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E8E" w:rsidRPr="00412F21" w:rsidRDefault="00924E8E" w:rsidP="00924E8E">
      <w:pPr>
        <w:pStyle w:val="10"/>
        <w:tabs>
          <w:tab w:val="right" w:leader="dot" w:pos="9060"/>
        </w:tabs>
        <w:rPr>
          <w:rFonts w:ascii="標楷體" w:eastAsia="標楷體" w:hAnsi="標楷體"/>
          <w:b/>
          <w:sz w:val="48"/>
          <w:szCs w:val="48"/>
        </w:rPr>
      </w:pPr>
      <w:r w:rsidRPr="00D50519">
        <w:rPr>
          <w:rFonts w:ascii="標楷體" w:eastAsia="標楷體" w:hAnsi="標楷體"/>
          <w:b/>
          <w:sz w:val="24"/>
          <w:szCs w:val="24"/>
        </w:rPr>
        <w:fldChar w:fldCharType="begin"/>
      </w:r>
      <w:r w:rsidRPr="00D50519">
        <w:rPr>
          <w:rFonts w:ascii="標楷體" w:eastAsia="標楷體" w:hAnsi="標楷體"/>
          <w:b/>
          <w:sz w:val="24"/>
          <w:szCs w:val="24"/>
        </w:rPr>
        <w:instrText xml:space="preserve"> TOC \h \z \t "第一層,1,第二層,2,第三層,3" </w:instrText>
      </w:r>
      <w:r w:rsidRPr="00D50519">
        <w:rPr>
          <w:rFonts w:ascii="標楷體" w:eastAsia="標楷體" w:hAnsi="標楷體"/>
          <w:b/>
          <w:sz w:val="24"/>
          <w:szCs w:val="24"/>
        </w:rPr>
        <w:fldChar w:fldCharType="end"/>
      </w:r>
      <w:r w:rsidRPr="00412F21">
        <w:rPr>
          <w:rFonts w:ascii="標楷體" w:eastAsia="標楷體" w:hAnsi="標楷體"/>
          <w:b/>
          <w:sz w:val="48"/>
          <w:szCs w:val="48"/>
        </w:rPr>
        <w:t>全民健康保險醫療費用審查注意事項</w:t>
      </w:r>
    </w:p>
    <w:p w:rsidR="00924E8E" w:rsidRDefault="00924E8E" w:rsidP="00924E8E">
      <w:pPr>
        <w:pStyle w:val="a3"/>
        <w:spacing w:beforeLines="50" w:before="180" w:line="200" w:lineRule="exact"/>
        <w:ind w:left="2977"/>
        <w:contextualSpacing/>
        <w:jc w:val="right"/>
        <w:rPr>
          <w:rFonts w:ascii="標楷體" w:eastAsia="標楷體" w:hAnsi="標楷體"/>
          <w:color w:val="000000"/>
          <w:sz w:val="16"/>
          <w:szCs w:val="16"/>
        </w:rPr>
      </w:pPr>
      <w:r w:rsidRPr="00412F21">
        <w:rPr>
          <w:rFonts w:ascii="標楷體" w:eastAsia="標楷體" w:hAnsi="標楷體"/>
          <w:sz w:val="16"/>
        </w:rPr>
        <w:t>中央健康保險局100年10月3日</w:t>
      </w:r>
      <w:proofErr w:type="gramStart"/>
      <w:r w:rsidRPr="00412F21">
        <w:rPr>
          <w:rFonts w:ascii="標楷體" w:eastAsia="標楷體" w:hAnsi="標楷體"/>
          <w:sz w:val="16"/>
        </w:rPr>
        <w:t>健保審字第1000075850號</w:t>
      </w:r>
      <w:proofErr w:type="gramEnd"/>
      <w:r w:rsidRPr="00412F21">
        <w:rPr>
          <w:rFonts w:ascii="標楷體" w:eastAsia="標楷體" w:hAnsi="標楷體"/>
          <w:sz w:val="16"/>
        </w:rPr>
        <w:t>函令</w:t>
      </w:r>
      <w:r w:rsidRPr="00412F21">
        <w:rPr>
          <w:rFonts w:ascii="標楷體" w:eastAsia="標楷體" w:hAnsi="標楷體" w:hint="eastAsia"/>
          <w:sz w:val="16"/>
        </w:rPr>
        <w:br/>
      </w:r>
      <w:r w:rsidRPr="00412F21">
        <w:rPr>
          <w:rFonts w:ascii="標楷體" w:eastAsia="標楷體" w:hAnsi="標楷體"/>
          <w:sz w:val="16"/>
        </w:rPr>
        <w:t>中央健康保險局101年1月6日</w:t>
      </w:r>
      <w:proofErr w:type="gramStart"/>
      <w:r w:rsidRPr="00412F21">
        <w:rPr>
          <w:rFonts w:ascii="標楷體" w:eastAsia="標楷體" w:hAnsi="標楷體"/>
          <w:sz w:val="16"/>
        </w:rPr>
        <w:t>健保審字第1010074718</w:t>
      </w:r>
      <w:proofErr w:type="gramEnd"/>
      <w:r w:rsidRPr="00412F21">
        <w:rPr>
          <w:rFonts w:ascii="標楷體" w:eastAsia="標楷體" w:hAnsi="標楷體"/>
          <w:sz w:val="16"/>
        </w:rPr>
        <w:t>號函令</w:t>
      </w:r>
      <w:r w:rsidRPr="00412F21">
        <w:rPr>
          <w:rFonts w:ascii="標楷體" w:eastAsia="標楷體" w:hAnsi="標楷體" w:hint="eastAsia"/>
          <w:sz w:val="16"/>
        </w:rPr>
        <w:br/>
      </w:r>
      <w:r w:rsidRPr="00412F21">
        <w:rPr>
          <w:rFonts w:ascii="標楷體" w:eastAsia="標楷體" w:hAnsi="標楷體"/>
          <w:sz w:val="16"/>
        </w:rPr>
        <w:t>中央健康保險局101年4月11日</w:t>
      </w:r>
      <w:proofErr w:type="gramStart"/>
      <w:r w:rsidRPr="00412F21">
        <w:rPr>
          <w:rFonts w:ascii="標楷體" w:eastAsia="標楷體" w:hAnsi="標楷體"/>
          <w:sz w:val="16"/>
        </w:rPr>
        <w:t>健保審字第1010075126</w:t>
      </w:r>
      <w:proofErr w:type="gramEnd"/>
      <w:r w:rsidRPr="00412F21">
        <w:rPr>
          <w:rFonts w:ascii="標楷體" w:eastAsia="標楷體" w:hAnsi="標楷體"/>
          <w:sz w:val="16"/>
        </w:rPr>
        <w:t>號函令</w:t>
      </w:r>
      <w:r w:rsidRPr="00412F21">
        <w:rPr>
          <w:rFonts w:ascii="標楷體" w:eastAsia="標楷體" w:hAnsi="標楷體" w:hint="eastAsia"/>
          <w:sz w:val="16"/>
        </w:rPr>
        <w:br/>
      </w:r>
      <w:r w:rsidRPr="00412F21">
        <w:rPr>
          <w:rFonts w:ascii="標楷體" w:eastAsia="標楷體" w:hAnsi="標楷體"/>
          <w:sz w:val="16"/>
        </w:rPr>
        <w:t>中央健康保險局101年6月14日</w:t>
      </w:r>
      <w:proofErr w:type="gramStart"/>
      <w:r w:rsidRPr="00412F21">
        <w:rPr>
          <w:rFonts w:ascii="標楷體" w:eastAsia="標楷體" w:hAnsi="標楷體"/>
          <w:sz w:val="16"/>
        </w:rPr>
        <w:t>健保審字第1010075422</w:t>
      </w:r>
      <w:proofErr w:type="gramEnd"/>
      <w:r w:rsidRPr="00412F21">
        <w:rPr>
          <w:rFonts w:ascii="標楷體" w:eastAsia="標楷體" w:hAnsi="標楷體"/>
          <w:sz w:val="16"/>
        </w:rPr>
        <w:t>號函令</w:t>
      </w:r>
      <w:r w:rsidRPr="00412F21">
        <w:rPr>
          <w:rFonts w:ascii="標楷體" w:eastAsia="標楷體" w:hAnsi="標楷體" w:hint="eastAsia"/>
          <w:sz w:val="16"/>
        </w:rPr>
        <w:br/>
      </w:r>
      <w:r w:rsidRPr="00412F21">
        <w:rPr>
          <w:rFonts w:ascii="標楷體" w:eastAsia="標楷體" w:hAnsi="標楷體"/>
          <w:sz w:val="16"/>
        </w:rPr>
        <w:t>中央健康保險局102年2月7日</w:t>
      </w:r>
      <w:proofErr w:type="gramStart"/>
      <w:r w:rsidRPr="00412F21">
        <w:rPr>
          <w:rFonts w:ascii="標楷體" w:eastAsia="標楷體" w:hAnsi="標楷體"/>
          <w:sz w:val="16"/>
        </w:rPr>
        <w:t>健保審字第1020034874</w:t>
      </w:r>
      <w:proofErr w:type="gramEnd"/>
      <w:r w:rsidRPr="00412F21">
        <w:rPr>
          <w:rFonts w:ascii="標楷體" w:eastAsia="標楷體" w:hAnsi="標楷體"/>
          <w:sz w:val="16"/>
        </w:rPr>
        <w:t>號函令</w:t>
      </w:r>
      <w:r w:rsidRPr="00412F21">
        <w:rPr>
          <w:rFonts w:ascii="標楷體" w:eastAsia="標楷體" w:hAnsi="標楷體" w:hint="eastAsia"/>
          <w:sz w:val="16"/>
        </w:rPr>
        <w:br/>
      </w:r>
      <w:r w:rsidRPr="00412F21">
        <w:rPr>
          <w:rFonts w:ascii="標楷體" w:eastAsia="標楷體" w:hAnsi="標楷體"/>
          <w:sz w:val="16"/>
        </w:rPr>
        <w:t>衛生福利部中央健康</w:t>
      </w:r>
      <w:proofErr w:type="gramStart"/>
      <w:r w:rsidRPr="00412F21">
        <w:rPr>
          <w:rFonts w:ascii="標楷體" w:eastAsia="標楷體" w:hAnsi="標楷體"/>
          <w:sz w:val="16"/>
        </w:rPr>
        <w:t>保險</w:t>
      </w:r>
      <w:proofErr w:type="gramEnd"/>
      <w:r w:rsidRPr="00412F21">
        <w:rPr>
          <w:rFonts w:ascii="標楷體" w:eastAsia="標楷體" w:hAnsi="標楷體"/>
          <w:sz w:val="16"/>
        </w:rPr>
        <w:t>署102年7月18日</w:t>
      </w:r>
      <w:proofErr w:type="gramStart"/>
      <w:r w:rsidRPr="00412F21">
        <w:rPr>
          <w:rFonts w:ascii="標楷體" w:eastAsia="標楷體" w:hAnsi="標楷體"/>
          <w:sz w:val="16"/>
        </w:rPr>
        <w:t>健保審字第1020035689</w:t>
      </w:r>
      <w:proofErr w:type="gramEnd"/>
      <w:r w:rsidRPr="00412F21">
        <w:rPr>
          <w:rFonts w:ascii="標楷體" w:eastAsia="標楷體" w:hAnsi="標楷體"/>
          <w:sz w:val="16"/>
        </w:rPr>
        <w:t>號函令</w:t>
      </w:r>
      <w:r w:rsidRPr="00412F21">
        <w:rPr>
          <w:rFonts w:ascii="標楷體" w:eastAsia="標楷體" w:hAnsi="標楷體" w:hint="eastAsia"/>
          <w:sz w:val="16"/>
        </w:rPr>
        <w:br/>
      </w:r>
      <w:r w:rsidRPr="00412F21">
        <w:rPr>
          <w:rFonts w:ascii="標楷體" w:eastAsia="標楷體" w:hAnsi="標楷體"/>
          <w:sz w:val="16"/>
        </w:rPr>
        <w:t>衛生福利部中央健康</w:t>
      </w:r>
      <w:proofErr w:type="gramStart"/>
      <w:r w:rsidRPr="00412F21">
        <w:rPr>
          <w:rFonts w:ascii="標楷體" w:eastAsia="標楷體" w:hAnsi="標楷體"/>
          <w:sz w:val="16"/>
        </w:rPr>
        <w:t>保險</w:t>
      </w:r>
      <w:proofErr w:type="gramEnd"/>
      <w:r w:rsidRPr="00412F21">
        <w:rPr>
          <w:rFonts w:ascii="標楷體" w:eastAsia="標楷體" w:hAnsi="標楷體"/>
          <w:sz w:val="16"/>
        </w:rPr>
        <w:t>署102年7月31日</w:t>
      </w:r>
      <w:proofErr w:type="gramStart"/>
      <w:r w:rsidRPr="00412F21">
        <w:rPr>
          <w:rFonts w:ascii="標楷體" w:eastAsia="標楷體" w:hAnsi="標楷體"/>
          <w:sz w:val="16"/>
        </w:rPr>
        <w:t>健保審字第1020035787</w:t>
      </w:r>
      <w:proofErr w:type="gramEnd"/>
      <w:r w:rsidRPr="00412F21">
        <w:rPr>
          <w:rFonts w:ascii="標楷體" w:eastAsia="標楷體" w:hAnsi="標楷體"/>
          <w:sz w:val="16"/>
        </w:rPr>
        <w:t>號函令</w:t>
      </w:r>
      <w:r w:rsidRPr="00412F21">
        <w:rPr>
          <w:rFonts w:ascii="標楷體" w:eastAsia="標楷體" w:hAnsi="標楷體" w:hint="eastAsia"/>
          <w:sz w:val="16"/>
        </w:rPr>
        <w:br/>
      </w:r>
      <w:r w:rsidRPr="00412F21">
        <w:rPr>
          <w:rFonts w:ascii="標楷體" w:eastAsia="標楷體" w:hAnsi="標楷體"/>
          <w:sz w:val="16"/>
        </w:rPr>
        <w:t>衛生福利部中央健康</w:t>
      </w:r>
      <w:proofErr w:type="gramStart"/>
      <w:r w:rsidRPr="00412F21">
        <w:rPr>
          <w:rFonts w:ascii="標楷體" w:eastAsia="標楷體" w:hAnsi="標楷體"/>
          <w:sz w:val="16"/>
        </w:rPr>
        <w:t>保險</w:t>
      </w:r>
      <w:proofErr w:type="gramEnd"/>
      <w:r w:rsidRPr="00412F21">
        <w:rPr>
          <w:rFonts w:ascii="標楷體" w:eastAsia="標楷體" w:hAnsi="標楷體"/>
          <w:sz w:val="16"/>
        </w:rPr>
        <w:t>署10</w:t>
      </w:r>
      <w:r w:rsidRPr="00412F21">
        <w:rPr>
          <w:rFonts w:ascii="標楷體" w:eastAsia="標楷體" w:hAnsi="標楷體" w:hint="eastAsia"/>
          <w:sz w:val="16"/>
        </w:rPr>
        <w:t>5</w:t>
      </w:r>
      <w:r w:rsidRPr="00412F21">
        <w:rPr>
          <w:rFonts w:ascii="標楷體" w:eastAsia="標楷體" w:hAnsi="標楷體"/>
          <w:sz w:val="16"/>
        </w:rPr>
        <w:t>年</w:t>
      </w:r>
      <w:r w:rsidRPr="00412F21">
        <w:rPr>
          <w:rFonts w:ascii="標楷體" w:eastAsia="標楷體" w:hAnsi="標楷體" w:hint="eastAsia"/>
          <w:sz w:val="16"/>
        </w:rPr>
        <w:t>8</w:t>
      </w:r>
      <w:r w:rsidRPr="00412F21">
        <w:rPr>
          <w:rFonts w:ascii="標楷體" w:eastAsia="標楷體" w:hAnsi="標楷體"/>
          <w:sz w:val="16"/>
        </w:rPr>
        <w:t>月</w:t>
      </w:r>
      <w:r w:rsidRPr="00412F21">
        <w:rPr>
          <w:rFonts w:ascii="標楷體" w:eastAsia="標楷體" w:hAnsi="標楷體" w:hint="eastAsia"/>
          <w:sz w:val="16"/>
        </w:rPr>
        <w:t>11</w:t>
      </w:r>
      <w:r w:rsidRPr="00412F21">
        <w:rPr>
          <w:rFonts w:ascii="標楷體" w:eastAsia="標楷體" w:hAnsi="標楷體"/>
          <w:sz w:val="16"/>
        </w:rPr>
        <w:t>日</w:t>
      </w:r>
      <w:proofErr w:type="gramStart"/>
      <w:r w:rsidRPr="00412F21">
        <w:rPr>
          <w:rFonts w:ascii="標楷體" w:eastAsia="標楷體" w:hAnsi="標楷體"/>
          <w:sz w:val="16"/>
        </w:rPr>
        <w:t>健保審字第10</w:t>
      </w:r>
      <w:r w:rsidRPr="00412F21">
        <w:rPr>
          <w:rFonts w:ascii="標楷體" w:eastAsia="標楷體" w:hAnsi="標楷體" w:hint="eastAsia"/>
          <w:sz w:val="16"/>
        </w:rPr>
        <w:t>50036103</w:t>
      </w:r>
      <w:proofErr w:type="gramEnd"/>
      <w:r w:rsidRPr="00412F21">
        <w:rPr>
          <w:rFonts w:ascii="標楷體" w:eastAsia="標楷體" w:hAnsi="標楷體"/>
          <w:sz w:val="16"/>
        </w:rPr>
        <w:t>號函令</w:t>
      </w:r>
      <w:r w:rsidRPr="00412F21">
        <w:rPr>
          <w:rFonts w:ascii="標楷體" w:eastAsia="標楷體" w:hAnsi="標楷體" w:hint="eastAsia"/>
          <w:sz w:val="16"/>
        </w:rPr>
        <w:br/>
      </w:r>
      <w:r w:rsidRPr="00412F21">
        <w:rPr>
          <w:rFonts w:ascii="標楷體" w:eastAsia="標楷體" w:hAnsi="標楷體"/>
          <w:sz w:val="16"/>
        </w:rPr>
        <w:t>衛生福利部中央健康</w:t>
      </w:r>
      <w:proofErr w:type="gramStart"/>
      <w:r w:rsidRPr="00412F21">
        <w:rPr>
          <w:rFonts w:ascii="標楷體" w:eastAsia="標楷體" w:hAnsi="標楷體"/>
          <w:sz w:val="16"/>
        </w:rPr>
        <w:t>保險</w:t>
      </w:r>
      <w:proofErr w:type="gramEnd"/>
      <w:r w:rsidRPr="00412F21">
        <w:rPr>
          <w:rFonts w:ascii="標楷體" w:eastAsia="標楷體" w:hAnsi="標楷體"/>
          <w:sz w:val="16"/>
        </w:rPr>
        <w:t>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5</w:t>
      </w:r>
      <w:r w:rsidRPr="00412F21">
        <w:rPr>
          <w:rFonts w:ascii="標楷體" w:eastAsia="標楷體" w:hAnsi="標楷體"/>
          <w:sz w:val="16"/>
        </w:rPr>
        <w:t>月</w:t>
      </w:r>
      <w:r w:rsidRPr="00412F21">
        <w:rPr>
          <w:rFonts w:ascii="標楷體" w:eastAsia="標楷體" w:hAnsi="標楷體" w:hint="eastAsia"/>
          <w:sz w:val="16"/>
        </w:rPr>
        <w:t>15</w:t>
      </w:r>
      <w:r w:rsidRPr="00412F21">
        <w:rPr>
          <w:rFonts w:ascii="標楷體" w:eastAsia="標楷體" w:hAnsi="標楷體"/>
          <w:sz w:val="16"/>
        </w:rPr>
        <w:t>日</w:t>
      </w:r>
      <w:proofErr w:type="gramStart"/>
      <w:r w:rsidRPr="00412F21">
        <w:rPr>
          <w:rFonts w:ascii="標楷體" w:eastAsia="標楷體" w:hAnsi="標楷體"/>
          <w:sz w:val="16"/>
        </w:rPr>
        <w:t>健保審字第10</w:t>
      </w:r>
      <w:r w:rsidRPr="00412F21">
        <w:rPr>
          <w:rFonts w:ascii="標楷體" w:eastAsia="標楷體" w:hAnsi="標楷體" w:hint="eastAsia"/>
          <w:sz w:val="16"/>
        </w:rPr>
        <w:t>60081078</w:t>
      </w:r>
      <w:proofErr w:type="gramEnd"/>
      <w:r w:rsidRPr="00412F21">
        <w:rPr>
          <w:rFonts w:ascii="標楷體" w:eastAsia="標楷體" w:hAnsi="標楷體"/>
          <w:sz w:val="16"/>
        </w:rPr>
        <w:t>號函令</w:t>
      </w:r>
      <w:r>
        <w:rPr>
          <w:rFonts w:ascii="標楷體" w:eastAsia="標楷體" w:hAnsi="標楷體" w:hint="eastAsia"/>
          <w:sz w:val="16"/>
        </w:rPr>
        <w:t xml:space="preserve">             </w:t>
      </w:r>
      <w:r w:rsidRPr="00412F21">
        <w:rPr>
          <w:rFonts w:ascii="標楷體" w:eastAsia="標楷體" w:hAnsi="標楷體"/>
          <w:sz w:val="16"/>
        </w:rPr>
        <w:t>衛生福利部中央健康</w:t>
      </w:r>
      <w:proofErr w:type="gramStart"/>
      <w:r w:rsidRPr="00412F21">
        <w:rPr>
          <w:rFonts w:ascii="標楷體" w:eastAsia="標楷體" w:hAnsi="標楷體"/>
          <w:sz w:val="16"/>
        </w:rPr>
        <w:t>保險</w:t>
      </w:r>
      <w:proofErr w:type="gramEnd"/>
      <w:r w:rsidRPr="00412F21">
        <w:rPr>
          <w:rFonts w:ascii="標楷體" w:eastAsia="標楷體" w:hAnsi="標楷體"/>
          <w:sz w:val="16"/>
        </w:rPr>
        <w:t>署</w:t>
      </w:r>
      <w:r w:rsidRPr="00265DF3">
        <w:rPr>
          <w:rFonts w:ascii="標楷體" w:eastAsia="標楷體" w:hAnsi="標楷體"/>
          <w:color w:val="000000" w:themeColor="text1"/>
          <w:sz w:val="16"/>
        </w:rPr>
        <w:t>10</w:t>
      </w:r>
      <w:r w:rsidRPr="00265DF3">
        <w:rPr>
          <w:rFonts w:ascii="標楷體" w:eastAsia="標楷體" w:hAnsi="標楷體" w:hint="eastAsia"/>
          <w:color w:val="000000" w:themeColor="text1"/>
          <w:sz w:val="16"/>
        </w:rPr>
        <w:t>7</w:t>
      </w:r>
      <w:r w:rsidRPr="00265DF3">
        <w:rPr>
          <w:rFonts w:ascii="標楷體" w:eastAsia="標楷體" w:hAnsi="標楷體"/>
          <w:color w:val="000000" w:themeColor="text1"/>
          <w:sz w:val="16"/>
        </w:rPr>
        <w:t>年</w:t>
      </w:r>
      <w:r w:rsidRPr="00265DF3">
        <w:rPr>
          <w:rFonts w:ascii="標楷體" w:eastAsia="標楷體" w:hAnsi="標楷體" w:hint="eastAsia"/>
          <w:color w:val="000000" w:themeColor="text1"/>
          <w:sz w:val="16"/>
        </w:rPr>
        <w:t>6</w:t>
      </w:r>
      <w:r w:rsidRPr="00265DF3">
        <w:rPr>
          <w:rFonts w:ascii="標楷體" w:eastAsia="標楷體" w:hAnsi="標楷體"/>
          <w:color w:val="000000" w:themeColor="text1"/>
          <w:sz w:val="16"/>
        </w:rPr>
        <w:t>月</w:t>
      </w:r>
      <w:r w:rsidRPr="00265DF3">
        <w:rPr>
          <w:rFonts w:ascii="標楷體" w:eastAsia="標楷體" w:hAnsi="標楷體" w:hint="eastAsia"/>
          <w:color w:val="000000" w:themeColor="text1"/>
          <w:sz w:val="16"/>
        </w:rPr>
        <w:t>26</w:t>
      </w:r>
      <w:r w:rsidRPr="00265DF3">
        <w:rPr>
          <w:rFonts w:ascii="標楷體" w:eastAsia="標楷體" w:hAnsi="標楷體"/>
          <w:color w:val="000000" w:themeColor="text1"/>
          <w:sz w:val="16"/>
        </w:rPr>
        <w:t>日</w:t>
      </w:r>
      <w:proofErr w:type="gramStart"/>
      <w:r w:rsidRPr="00265DF3">
        <w:rPr>
          <w:rFonts w:ascii="標楷體" w:eastAsia="標楷體" w:hAnsi="標楷體"/>
          <w:color w:val="000000" w:themeColor="text1"/>
          <w:sz w:val="16"/>
        </w:rPr>
        <w:t>健保審字第10</w:t>
      </w:r>
      <w:r w:rsidRPr="00265DF3">
        <w:rPr>
          <w:rFonts w:ascii="標楷體" w:eastAsia="標楷體" w:hAnsi="標楷體" w:hint="eastAsia"/>
          <w:color w:val="000000" w:themeColor="text1"/>
          <w:sz w:val="16"/>
        </w:rPr>
        <w:t>70035449</w:t>
      </w:r>
      <w:proofErr w:type="gramEnd"/>
      <w:r w:rsidRPr="00265DF3">
        <w:rPr>
          <w:rFonts w:ascii="標楷體" w:eastAsia="標楷體" w:hAnsi="標楷體"/>
          <w:color w:val="000000" w:themeColor="text1"/>
          <w:sz w:val="16"/>
        </w:rPr>
        <w:t>號</w:t>
      </w:r>
      <w:r w:rsidRPr="00412F21">
        <w:rPr>
          <w:rFonts w:ascii="標楷體" w:eastAsia="標楷體" w:hAnsi="標楷體"/>
          <w:sz w:val="16"/>
        </w:rPr>
        <w:t>函令</w:t>
      </w:r>
      <w:r>
        <w:rPr>
          <w:rFonts w:ascii="標楷體" w:eastAsia="標楷體" w:hAnsi="標楷體" w:hint="eastAsia"/>
          <w:sz w:val="16"/>
        </w:rPr>
        <w:t xml:space="preserve">             </w:t>
      </w:r>
      <w:r w:rsidRPr="003E36BA">
        <w:rPr>
          <w:rFonts w:ascii="標楷體" w:eastAsia="標楷體" w:hAnsi="標楷體"/>
          <w:color w:val="000000"/>
          <w:sz w:val="16"/>
          <w:szCs w:val="16"/>
        </w:rPr>
        <w:t>衛生福利部中央健康</w:t>
      </w:r>
      <w:proofErr w:type="gramStart"/>
      <w:r w:rsidRPr="003E36BA">
        <w:rPr>
          <w:rFonts w:ascii="標楷體" w:eastAsia="標楷體" w:hAnsi="標楷體"/>
          <w:color w:val="000000"/>
          <w:sz w:val="16"/>
          <w:szCs w:val="16"/>
        </w:rPr>
        <w:t>保險</w:t>
      </w:r>
      <w:proofErr w:type="gramEnd"/>
      <w:r w:rsidRPr="003E36BA">
        <w:rPr>
          <w:rFonts w:ascii="標楷體" w:eastAsia="標楷體" w:hAnsi="標楷體"/>
          <w:color w:val="000000"/>
          <w:sz w:val="16"/>
          <w:szCs w:val="16"/>
        </w:rPr>
        <w:t>署10</w:t>
      </w:r>
      <w:r w:rsidRPr="003E36BA">
        <w:rPr>
          <w:rFonts w:ascii="標楷體" w:eastAsia="標楷體" w:hAnsi="標楷體" w:hint="eastAsia"/>
          <w:color w:val="000000"/>
          <w:sz w:val="16"/>
          <w:szCs w:val="16"/>
        </w:rPr>
        <w:t>8</w:t>
      </w:r>
      <w:r w:rsidRPr="003E36BA">
        <w:rPr>
          <w:rFonts w:ascii="標楷體" w:eastAsia="標楷體" w:hAnsi="標楷體"/>
          <w:color w:val="000000"/>
          <w:sz w:val="16"/>
          <w:szCs w:val="16"/>
        </w:rPr>
        <w:t>年</w:t>
      </w:r>
      <w:r w:rsidRPr="003E36BA">
        <w:rPr>
          <w:rFonts w:ascii="標楷體" w:eastAsia="標楷體" w:hAnsi="標楷體" w:hint="eastAsia"/>
          <w:color w:val="000000"/>
          <w:sz w:val="16"/>
          <w:szCs w:val="16"/>
        </w:rPr>
        <w:t>2</w:t>
      </w:r>
      <w:r w:rsidRPr="003E36BA">
        <w:rPr>
          <w:rFonts w:ascii="標楷體" w:eastAsia="標楷體" w:hAnsi="標楷體"/>
          <w:color w:val="000000"/>
          <w:sz w:val="16"/>
          <w:szCs w:val="16"/>
        </w:rPr>
        <w:t>月</w:t>
      </w:r>
      <w:r w:rsidRPr="003E36BA">
        <w:rPr>
          <w:rFonts w:ascii="標楷體" w:eastAsia="標楷體" w:hAnsi="標楷體" w:hint="eastAsia"/>
          <w:color w:val="000000"/>
          <w:sz w:val="16"/>
          <w:szCs w:val="16"/>
        </w:rPr>
        <w:t>11</w:t>
      </w:r>
      <w:r w:rsidRPr="003E36BA">
        <w:rPr>
          <w:rFonts w:ascii="標楷體" w:eastAsia="標楷體" w:hAnsi="標楷體"/>
          <w:color w:val="000000"/>
          <w:sz w:val="16"/>
          <w:szCs w:val="16"/>
        </w:rPr>
        <w:t>日</w:t>
      </w:r>
      <w:proofErr w:type="gramStart"/>
      <w:r w:rsidRPr="003E36BA">
        <w:rPr>
          <w:rFonts w:ascii="標楷體" w:eastAsia="標楷體" w:hAnsi="標楷體"/>
          <w:color w:val="000000"/>
          <w:sz w:val="16"/>
          <w:szCs w:val="16"/>
        </w:rPr>
        <w:t>健保審字第10</w:t>
      </w:r>
      <w:r w:rsidRPr="003E36BA">
        <w:rPr>
          <w:rFonts w:ascii="標楷體" w:eastAsia="標楷體" w:hAnsi="標楷體" w:hint="eastAsia"/>
          <w:color w:val="000000"/>
          <w:sz w:val="16"/>
          <w:szCs w:val="16"/>
        </w:rPr>
        <w:t>80034843</w:t>
      </w:r>
      <w:proofErr w:type="gramEnd"/>
      <w:r w:rsidRPr="003E36BA">
        <w:rPr>
          <w:rFonts w:ascii="標楷體" w:eastAsia="標楷體" w:hAnsi="標楷體"/>
          <w:color w:val="000000"/>
          <w:sz w:val="16"/>
          <w:szCs w:val="16"/>
        </w:rPr>
        <w:t>號函令</w:t>
      </w:r>
    </w:p>
    <w:p w:rsidR="005B3025" w:rsidRDefault="00924E8E" w:rsidP="00924E8E">
      <w:pPr>
        <w:pStyle w:val="a3"/>
        <w:spacing w:beforeLines="50" w:before="180" w:line="200" w:lineRule="exact"/>
        <w:ind w:left="2977"/>
        <w:contextualSpacing/>
        <w:jc w:val="right"/>
        <w:rPr>
          <w:rFonts w:ascii="標楷體" w:eastAsia="標楷體" w:hAnsi="標楷體"/>
          <w:color w:val="000000"/>
          <w:sz w:val="16"/>
          <w:szCs w:val="16"/>
        </w:rPr>
      </w:pPr>
      <w:r w:rsidRPr="00F7498D">
        <w:rPr>
          <w:rFonts w:ascii="標楷體" w:eastAsia="標楷體" w:hAnsi="標楷體"/>
          <w:color w:val="000000"/>
          <w:sz w:val="16"/>
          <w:szCs w:val="16"/>
        </w:rPr>
        <w:t>衛生福利部中央健康</w:t>
      </w:r>
      <w:proofErr w:type="gramStart"/>
      <w:r w:rsidRPr="00F7498D">
        <w:rPr>
          <w:rFonts w:ascii="標楷體" w:eastAsia="標楷體" w:hAnsi="標楷體"/>
          <w:color w:val="000000"/>
          <w:sz w:val="16"/>
          <w:szCs w:val="16"/>
        </w:rPr>
        <w:t>保險署</w:t>
      </w:r>
      <w:proofErr w:type="gramEnd"/>
      <w:r w:rsidRPr="00F7498D">
        <w:rPr>
          <w:rFonts w:ascii="標楷體" w:eastAsia="標楷體" w:hAnsi="標楷體"/>
          <w:color w:val="000000"/>
          <w:sz w:val="16"/>
          <w:szCs w:val="16"/>
        </w:rPr>
        <w:t>10</w:t>
      </w:r>
      <w:r w:rsidRPr="00F7498D">
        <w:rPr>
          <w:rFonts w:ascii="標楷體" w:eastAsia="標楷體" w:hAnsi="標楷體" w:hint="eastAsia"/>
          <w:color w:val="000000"/>
          <w:sz w:val="16"/>
          <w:szCs w:val="16"/>
        </w:rPr>
        <w:t>9</w:t>
      </w:r>
      <w:r w:rsidRPr="00F7498D">
        <w:rPr>
          <w:rFonts w:ascii="標楷體" w:eastAsia="標楷體" w:hAnsi="標楷體"/>
          <w:color w:val="000000"/>
          <w:sz w:val="16"/>
          <w:szCs w:val="16"/>
        </w:rPr>
        <w:t>年</w:t>
      </w:r>
      <w:r w:rsidRPr="00F7498D">
        <w:rPr>
          <w:rFonts w:ascii="標楷體" w:eastAsia="標楷體" w:hAnsi="標楷體" w:hint="eastAsia"/>
          <w:color w:val="000000"/>
          <w:sz w:val="16"/>
          <w:szCs w:val="16"/>
        </w:rPr>
        <w:t>2</w:t>
      </w:r>
      <w:r w:rsidRPr="00F7498D">
        <w:rPr>
          <w:rFonts w:ascii="標楷體" w:eastAsia="標楷體" w:hAnsi="標楷體"/>
          <w:color w:val="000000"/>
          <w:sz w:val="16"/>
          <w:szCs w:val="16"/>
        </w:rPr>
        <w:t>月</w:t>
      </w:r>
      <w:r w:rsidRPr="00F7498D">
        <w:rPr>
          <w:rFonts w:ascii="標楷體" w:eastAsia="標楷體" w:hAnsi="標楷體" w:hint="eastAsia"/>
          <w:color w:val="000000"/>
          <w:sz w:val="16"/>
          <w:szCs w:val="16"/>
        </w:rPr>
        <w:t>14</w:t>
      </w:r>
      <w:r w:rsidRPr="00F7498D">
        <w:rPr>
          <w:rFonts w:ascii="標楷體" w:eastAsia="標楷體" w:hAnsi="標楷體"/>
          <w:color w:val="000000"/>
          <w:sz w:val="16"/>
          <w:szCs w:val="16"/>
        </w:rPr>
        <w:t>日</w:t>
      </w:r>
      <w:proofErr w:type="gramStart"/>
      <w:r w:rsidRPr="00F7498D">
        <w:rPr>
          <w:rFonts w:ascii="標楷體" w:eastAsia="標楷體" w:hAnsi="標楷體"/>
          <w:color w:val="000000"/>
          <w:sz w:val="16"/>
          <w:szCs w:val="16"/>
        </w:rPr>
        <w:t>健保審字第10</w:t>
      </w:r>
      <w:r w:rsidRPr="00F7498D">
        <w:rPr>
          <w:rFonts w:ascii="標楷體" w:eastAsia="標楷體" w:hAnsi="標楷體" w:hint="eastAsia"/>
          <w:color w:val="000000"/>
          <w:sz w:val="16"/>
          <w:szCs w:val="16"/>
        </w:rPr>
        <w:t>90034886</w:t>
      </w:r>
      <w:r w:rsidRPr="00F7498D">
        <w:rPr>
          <w:rFonts w:ascii="標楷體" w:eastAsia="標楷體" w:hAnsi="標楷體"/>
          <w:color w:val="000000"/>
          <w:sz w:val="16"/>
          <w:szCs w:val="16"/>
        </w:rPr>
        <w:t>號</w:t>
      </w:r>
      <w:proofErr w:type="gramEnd"/>
      <w:r w:rsidRPr="00F7498D">
        <w:rPr>
          <w:rFonts w:ascii="標楷體" w:eastAsia="標楷體" w:hAnsi="標楷體"/>
          <w:color w:val="000000"/>
          <w:sz w:val="16"/>
          <w:szCs w:val="16"/>
        </w:rPr>
        <w:t>函令</w:t>
      </w:r>
    </w:p>
    <w:p w:rsidR="005B3025" w:rsidRDefault="005B3025" w:rsidP="005B3025">
      <w:pPr>
        <w:pStyle w:val="a3"/>
        <w:spacing w:beforeLines="50" w:before="180" w:line="200" w:lineRule="exact"/>
        <w:ind w:left="2977"/>
        <w:contextualSpacing/>
        <w:jc w:val="right"/>
        <w:rPr>
          <w:rFonts w:ascii="標楷體" w:eastAsia="標楷體" w:hAnsi="標楷體"/>
          <w:color w:val="000000"/>
          <w:sz w:val="16"/>
          <w:szCs w:val="16"/>
        </w:rPr>
      </w:pPr>
      <w:r w:rsidRPr="00F7498D">
        <w:rPr>
          <w:rFonts w:ascii="標楷體" w:eastAsia="標楷體" w:hAnsi="標楷體"/>
          <w:color w:val="000000"/>
          <w:sz w:val="16"/>
          <w:szCs w:val="16"/>
        </w:rPr>
        <w:t>衛生福利部中央健康</w:t>
      </w:r>
      <w:proofErr w:type="gramStart"/>
      <w:r w:rsidRPr="00F7498D">
        <w:rPr>
          <w:rFonts w:ascii="標楷體" w:eastAsia="標楷體" w:hAnsi="標楷體"/>
          <w:color w:val="000000"/>
          <w:sz w:val="16"/>
          <w:szCs w:val="16"/>
        </w:rPr>
        <w:t>保險署</w:t>
      </w:r>
      <w:proofErr w:type="gramEnd"/>
      <w:r w:rsidRPr="00F7498D">
        <w:rPr>
          <w:rFonts w:ascii="標楷體" w:eastAsia="標楷體" w:hAnsi="標楷體"/>
          <w:color w:val="000000"/>
          <w:sz w:val="16"/>
          <w:szCs w:val="16"/>
        </w:rPr>
        <w:t>1</w:t>
      </w:r>
      <w:r>
        <w:rPr>
          <w:rFonts w:ascii="標楷體" w:eastAsia="標楷體" w:hAnsi="標楷體"/>
          <w:color w:val="000000"/>
          <w:sz w:val="16"/>
          <w:szCs w:val="16"/>
        </w:rPr>
        <w:t>13</w:t>
      </w:r>
      <w:r w:rsidRPr="00F7498D">
        <w:rPr>
          <w:rFonts w:ascii="標楷體" w:eastAsia="標楷體" w:hAnsi="標楷體"/>
          <w:color w:val="000000"/>
          <w:sz w:val="16"/>
          <w:szCs w:val="16"/>
        </w:rPr>
        <w:t>年</w:t>
      </w:r>
      <w:r>
        <w:rPr>
          <w:rFonts w:ascii="標楷體" w:eastAsia="標楷體" w:hAnsi="標楷體" w:hint="eastAsia"/>
          <w:color w:val="000000"/>
          <w:sz w:val="16"/>
          <w:szCs w:val="16"/>
        </w:rPr>
        <w:t>1</w:t>
      </w:r>
      <w:r w:rsidRPr="00F7498D">
        <w:rPr>
          <w:rFonts w:ascii="標楷體" w:eastAsia="標楷體" w:hAnsi="標楷體" w:hint="eastAsia"/>
          <w:color w:val="000000"/>
          <w:sz w:val="16"/>
          <w:szCs w:val="16"/>
        </w:rPr>
        <w:t>2</w:t>
      </w:r>
      <w:r w:rsidRPr="00F7498D">
        <w:rPr>
          <w:rFonts w:ascii="標楷體" w:eastAsia="標楷體" w:hAnsi="標楷體"/>
          <w:color w:val="000000"/>
          <w:sz w:val="16"/>
          <w:szCs w:val="16"/>
        </w:rPr>
        <w:t>月</w:t>
      </w:r>
      <w:r>
        <w:rPr>
          <w:rFonts w:ascii="標楷體" w:eastAsia="標楷體" w:hAnsi="標楷體"/>
          <w:color w:val="000000"/>
          <w:sz w:val="16"/>
          <w:szCs w:val="16"/>
        </w:rPr>
        <w:t>20</w:t>
      </w:r>
      <w:r w:rsidRPr="00F7498D">
        <w:rPr>
          <w:rFonts w:ascii="標楷體" w:eastAsia="標楷體" w:hAnsi="標楷體"/>
          <w:color w:val="000000"/>
          <w:sz w:val="16"/>
          <w:szCs w:val="16"/>
        </w:rPr>
        <w:t>日</w:t>
      </w:r>
      <w:proofErr w:type="gramStart"/>
      <w:r w:rsidRPr="00F7498D">
        <w:rPr>
          <w:rFonts w:ascii="標楷體" w:eastAsia="標楷體" w:hAnsi="標楷體"/>
          <w:color w:val="000000"/>
          <w:sz w:val="16"/>
          <w:szCs w:val="16"/>
        </w:rPr>
        <w:t>健保審字第</w:t>
      </w:r>
      <w:r>
        <w:rPr>
          <w:rFonts w:ascii="標楷體" w:eastAsia="標楷體" w:hAnsi="標楷體"/>
          <w:color w:val="000000"/>
          <w:sz w:val="16"/>
          <w:szCs w:val="16"/>
        </w:rPr>
        <w:t>1130673360</w:t>
      </w:r>
      <w:r w:rsidRPr="00F7498D">
        <w:rPr>
          <w:rFonts w:ascii="標楷體" w:eastAsia="標楷體" w:hAnsi="標楷體"/>
          <w:color w:val="000000"/>
          <w:sz w:val="16"/>
          <w:szCs w:val="16"/>
        </w:rPr>
        <w:t>號</w:t>
      </w:r>
      <w:proofErr w:type="gramEnd"/>
      <w:r w:rsidRPr="00F7498D">
        <w:rPr>
          <w:rFonts w:ascii="標楷體" w:eastAsia="標楷體" w:hAnsi="標楷體"/>
          <w:color w:val="000000"/>
          <w:sz w:val="16"/>
          <w:szCs w:val="16"/>
        </w:rPr>
        <w:t>函令</w:t>
      </w:r>
    </w:p>
    <w:p w:rsidR="00924E8E" w:rsidRPr="00412F21" w:rsidRDefault="00924E8E" w:rsidP="00924E8E">
      <w:pPr>
        <w:pStyle w:val="a3"/>
        <w:spacing w:beforeLines="50" w:before="180" w:line="200" w:lineRule="exact"/>
        <w:ind w:left="2977"/>
        <w:contextualSpacing/>
        <w:jc w:val="right"/>
        <w:rPr>
          <w:rFonts w:ascii="標楷體" w:eastAsia="標楷體" w:hAnsi="標楷體"/>
          <w:sz w:val="16"/>
        </w:rPr>
      </w:pPr>
      <w:bookmarkStart w:id="0" w:name="_GoBack"/>
      <w:bookmarkEnd w:id="0"/>
      <w:r w:rsidRPr="00412F21">
        <w:rPr>
          <w:rFonts w:ascii="標楷體" w:eastAsia="標楷體" w:hAnsi="標楷體"/>
          <w:sz w:val="16"/>
        </w:rPr>
        <w:t>*本書各項規定後加註之日期為該規定最終異動生效日</w:t>
      </w:r>
    </w:p>
    <w:p w:rsidR="00924E8E" w:rsidRPr="00412F21" w:rsidRDefault="00924E8E" w:rsidP="00924E8E">
      <w:pPr>
        <w:pStyle w:val="a3"/>
        <w:spacing w:line="480" w:lineRule="exact"/>
        <w:rPr>
          <w:rFonts w:ascii="標楷體" w:eastAsia="標楷體" w:hAnsi="標楷體"/>
          <w:b/>
          <w:sz w:val="48"/>
          <w:szCs w:val="48"/>
        </w:rPr>
      </w:pPr>
    </w:p>
    <w:p w:rsidR="00924E8E" w:rsidRPr="00412F21" w:rsidRDefault="00924E8E" w:rsidP="00924E8E">
      <w:pPr>
        <w:pStyle w:val="a5"/>
      </w:pPr>
      <w:bookmarkStart w:id="1" w:name="_Toc35525038"/>
      <w:r w:rsidRPr="00412F21">
        <w:t>總則</w:t>
      </w:r>
      <w:bookmarkEnd w:id="1"/>
      <w:r w:rsidRPr="00412F21">
        <w:t xml:space="preserve">  </w:t>
      </w:r>
    </w:p>
    <w:p w:rsidR="00924E8E" w:rsidRPr="00412F21" w:rsidRDefault="00924E8E" w:rsidP="00924E8E">
      <w:pPr>
        <w:pStyle w:val="a7"/>
      </w:pPr>
      <w:bookmarkStart w:id="2" w:name="_Toc35525039"/>
      <w:r w:rsidRPr="00412F21">
        <w:t>壹、審查依據及相關規定：</w:t>
      </w:r>
      <w:bookmarkEnd w:id="2"/>
      <w:r w:rsidRPr="00412F21">
        <w:t xml:space="preserve"> </w:t>
      </w:r>
    </w:p>
    <w:p w:rsidR="00924E8E" w:rsidRPr="00412F21" w:rsidRDefault="00924E8E" w:rsidP="00924E8E">
      <w:pPr>
        <w:snapToGrid w:val="0"/>
        <w:spacing w:line="600" w:lineRule="exact"/>
        <w:ind w:left="800" w:hanging="560"/>
        <w:jc w:val="both"/>
      </w:pPr>
      <w:r w:rsidRPr="00412F21">
        <w:rPr>
          <w:rFonts w:ascii="標楷體" w:eastAsia="標楷體" w:hAnsi="標楷體"/>
          <w:sz w:val="28"/>
          <w:szCs w:val="28"/>
        </w:rPr>
        <w:t>一、全民健康保險法及全民健康保險法施行細則。</w:t>
      </w:r>
    </w:p>
    <w:p w:rsidR="00924E8E" w:rsidRPr="00412F21" w:rsidRDefault="00924E8E" w:rsidP="00924E8E">
      <w:pPr>
        <w:snapToGrid w:val="0"/>
        <w:spacing w:line="600" w:lineRule="exact"/>
        <w:ind w:left="800" w:hanging="560"/>
        <w:jc w:val="both"/>
      </w:pPr>
      <w:r w:rsidRPr="00412F21">
        <w:rPr>
          <w:rFonts w:ascii="標楷體" w:eastAsia="標楷體" w:hAnsi="標楷體"/>
          <w:sz w:val="28"/>
          <w:szCs w:val="28"/>
        </w:rPr>
        <w:t>二、全民健康保險醫療辦法及全民健康保險醫療費用申報與核付及醫療服務審查辦法。(102/3/1)</w:t>
      </w:r>
    </w:p>
    <w:p w:rsidR="00924E8E" w:rsidRPr="00412F21" w:rsidRDefault="00924E8E" w:rsidP="00924E8E">
      <w:pPr>
        <w:snapToGrid w:val="0"/>
        <w:spacing w:line="600" w:lineRule="exact"/>
        <w:ind w:left="800" w:hanging="560"/>
        <w:jc w:val="both"/>
      </w:pPr>
      <w:r w:rsidRPr="00412F21">
        <w:rPr>
          <w:rFonts w:ascii="標楷體" w:eastAsia="標楷體" w:hAnsi="標楷體"/>
          <w:sz w:val="28"/>
          <w:szCs w:val="28"/>
        </w:rPr>
        <w:t>三、全民健康保險醫療服務給付項目及支付標準。(102/3/1)</w:t>
      </w:r>
    </w:p>
    <w:p w:rsidR="00924E8E" w:rsidRPr="00412F21" w:rsidRDefault="00924E8E" w:rsidP="00924E8E">
      <w:pPr>
        <w:snapToGrid w:val="0"/>
        <w:spacing w:line="600" w:lineRule="exact"/>
        <w:ind w:left="800" w:hanging="560"/>
        <w:jc w:val="both"/>
      </w:pPr>
      <w:r w:rsidRPr="00412F21">
        <w:rPr>
          <w:rFonts w:ascii="標楷體" w:eastAsia="標楷體" w:hAnsi="標楷體"/>
          <w:sz w:val="28"/>
          <w:szCs w:val="28"/>
        </w:rPr>
        <w:t>四、全民健康保險藥物給付項目及支付標準。(102/3/1)</w:t>
      </w:r>
    </w:p>
    <w:p w:rsidR="00924E8E" w:rsidRPr="00412F21" w:rsidRDefault="00924E8E" w:rsidP="00924E8E">
      <w:pPr>
        <w:snapToGrid w:val="0"/>
        <w:spacing w:line="600" w:lineRule="exact"/>
        <w:ind w:left="800" w:hanging="560"/>
        <w:jc w:val="both"/>
      </w:pPr>
      <w:r w:rsidRPr="00412F21">
        <w:rPr>
          <w:rFonts w:ascii="標楷體" w:eastAsia="標楷體" w:hAnsi="標楷體"/>
          <w:sz w:val="28"/>
          <w:szCs w:val="28"/>
        </w:rPr>
        <w:t>五、刪除(102/3/1)</w:t>
      </w:r>
    </w:p>
    <w:p w:rsidR="00924E8E" w:rsidRPr="00412F21" w:rsidRDefault="00924E8E" w:rsidP="00924E8E">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六、全民健康保險特定疾病住院基本要件。</w:t>
      </w:r>
    </w:p>
    <w:p w:rsidR="00924E8E" w:rsidRPr="00412F21" w:rsidRDefault="00924E8E" w:rsidP="00924E8E">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七、主管機關藥品許可證及醫療器材許可證。(102/3/1)(102/8/1)</w:t>
      </w:r>
    </w:p>
    <w:p w:rsidR="00924E8E" w:rsidRPr="00412F21" w:rsidRDefault="00924E8E" w:rsidP="00924E8E">
      <w:pPr>
        <w:snapToGrid w:val="0"/>
        <w:spacing w:line="600" w:lineRule="exact"/>
        <w:ind w:left="800" w:hanging="560"/>
        <w:jc w:val="both"/>
      </w:pPr>
      <w:r w:rsidRPr="00412F21">
        <w:rPr>
          <w:rFonts w:ascii="標楷體" w:eastAsia="標楷體" w:hAnsi="標楷體"/>
          <w:sz w:val="28"/>
          <w:szCs w:val="28"/>
        </w:rPr>
        <w:t>八、刪除(102/3/1)</w:t>
      </w:r>
    </w:p>
    <w:p w:rsidR="00924E8E" w:rsidRPr="00412F21" w:rsidRDefault="00924E8E" w:rsidP="00924E8E">
      <w:pPr>
        <w:pStyle w:val="a3"/>
        <w:spacing w:line="600" w:lineRule="exact"/>
        <w:ind w:firstLine="280"/>
      </w:pPr>
      <w:r w:rsidRPr="00412F21">
        <w:rPr>
          <w:rFonts w:ascii="標楷體" w:eastAsia="標楷體" w:hAnsi="標楷體"/>
          <w:sz w:val="28"/>
          <w:szCs w:val="28"/>
        </w:rPr>
        <w:t>九、其他與審查有關之規定事項。</w:t>
      </w:r>
    </w:p>
    <w:p w:rsidR="00A15C3E" w:rsidRPr="00924E8E" w:rsidRDefault="00A15C3E" w:rsidP="00EC3E74">
      <w:pPr>
        <w:pStyle w:val="a7"/>
      </w:pPr>
    </w:p>
    <w:sectPr w:rsidR="00A15C3E" w:rsidRPr="00924E8E" w:rsidSect="00924E8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8E"/>
    <w:rsid w:val="005B3025"/>
    <w:rsid w:val="00924E8E"/>
    <w:rsid w:val="00A15C3E"/>
    <w:rsid w:val="00EC3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3321"/>
  <w15:docId w15:val="{EB847635-C09F-4A04-A6AE-CF0216D9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24E8E"/>
    <w:pPr>
      <w:widowControl w:val="0"/>
      <w:suppressAutoHyphens/>
      <w:autoSpaceDN w:val="0"/>
      <w:spacing w:line="360" w:lineRule="atLeast"/>
      <w:textAlignment w:val="baseline"/>
    </w:pPr>
    <w:rPr>
      <w:rFonts w:ascii="細明體" w:eastAsia="細明體" w:hAnsi="細明體"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924E8E"/>
    <w:rPr>
      <w:rFonts w:eastAsia="全真楷書"/>
      <w:sz w:val="36"/>
    </w:rPr>
  </w:style>
  <w:style w:type="character" w:customStyle="1" w:styleId="a4">
    <w:name w:val="本文 字元"/>
    <w:basedOn w:val="a0"/>
    <w:uiPriority w:val="99"/>
    <w:semiHidden/>
    <w:rsid w:val="00924E8E"/>
    <w:rPr>
      <w:rFonts w:ascii="細明體" w:eastAsia="細明體" w:hAnsi="細明體" w:cs="Times New Roman"/>
      <w:kern w:val="0"/>
      <w:szCs w:val="20"/>
    </w:rPr>
  </w:style>
  <w:style w:type="paragraph" w:customStyle="1" w:styleId="font0">
    <w:name w:val="font0"/>
    <w:basedOn w:val="a"/>
    <w:rsid w:val="00924E8E"/>
    <w:pPr>
      <w:widowControl/>
      <w:spacing w:before="100" w:after="100" w:line="240" w:lineRule="auto"/>
      <w:textAlignment w:val="auto"/>
    </w:pPr>
    <w:rPr>
      <w:rFonts w:ascii="新細明體" w:hAnsi="新細明體" w:cs="Arial Unicode MS"/>
      <w:szCs w:val="24"/>
    </w:rPr>
  </w:style>
  <w:style w:type="paragraph" w:styleId="10">
    <w:name w:val="toc 1"/>
    <w:basedOn w:val="a"/>
    <w:next w:val="a"/>
    <w:autoRedefine/>
    <w:uiPriority w:val="39"/>
    <w:unhideWhenUsed/>
    <w:qFormat/>
    <w:rsid w:val="00924E8E"/>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customStyle="1" w:styleId="a5">
    <w:name w:val="第一層"/>
    <w:basedOn w:val="a3"/>
    <w:link w:val="a6"/>
    <w:qFormat/>
    <w:rsid w:val="00924E8E"/>
    <w:pPr>
      <w:spacing w:line="480" w:lineRule="exact"/>
    </w:pPr>
    <w:rPr>
      <w:rFonts w:ascii="標楷體" w:eastAsia="標楷體" w:hAnsi="標楷體"/>
      <w:b/>
      <w:sz w:val="48"/>
      <w:szCs w:val="48"/>
    </w:rPr>
  </w:style>
  <w:style w:type="paragraph" w:customStyle="1" w:styleId="a7">
    <w:name w:val="第二層"/>
    <w:basedOn w:val="a"/>
    <w:link w:val="a8"/>
    <w:qFormat/>
    <w:rsid w:val="00924E8E"/>
    <w:pPr>
      <w:snapToGrid w:val="0"/>
      <w:spacing w:line="600" w:lineRule="exact"/>
      <w:jc w:val="both"/>
    </w:pPr>
    <w:rPr>
      <w:rFonts w:ascii="標楷體" w:eastAsia="標楷體" w:hAnsi="標楷體"/>
      <w:b/>
      <w:sz w:val="32"/>
      <w:szCs w:val="28"/>
    </w:rPr>
  </w:style>
  <w:style w:type="character" w:customStyle="1" w:styleId="1">
    <w:name w:val="本文 字元1"/>
    <w:basedOn w:val="a0"/>
    <w:link w:val="a3"/>
    <w:rsid w:val="00924E8E"/>
    <w:rPr>
      <w:rFonts w:ascii="細明體" w:eastAsia="全真楷書" w:hAnsi="細明體" w:cs="Times New Roman"/>
      <w:kern w:val="0"/>
      <w:sz w:val="36"/>
      <w:szCs w:val="20"/>
    </w:rPr>
  </w:style>
  <w:style w:type="character" w:customStyle="1" w:styleId="a6">
    <w:name w:val="第一層 字元"/>
    <w:basedOn w:val="1"/>
    <w:link w:val="a5"/>
    <w:rsid w:val="00924E8E"/>
    <w:rPr>
      <w:rFonts w:ascii="標楷體" w:eastAsia="標楷體" w:hAnsi="標楷體" w:cs="Times New Roman"/>
      <w:b/>
      <w:kern w:val="0"/>
      <w:sz w:val="48"/>
      <w:szCs w:val="48"/>
    </w:rPr>
  </w:style>
  <w:style w:type="character" w:customStyle="1" w:styleId="a8">
    <w:name w:val="第二層 字元"/>
    <w:basedOn w:val="a0"/>
    <w:link w:val="a7"/>
    <w:rsid w:val="00924E8E"/>
    <w:rPr>
      <w:rFonts w:ascii="標楷體" w:eastAsia="標楷體" w:hAnsi="標楷體" w:cs="Times New Roman"/>
      <w:b/>
      <w:kern w:val="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葉祝玫</dc:creator>
  <cp:lastModifiedBy>呂淑汝</cp:lastModifiedBy>
  <cp:revision>2</cp:revision>
  <dcterms:created xsi:type="dcterms:W3CDTF">2025-01-04T13:53:00Z</dcterms:created>
  <dcterms:modified xsi:type="dcterms:W3CDTF">2025-01-04T13:53:00Z</dcterms:modified>
</cp:coreProperties>
</file>