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ABA4" w14:textId="024E4372" w:rsidR="000257EE" w:rsidRPr="008912DD" w:rsidRDefault="00E15291" w:rsidP="00B43E58">
      <w:pPr>
        <w:pStyle w:val="aff6"/>
        <w:ind w:left="701" w:hangingChars="250" w:hanging="701"/>
        <w:rPr>
          <w:rFonts w:ascii="Times New Roman" w:hAnsi="Times New Roman"/>
        </w:rPr>
      </w:pPr>
      <w:bookmarkStart w:id="0" w:name="_Toc148604449"/>
      <w:r w:rsidRPr="008912DD">
        <w:rPr>
          <w:rFonts w:ascii="Times New Roman" w:hAnsi="Times New Roman"/>
        </w:rPr>
        <w:t xml:space="preserve"> </w:t>
      </w:r>
      <w:r w:rsidR="00274757" w:rsidRPr="008912DD">
        <w:rPr>
          <w:rFonts w:ascii="Times New Roman" w:hAnsi="Times New Roman"/>
        </w:rPr>
        <w:t>(</w:t>
      </w:r>
      <w:r w:rsidR="00274757" w:rsidRPr="008912DD">
        <w:rPr>
          <w:rFonts w:ascii="Times New Roman" w:hAnsi="Times New Roman"/>
        </w:rPr>
        <w:t>十一</w:t>
      </w:r>
      <w:r w:rsidR="00274757" w:rsidRPr="008912DD">
        <w:rPr>
          <w:rFonts w:ascii="Times New Roman" w:hAnsi="Times New Roman"/>
        </w:rPr>
        <w:t>)</w:t>
      </w:r>
      <w:r w:rsidR="00B059B0" w:rsidRPr="008912DD">
        <w:rPr>
          <w:rFonts w:ascii="Times New Roman" w:hAnsi="Times New Roman"/>
        </w:rPr>
        <w:t>醫院全民健康保險非住院診斷關聯群</w:t>
      </w:r>
      <w:r w:rsidR="00B059B0" w:rsidRPr="008912DD">
        <w:rPr>
          <w:rFonts w:ascii="Times New Roman" w:hAnsi="Times New Roman"/>
        </w:rPr>
        <w:t>(Tw-DRGs)</w:t>
      </w:r>
      <w:r w:rsidR="00B059B0" w:rsidRPr="008912DD">
        <w:rPr>
          <w:rFonts w:ascii="Times New Roman" w:hAnsi="Times New Roman"/>
        </w:rPr>
        <w:t>案件醫療費用審查注意事項</w:t>
      </w:r>
      <w:r w:rsidR="00B059B0" w:rsidRPr="008912DD">
        <w:rPr>
          <w:rFonts w:ascii="Times New Roman" w:hAnsi="Times New Roman"/>
        </w:rPr>
        <w:t>-</w:t>
      </w:r>
      <w:r w:rsidR="00274757" w:rsidRPr="008912DD">
        <w:rPr>
          <w:rFonts w:ascii="Times New Roman" w:hAnsi="Times New Roman"/>
        </w:rPr>
        <w:t>神經內科</w:t>
      </w:r>
      <w:bookmarkEnd w:id="0"/>
    </w:p>
    <w:p w14:paraId="6DA364A1" w14:textId="77777777" w:rsidR="000257EE" w:rsidRPr="008912DD" w:rsidRDefault="00274757">
      <w:pPr>
        <w:pStyle w:val="31"/>
        <w:snapToGrid w:val="0"/>
        <w:spacing w:line="60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1.</w:t>
      </w:r>
      <w:r w:rsidRPr="008912DD">
        <w:rPr>
          <w:rFonts w:ascii="Times New Roman" w:eastAsia="標楷體" w:hAnsi="Times New Roman"/>
          <w:sz w:val="28"/>
          <w:szCs w:val="28"/>
        </w:rPr>
        <w:t>門診部分審查原則及注意事項：</w:t>
      </w:r>
    </w:p>
    <w:p w14:paraId="30585B37" w14:textId="77777777" w:rsidR="002F7B34" w:rsidRPr="008912DD" w:rsidRDefault="00274757" w:rsidP="002F7B34">
      <w:pPr>
        <w:snapToGrid w:val="0"/>
        <w:spacing w:line="600" w:lineRule="exact"/>
        <w:ind w:left="709" w:hanging="28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門診處方用藥之審查，依照健保用藥之相關規定，進行詳細審查。除了應注意用藥之適應症外，也須注意使用之劑量與期間長短是否恰當。</w:t>
      </w:r>
    </w:p>
    <w:p w14:paraId="48B02805" w14:textId="77777777" w:rsidR="002F7B34" w:rsidRPr="008912DD" w:rsidRDefault="00274757" w:rsidP="002F7B34">
      <w:pPr>
        <w:snapToGrid w:val="0"/>
        <w:spacing w:line="600" w:lineRule="exact"/>
        <w:ind w:left="709" w:hanging="28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門診處方用藥之審查，尤其是抗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痙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劑、抗凝血劑、抗血小板藥物、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降腦壓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、腦血管循環促進劑、抗巴金森氏症及類固醇等類藥物容易發生使用不合理之情形，應請神經科審查醫藥專家加強審查之。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28FC15E5" w14:textId="77777777" w:rsidR="002F7B34" w:rsidRPr="008912DD" w:rsidRDefault="00274757" w:rsidP="002F7B34">
      <w:pPr>
        <w:snapToGrid w:val="0"/>
        <w:spacing w:line="600" w:lineRule="exact"/>
        <w:ind w:left="709" w:hanging="28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(3)</w:t>
      </w:r>
      <w:r w:rsidRPr="008912DD">
        <w:rPr>
          <w:rFonts w:ascii="Times New Roman" w:eastAsia="標楷體" w:hAnsi="Times New Roman"/>
          <w:sz w:val="28"/>
          <w:szCs w:val="28"/>
        </w:rPr>
        <w:t>神經科慢性病人比例較高，也應注意其他非慢性病用藥之劑量及時間長短是否適當。</w:t>
      </w:r>
    </w:p>
    <w:p w14:paraId="69E0B001" w14:textId="77777777" w:rsidR="000257EE" w:rsidRPr="008912DD" w:rsidRDefault="00274757" w:rsidP="002F7B34">
      <w:pPr>
        <w:snapToGrid w:val="0"/>
        <w:spacing w:line="600" w:lineRule="exact"/>
        <w:ind w:left="709" w:hanging="28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</w:t>
      </w:r>
      <w:r w:rsidRPr="008912DD">
        <w:rPr>
          <w:rFonts w:ascii="Times New Roman" w:eastAsia="標楷體" w:hAnsi="Times New Roman"/>
          <w:sz w:val="28"/>
          <w:szCs w:val="28"/>
        </w:rPr>
        <w:t>須注意檢查或檢驗之必要性，對於以研究、預防或健康檢查而做與診療無關之檢驗或檢查，應加強審查。</w:t>
      </w:r>
    </w:p>
    <w:p w14:paraId="6BCD10F2" w14:textId="77777777" w:rsidR="000257EE" w:rsidRPr="008912DD" w:rsidRDefault="00274757">
      <w:pPr>
        <w:pStyle w:val="31"/>
        <w:snapToGrid w:val="0"/>
        <w:spacing w:line="60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2.</w:t>
      </w:r>
      <w:r w:rsidRPr="008912DD">
        <w:rPr>
          <w:rFonts w:ascii="Times New Roman" w:eastAsia="標楷體" w:hAnsi="Times New Roman"/>
          <w:sz w:val="28"/>
          <w:szCs w:val="28"/>
        </w:rPr>
        <w:t>住院部分審查原則及注意事項：</w:t>
      </w:r>
    </w:p>
    <w:p w14:paraId="350FF40C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審查時應注意個案住院之必要性，尤其以頭痛、暈眩、背痛、全身無力及神經痛等非特異性之診斷名義住院者，請神經科審查醫藥專家加強審查之，以避免不必要住院之浮濫發生。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40124BFF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住院處方用藥之審查，尤其是抗凝血劑、抗血小板藥物、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降腦壓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、腦血管循環促進劑、抗巴金森氏症及類固醇等類藥物容易發生使用不合理之情形，應請神經科審查醫藥專家加強審查之，每種藥宜標明劑量、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起迄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日期及總量。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18FA5519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lastRenderedPageBreak/>
        <w:t>(3)</w:t>
      </w:r>
      <w:r w:rsidRPr="008912DD">
        <w:rPr>
          <w:rFonts w:ascii="Times New Roman" w:eastAsia="標楷體" w:hAnsi="Times New Roman"/>
          <w:sz w:val="28"/>
          <w:szCs w:val="28"/>
        </w:rPr>
        <w:t>住院處方用藥之審查，應依照健保用藥之相關規定，進行詳細審查。除注意用藥之適應症外，也須注意使用之劑量與期間長短是否恰當。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一些管理不當院所，易出現長期未進行醫令重整，致使用藥物期間過長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569F634B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</w:t>
      </w:r>
      <w:r w:rsidRPr="008912DD">
        <w:rPr>
          <w:rFonts w:ascii="Times New Roman" w:eastAsia="標楷體" w:hAnsi="Times New Roman"/>
          <w:sz w:val="28"/>
          <w:szCs w:val="28"/>
        </w:rPr>
        <w:t>應注意病歷摘要之診斷、診療記錄及明細表是否相符，應明白標示主要、次要之各種診斷。</w:t>
      </w:r>
    </w:p>
    <w:p w14:paraId="3BB10B77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(5)</w:t>
      </w:r>
      <w:r w:rsidRPr="008912DD">
        <w:rPr>
          <w:rFonts w:ascii="Times New Roman" w:eastAsia="標楷體" w:hAnsi="Times New Roman"/>
          <w:sz w:val="28"/>
          <w:szCs w:val="28"/>
        </w:rPr>
        <w:t>多數院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所均有套裝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生化檢查之設計，應注意同一住院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是否有必要多次進行相同之套裝生化檢查，除非必要否則應以單項複選之方式，做為住院期間追蹤。</w:t>
      </w:r>
    </w:p>
    <w:p w14:paraId="12119832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(6)</w:t>
      </w:r>
      <w:r w:rsidRPr="008912DD">
        <w:rPr>
          <w:rFonts w:ascii="Times New Roman" w:eastAsia="標楷體" w:hAnsi="Times New Roman"/>
          <w:sz w:val="28"/>
          <w:szCs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104/1/1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48085FF9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(7)</w:t>
      </w:r>
      <w:r w:rsidRPr="008912DD">
        <w:rPr>
          <w:rFonts w:ascii="Times New Roman" w:eastAsia="標楷體" w:hAnsi="Times New Roman"/>
          <w:sz w:val="28"/>
          <w:szCs w:val="28"/>
        </w:rPr>
        <w:t>皮下肌肉、小量靜脈注射及</w:t>
      </w:r>
      <w:r w:rsidRPr="008912DD">
        <w:rPr>
          <w:rFonts w:ascii="Times New Roman" w:eastAsia="標楷體" w:hAnsi="Times New Roman"/>
          <w:sz w:val="28"/>
          <w:szCs w:val="28"/>
        </w:rPr>
        <w:t>IV Push</w:t>
      </w:r>
      <w:r w:rsidRPr="008912DD">
        <w:rPr>
          <w:rFonts w:ascii="Times New Roman" w:eastAsia="標楷體" w:hAnsi="Times New Roman"/>
          <w:sz w:val="28"/>
          <w:szCs w:val="28"/>
        </w:rPr>
        <w:t>等注射技術費包括於病房費中不得另行申報，但材料費得另計。</w:t>
      </w:r>
    </w:p>
    <w:p w14:paraId="0456BAF0" w14:textId="77777777" w:rsidR="000257EE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(8)</w:t>
      </w:r>
      <w:r w:rsidRPr="008912DD">
        <w:rPr>
          <w:rFonts w:ascii="Times New Roman" w:eastAsia="標楷體" w:hAnsi="Times New Roman"/>
          <w:sz w:val="28"/>
          <w:szCs w:val="28"/>
        </w:rPr>
        <w:t>若有其他未盡事宜而與內科相關者，可參照內科審查原則辦理。</w:t>
      </w:r>
    </w:p>
    <w:p w14:paraId="0E4E36BF" w14:textId="77777777" w:rsidR="000257EE" w:rsidRPr="008912DD" w:rsidRDefault="00274757">
      <w:pPr>
        <w:pStyle w:val="31"/>
        <w:snapToGrid w:val="0"/>
        <w:spacing w:line="600" w:lineRule="exact"/>
        <w:ind w:left="800" w:hanging="5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3.</w:t>
      </w:r>
      <w:r w:rsidRPr="008912DD">
        <w:rPr>
          <w:rFonts w:ascii="Times New Roman" w:eastAsia="標楷體" w:hAnsi="Times New Roman"/>
          <w:sz w:val="28"/>
          <w:szCs w:val="28"/>
        </w:rPr>
        <w:t>檢查項目審查原則及注意事項：</w:t>
      </w:r>
    </w:p>
    <w:p w14:paraId="699701A5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腦波、肌電圖、神經傳導速度、誘發電位及腦血管超音波等檢查，應按病情需要，慎選個案施行，並須檢附神經專科醫師簽名之報告，對檢查頻率過高及檢查結果為正常之個案比率過高之醫療院所，加強審查。</w:t>
      </w:r>
    </w:p>
    <w:p w14:paraId="612702FC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應儘量先使用前述檢查方法以確定診斷，但如經神經科專科醫師診察認為尚無法確定診斷而病情需要時，得施行</w:t>
      </w:r>
      <w:r w:rsidRPr="008912DD">
        <w:rPr>
          <w:rFonts w:ascii="Times New Roman" w:eastAsia="標楷體" w:hAnsi="Times New Roman"/>
          <w:sz w:val="28"/>
          <w:szCs w:val="28"/>
        </w:rPr>
        <w:t>CT</w:t>
      </w:r>
      <w:r w:rsidRPr="008912DD">
        <w:rPr>
          <w:rFonts w:ascii="Times New Roman" w:eastAsia="標楷體" w:hAnsi="Times New Roman"/>
          <w:sz w:val="28"/>
          <w:szCs w:val="28"/>
        </w:rPr>
        <w:t>或</w:t>
      </w:r>
      <w:r w:rsidRPr="008912DD">
        <w:rPr>
          <w:rFonts w:ascii="Times New Roman" w:eastAsia="標楷體" w:hAnsi="Times New Roman"/>
          <w:sz w:val="28"/>
          <w:szCs w:val="28"/>
        </w:rPr>
        <w:t>MRI</w:t>
      </w:r>
      <w:r w:rsidRPr="008912DD">
        <w:rPr>
          <w:rFonts w:ascii="Times New Roman" w:eastAsia="標楷體" w:hAnsi="Times New Roman"/>
          <w:sz w:val="28"/>
          <w:szCs w:val="28"/>
        </w:rPr>
        <w:t>之檢查。</w:t>
      </w:r>
    </w:p>
    <w:p w14:paraId="30AA7AE7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(3)</w:t>
      </w:r>
      <w:r w:rsidRPr="008912DD">
        <w:rPr>
          <w:rFonts w:ascii="Times New Roman" w:eastAsia="標楷體" w:hAnsi="Times New Roman"/>
          <w:sz w:val="28"/>
          <w:szCs w:val="28"/>
        </w:rPr>
        <w:t>申報立體定位手術</w:t>
      </w:r>
      <w:r w:rsidRPr="008912DD">
        <w:rPr>
          <w:rFonts w:ascii="Times New Roman" w:eastAsia="標楷體" w:hAnsi="Times New Roman"/>
          <w:sz w:val="28"/>
          <w:szCs w:val="28"/>
        </w:rPr>
        <w:t>(37028B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37029B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83081B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83082B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83083B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83084B)</w:t>
      </w:r>
      <w:r w:rsidRPr="008912DD">
        <w:rPr>
          <w:rFonts w:ascii="Times New Roman" w:eastAsia="標楷體" w:hAnsi="Times New Roman"/>
          <w:sz w:val="28"/>
          <w:szCs w:val="28"/>
        </w:rPr>
        <w:t>之病例需檢附手術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術前、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術中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、術後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照片，由審查醫藥專</w:t>
      </w:r>
      <w:r w:rsidRPr="008912DD">
        <w:rPr>
          <w:rFonts w:ascii="Times New Roman" w:eastAsia="標楷體" w:hAnsi="Times New Roman"/>
          <w:sz w:val="28"/>
          <w:szCs w:val="28"/>
        </w:rPr>
        <w:lastRenderedPageBreak/>
        <w:t>家依學理基礎個案審查。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1739C557" w14:textId="77777777" w:rsidR="002F7B34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</w:t>
      </w:r>
      <w:r w:rsidRPr="008912DD">
        <w:rPr>
          <w:rFonts w:ascii="Times New Roman" w:eastAsia="標楷體" w:hAnsi="Times New Roman"/>
          <w:sz w:val="28"/>
          <w:szCs w:val="28"/>
        </w:rPr>
        <w:t>如未有經神經科專科醫師診察而逕行施行前述神經學檢查項目者，應加強審查之，以避免檢查浮濫。</w:t>
      </w:r>
    </w:p>
    <w:p w14:paraId="1E5450C8" w14:textId="77777777" w:rsidR="000257EE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(5)</w:t>
      </w:r>
      <w:r w:rsidRPr="008912DD">
        <w:rPr>
          <w:rFonts w:ascii="Times New Roman" w:eastAsia="標楷體" w:hAnsi="Times New Roman"/>
          <w:sz w:val="28"/>
          <w:szCs w:val="28"/>
        </w:rPr>
        <w:t>神經學檢查如同時施行</w:t>
      </w:r>
      <w:r w:rsidR="000678BB" w:rsidRPr="008912DD">
        <w:rPr>
          <w:rFonts w:ascii="Times New Roman" w:eastAsia="標楷體" w:hAnsi="Times New Roman"/>
          <w:sz w:val="28"/>
          <w:szCs w:val="28"/>
        </w:rPr>
        <w:t xml:space="preserve">20013C 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頸動脈超音波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20021B(</w:t>
      </w:r>
      <w:r w:rsidRPr="008912DD">
        <w:rPr>
          <w:rFonts w:ascii="Times New Roman" w:eastAsia="標楷體" w:hAnsi="Times New Roman"/>
          <w:sz w:val="28"/>
          <w:szCs w:val="28"/>
        </w:rPr>
        <w:t>眼動脈流速測定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二項檢查之適應症：</w:t>
      </w:r>
      <w:r w:rsidRPr="008912DD">
        <w:rPr>
          <w:rFonts w:ascii="Times New Roman" w:eastAsia="標楷體" w:hAnsi="Times New Roman"/>
          <w:sz w:val="28"/>
          <w:szCs w:val="28"/>
        </w:rPr>
        <w:t>(101/2/1)</w:t>
      </w:r>
      <w:r w:rsidR="00123D43" w:rsidRPr="008912DD">
        <w:rPr>
          <w:rFonts w:ascii="Times New Roman" w:eastAsia="標楷體" w:hAnsi="Times New Roman"/>
          <w:sz w:val="28"/>
          <w:szCs w:val="28"/>
        </w:rPr>
        <w:t xml:space="preserve"> (</w:t>
      </w:r>
      <w:r w:rsidR="003C072F" w:rsidRPr="008912DD">
        <w:rPr>
          <w:rFonts w:ascii="Times New Roman" w:eastAsia="標楷體" w:hAnsi="Times New Roman"/>
          <w:sz w:val="28"/>
          <w:szCs w:val="28"/>
        </w:rPr>
        <w:t>109/5/1</w:t>
      </w:r>
      <w:r w:rsidR="00123D43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23ABC8A6" w14:textId="77777777" w:rsidR="00A26F2F" w:rsidRPr="008912DD" w:rsidRDefault="00274757" w:rsidP="00A26F2F">
      <w:pPr>
        <w:snapToGrid w:val="0"/>
        <w:spacing w:line="600" w:lineRule="exact"/>
        <w:ind w:left="1641" w:hanging="79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甲、症狀性、缺血性腦血管疾病。</w:t>
      </w:r>
    </w:p>
    <w:p w14:paraId="103D406E" w14:textId="77777777" w:rsidR="00A26F2F" w:rsidRPr="008912DD" w:rsidRDefault="00274757" w:rsidP="00A26F2F">
      <w:pPr>
        <w:snapToGrid w:val="0"/>
        <w:spacing w:line="600" w:lineRule="exact"/>
        <w:ind w:leftChars="50" w:left="120" w:firstLineChars="500" w:firstLine="140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A</w:t>
      </w:r>
      <w:r w:rsidRPr="008912DD">
        <w:rPr>
          <w:rFonts w:ascii="Times New Roman" w:eastAsia="標楷體" w:hAnsi="Times New Roman"/>
          <w:sz w:val="28"/>
          <w:szCs w:val="28"/>
        </w:rPr>
        <w:t>、腦中風</w:t>
      </w:r>
    </w:p>
    <w:p w14:paraId="18DD7150" w14:textId="77777777" w:rsidR="000257EE" w:rsidRPr="008912DD" w:rsidRDefault="00274757" w:rsidP="00A26F2F">
      <w:pPr>
        <w:snapToGrid w:val="0"/>
        <w:spacing w:line="600" w:lineRule="exact"/>
        <w:ind w:leftChars="50" w:left="120" w:firstLineChars="500" w:firstLine="140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暫時性腦缺血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發作</w:t>
      </w:r>
      <w:r w:rsidRPr="008912DD">
        <w:rPr>
          <w:rFonts w:ascii="Times New Roman" w:eastAsia="標楷體" w:hAnsi="Times New Roman"/>
          <w:sz w:val="28"/>
          <w:szCs w:val="28"/>
        </w:rPr>
        <w:t>(TIA)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</w:p>
    <w:p w14:paraId="0250CA21" w14:textId="77777777" w:rsidR="00A26F2F" w:rsidRPr="008912DD" w:rsidRDefault="00274757" w:rsidP="00A26F2F">
      <w:pPr>
        <w:snapToGrid w:val="0"/>
        <w:spacing w:line="600" w:lineRule="exact"/>
        <w:ind w:left="1641" w:hanging="79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乙、腦血管疾病高危險群。</w:t>
      </w:r>
    </w:p>
    <w:p w14:paraId="70671313" w14:textId="77777777" w:rsidR="000257EE" w:rsidRPr="008912DD" w:rsidRDefault="00274757" w:rsidP="00A26F2F">
      <w:pPr>
        <w:snapToGrid w:val="0"/>
        <w:spacing w:line="600" w:lineRule="exact"/>
        <w:ind w:left="1641" w:hanging="79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丙、其他特殊腦血管疾病。</w:t>
      </w:r>
    </w:p>
    <w:p w14:paraId="3D53BDDC" w14:textId="77777777" w:rsidR="000257EE" w:rsidRPr="008912DD" w:rsidRDefault="00274757" w:rsidP="002F7B34">
      <w:pPr>
        <w:snapToGrid w:val="0"/>
        <w:spacing w:line="600" w:lineRule="exact"/>
        <w:ind w:left="851" w:hanging="42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(6)</w:t>
      </w:r>
      <w:r w:rsidRPr="008912DD">
        <w:rPr>
          <w:rFonts w:ascii="Times New Roman" w:eastAsia="標楷體" w:hAnsi="Times New Roman"/>
          <w:sz w:val="28"/>
          <w:szCs w:val="28"/>
        </w:rPr>
        <w:t>施行</w:t>
      </w:r>
      <w:r w:rsidRPr="008912DD">
        <w:rPr>
          <w:rFonts w:ascii="Times New Roman" w:eastAsia="標楷體" w:hAnsi="Times New Roman"/>
          <w:sz w:val="28"/>
          <w:szCs w:val="28"/>
        </w:rPr>
        <w:t>20026B(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穿顱都卜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勒超音波檢查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之適應症：症狀性、缺血性腦血管疾病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腦中風或</w:t>
      </w:r>
      <w:r w:rsidRPr="008912DD">
        <w:rPr>
          <w:rFonts w:ascii="Times New Roman" w:eastAsia="標楷體" w:hAnsi="Times New Roman"/>
          <w:sz w:val="28"/>
          <w:szCs w:val="28"/>
        </w:rPr>
        <w:t>TIA)</w:t>
      </w:r>
      <w:r w:rsidRPr="008912DD">
        <w:rPr>
          <w:rFonts w:ascii="Times New Roman" w:eastAsia="標楷體" w:hAnsi="Times New Roman"/>
          <w:sz w:val="28"/>
          <w:szCs w:val="28"/>
        </w:rPr>
        <w:t>。</w:t>
      </w:r>
      <w:r w:rsidRPr="008912DD">
        <w:rPr>
          <w:rFonts w:ascii="Times New Roman" w:eastAsia="標楷體" w:hAnsi="Times New Roman"/>
          <w:sz w:val="28"/>
          <w:szCs w:val="28"/>
        </w:rPr>
        <w:t>(101/2/1)</w:t>
      </w:r>
    </w:p>
    <w:p w14:paraId="50A7785D" w14:textId="77777777" w:rsidR="000257EE" w:rsidRPr="008912DD" w:rsidRDefault="00274757" w:rsidP="00033568">
      <w:pPr>
        <w:pStyle w:val="31"/>
        <w:snapToGrid w:val="0"/>
        <w:spacing w:line="600" w:lineRule="exact"/>
        <w:ind w:left="567" w:hanging="560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4.</w:t>
      </w:r>
      <w:r w:rsidRPr="008912DD">
        <w:rPr>
          <w:rFonts w:ascii="Times New Roman" w:eastAsia="標楷體" w:hAnsi="Times New Roman"/>
          <w:sz w:val="28"/>
          <w:szCs w:val="28"/>
        </w:rPr>
        <w:t>神經傳導檢查項目</w:t>
      </w:r>
      <w:r w:rsidRPr="008912DD">
        <w:rPr>
          <w:rFonts w:ascii="Times New Roman" w:eastAsia="標楷體" w:hAnsi="Times New Roman"/>
          <w:sz w:val="28"/>
          <w:szCs w:val="28"/>
        </w:rPr>
        <w:t>NCV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F-wave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H-reflex</w:t>
      </w:r>
      <w:r w:rsidRPr="008912DD">
        <w:rPr>
          <w:rFonts w:ascii="Times New Roman" w:eastAsia="標楷體" w:hAnsi="Times New Roman"/>
          <w:sz w:val="28"/>
          <w:szCs w:val="28"/>
        </w:rPr>
        <w:t>及</w:t>
      </w:r>
      <w:r w:rsidRPr="008912DD">
        <w:rPr>
          <w:rFonts w:ascii="Times New Roman" w:eastAsia="標楷體" w:hAnsi="Times New Roman"/>
          <w:sz w:val="28"/>
          <w:szCs w:val="28"/>
        </w:rPr>
        <w:t>EEG</w:t>
      </w:r>
      <w:r w:rsidRPr="008912DD">
        <w:rPr>
          <w:rFonts w:ascii="Times New Roman" w:eastAsia="標楷體" w:hAnsi="Times New Roman"/>
          <w:sz w:val="28"/>
          <w:szCs w:val="28"/>
        </w:rPr>
        <w:t>之臨床適應症如下：</w:t>
      </w:r>
    </w:p>
    <w:p w14:paraId="43C160A6" w14:textId="77777777" w:rsidR="000257EE" w:rsidRPr="008912DD" w:rsidRDefault="00274757" w:rsidP="002F7B34">
      <w:pPr>
        <w:snapToGrid w:val="0"/>
        <w:spacing w:line="600" w:lineRule="exact"/>
        <w:ind w:left="1131" w:hanging="70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神經傳導速度檢查</w:t>
      </w:r>
      <w:r w:rsidRPr="008912DD">
        <w:rPr>
          <w:rFonts w:ascii="Times New Roman" w:eastAsia="標楷體" w:hAnsi="Times New Roman"/>
          <w:sz w:val="28"/>
          <w:szCs w:val="28"/>
        </w:rPr>
        <w:t>(20015B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20016B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20019B)</w:t>
      </w:r>
      <w:r w:rsidRPr="008912DD">
        <w:rPr>
          <w:rFonts w:ascii="Times New Roman" w:eastAsia="標楷體" w:hAnsi="Times New Roman"/>
          <w:sz w:val="28"/>
          <w:szCs w:val="28"/>
        </w:rPr>
        <w:t>適應症：</w:t>
      </w:r>
    </w:p>
    <w:p w14:paraId="6CA5AA7A" w14:textId="77777777" w:rsidR="002F7B34" w:rsidRPr="008912DD" w:rsidRDefault="00274757" w:rsidP="002F7B34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邊神經病變之診斷、鑑別診斷、追蹤與治療評估，包括多發性及單一性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邊神經病變。</w:t>
      </w:r>
    </w:p>
    <w:p w14:paraId="2A89F2EC" w14:textId="77777777" w:rsidR="002F7B34" w:rsidRPr="008912DD" w:rsidRDefault="00274757" w:rsidP="002F7B34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乙、神經根病變及其鑑別診斷。</w:t>
      </w:r>
    </w:p>
    <w:p w14:paraId="09391118" w14:textId="77777777" w:rsidR="002F7B34" w:rsidRPr="008912DD" w:rsidRDefault="00274757" w:rsidP="002F7B34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丙、運動神經元疾病。</w:t>
      </w:r>
    </w:p>
    <w:p w14:paraId="6D517286" w14:textId="77777777" w:rsidR="002F7B34" w:rsidRPr="008912DD" w:rsidRDefault="00274757" w:rsidP="002F7B34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丁、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脊髓背根結節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病灶。</w:t>
      </w:r>
    </w:p>
    <w:p w14:paraId="68A37058" w14:textId="77777777" w:rsidR="000257EE" w:rsidRPr="008912DD" w:rsidRDefault="00274757" w:rsidP="002F7B34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戊、肌肉神經病變之鑑別診斷。</w:t>
      </w:r>
    </w:p>
    <w:p w14:paraId="6119CEF0" w14:textId="77777777" w:rsidR="000257EE" w:rsidRPr="008912DD" w:rsidRDefault="00274757" w:rsidP="002F7B34">
      <w:pPr>
        <w:snapToGrid w:val="0"/>
        <w:spacing w:line="600" w:lineRule="exact"/>
        <w:ind w:left="1131" w:hanging="70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(2)H-reflex</w:t>
      </w:r>
      <w:r w:rsidRPr="008912DD">
        <w:rPr>
          <w:rFonts w:ascii="Times New Roman" w:eastAsia="標楷體" w:hAnsi="Times New Roman"/>
          <w:sz w:val="28"/>
          <w:szCs w:val="28"/>
        </w:rPr>
        <w:t>檢查</w:t>
      </w:r>
      <w:r w:rsidRPr="008912DD">
        <w:rPr>
          <w:rFonts w:ascii="Times New Roman" w:eastAsia="標楷體" w:hAnsi="Times New Roman"/>
          <w:sz w:val="28"/>
          <w:szCs w:val="28"/>
        </w:rPr>
        <w:t>(20024B)</w:t>
      </w:r>
      <w:r w:rsidRPr="008912DD">
        <w:rPr>
          <w:rFonts w:ascii="Times New Roman" w:eastAsia="標楷體" w:hAnsi="Times New Roman"/>
          <w:sz w:val="28"/>
          <w:szCs w:val="28"/>
        </w:rPr>
        <w:t>之適應症：</w:t>
      </w:r>
    </w:p>
    <w:p w14:paraId="3624A767" w14:textId="77777777" w:rsidR="002F7B34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甲、神經根病變之診斷、鑑別診斷、追蹤與治療評估。</w:t>
      </w:r>
    </w:p>
    <w:p w14:paraId="3736E892" w14:textId="77777777" w:rsidR="002F7B34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lastRenderedPageBreak/>
        <w:t>乙、中樞神經病灶下對運動神經元之影響。</w:t>
      </w:r>
    </w:p>
    <w:p w14:paraId="5084EDD3" w14:textId="77777777" w:rsidR="000257EE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丙、上神經元病變導致</w:t>
      </w:r>
      <w:r w:rsidRPr="008912DD">
        <w:rPr>
          <w:rFonts w:ascii="Times New Roman" w:eastAsia="標楷體" w:hAnsi="Times New Roman"/>
          <w:sz w:val="28"/>
          <w:szCs w:val="28"/>
        </w:rPr>
        <w:t>spasticity</w:t>
      </w:r>
      <w:r w:rsidRPr="008912DD">
        <w:rPr>
          <w:rFonts w:ascii="Times New Roman" w:eastAsia="標楷體" w:hAnsi="Times New Roman"/>
          <w:sz w:val="28"/>
          <w:szCs w:val="28"/>
        </w:rPr>
        <w:t>之評估、追蹤與治療評估。</w:t>
      </w:r>
    </w:p>
    <w:p w14:paraId="16A487C1" w14:textId="77777777" w:rsidR="000257EE" w:rsidRPr="008912DD" w:rsidRDefault="00274757" w:rsidP="002F7B34">
      <w:pPr>
        <w:snapToGrid w:val="0"/>
        <w:spacing w:line="600" w:lineRule="exact"/>
        <w:ind w:left="1131" w:hanging="70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(3)F-waves</w:t>
      </w:r>
      <w:r w:rsidRPr="008912DD">
        <w:rPr>
          <w:rFonts w:ascii="Times New Roman" w:eastAsia="標楷體" w:hAnsi="Times New Roman"/>
          <w:sz w:val="28"/>
          <w:szCs w:val="28"/>
        </w:rPr>
        <w:t>檢查</w:t>
      </w:r>
      <w:r w:rsidRPr="008912DD">
        <w:rPr>
          <w:rFonts w:ascii="Times New Roman" w:eastAsia="標楷體" w:hAnsi="Times New Roman"/>
          <w:sz w:val="28"/>
          <w:szCs w:val="28"/>
        </w:rPr>
        <w:t>(20023B)</w:t>
      </w:r>
      <w:r w:rsidRPr="008912DD">
        <w:rPr>
          <w:rFonts w:ascii="Times New Roman" w:eastAsia="標楷體" w:hAnsi="Times New Roman"/>
          <w:sz w:val="28"/>
          <w:szCs w:val="28"/>
        </w:rPr>
        <w:t>之適應症：</w:t>
      </w:r>
    </w:p>
    <w:p w14:paraId="40F8B142" w14:textId="77777777" w:rsidR="000257EE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協助運動神經傳導檢查，作下列病變之診斷：</w:t>
      </w:r>
    </w:p>
    <w:p w14:paraId="1FB50905" w14:textId="77777777" w:rsidR="002F7B34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邊神經近端病變之診斷。</w:t>
      </w:r>
    </w:p>
    <w:p w14:paraId="7F27C8B3" w14:textId="77777777" w:rsidR="002F7B34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乙、神經叢病變之診斷。</w:t>
      </w:r>
    </w:p>
    <w:p w14:paraId="344B6A99" w14:textId="77777777" w:rsidR="002F7B34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丙、神經根病變之診斷。</w:t>
      </w:r>
    </w:p>
    <w:p w14:paraId="4C4534E4" w14:textId="77777777" w:rsidR="000257EE" w:rsidRPr="008912DD" w:rsidRDefault="00274757" w:rsidP="002F7B34">
      <w:pPr>
        <w:snapToGrid w:val="0"/>
        <w:spacing w:line="600" w:lineRule="exact"/>
        <w:ind w:left="1641" w:hanging="93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丁、神經元病變與病變數目之評估。</w:t>
      </w:r>
    </w:p>
    <w:p w14:paraId="160AE958" w14:textId="77777777" w:rsidR="000257EE" w:rsidRPr="008912DD" w:rsidRDefault="00274757" w:rsidP="00A26F2F">
      <w:pPr>
        <w:snapToGrid w:val="0"/>
        <w:spacing w:line="600" w:lineRule="exact"/>
        <w:ind w:left="709" w:hanging="28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(4)EEG(20001C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20002C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20004B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20005B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20006B)</w:t>
      </w:r>
      <w:r w:rsidRPr="008912DD">
        <w:rPr>
          <w:rFonts w:ascii="Times New Roman" w:eastAsia="標楷體" w:hAnsi="Times New Roman"/>
          <w:sz w:val="28"/>
          <w:szCs w:val="28"/>
        </w:rPr>
        <w:t>申報應檢附檢查報告，參考條件如下：</w:t>
      </w:r>
    </w:p>
    <w:p w14:paraId="3BA698A1" w14:textId="77777777" w:rsidR="000257EE" w:rsidRPr="008912DD" w:rsidRDefault="00274757" w:rsidP="00A26F2F">
      <w:pPr>
        <w:snapToGrid w:val="0"/>
        <w:spacing w:line="600" w:lineRule="exact"/>
        <w:ind w:left="1276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甲、診斷價值高：在腦半球、中腦或腦幹構造之突發性及快速惡化病情時，譬如：</w:t>
      </w:r>
    </w:p>
    <w:p w14:paraId="013A3328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A</w:t>
      </w:r>
      <w:r w:rsidRPr="008912DD">
        <w:rPr>
          <w:rFonts w:ascii="Times New Roman" w:eastAsia="標楷體" w:hAnsi="Times New Roman"/>
          <w:sz w:val="28"/>
          <w:szCs w:val="28"/>
        </w:rPr>
        <w:t>、痙攣性異常疾病，包括癲癇之診斷、追蹤與治療評估。</w:t>
      </w:r>
    </w:p>
    <w:p w14:paraId="30C930C4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B</w:t>
      </w:r>
      <w:r w:rsidRPr="008912DD">
        <w:rPr>
          <w:rFonts w:ascii="Times New Roman" w:eastAsia="標楷體" w:hAnsi="Times New Roman"/>
          <w:sz w:val="28"/>
          <w:szCs w:val="28"/>
        </w:rPr>
        <w:t>、類癲癇或假性癲癇之鑑別診斷。</w:t>
      </w:r>
    </w:p>
    <w:p w14:paraId="3160A1A0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C</w:t>
      </w:r>
      <w:r w:rsidRPr="008912DD">
        <w:rPr>
          <w:rFonts w:ascii="Times New Roman" w:eastAsia="標楷體" w:hAnsi="Times New Roman"/>
          <w:sz w:val="28"/>
          <w:szCs w:val="28"/>
        </w:rPr>
        <w:t>、中毒性或代謝性腦症。</w:t>
      </w:r>
    </w:p>
    <w:p w14:paraId="632554F9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D</w:t>
      </w:r>
      <w:r w:rsidRPr="008912DD">
        <w:rPr>
          <w:rFonts w:ascii="Times New Roman" w:eastAsia="標楷體" w:hAnsi="Times New Roman"/>
          <w:sz w:val="28"/>
          <w:szCs w:val="28"/>
        </w:rPr>
        <w:t>、病因待確定的昏迷或意識障礙。</w:t>
      </w:r>
    </w:p>
    <w:p w14:paraId="2A39AE7C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E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疑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腦死。</w:t>
      </w:r>
    </w:p>
    <w:p w14:paraId="01E79AED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F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腦血流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循環降低之病情。</w:t>
      </w:r>
    </w:p>
    <w:p w14:paraId="2D2F1B57" w14:textId="77777777" w:rsidR="00A26F2F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G</w:t>
      </w:r>
      <w:r w:rsidRPr="008912DD">
        <w:rPr>
          <w:rFonts w:ascii="Times New Roman" w:eastAsia="標楷體" w:hAnsi="Times New Roman"/>
          <w:sz w:val="28"/>
          <w:szCs w:val="28"/>
        </w:rPr>
        <w:t>、腦膜腦炎</w:t>
      </w:r>
      <w:r w:rsidR="00A26F2F" w:rsidRPr="008912DD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33896A7" w14:textId="77777777" w:rsidR="000257EE" w:rsidRPr="008912DD" w:rsidRDefault="00274757" w:rsidP="00A26F2F">
      <w:pPr>
        <w:snapToGrid w:val="0"/>
        <w:spacing w:line="600" w:lineRule="exact"/>
        <w:ind w:left="1843" w:hanging="567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H</w:t>
      </w:r>
      <w:r w:rsidRPr="008912DD">
        <w:rPr>
          <w:rFonts w:ascii="Times New Roman" w:eastAsia="標楷體" w:hAnsi="Times New Roman"/>
          <w:sz w:val="28"/>
          <w:szCs w:val="28"/>
        </w:rPr>
        <w:t>、退化性中樞神經疾病，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如庫賈氏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症、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海棉樣腦症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及漢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疔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頓舞蹈症等。</w:t>
      </w:r>
    </w:p>
    <w:p w14:paraId="2CF83812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I</w:t>
      </w:r>
      <w:r w:rsidRPr="008912DD">
        <w:rPr>
          <w:rFonts w:ascii="Times New Roman" w:eastAsia="標楷體" w:hAnsi="Times New Roman"/>
          <w:sz w:val="28"/>
          <w:szCs w:val="28"/>
        </w:rPr>
        <w:t>、其他神經內科專科醫師認為有必要之臨床情況。</w:t>
      </w:r>
    </w:p>
    <w:p w14:paraId="498BD53F" w14:textId="77777777" w:rsidR="000257EE" w:rsidRPr="008912DD" w:rsidRDefault="00274757" w:rsidP="00A26F2F">
      <w:pPr>
        <w:snapToGrid w:val="0"/>
        <w:spacing w:line="600" w:lineRule="exact"/>
        <w:ind w:left="1276" w:hanging="709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乙、診斷價值中等：在新進發生或進行性腦局部佔位性病變，雖然影</w:t>
      </w:r>
      <w:r w:rsidRPr="008912DD">
        <w:rPr>
          <w:rFonts w:ascii="Times New Roman" w:eastAsia="標楷體" w:hAnsi="Times New Roman"/>
          <w:sz w:val="28"/>
          <w:szCs w:val="28"/>
        </w:rPr>
        <w:lastRenderedPageBreak/>
        <w:t>像學診斷可更正確的定位病變，但有些情況用腦電圖可更早期診斷，甚至於只能靠腦電圖診斷，包括：</w:t>
      </w:r>
    </w:p>
    <w:p w14:paraId="1480A00A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A</w:t>
      </w:r>
      <w:r w:rsidRPr="008912DD">
        <w:rPr>
          <w:rFonts w:ascii="Times New Roman" w:eastAsia="標楷體" w:hAnsi="Times New Roman"/>
          <w:sz w:val="28"/>
          <w:szCs w:val="28"/>
        </w:rPr>
        <w:t>、腦瘤</w:t>
      </w:r>
    </w:p>
    <w:p w14:paraId="2588646B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B</w:t>
      </w:r>
      <w:r w:rsidRPr="008912DD">
        <w:rPr>
          <w:rFonts w:ascii="Times New Roman" w:eastAsia="標楷體" w:hAnsi="Times New Roman"/>
          <w:sz w:val="28"/>
          <w:szCs w:val="28"/>
        </w:rPr>
        <w:t>、腦中風</w:t>
      </w:r>
    </w:p>
    <w:p w14:paraId="7C812CF7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C</w:t>
      </w:r>
      <w:r w:rsidRPr="008912DD">
        <w:rPr>
          <w:rFonts w:ascii="Times New Roman" w:eastAsia="標楷體" w:hAnsi="Times New Roman"/>
          <w:sz w:val="28"/>
          <w:szCs w:val="28"/>
        </w:rPr>
        <w:t>、頭部外傷</w:t>
      </w:r>
    </w:p>
    <w:p w14:paraId="02A7069B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D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慢性硬膜下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血腫</w:t>
      </w:r>
      <w:r w:rsidRPr="008912DD">
        <w:rPr>
          <w:rFonts w:ascii="Times New Roman" w:eastAsia="標楷體" w:hAnsi="Times New Roman"/>
          <w:sz w:val="28"/>
          <w:szCs w:val="28"/>
        </w:rPr>
        <w:t>(99/7/1)</w:t>
      </w:r>
    </w:p>
    <w:p w14:paraId="5CB519FC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E</w:t>
      </w:r>
      <w:r w:rsidRPr="008912DD">
        <w:rPr>
          <w:rFonts w:ascii="Times New Roman" w:eastAsia="標楷體" w:hAnsi="Times New Roman"/>
          <w:sz w:val="28"/>
          <w:szCs w:val="28"/>
        </w:rPr>
        <w:t>、腦腫瘍</w:t>
      </w:r>
    </w:p>
    <w:p w14:paraId="2AB2C2CD" w14:textId="77777777" w:rsidR="000257EE" w:rsidRPr="008912DD" w:rsidRDefault="00274757" w:rsidP="00A26F2F">
      <w:pPr>
        <w:snapToGrid w:val="0"/>
        <w:spacing w:line="600" w:lineRule="exact"/>
        <w:ind w:left="1276" w:hanging="709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丙、診斷價值較低：病變在腦半球以下且非中央位置性、陳舊性病變、病情進行性較慢或較輕者，包括：</w:t>
      </w:r>
    </w:p>
    <w:p w14:paraId="26E7EC52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A</w:t>
      </w:r>
      <w:r w:rsidRPr="008912DD">
        <w:rPr>
          <w:rFonts w:ascii="Times New Roman" w:eastAsia="標楷體" w:hAnsi="Times New Roman"/>
          <w:sz w:val="28"/>
          <w:szCs w:val="28"/>
        </w:rPr>
        <w:t>、小腦疾病或病變。</w:t>
      </w:r>
    </w:p>
    <w:p w14:paraId="2A61C1F5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B</w:t>
      </w:r>
      <w:r w:rsidRPr="008912DD">
        <w:rPr>
          <w:rFonts w:ascii="Times New Roman" w:eastAsia="標楷體" w:hAnsi="Times New Roman"/>
          <w:sz w:val="28"/>
          <w:szCs w:val="28"/>
        </w:rPr>
        <w:t>、侵犯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顱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神經或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長徑路但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未波及網狀中心系統之腦幹病變。</w:t>
      </w:r>
    </w:p>
    <w:p w14:paraId="035AA861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C</w:t>
      </w:r>
      <w:r w:rsidRPr="008912DD">
        <w:rPr>
          <w:rFonts w:ascii="Times New Roman" w:eastAsia="標楷體" w:hAnsi="Times New Roman"/>
          <w:sz w:val="28"/>
          <w:szCs w:val="28"/>
        </w:rPr>
        <w:t>、精神科疾病。</w:t>
      </w:r>
    </w:p>
    <w:p w14:paraId="47FA3295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D</w:t>
      </w:r>
      <w:r w:rsidRPr="008912DD">
        <w:rPr>
          <w:rFonts w:ascii="Times New Roman" w:eastAsia="標楷體" w:hAnsi="Times New Roman"/>
          <w:sz w:val="28"/>
          <w:szCs w:val="28"/>
        </w:rPr>
        <w:t>、阿茲海默症、柏金森氏症、威爾森氏症、脊髓小腦退化症等。</w:t>
      </w:r>
    </w:p>
    <w:p w14:paraId="64735173" w14:textId="77777777" w:rsidR="000257EE" w:rsidRPr="008912DD" w:rsidRDefault="00274757" w:rsidP="00A26F2F">
      <w:pPr>
        <w:snapToGrid w:val="0"/>
        <w:spacing w:line="600" w:lineRule="exact"/>
        <w:ind w:left="2062" w:hanging="78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E</w:t>
      </w:r>
      <w:r w:rsidRPr="008912DD">
        <w:rPr>
          <w:rFonts w:ascii="Times New Roman" w:eastAsia="標楷體" w:hAnsi="Times New Roman"/>
          <w:sz w:val="28"/>
          <w:szCs w:val="28"/>
        </w:rPr>
        <w:t>、病因未確定之慢性頭痛。</w:t>
      </w:r>
    </w:p>
    <w:p w14:paraId="37088205" w14:textId="77777777" w:rsidR="000257EE" w:rsidRPr="008912DD" w:rsidRDefault="00274757" w:rsidP="00A26F2F">
      <w:pPr>
        <w:snapToGrid w:val="0"/>
        <w:spacing w:line="600" w:lineRule="exact"/>
        <w:ind w:left="1356" w:firstLineChars="22" w:firstLine="6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診斷價值較低疾病屬於排除其他病因才能確定之診斷時，應註明需排除之疾病，以彰顯檢查之合理性。如早期阿茲海默症之診斷需排除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海棉樣腦症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，檢查之適應症情況應為</w:t>
      </w:r>
      <w:r w:rsidRPr="008912DD">
        <w:rPr>
          <w:rFonts w:ascii="Times New Roman" w:eastAsia="標楷體" w:hAnsi="Times New Roman"/>
          <w:sz w:val="28"/>
          <w:szCs w:val="28"/>
        </w:rPr>
        <w:t>Alzheimer disease R/O Jakob-Creutzfeldt disease</w:t>
      </w:r>
      <w:r w:rsidRPr="008912DD">
        <w:rPr>
          <w:rFonts w:ascii="Times New Roman" w:eastAsia="標楷體" w:hAnsi="Times New Roman"/>
          <w:sz w:val="28"/>
          <w:szCs w:val="28"/>
        </w:rPr>
        <w:t>，或</w:t>
      </w:r>
      <w:r w:rsidRPr="008912DD">
        <w:rPr>
          <w:rFonts w:ascii="Times New Roman" w:eastAsia="標楷體" w:hAnsi="Times New Roman"/>
          <w:sz w:val="28"/>
          <w:szCs w:val="28"/>
        </w:rPr>
        <w:t>Jakob-Creutzfeldt disease R/O Alzheimer disease</w:t>
      </w:r>
      <w:r w:rsidRPr="008912DD">
        <w:rPr>
          <w:rFonts w:ascii="Times New Roman" w:eastAsia="標楷體" w:hAnsi="Times New Roman"/>
          <w:sz w:val="28"/>
          <w:szCs w:val="28"/>
        </w:rPr>
        <w:t>等。</w:t>
      </w:r>
    </w:p>
    <w:p w14:paraId="5C70BA1A" w14:textId="77777777" w:rsidR="00A26F2F" w:rsidRPr="008912DD" w:rsidRDefault="00274757" w:rsidP="00A26F2F">
      <w:pPr>
        <w:snapToGrid w:val="0"/>
        <w:spacing w:line="600" w:lineRule="exact"/>
        <w:ind w:left="1131" w:hanging="705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(5)</w:t>
      </w:r>
      <w:r w:rsidRPr="008912DD">
        <w:rPr>
          <w:rFonts w:ascii="Times New Roman" w:eastAsia="標楷體" w:hAnsi="Times New Roman"/>
          <w:sz w:val="28"/>
          <w:szCs w:val="28"/>
        </w:rPr>
        <w:t>施行以上該等檢查，須於病歷上詳實記載，以維雙方權益。</w:t>
      </w:r>
      <w:bookmarkStart w:id="1" w:name="_GoBack"/>
      <w:bookmarkEnd w:id="1"/>
    </w:p>
    <w:sectPr w:rsidR="00A26F2F" w:rsidRPr="008912DD" w:rsidSect="00EB46DB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FF0A17" w:rsidRDefault="00FF0A17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FF0A17" w:rsidRDefault="00FF0A17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FF0A17" w:rsidRDefault="00FF0A17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FF0A17" w:rsidRDefault="00FF0A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FF0A17" w:rsidRDefault="00FF0A17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FF0A17" w:rsidRDefault="00FF0A17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FF0A17" w:rsidRDefault="00FF0A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6E74"/>
    <w:rsid w:val="006B7498"/>
    <w:rsid w:val="006C1B2C"/>
    <w:rsid w:val="006C38B8"/>
    <w:rsid w:val="006C4203"/>
    <w:rsid w:val="006C7EDE"/>
    <w:rsid w:val="006D7215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1615A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2245"/>
    <w:rsid w:val="00B2262F"/>
    <w:rsid w:val="00B25BE8"/>
    <w:rsid w:val="00B27250"/>
    <w:rsid w:val="00B2729D"/>
    <w:rsid w:val="00B27C69"/>
    <w:rsid w:val="00B32E04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5291"/>
    <w:rsid w:val="00E16B1D"/>
    <w:rsid w:val="00E2154E"/>
    <w:rsid w:val="00E22FCE"/>
    <w:rsid w:val="00E24AF1"/>
    <w:rsid w:val="00E258F5"/>
    <w:rsid w:val="00E3395A"/>
    <w:rsid w:val="00E33969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46DB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41C8"/>
    <w:rsid w:val="00FE4295"/>
    <w:rsid w:val="00FF0A17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1E3656"/>
  <w15:docId w15:val="{28983D52-7E2F-4A20-9AE8-E987651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01D5-A277-480D-98C0-6B8EBF26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creator>中央健康保險局</dc:creator>
  <cp:keywords>全民健康保險、健保</cp:keywords>
  <cp:lastModifiedBy>呂淑汝</cp:lastModifiedBy>
  <cp:revision>2</cp:revision>
  <cp:lastPrinted>2023-10-20T06:31:00Z</cp:lastPrinted>
  <dcterms:created xsi:type="dcterms:W3CDTF">2025-01-04T16:07:00Z</dcterms:created>
  <dcterms:modified xsi:type="dcterms:W3CDTF">2025-01-04T16:07:00Z</dcterms:modified>
</cp:coreProperties>
</file>