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AB711" w14:textId="52E8F7BB" w:rsidR="000257EE" w:rsidRPr="008912DD" w:rsidRDefault="00274757" w:rsidP="00B43E58">
      <w:pPr>
        <w:pStyle w:val="aff6"/>
        <w:ind w:left="701" w:hangingChars="250" w:hanging="701"/>
        <w:rPr>
          <w:rFonts w:ascii="Times New Roman" w:hAnsi="Times New Roman"/>
        </w:rPr>
      </w:pPr>
      <w:bookmarkStart w:id="0" w:name="_Toc148604450"/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十二</w:t>
      </w:r>
      <w:r w:rsidRPr="008912DD">
        <w:rPr>
          <w:rFonts w:ascii="Times New Roman" w:hAnsi="Times New Roman"/>
        </w:rPr>
        <w:t>)</w:t>
      </w:r>
      <w:r w:rsidR="00B059B0" w:rsidRPr="008912DD">
        <w:rPr>
          <w:rFonts w:ascii="Times New Roman" w:hAnsi="Times New Roman"/>
        </w:rPr>
        <w:t>醫院全民健康保險非住院診斷關聯群</w:t>
      </w:r>
      <w:r w:rsidR="00B059B0" w:rsidRPr="008912DD">
        <w:rPr>
          <w:rFonts w:ascii="Times New Roman" w:hAnsi="Times New Roman"/>
        </w:rPr>
        <w:t>(Tw-DRGs)</w:t>
      </w:r>
      <w:r w:rsidR="00B059B0" w:rsidRPr="008912DD">
        <w:rPr>
          <w:rFonts w:ascii="Times New Roman" w:hAnsi="Times New Roman"/>
        </w:rPr>
        <w:t>案件醫療費用審查注意事項</w:t>
      </w:r>
      <w:r w:rsidR="00B059B0" w:rsidRPr="008912DD">
        <w:rPr>
          <w:rFonts w:ascii="Times New Roman" w:hAnsi="Times New Roman"/>
        </w:rPr>
        <w:t>-</w:t>
      </w:r>
      <w:r w:rsidRPr="008912DD">
        <w:rPr>
          <w:rFonts w:ascii="Times New Roman" w:hAnsi="Times New Roman"/>
        </w:rPr>
        <w:t>神經外科</w:t>
      </w:r>
      <w:bookmarkEnd w:id="0"/>
    </w:p>
    <w:p w14:paraId="388DC8BD" w14:textId="77777777" w:rsidR="000257EE" w:rsidRPr="008912DD" w:rsidRDefault="00274757">
      <w:pPr>
        <w:pStyle w:val="31"/>
        <w:snapToGrid w:val="0"/>
        <w:spacing w:line="60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1.</w:t>
      </w:r>
      <w:r w:rsidRPr="008912DD">
        <w:rPr>
          <w:rFonts w:ascii="Times New Roman" w:eastAsia="標楷體" w:hAnsi="Times New Roman"/>
          <w:sz w:val="28"/>
          <w:szCs w:val="28"/>
        </w:rPr>
        <w:t>輕度頭部外傷審查規範：</w:t>
      </w:r>
    </w:p>
    <w:p w14:paraId="325AD207" w14:textId="77777777" w:rsidR="000257EE" w:rsidRPr="008912DD" w:rsidRDefault="00274757" w:rsidP="00940ACE">
      <w:pPr>
        <w:numPr>
          <w:ilvl w:val="0"/>
          <w:numId w:val="27"/>
        </w:numPr>
        <w:spacing w:line="600" w:lineRule="exact"/>
        <w:ind w:left="1276" w:hanging="56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入出院標準</w:t>
      </w:r>
    </w:p>
    <w:p w14:paraId="61382870" w14:textId="77777777" w:rsidR="000257EE" w:rsidRPr="008912DD" w:rsidRDefault="00274757" w:rsidP="00B20F1C">
      <w:pPr>
        <w:spacing w:line="600" w:lineRule="exact"/>
        <w:ind w:leftChars="414" w:left="1560" w:hangingChars="202" w:hanging="56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甲、依</w:t>
      </w:r>
      <w:r w:rsidR="00FC6BC7" w:rsidRPr="008912DD">
        <w:rPr>
          <w:rFonts w:ascii="Times New Roman" w:eastAsia="標楷體" w:hAnsi="Times New Roman"/>
          <w:sz w:val="28"/>
          <w:szCs w:val="28"/>
        </w:rPr>
        <w:t>GCS</w:t>
      </w:r>
      <w:r w:rsidRPr="008912DD">
        <w:rPr>
          <w:rFonts w:ascii="Times New Roman" w:eastAsia="標楷體" w:hAnsi="Times New Roman"/>
          <w:sz w:val="28"/>
          <w:szCs w:val="28"/>
        </w:rPr>
        <w:t>做為輕度頭部外傷入出院參考標準。</w:t>
      </w:r>
      <w:r w:rsidR="00FC6BC7" w:rsidRPr="008912DD">
        <w:rPr>
          <w:rFonts w:ascii="Times New Roman" w:eastAsia="標楷體" w:hAnsi="Times New Roman"/>
          <w:sz w:val="28"/>
          <w:szCs w:val="28"/>
        </w:rPr>
        <w:t>GCS 14~15</w:t>
      </w:r>
      <w:r w:rsidR="00FC6BC7" w:rsidRPr="008912DD">
        <w:rPr>
          <w:rFonts w:ascii="Times New Roman" w:eastAsia="標楷體" w:hAnsi="Times New Roman"/>
          <w:sz w:val="28"/>
          <w:szCs w:val="28"/>
        </w:rPr>
        <w:t>分。</w:t>
      </w:r>
      <w:r w:rsidR="00FC6BC7" w:rsidRPr="008912DD">
        <w:rPr>
          <w:rFonts w:ascii="Times New Roman" w:eastAsia="標楷體" w:hAnsi="Times New Roman"/>
          <w:sz w:val="28"/>
          <w:szCs w:val="28"/>
        </w:rPr>
        <w:t>(106/1/1)</w:t>
      </w:r>
    </w:p>
    <w:p w14:paraId="42743EFB" w14:textId="77777777" w:rsidR="000257EE" w:rsidRPr="008912DD" w:rsidRDefault="00274757">
      <w:pPr>
        <w:spacing w:line="600" w:lineRule="exact"/>
        <w:ind w:left="1559" w:hanging="599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乙、需住院條件：有</w:t>
      </w:r>
      <w:r w:rsidRPr="008912DD">
        <w:rPr>
          <w:rFonts w:ascii="Times New Roman" w:eastAsia="標楷體" w:hAnsi="Times New Roman"/>
          <w:sz w:val="28"/>
          <w:szCs w:val="28"/>
        </w:rPr>
        <w:t>ILOC (Initial Loss Of Consciousness) Skull fracture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IICP sign</w:t>
      </w:r>
      <w:r w:rsidRPr="008912DD">
        <w:rPr>
          <w:rFonts w:ascii="Times New Roman" w:eastAsia="標楷體" w:hAnsi="Times New Roman"/>
          <w:sz w:val="28"/>
          <w:szCs w:val="28"/>
        </w:rPr>
        <w:t>、癲癇、失憶、腦脊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液鼻漏或耳漏、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合併有其他需住院之傷害、酒醉用藥或獨居、輕度頭部外傷住院觀察，入院必需評估</w:t>
      </w:r>
      <w:r w:rsidRPr="008912DD">
        <w:rPr>
          <w:rFonts w:ascii="Times New Roman" w:eastAsia="標楷體" w:hAnsi="Times New Roman"/>
          <w:sz w:val="28"/>
          <w:szCs w:val="28"/>
        </w:rPr>
        <w:t>GCS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瞳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孔之光反射及神經學之變化，以</w:t>
      </w:r>
      <w:r w:rsidRPr="008912DD">
        <w:rPr>
          <w:rFonts w:ascii="Times New Roman" w:eastAsia="標楷體" w:hAnsi="Times New Roman"/>
          <w:sz w:val="28"/>
          <w:szCs w:val="28"/>
        </w:rPr>
        <w:t>3</w:t>
      </w:r>
      <w:r w:rsidRPr="008912DD">
        <w:rPr>
          <w:rFonts w:ascii="Times New Roman" w:eastAsia="標楷體" w:hAnsi="Times New Roman"/>
          <w:sz w:val="28"/>
          <w:szCs w:val="28"/>
        </w:rPr>
        <w:t>日為限；若須延長，需詳述理由，如：</w:t>
      </w:r>
      <w:r w:rsidRPr="008912DD">
        <w:rPr>
          <w:rFonts w:ascii="Times New Roman" w:eastAsia="標楷體" w:hAnsi="Times New Roman"/>
          <w:sz w:val="28"/>
          <w:szCs w:val="28"/>
        </w:rPr>
        <w:t>IICP sign</w:t>
      </w:r>
      <w:r w:rsidRPr="008912DD">
        <w:rPr>
          <w:rFonts w:ascii="Times New Roman" w:eastAsia="標楷體" w:hAnsi="Times New Roman"/>
          <w:sz w:val="28"/>
          <w:szCs w:val="28"/>
        </w:rPr>
        <w:t>或有其他顱內病變。</w:t>
      </w:r>
      <w:r w:rsidRPr="008912DD">
        <w:rPr>
          <w:rFonts w:ascii="Times New Roman" w:eastAsia="標楷體" w:hAnsi="Times New Roman"/>
          <w:sz w:val="28"/>
          <w:szCs w:val="28"/>
        </w:rPr>
        <w:t>(99/7/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1)(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103/6/1)</w:t>
      </w:r>
    </w:p>
    <w:p w14:paraId="00A10B6A" w14:textId="77777777" w:rsidR="000257EE" w:rsidRPr="008912DD" w:rsidRDefault="00274757">
      <w:pPr>
        <w:spacing w:line="600" w:lineRule="exact"/>
        <w:ind w:left="1559" w:hanging="599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丙、可出院條件：無神經缺損，無顱內壓亢進，排除顱內其他病變因素，即可出院。</w:t>
      </w:r>
    </w:p>
    <w:p w14:paraId="3D3F8805" w14:textId="77777777" w:rsidR="000257EE" w:rsidRPr="008912DD" w:rsidRDefault="00274757" w:rsidP="00940ACE">
      <w:pPr>
        <w:numPr>
          <w:ilvl w:val="0"/>
          <w:numId w:val="27"/>
        </w:numPr>
        <w:spacing w:line="600" w:lineRule="exact"/>
        <w:ind w:left="1276" w:hanging="56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住院檢查項目</w:t>
      </w:r>
    </w:p>
    <w:p w14:paraId="49520F98" w14:textId="77777777" w:rsidR="000257EE" w:rsidRPr="008912DD" w:rsidRDefault="00274757">
      <w:pPr>
        <w:spacing w:line="600" w:lineRule="exact"/>
        <w:ind w:left="1559" w:hanging="599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甲、必要檢查：</w:t>
      </w:r>
      <w:r w:rsidRPr="008912DD">
        <w:rPr>
          <w:rFonts w:ascii="Times New Roman" w:eastAsia="標楷體" w:hAnsi="Times New Roman"/>
          <w:sz w:val="28"/>
          <w:szCs w:val="28"/>
        </w:rPr>
        <w:t>Skull X-ray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CXR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EKG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Blood Routine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PT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PTT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GOT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GPT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BUN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Cr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Na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K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Sugar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Brain CT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</w:p>
    <w:p w14:paraId="6C2D0F1C" w14:textId="77777777" w:rsidR="000257EE" w:rsidRPr="008912DD" w:rsidRDefault="00274757">
      <w:pPr>
        <w:spacing w:line="600" w:lineRule="exact"/>
        <w:ind w:left="1559" w:hanging="599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乙、須註明理由之檢查：酒精濃度、</w:t>
      </w:r>
      <w:r w:rsidRPr="008912DD">
        <w:rPr>
          <w:rFonts w:ascii="Times New Roman" w:eastAsia="標楷體" w:hAnsi="Times New Roman"/>
          <w:sz w:val="28"/>
          <w:szCs w:val="28"/>
        </w:rPr>
        <w:t>Skull</w:t>
      </w:r>
      <w:r w:rsidRPr="008912DD">
        <w:rPr>
          <w:rFonts w:ascii="Times New Roman" w:eastAsia="標楷體" w:hAnsi="Times New Roman"/>
          <w:sz w:val="28"/>
          <w:szCs w:val="28"/>
        </w:rPr>
        <w:t>其他</w:t>
      </w:r>
      <w:r w:rsidRPr="008912DD">
        <w:rPr>
          <w:rFonts w:ascii="Times New Roman" w:eastAsia="標楷體" w:hAnsi="Times New Roman"/>
          <w:sz w:val="28"/>
          <w:szCs w:val="28"/>
        </w:rPr>
        <w:t>view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C-spine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pelvis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17A99DA9" w14:textId="77777777" w:rsidR="000257EE" w:rsidRPr="008912DD" w:rsidRDefault="00274757" w:rsidP="00940ACE">
      <w:pPr>
        <w:numPr>
          <w:ilvl w:val="0"/>
          <w:numId w:val="27"/>
        </w:numPr>
        <w:spacing w:line="600" w:lineRule="exact"/>
        <w:ind w:left="1276" w:hanging="56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抗生素使用</w:t>
      </w:r>
    </w:p>
    <w:p w14:paraId="611212DE" w14:textId="77777777" w:rsidR="000257EE" w:rsidRPr="008912DD" w:rsidRDefault="00274757">
      <w:pPr>
        <w:spacing w:line="600" w:lineRule="exact"/>
        <w:ind w:left="1559" w:hanging="599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甲、有</w:t>
      </w:r>
      <w:r w:rsidRPr="008912DD">
        <w:rPr>
          <w:rFonts w:ascii="Times New Roman" w:eastAsia="標楷體" w:hAnsi="Times New Roman"/>
          <w:sz w:val="28"/>
          <w:szCs w:val="28"/>
        </w:rPr>
        <w:t>Contaminated deep wound</w:t>
      </w:r>
      <w:r w:rsidRPr="008912DD">
        <w:rPr>
          <w:rFonts w:ascii="Times New Roman" w:eastAsia="標楷體" w:hAnsi="Times New Roman"/>
          <w:sz w:val="28"/>
          <w:szCs w:val="28"/>
        </w:rPr>
        <w:t>經縫合或創傷處置後，</w:t>
      </w:r>
      <w:r w:rsidR="00FC6BC7" w:rsidRPr="008912DD">
        <w:rPr>
          <w:rFonts w:ascii="Times New Roman" w:eastAsia="標楷體" w:hAnsi="Times New Roman"/>
          <w:sz w:val="28"/>
          <w:szCs w:val="28"/>
        </w:rPr>
        <w:t>應可同意使用</w:t>
      </w:r>
      <w:r w:rsidR="00FC6BC7" w:rsidRPr="008912DD">
        <w:rPr>
          <w:rFonts w:ascii="Times New Roman" w:eastAsia="標楷體" w:hAnsi="Times New Roman"/>
          <w:sz w:val="28"/>
          <w:szCs w:val="28"/>
        </w:rPr>
        <w:t>7</w:t>
      </w:r>
      <w:r w:rsidR="00FC6BC7" w:rsidRPr="008912DD">
        <w:rPr>
          <w:rFonts w:ascii="Times New Roman" w:eastAsia="標楷體" w:hAnsi="Times New Roman"/>
          <w:sz w:val="28"/>
          <w:szCs w:val="28"/>
        </w:rPr>
        <w:t>天以內之抗生素</w:t>
      </w:r>
      <w:r w:rsidR="00FC6BC7" w:rsidRPr="008912DD">
        <w:rPr>
          <w:rFonts w:ascii="Times New Roman" w:eastAsia="標楷體" w:hAnsi="Times New Roman"/>
          <w:sz w:val="28"/>
          <w:szCs w:val="28"/>
        </w:rPr>
        <w:t>(</w:t>
      </w:r>
      <w:r w:rsidR="00FC6BC7" w:rsidRPr="008912DD">
        <w:rPr>
          <w:rFonts w:ascii="Times New Roman" w:eastAsia="標楷體" w:hAnsi="Times New Roman"/>
          <w:sz w:val="28"/>
          <w:szCs w:val="28"/>
        </w:rPr>
        <w:t>依細菌培養結果選用</w:t>
      </w:r>
      <w:r w:rsidR="00FC6BC7" w:rsidRPr="008912DD">
        <w:rPr>
          <w:rFonts w:ascii="Times New Roman" w:eastAsia="標楷體" w:hAnsi="Times New Roman"/>
          <w:sz w:val="28"/>
          <w:szCs w:val="28"/>
        </w:rPr>
        <w:t>)</w:t>
      </w:r>
      <w:r w:rsidR="00FC6BC7"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有</w:t>
      </w:r>
      <w:r w:rsidRPr="008912DD">
        <w:rPr>
          <w:rFonts w:ascii="Times New Roman" w:eastAsia="標楷體" w:hAnsi="Times New Roman"/>
          <w:sz w:val="28"/>
          <w:szCs w:val="28"/>
        </w:rPr>
        <w:t>Clean</w:t>
      </w:r>
      <w:r w:rsidRPr="008912DD">
        <w:rPr>
          <w:rFonts w:ascii="Times New Roman" w:eastAsia="標楷體" w:hAnsi="Times New Roman"/>
          <w:strike/>
          <w:sz w:val="28"/>
          <w:szCs w:val="28"/>
        </w:rPr>
        <w:t xml:space="preserve"> </w:t>
      </w:r>
      <w:r w:rsidRPr="008912DD">
        <w:rPr>
          <w:rFonts w:ascii="Times New Roman" w:eastAsia="標楷體" w:hAnsi="Times New Roman"/>
          <w:sz w:val="28"/>
          <w:szCs w:val="28"/>
        </w:rPr>
        <w:lastRenderedPageBreak/>
        <w:t>surgical wound</w:t>
      </w:r>
      <w:r w:rsidRPr="008912DD">
        <w:rPr>
          <w:rFonts w:ascii="Times New Roman" w:eastAsia="標楷體" w:hAnsi="Times New Roman"/>
          <w:sz w:val="28"/>
          <w:szCs w:val="28"/>
        </w:rPr>
        <w:t>時應可同意使用</w:t>
      </w:r>
      <w:r w:rsidRPr="008912DD">
        <w:rPr>
          <w:rFonts w:ascii="Times New Roman" w:eastAsia="標楷體" w:hAnsi="Times New Roman"/>
          <w:sz w:val="28"/>
          <w:szCs w:val="28"/>
        </w:rPr>
        <w:t>3</w:t>
      </w:r>
      <w:r w:rsidRPr="008912DD">
        <w:rPr>
          <w:rFonts w:ascii="Times New Roman" w:eastAsia="標楷體" w:hAnsi="Times New Roman"/>
          <w:sz w:val="28"/>
          <w:szCs w:val="28"/>
        </w:rPr>
        <w:t>天以內之第一線抗生素。</w:t>
      </w:r>
      <w:r w:rsidRPr="008912DD">
        <w:rPr>
          <w:rFonts w:ascii="Times New Roman" w:eastAsia="標楷體" w:hAnsi="Times New Roman"/>
          <w:sz w:val="28"/>
          <w:szCs w:val="28"/>
        </w:rPr>
        <w:t>Superficial abrasion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contusion</w:t>
      </w:r>
      <w:r w:rsidRPr="008912DD">
        <w:rPr>
          <w:rFonts w:ascii="Times New Roman" w:eastAsia="標楷體" w:hAnsi="Times New Roman"/>
          <w:sz w:val="28"/>
          <w:szCs w:val="28"/>
        </w:rPr>
        <w:t>等，不應使用抗生素，局部換藥處置即可。</w:t>
      </w:r>
      <w:r w:rsidR="00FC6BC7" w:rsidRPr="008912DD">
        <w:rPr>
          <w:rFonts w:ascii="Times New Roman" w:eastAsia="標楷體" w:hAnsi="Times New Roman"/>
          <w:sz w:val="28"/>
          <w:szCs w:val="28"/>
        </w:rPr>
        <w:t>有特殊情況導致傷口感染惡化之疑慮時，需詳述理由、輔以傷口細菌培養或傷口照相之連續記錄。</w:t>
      </w:r>
      <w:r w:rsidR="00FC6BC7" w:rsidRPr="008912DD">
        <w:rPr>
          <w:rFonts w:ascii="Times New Roman" w:eastAsia="標楷體" w:hAnsi="Times New Roman"/>
          <w:sz w:val="28"/>
          <w:szCs w:val="28"/>
        </w:rPr>
        <w:t>(103/6/</w:t>
      </w:r>
      <w:proofErr w:type="gramStart"/>
      <w:r w:rsidR="00FC6BC7" w:rsidRPr="008912DD">
        <w:rPr>
          <w:rFonts w:ascii="Times New Roman" w:eastAsia="標楷體" w:hAnsi="Times New Roman"/>
          <w:sz w:val="28"/>
          <w:szCs w:val="28"/>
        </w:rPr>
        <w:t>1)(</w:t>
      </w:r>
      <w:proofErr w:type="gramEnd"/>
      <w:r w:rsidR="00FC6BC7" w:rsidRPr="008912DD">
        <w:rPr>
          <w:rFonts w:ascii="Times New Roman" w:eastAsia="標楷體" w:hAnsi="Times New Roman"/>
          <w:sz w:val="28"/>
          <w:szCs w:val="28"/>
        </w:rPr>
        <w:t xml:space="preserve">106/1/1) </w:t>
      </w:r>
    </w:p>
    <w:p w14:paraId="0D6AAA84" w14:textId="77777777" w:rsidR="000257EE" w:rsidRPr="008912DD" w:rsidRDefault="00274757">
      <w:pPr>
        <w:spacing w:line="600" w:lineRule="exact"/>
        <w:ind w:left="1559" w:hanging="599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乙、無明顯外傷不應使用，使用規範依一般傷口處理原則。</w:t>
      </w:r>
    </w:p>
    <w:p w14:paraId="501C3197" w14:textId="77777777" w:rsidR="000257EE" w:rsidRPr="008912DD" w:rsidRDefault="00274757">
      <w:pPr>
        <w:spacing w:line="600" w:lineRule="exact"/>
        <w:ind w:left="1559" w:hanging="599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丙、如有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耳漏或鼻漏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或其他之可能，需使用其他抗生素者，需詳述理由。</w:t>
      </w:r>
    </w:p>
    <w:p w14:paraId="64A74B10" w14:textId="77777777" w:rsidR="000257EE" w:rsidRPr="008912DD" w:rsidRDefault="00213757" w:rsidP="00213757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2.</w:t>
      </w:r>
      <w:r w:rsidR="00274757" w:rsidRPr="008912DD">
        <w:rPr>
          <w:rFonts w:ascii="Times New Roman" w:eastAsia="標楷體" w:hAnsi="Times New Roman"/>
          <w:sz w:val="28"/>
          <w:szCs w:val="28"/>
        </w:rPr>
        <w:t>輕微頭部外傷病人住院案件，其醫護記錄，必須詳細記錄</w:t>
      </w:r>
      <w:r w:rsidR="00274757" w:rsidRPr="008912DD">
        <w:rPr>
          <w:rFonts w:ascii="Times New Roman" w:eastAsia="標楷體" w:hAnsi="Times New Roman"/>
          <w:sz w:val="28"/>
          <w:szCs w:val="28"/>
        </w:rPr>
        <w:t>coma scale</w:t>
      </w:r>
      <w:r w:rsidR="00274757" w:rsidRPr="008912DD">
        <w:rPr>
          <w:rFonts w:ascii="Times New Roman" w:eastAsia="標楷體" w:hAnsi="Times New Roman"/>
          <w:sz w:val="28"/>
          <w:szCs w:val="28"/>
        </w:rPr>
        <w:t>、</w:t>
      </w:r>
      <w:r w:rsidR="00274757" w:rsidRPr="008912DD">
        <w:rPr>
          <w:rFonts w:ascii="Times New Roman" w:eastAsia="標楷體" w:hAnsi="Times New Roman"/>
          <w:sz w:val="28"/>
          <w:szCs w:val="28"/>
        </w:rPr>
        <w:t>T.P.R</w:t>
      </w:r>
      <w:r w:rsidR="00274757" w:rsidRPr="008912DD">
        <w:rPr>
          <w:rFonts w:ascii="Times New Roman" w:eastAsia="標楷體" w:hAnsi="Times New Roman"/>
          <w:sz w:val="28"/>
          <w:szCs w:val="28"/>
        </w:rPr>
        <w:t>及神經功能之變化，以作審查參考。</w:t>
      </w:r>
      <w:r w:rsidR="00274757"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00F7A385" w14:textId="77777777" w:rsidR="000257EE" w:rsidRPr="008912DD" w:rsidRDefault="00213757" w:rsidP="00213757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3.</w:t>
      </w:r>
      <w:r w:rsidR="00274757" w:rsidRPr="008912DD">
        <w:rPr>
          <w:rFonts w:ascii="Times New Roman" w:eastAsia="標楷體" w:hAnsi="Times New Roman"/>
          <w:sz w:val="28"/>
          <w:szCs w:val="28"/>
        </w:rPr>
        <w:t>頭部外傷之檢查，若有必要應以</w:t>
      </w:r>
      <w:r w:rsidR="00274757" w:rsidRPr="008912DD">
        <w:rPr>
          <w:rFonts w:ascii="Times New Roman" w:eastAsia="標楷體" w:hAnsi="Times New Roman"/>
          <w:sz w:val="28"/>
          <w:szCs w:val="28"/>
        </w:rPr>
        <w:t>CT</w:t>
      </w:r>
      <w:r w:rsidR="00274757" w:rsidRPr="008912DD">
        <w:rPr>
          <w:rFonts w:ascii="Times New Roman" w:eastAsia="標楷體" w:hAnsi="Times New Roman"/>
          <w:sz w:val="28"/>
          <w:szCs w:val="28"/>
        </w:rPr>
        <w:t>為主，</w:t>
      </w:r>
      <w:r w:rsidR="00274757" w:rsidRPr="008912DD">
        <w:rPr>
          <w:rFonts w:ascii="Times New Roman" w:eastAsia="標楷體" w:hAnsi="Times New Roman"/>
          <w:sz w:val="28"/>
          <w:szCs w:val="28"/>
        </w:rPr>
        <w:t>MRI</w:t>
      </w:r>
      <w:r w:rsidR="00274757" w:rsidRPr="008912DD">
        <w:rPr>
          <w:rFonts w:ascii="Times New Roman" w:eastAsia="標楷體" w:hAnsi="Times New Roman"/>
          <w:sz w:val="28"/>
          <w:szCs w:val="28"/>
        </w:rPr>
        <w:t>為輔。</w:t>
      </w:r>
      <w:r w:rsidR="00274757" w:rsidRPr="008912DD">
        <w:rPr>
          <w:rFonts w:ascii="Times New Roman" w:eastAsia="標楷體" w:hAnsi="Times New Roman"/>
          <w:sz w:val="28"/>
          <w:szCs w:val="28"/>
        </w:rPr>
        <w:t xml:space="preserve"> (103/6/1)</w:t>
      </w:r>
    </w:p>
    <w:p w14:paraId="3748DEB6" w14:textId="77777777" w:rsidR="000257EE" w:rsidRPr="008912DD" w:rsidRDefault="00213757" w:rsidP="00213757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4.</w:t>
      </w:r>
      <w:r w:rsidR="00274757" w:rsidRPr="008912DD">
        <w:rPr>
          <w:rFonts w:ascii="Times New Roman" w:eastAsia="標楷體" w:hAnsi="Times New Roman"/>
          <w:sz w:val="28"/>
          <w:szCs w:val="28"/>
        </w:rPr>
        <w:t>病人若已使用</w:t>
      </w:r>
      <w:r w:rsidR="00274757" w:rsidRPr="008912DD">
        <w:rPr>
          <w:rFonts w:ascii="Times New Roman" w:eastAsia="標楷體" w:hAnsi="Times New Roman"/>
          <w:sz w:val="28"/>
          <w:szCs w:val="28"/>
        </w:rPr>
        <w:t>Pulse Oximeter</w:t>
      </w:r>
      <w:r w:rsidR="00274757" w:rsidRPr="008912DD">
        <w:rPr>
          <w:rFonts w:ascii="Times New Roman" w:eastAsia="標楷體" w:hAnsi="Times New Roman"/>
          <w:sz w:val="28"/>
          <w:szCs w:val="28"/>
        </w:rPr>
        <w:t>，則</w:t>
      </w:r>
      <w:r w:rsidR="00274757" w:rsidRPr="008912DD">
        <w:rPr>
          <w:rFonts w:ascii="Times New Roman" w:eastAsia="標楷體" w:hAnsi="Times New Roman"/>
          <w:sz w:val="28"/>
          <w:szCs w:val="28"/>
        </w:rPr>
        <w:t>Arterial Blood Gas</w:t>
      </w:r>
      <w:r w:rsidR="00274757" w:rsidRPr="008912DD">
        <w:rPr>
          <w:rFonts w:ascii="Times New Roman" w:eastAsia="標楷體" w:hAnsi="Times New Roman"/>
          <w:sz w:val="28"/>
          <w:szCs w:val="28"/>
        </w:rPr>
        <w:t>之使用宜節制，應視病情需要，如無特殊情況，</w:t>
      </w:r>
      <w:r w:rsidR="00274757" w:rsidRPr="008912DD">
        <w:rPr>
          <w:rFonts w:ascii="Times New Roman" w:eastAsia="標楷體" w:hAnsi="Times New Roman"/>
          <w:sz w:val="28"/>
          <w:szCs w:val="28"/>
        </w:rPr>
        <w:t>1</w:t>
      </w:r>
      <w:r w:rsidR="00274757" w:rsidRPr="008912DD">
        <w:rPr>
          <w:rFonts w:ascii="Times New Roman" w:eastAsia="標楷體" w:hAnsi="Times New Roman"/>
          <w:sz w:val="28"/>
          <w:szCs w:val="28"/>
        </w:rPr>
        <w:t>天盡量不超過</w:t>
      </w:r>
      <w:r w:rsidR="00274757" w:rsidRPr="008912DD">
        <w:rPr>
          <w:rFonts w:ascii="Times New Roman" w:eastAsia="標楷體" w:hAnsi="Times New Roman"/>
          <w:sz w:val="28"/>
          <w:szCs w:val="28"/>
        </w:rPr>
        <w:t>1</w:t>
      </w:r>
      <w:r w:rsidR="00274757" w:rsidRPr="008912DD">
        <w:rPr>
          <w:rFonts w:ascii="Times New Roman" w:eastAsia="標楷體" w:hAnsi="Times New Roman"/>
          <w:sz w:val="28"/>
          <w:szCs w:val="28"/>
        </w:rPr>
        <w:t>次。</w:t>
      </w:r>
      <w:r w:rsidR="00274757"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0194CB35" w14:textId="77777777" w:rsidR="000257EE" w:rsidRPr="008912DD" w:rsidRDefault="00274757" w:rsidP="00213757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5.Perineal care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Foley care</w:t>
      </w:r>
      <w:r w:rsidRPr="008912DD">
        <w:rPr>
          <w:rFonts w:ascii="Times New Roman" w:eastAsia="標楷體" w:hAnsi="Times New Roman"/>
          <w:sz w:val="28"/>
          <w:szCs w:val="28"/>
        </w:rPr>
        <w:t>不分性別皆可申報，惟應注意其</w:t>
      </w:r>
      <w:r w:rsidRPr="008912DD">
        <w:rPr>
          <w:rFonts w:ascii="Times New Roman" w:eastAsia="標楷體" w:hAnsi="Times New Roman"/>
          <w:sz w:val="28"/>
          <w:szCs w:val="28"/>
        </w:rPr>
        <w:t>indication</w:t>
      </w:r>
      <w:r w:rsidRPr="008912DD">
        <w:rPr>
          <w:rFonts w:ascii="Times New Roman" w:eastAsia="標楷體" w:hAnsi="Times New Roman"/>
          <w:sz w:val="28"/>
          <w:szCs w:val="28"/>
        </w:rPr>
        <w:t>，不應</w:t>
      </w:r>
      <w:r w:rsidRPr="008912DD">
        <w:rPr>
          <w:rFonts w:ascii="Times New Roman" w:eastAsia="標楷體" w:hAnsi="Times New Roman"/>
          <w:sz w:val="28"/>
          <w:szCs w:val="28"/>
        </w:rPr>
        <w:t>routine</w:t>
      </w:r>
      <w:r w:rsidRPr="008912DD">
        <w:rPr>
          <w:rFonts w:ascii="Times New Roman" w:eastAsia="標楷體" w:hAnsi="Times New Roman"/>
          <w:sz w:val="28"/>
          <w:szCs w:val="28"/>
        </w:rPr>
        <w:t>申報。</w:t>
      </w:r>
      <w:r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44445C16" w14:textId="77777777" w:rsidR="000257EE" w:rsidRPr="008912DD" w:rsidRDefault="00274757" w:rsidP="00213757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6.Specific gravity</w:t>
      </w:r>
      <w:r w:rsidRPr="008912DD">
        <w:rPr>
          <w:rFonts w:ascii="Times New Roman" w:eastAsia="標楷體" w:hAnsi="Times New Roman"/>
          <w:sz w:val="28"/>
          <w:szCs w:val="28"/>
        </w:rPr>
        <w:t>申報，一星期內急性期</w:t>
      </w:r>
      <w:r w:rsidRPr="008912DD">
        <w:rPr>
          <w:rFonts w:ascii="Times New Roman" w:eastAsia="標楷體" w:hAnsi="Times New Roman"/>
          <w:sz w:val="28"/>
          <w:szCs w:val="28"/>
        </w:rPr>
        <w:t>ICU care</w:t>
      </w:r>
      <w:r w:rsidRPr="008912DD">
        <w:rPr>
          <w:rFonts w:ascii="Times New Roman" w:eastAsia="標楷體" w:hAnsi="Times New Roman"/>
          <w:sz w:val="28"/>
          <w:szCs w:val="28"/>
        </w:rPr>
        <w:t>應依其病情需要合理申報。</w:t>
      </w:r>
      <w:r w:rsidRPr="008912DD">
        <w:rPr>
          <w:rFonts w:ascii="Times New Roman" w:eastAsia="標楷體" w:hAnsi="Times New Roman"/>
          <w:sz w:val="28"/>
          <w:szCs w:val="28"/>
        </w:rPr>
        <w:t>D.I.</w:t>
      </w:r>
      <w:r w:rsidRPr="008912DD">
        <w:rPr>
          <w:rFonts w:ascii="Times New Roman" w:eastAsia="標楷體" w:hAnsi="Times New Roman"/>
          <w:sz w:val="28"/>
          <w:szCs w:val="28"/>
        </w:rPr>
        <w:t>則另外依</w:t>
      </w:r>
      <w:r w:rsidRPr="008912DD">
        <w:rPr>
          <w:rFonts w:ascii="Times New Roman" w:eastAsia="標楷體" w:hAnsi="Times New Roman"/>
          <w:sz w:val="28"/>
          <w:szCs w:val="28"/>
        </w:rPr>
        <w:t>order</w:t>
      </w:r>
      <w:r w:rsidRPr="008912DD">
        <w:rPr>
          <w:rFonts w:ascii="Times New Roman" w:eastAsia="標楷體" w:hAnsi="Times New Roman"/>
          <w:sz w:val="28"/>
          <w:szCs w:val="28"/>
        </w:rPr>
        <w:t>處理。</w:t>
      </w:r>
    </w:p>
    <w:p w14:paraId="0D8D9BCD" w14:textId="77777777" w:rsidR="000257EE" w:rsidRPr="008912DD" w:rsidRDefault="00274757" w:rsidP="00213757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7.</w:t>
      </w:r>
      <w:r w:rsidRPr="008912DD">
        <w:rPr>
          <w:rFonts w:ascii="Times New Roman" w:eastAsia="標楷體" w:hAnsi="Times New Roman"/>
          <w:sz w:val="28"/>
          <w:szCs w:val="28"/>
        </w:rPr>
        <w:t>門診用藥，宜尊重主治醫師，依據藥品規範但以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不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重覆為原則，且時間不應太長。</w:t>
      </w:r>
    </w:p>
    <w:p w14:paraId="0C9EC451" w14:textId="77777777" w:rsidR="000257EE" w:rsidRPr="008912DD" w:rsidRDefault="00274757" w:rsidP="00C71D04">
      <w:pPr>
        <w:pStyle w:val="31"/>
        <w:snapToGrid w:val="0"/>
        <w:spacing w:line="600" w:lineRule="exact"/>
        <w:ind w:left="567" w:hanging="327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8.Diprivan</w:t>
      </w:r>
      <w:r w:rsidR="00FC6BC7" w:rsidRPr="008912DD">
        <w:rPr>
          <w:rFonts w:ascii="Times New Roman" w:eastAsia="標楷體" w:hAnsi="Times New Roman"/>
          <w:sz w:val="28"/>
          <w:szCs w:val="28"/>
        </w:rPr>
        <w:t>(propofol)</w:t>
      </w:r>
      <w:r w:rsidRPr="008912DD">
        <w:rPr>
          <w:rFonts w:ascii="Times New Roman" w:eastAsia="標楷體" w:hAnsi="Times New Roman"/>
          <w:sz w:val="28"/>
          <w:szCs w:val="28"/>
        </w:rPr>
        <w:t>之使用，依藥品使用規範為原則，不宜超過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星期。</w:t>
      </w:r>
      <w:r w:rsidR="00FC6BC7" w:rsidRPr="008912DD">
        <w:rPr>
          <w:rFonts w:ascii="Times New Roman" w:eastAsia="標楷體" w:hAnsi="Times New Roman"/>
          <w:sz w:val="28"/>
          <w:szCs w:val="28"/>
        </w:rPr>
        <w:t>(106/1/1)</w:t>
      </w:r>
    </w:p>
    <w:p w14:paraId="41DE1DC9" w14:textId="77777777" w:rsidR="000257EE" w:rsidRPr="008912DD" w:rsidRDefault="00274757" w:rsidP="00A26F2F">
      <w:pPr>
        <w:pStyle w:val="31"/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lastRenderedPageBreak/>
        <w:t>9.</w:t>
      </w:r>
      <w:r w:rsidRPr="008912DD">
        <w:rPr>
          <w:rFonts w:ascii="Times New Roman" w:eastAsia="標楷體" w:hAnsi="Times New Roman"/>
          <w:sz w:val="28"/>
          <w:szCs w:val="28"/>
        </w:rPr>
        <w:t>手術申報規範如下：</w:t>
      </w:r>
    </w:p>
    <w:p w14:paraId="01297101" w14:textId="77777777" w:rsidR="000257EE" w:rsidRPr="008912DD" w:rsidRDefault="00274757" w:rsidP="00A26F2F">
      <w:pPr>
        <w:pStyle w:val="af1"/>
        <w:spacing w:line="600" w:lineRule="exact"/>
        <w:ind w:left="1134" w:hanging="41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(1)delayed ICH</w:t>
      </w:r>
      <w:r w:rsidRPr="008912DD">
        <w:rPr>
          <w:rFonts w:ascii="Times New Roman" w:eastAsia="標楷體" w:hAnsi="Times New Roman"/>
          <w:sz w:val="28"/>
          <w:szCs w:val="28"/>
        </w:rPr>
        <w:t>，不論為同部位、不同部位或對側可全額申報，申報時病歷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手術記錄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應記載清楚並附</w:t>
      </w:r>
      <w:r w:rsidRPr="008912DD">
        <w:rPr>
          <w:rFonts w:ascii="Times New Roman" w:eastAsia="標楷體" w:hAnsi="Times New Roman"/>
          <w:sz w:val="28"/>
          <w:szCs w:val="28"/>
        </w:rPr>
        <w:t>CT scan</w:t>
      </w:r>
      <w:r w:rsidRPr="008912DD">
        <w:rPr>
          <w:rFonts w:ascii="Times New Roman" w:eastAsia="標楷體" w:hAnsi="Times New Roman"/>
          <w:sz w:val="28"/>
          <w:szCs w:val="28"/>
        </w:rPr>
        <w:t>，若是</w:t>
      </w:r>
      <w:r w:rsidRPr="008912DD">
        <w:rPr>
          <w:rFonts w:ascii="Times New Roman" w:eastAsia="標楷體" w:hAnsi="Times New Roman"/>
          <w:sz w:val="28"/>
          <w:szCs w:val="28"/>
        </w:rPr>
        <w:t>recurrent ICH</w:t>
      </w:r>
      <w:r w:rsidRPr="008912DD">
        <w:rPr>
          <w:rFonts w:ascii="Times New Roman" w:eastAsia="標楷體" w:hAnsi="Times New Roman"/>
          <w:sz w:val="28"/>
          <w:szCs w:val="28"/>
        </w:rPr>
        <w:t>或</w:t>
      </w:r>
      <w:r w:rsidRPr="008912DD">
        <w:rPr>
          <w:rFonts w:ascii="Times New Roman" w:eastAsia="標楷體" w:hAnsi="Times New Roman"/>
          <w:sz w:val="28"/>
          <w:szCs w:val="28"/>
        </w:rPr>
        <w:t>complication</w:t>
      </w:r>
      <w:r w:rsidRPr="008912DD">
        <w:rPr>
          <w:rFonts w:ascii="Times New Roman" w:eastAsia="標楷體" w:hAnsi="Times New Roman"/>
          <w:sz w:val="28"/>
          <w:szCs w:val="28"/>
        </w:rPr>
        <w:t>則只能給付</w:t>
      </w:r>
      <w:r w:rsidRPr="008912DD">
        <w:rPr>
          <w:rFonts w:ascii="Times New Roman" w:eastAsia="標楷體" w:hAnsi="Times New Roman"/>
          <w:sz w:val="28"/>
          <w:szCs w:val="28"/>
        </w:rPr>
        <w:t>1/2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(101/2/1)</w:t>
      </w:r>
    </w:p>
    <w:p w14:paraId="2DE0E3B2" w14:textId="77777777" w:rsidR="000257EE" w:rsidRPr="008912DD" w:rsidRDefault="00274757" w:rsidP="00A26F2F">
      <w:pPr>
        <w:pStyle w:val="af1"/>
        <w:spacing w:line="600" w:lineRule="exact"/>
        <w:ind w:left="1134" w:hanging="41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 Spinal stenosis</w:t>
      </w:r>
      <w:r w:rsidRPr="008912DD">
        <w:rPr>
          <w:rFonts w:ascii="Times New Roman" w:eastAsia="標楷體" w:hAnsi="Times New Roman"/>
          <w:sz w:val="28"/>
          <w:szCs w:val="28"/>
        </w:rPr>
        <w:t>若作</w:t>
      </w:r>
      <w:r w:rsidRPr="008912DD">
        <w:rPr>
          <w:rFonts w:ascii="Times New Roman" w:eastAsia="標楷體" w:hAnsi="Times New Roman"/>
          <w:sz w:val="28"/>
          <w:szCs w:val="28"/>
        </w:rPr>
        <w:t>Laminectomy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多節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與</w:t>
      </w:r>
      <w:r w:rsidRPr="008912DD">
        <w:rPr>
          <w:rFonts w:ascii="Times New Roman" w:eastAsia="標楷體" w:hAnsi="Times New Roman"/>
          <w:sz w:val="28"/>
          <w:szCs w:val="28"/>
        </w:rPr>
        <w:t xml:space="preserve"> Discectomy</w:t>
      </w:r>
      <w:r w:rsidRPr="008912DD">
        <w:rPr>
          <w:rFonts w:ascii="Times New Roman" w:eastAsia="標楷體" w:hAnsi="Times New Roman"/>
          <w:sz w:val="28"/>
          <w:szCs w:val="28"/>
        </w:rPr>
        <w:t>可以申報</w:t>
      </w:r>
      <w:r w:rsidRPr="008912DD">
        <w:rPr>
          <w:rFonts w:ascii="Times New Roman" w:eastAsia="標楷體" w:hAnsi="Times New Roman"/>
          <w:sz w:val="28"/>
          <w:szCs w:val="28"/>
        </w:rPr>
        <w:t>Discectomy×1</w:t>
      </w:r>
      <w:r w:rsidRPr="008912DD">
        <w:rPr>
          <w:rFonts w:ascii="Times New Roman" w:eastAsia="標楷體" w:hAnsi="Times New Roman"/>
          <w:sz w:val="28"/>
          <w:szCs w:val="28"/>
        </w:rPr>
        <w:t>＋</w:t>
      </w:r>
      <w:r w:rsidRPr="008912DD">
        <w:rPr>
          <w:rFonts w:ascii="Times New Roman" w:eastAsia="標楷體" w:hAnsi="Times New Roman"/>
          <w:sz w:val="28"/>
          <w:szCs w:val="28"/>
        </w:rPr>
        <w:t>Laminectomy×1/2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278BDD36" w14:textId="77777777" w:rsidR="00033568" w:rsidRPr="008912DD" w:rsidRDefault="00274757" w:rsidP="00A26F2F">
      <w:pPr>
        <w:pStyle w:val="af1"/>
        <w:spacing w:line="600" w:lineRule="exact"/>
        <w:ind w:left="1134" w:hanging="41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 xml:space="preserve">(3)Open depressed </w:t>
      </w:r>
      <w:proofErr w:type="spellStart"/>
      <w:r w:rsidRPr="008912DD">
        <w:rPr>
          <w:rFonts w:ascii="Times New Roman" w:eastAsia="標楷體" w:hAnsi="Times New Roman"/>
          <w:sz w:val="28"/>
          <w:szCs w:val="28"/>
        </w:rPr>
        <w:t>fracture+ICH</w:t>
      </w:r>
      <w:proofErr w:type="spellEnd"/>
      <w:r w:rsidR="00CA0602" w:rsidRPr="008912DD">
        <w:rPr>
          <w:rFonts w:ascii="Times New Roman" w:eastAsia="標楷體" w:hAnsi="Times New Roman"/>
          <w:sz w:val="28"/>
          <w:szCs w:val="28"/>
        </w:rPr>
        <w:t xml:space="preserve"> (or EDH/SDH)</w:t>
      </w:r>
      <w:r w:rsidRPr="008912DD">
        <w:rPr>
          <w:rFonts w:ascii="Times New Roman" w:eastAsia="標楷體" w:hAnsi="Times New Roman"/>
          <w:sz w:val="28"/>
          <w:szCs w:val="28"/>
        </w:rPr>
        <w:t>，除</w:t>
      </w:r>
      <w:r w:rsidRPr="008912DD">
        <w:rPr>
          <w:rFonts w:ascii="Times New Roman" w:eastAsia="標楷體" w:hAnsi="Times New Roman"/>
          <w:sz w:val="28"/>
          <w:szCs w:val="28"/>
        </w:rPr>
        <w:t>ICH</w:t>
      </w:r>
      <w:r w:rsidR="00CA0602" w:rsidRPr="008912DD">
        <w:rPr>
          <w:rFonts w:ascii="Times New Roman" w:eastAsia="標楷體" w:hAnsi="Times New Roman"/>
          <w:sz w:val="28"/>
          <w:szCs w:val="28"/>
        </w:rPr>
        <w:t xml:space="preserve"> (or EDH/SDH)</w:t>
      </w:r>
      <w:r w:rsidRPr="008912DD">
        <w:rPr>
          <w:rFonts w:ascii="Times New Roman" w:eastAsia="標楷體" w:hAnsi="Times New Roman"/>
          <w:sz w:val="28"/>
          <w:szCs w:val="28"/>
        </w:rPr>
        <w:t>之申報外，可申</w:t>
      </w:r>
      <w:r w:rsidR="00CA0602" w:rsidRPr="008912DD">
        <w:rPr>
          <w:rFonts w:ascii="Times New Roman" w:eastAsia="標楷體" w:hAnsi="Times New Roman"/>
          <w:sz w:val="28"/>
          <w:szCs w:val="28"/>
        </w:rPr>
        <w:t>報</w:t>
      </w:r>
      <w:r w:rsidRPr="008912DD">
        <w:rPr>
          <w:rFonts w:ascii="Times New Roman" w:eastAsia="標楷體" w:hAnsi="Times New Roman"/>
          <w:sz w:val="28"/>
          <w:szCs w:val="28"/>
        </w:rPr>
        <w:t>depressed fracture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="00CA0602" w:rsidRPr="008912DD">
        <w:rPr>
          <w:rFonts w:ascii="Times New Roman" w:eastAsia="標楷體" w:hAnsi="Times New Roman"/>
          <w:sz w:val="28"/>
          <w:szCs w:val="28"/>
        </w:rPr>
        <w:t>83011B/83012B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為副手術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="00CA0602" w:rsidRPr="008912DD">
        <w:rPr>
          <w:rFonts w:ascii="Times New Roman" w:eastAsia="標楷體" w:hAnsi="Times New Roman"/>
          <w:sz w:val="28"/>
          <w:szCs w:val="28"/>
        </w:rPr>
        <w:t>手術程序上已包含</w:t>
      </w:r>
      <w:r w:rsidR="00CA0602" w:rsidRPr="008912DD">
        <w:rPr>
          <w:rFonts w:ascii="Times New Roman" w:eastAsia="標楷體" w:hAnsi="Times New Roman"/>
          <w:sz w:val="28"/>
          <w:szCs w:val="28"/>
        </w:rPr>
        <w:t xml:space="preserve"> craniectomy</w:t>
      </w:r>
      <w:r w:rsidR="00CA0602" w:rsidRPr="008912DD">
        <w:rPr>
          <w:rFonts w:ascii="Times New Roman" w:eastAsia="標楷體" w:hAnsi="Times New Roman"/>
          <w:sz w:val="28"/>
          <w:szCs w:val="28"/>
        </w:rPr>
        <w:t>與</w:t>
      </w:r>
      <w:r w:rsidR="00CA0602" w:rsidRPr="008912DD">
        <w:rPr>
          <w:rFonts w:ascii="Times New Roman" w:eastAsia="標楷體" w:hAnsi="Times New Roman"/>
          <w:sz w:val="28"/>
          <w:szCs w:val="28"/>
        </w:rPr>
        <w:t>cranioplasty</w:t>
      </w:r>
      <w:r w:rsidR="00CA0602" w:rsidRPr="008912DD">
        <w:rPr>
          <w:rFonts w:ascii="Times New Roman" w:eastAsia="標楷體" w:hAnsi="Times New Roman"/>
          <w:sz w:val="28"/>
          <w:szCs w:val="28"/>
        </w:rPr>
        <w:t>的概念，不可分別申報</w:t>
      </w:r>
      <w:r w:rsidR="00CA0602" w:rsidRPr="008912DD">
        <w:rPr>
          <w:rFonts w:ascii="Times New Roman" w:eastAsia="標楷體" w:hAnsi="Times New Roman"/>
          <w:sz w:val="28"/>
          <w:szCs w:val="28"/>
        </w:rPr>
        <w:t>83015C/83016B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，但須檢附</w:t>
      </w:r>
      <w:r w:rsidRPr="008912DD">
        <w:rPr>
          <w:rFonts w:ascii="Times New Roman" w:eastAsia="標楷體" w:hAnsi="Times New Roman"/>
          <w:sz w:val="28"/>
          <w:szCs w:val="28"/>
        </w:rPr>
        <w:t>CT Scan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="00CA0602" w:rsidRPr="008912DD">
        <w:rPr>
          <w:rFonts w:ascii="Times New Roman" w:eastAsia="標楷體" w:hAnsi="Times New Roman"/>
          <w:sz w:val="28"/>
          <w:szCs w:val="28"/>
        </w:rPr>
        <w:t>(106/1/1)</w:t>
      </w:r>
    </w:p>
    <w:p w14:paraId="3BB232C7" w14:textId="77777777" w:rsidR="000257EE" w:rsidRPr="008912DD" w:rsidRDefault="00274757" w:rsidP="00A26F2F">
      <w:pPr>
        <w:pStyle w:val="af1"/>
        <w:spacing w:line="600" w:lineRule="exact"/>
        <w:ind w:left="1134" w:hanging="41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(4)Transsphenoidal surgery</w:t>
      </w:r>
      <w:r w:rsidRPr="008912DD">
        <w:rPr>
          <w:rFonts w:ascii="Times New Roman" w:eastAsia="標楷體" w:hAnsi="Times New Roman"/>
          <w:sz w:val="28"/>
          <w:szCs w:val="28"/>
        </w:rPr>
        <w:t>，若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併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矯正鼻中隔異常，可申報</w:t>
      </w:r>
      <w:r w:rsidRPr="008912DD">
        <w:rPr>
          <w:rFonts w:ascii="Times New Roman" w:eastAsia="標楷體" w:hAnsi="Times New Roman"/>
          <w:sz w:val="28"/>
          <w:szCs w:val="28"/>
        </w:rPr>
        <w:t>SMR1/2</w:t>
      </w:r>
      <w:r w:rsidRPr="008912DD">
        <w:rPr>
          <w:rFonts w:ascii="Times New Roman" w:eastAsia="標楷體" w:hAnsi="Times New Roman"/>
          <w:sz w:val="28"/>
          <w:szCs w:val="28"/>
        </w:rPr>
        <w:t>。另</w:t>
      </w:r>
      <w:r w:rsidRPr="008912DD">
        <w:rPr>
          <w:rFonts w:ascii="Times New Roman" w:eastAsia="標楷體" w:hAnsi="Times New Roman"/>
          <w:sz w:val="28"/>
          <w:szCs w:val="28"/>
        </w:rPr>
        <w:t>Bone Graft</w:t>
      </w:r>
      <w:r w:rsidRPr="008912DD">
        <w:rPr>
          <w:rFonts w:ascii="Times New Roman" w:eastAsia="標楷體" w:hAnsi="Times New Roman"/>
          <w:sz w:val="28"/>
          <w:szCs w:val="28"/>
        </w:rPr>
        <w:t>可申報</w:t>
      </w:r>
      <w:r w:rsidRPr="008912DD">
        <w:rPr>
          <w:rFonts w:ascii="Times New Roman" w:eastAsia="標楷體" w:hAnsi="Times New Roman"/>
          <w:sz w:val="28"/>
          <w:szCs w:val="28"/>
        </w:rPr>
        <w:t>64002B</w:t>
      </w:r>
      <w:r w:rsidRPr="008912DD">
        <w:rPr>
          <w:rFonts w:ascii="Times New Roman" w:eastAsia="標楷體" w:hAnsi="Times New Roman"/>
          <w:sz w:val="28"/>
          <w:szCs w:val="28"/>
        </w:rPr>
        <w:t>，若取皮下組織、脂肪可申報</w:t>
      </w:r>
      <w:r w:rsidRPr="008912DD">
        <w:rPr>
          <w:rFonts w:ascii="Times New Roman" w:eastAsia="標楷體" w:hAnsi="Times New Roman"/>
          <w:sz w:val="28"/>
          <w:szCs w:val="28"/>
        </w:rPr>
        <w:t>62009C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</w:p>
    <w:p w14:paraId="3E52C96F" w14:textId="77777777" w:rsidR="000257EE" w:rsidRPr="008912DD" w:rsidRDefault="00274757" w:rsidP="00A26F2F">
      <w:pPr>
        <w:pStyle w:val="af1"/>
        <w:spacing w:line="600" w:lineRule="exact"/>
        <w:ind w:left="1000" w:hanging="71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10.</w:t>
      </w:r>
      <w:r w:rsidRPr="008912DD">
        <w:rPr>
          <w:rFonts w:ascii="Times New Roman" w:eastAsia="標楷體" w:hAnsi="Times New Roman"/>
          <w:sz w:val="28"/>
          <w:szCs w:val="28"/>
        </w:rPr>
        <w:t>刪除</w:t>
      </w:r>
      <w:r w:rsidRPr="008912DD">
        <w:rPr>
          <w:rFonts w:ascii="Times New Roman" w:eastAsia="標楷體" w:hAnsi="Times New Roman"/>
          <w:sz w:val="28"/>
          <w:szCs w:val="28"/>
        </w:rPr>
        <w:t>(94/2/25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</w:p>
    <w:p w14:paraId="09066DE9" w14:textId="021C0AAA" w:rsidR="000257EE" w:rsidRPr="008912DD" w:rsidRDefault="00213757" w:rsidP="00A26F2F">
      <w:pPr>
        <w:pStyle w:val="31"/>
        <w:snapToGrid w:val="0"/>
        <w:spacing w:line="600" w:lineRule="exact"/>
        <w:ind w:left="709" w:hanging="425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11.</w:t>
      </w:r>
      <w:r w:rsidR="00274757" w:rsidRPr="008912DD">
        <w:rPr>
          <w:rFonts w:ascii="Times New Roman" w:eastAsia="標楷體" w:hAnsi="Times New Roman"/>
          <w:sz w:val="28"/>
          <w:szCs w:val="28"/>
        </w:rPr>
        <w:t>NCV/EMG</w:t>
      </w:r>
      <w:r w:rsidR="00503BFD" w:rsidRPr="00503BFD">
        <w:rPr>
          <w:rFonts w:ascii="Times New Roman" w:eastAsia="標楷體" w:hAnsi="Times New Roman" w:hint="eastAsia"/>
          <w:sz w:val="28"/>
          <w:szCs w:val="28"/>
        </w:rPr>
        <w:t>（神經傳導速度</w:t>
      </w:r>
      <w:r w:rsidR="00503BFD" w:rsidRPr="00503BFD">
        <w:rPr>
          <w:rFonts w:ascii="Times New Roman" w:eastAsia="標楷體" w:hAnsi="Times New Roman"/>
          <w:sz w:val="28"/>
          <w:szCs w:val="28"/>
        </w:rPr>
        <w:t>/</w:t>
      </w:r>
      <w:r w:rsidR="00503BFD" w:rsidRPr="00503BFD">
        <w:rPr>
          <w:rFonts w:ascii="Times New Roman" w:eastAsia="標楷體" w:hAnsi="Times New Roman"/>
          <w:sz w:val="28"/>
          <w:szCs w:val="28"/>
        </w:rPr>
        <w:t>肌電圖）</w:t>
      </w:r>
      <w:r w:rsidR="00274757" w:rsidRPr="008912DD">
        <w:rPr>
          <w:rFonts w:ascii="Times New Roman" w:eastAsia="標楷體" w:hAnsi="Times New Roman"/>
          <w:sz w:val="28"/>
          <w:szCs w:val="28"/>
        </w:rPr>
        <w:t>是檢查神經生理現象，</w:t>
      </w:r>
      <w:r w:rsidR="00274757" w:rsidRPr="008912DD">
        <w:rPr>
          <w:rFonts w:ascii="Times New Roman" w:eastAsia="標楷體" w:hAnsi="Times New Roman"/>
          <w:sz w:val="28"/>
          <w:szCs w:val="28"/>
        </w:rPr>
        <w:t>CT/MRI</w:t>
      </w:r>
      <w:r w:rsidR="00274757" w:rsidRPr="008912DD">
        <w:rPr>
          <w:rFonts w:ascii="Times New Roman" w:eastAsia="標楷體" w:hAnsi="Times New Roman"/>
          <w:sz w:val="28"/>
          <w:szCs w:val="28"/>
        </w:rPr>
        <w:t>是解剖影像檢查，兩者目的不同。如腰椎疾患會引起坐骨神經痛，然其只影響感覺神經未影響運動神經時，</w:t>
      </w:r>
      <w:r w:rsidR="00274757" w:rsidRPr="008912DD">
        <w:rPr>
          <w:rFonts w:ascii="Times New Roman" w:eastAsia="標楷體" w:hAnsi="Times New Roman"/>
          <w:sz w:val="28"/>
          <w:szCs w:val="28"/>
        </w:rPr>
        <w:t>NCV/EMG</w:t>
      </w:r>
      <w:r w:rsidR="00274757" w:rsidRPr="008912DD">
        <w:rPr>
          <w:rFonts w:ascii="Times New Roman" w:eastAsia="標楷體" w:hAnsi="Times New Roman"/>
          <w:sz w:val="28"/>
          <w:szCs w:val="28"/>
        </w:rPr>
        <w:t>檢查可能正常，而</w:t>
      </w:r>
      <w:r w:rsidR="00274757" w:rsidRPr="008912DD">
        <w:rPr>
          <w:rFonts w:ascii="Times New Roman" w:eastAsia="標楷體" w:hAnsi="Times New Roman"/>
          <w:sz w:val="28"/>
          <w:szCs w:val="28"/>
        </w:rPr>
        <w:t>CT/MRI</w:t>
      </w:r>
      <w:r w:rsidR="00274757" w:rsidRPr="008912DD">
        <w:rPr>
          <w:rFonts w:ascii="Times New Roman" w:eastAsia="標楷體" w:hAnsi="Times New Roman"/>
          <w:sz w:val="28"/>
          <w:szCs w:val="28"/>
        </w:rPr>
        <w:t>會顯示明顯的神經壓迫。前開檢查之適當性</w:t>
      </w:r>
      <w:r w:rsidR="00274757" w:rsidRPr="008912DD">
        <w:rPr>
          <w:rFonts w:ascii="Times New Roman" w:eastAsia="標楷體" w:hAnsi="Times New Roman"/>
          <w:sz w:val="28"/>
          <w:szCs w:val="28"/>
        </w:rPr>
        <w:t>(</w:t>
      </w:r>
      <w:r w:rsidR="00274757" w:rsidRPr="008912DD">
        <w:rPr>
          <w:rFonts w:ascii="Times New Roman" w:eastAsia="標楷體" w:hAnsi="Times New Roman"/>
          <w:sz w:val="28"/>
          <w:szCs w:val="28"/>
        </w:rPr>
        <w:t>如</w:t>
      </w:r>
      <w:r w:rsidR="00274757" w:rsidRPr="008912DD">
        <w:rPr>
          <w:rFonts w:ascii="Times New Roman" w:eastAsia="標楷體" w:hAnsi="Times New Roman"/>
          <w:sz w:val="28"/>
          <w:szCs w:val="28"/>
        </w:rPr>
        <w:t>Neuropathic pain</w:t>
      </w:r>
      <w:r w:rsidR="00274757" w:rsidRPr="008912DD">
        <w:rPr>
          <w:rFonts w:ascii="Times New Roman" w:eastAsia="標楷體" w:hAnsi="Times New Roman"/>
          <w:sz w:val="28"/>
          <w:szCs w:val="28"/>
        </w:rPr>
        <w:t>、頸椎病變又合併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腕道症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或其他罕見神經肌肉退化性疾病</w:t>
      </w:r>
      <w:r w:rsidR="00274757" w:rsidRPr="008912DD">
        <w:rPr>
          <w:rFonts w:ascii="Times New Roman" w:eastAsia="標楷體" w:hAnsi="Times New Roman"/>
          <w:sz w:val="28"/>
          <w:szCs w:val="28"/>
        </w:rPr>
        <w:t>…</w:t>
      </w:r>
      <w:r w:rsidR="00274757" w:rsidRPr="008912DD">
        <w:rPr>
          <w:rFonts w:ascii="Times New Roman" w:eastAsia="標楷體" w:hAnsi="Times New Roman"/>
          <w:sz w:val="28"/>
          <w:szCs w:val="28"/>
        </w:rPr>
        <w:t>等</w:t>
      </w:r>
      <w:r w:rsidR="00274757" w:rsidRPr="008912DD">
        <w:rPr>
          <w:rFonts w:ascii="Times New Roman" w:eastAsia="標楷體" w:hAnsi="Times New Roman"/>
          <w:sz w:val="28"/>
          <w:szCs w:val="28"/>
        </w:rPr>
        <w:t>)</w:t>
      </w:r>
      <w:r w:rsidR="00274757" w:rsidRPr="008912DD">
        <w:rPr>
          <w:rFonts w:ascii="Times New Roman" w:eastAsia="標楷體" w:hAnsi="Times New Roman"/>
          <w:sz w:val="28"/>
          <w:szCs w:val="28"/>
        </w:rPr>
        <w:t>，可視神經檢查發現，並需詳述其檢查結果，依個案病情審查。</w:t>
      </w:r>
      <w:r w:rsidR="00274757" w:rsidRPr="008912DD">
        <w:rPr>
          <w:rFonts w:ascii="Times New Roman" w:eastAsia="標楷體" w:hAnsi="Times New Roman"/>
          <w:sz w:val="28"/>
          <w:szCs w:val="28"/>
        </w:rPr>
        <w:t>(97/5/1) (103/6/1)</w:t>
      </w:r>
      <w:r w:rsidR="00503BFD" w:rsidRPr="00503BFD">
        <w:t xml:space="preserve"> </w:t>
      </w:r>
      <w:r w:rsidR="00503BFD" w:rsidRPr="00503BFD">
        <w:rPr>
          <w:rFonts w:ascii="Times New Roman" w:eastAsia="標楷體" w:hAnsi="Times New Roman"/>
          <w:sz w:val="28"/>
          <w:szCs w:val="28"/>
        </w:rPr>
        <w:t>(</w:t>
      </w:r>
      <w:r w:rsidR="009F5CE1">
        <w:rPr>
          <w:rFonts w:ascii="Times New Roman" w:eastAsia="標楷體" w:hAnsi="Times New Roman"/>
          <w:sz w:val="28"/>
          <w:szCs w:val="28"/>
        </w:rPr>
        <w:t>112/4/1</w:t>
      </w:r>
      <w:r w:rsidR="00503BFD" w:rsidRPr="00503BFD">
        <w:rPr>
          <w:rFonts w:ascii="Times New Roman" w:eastAsia="標楷體" w:hAnsi="Times New Roman"/>
          <w:sz w:val="28"/>
          <w:szCs w:val="28"/>
        </w:rPr>
        <w:t>)</w:t>
      </w:r>
    </w:p>
    <w:p w14:paraId="56B33B2A" w14:textId="77777777" w:rsidR="000257EE" w:rsidRPr="008912DD" w:rsidRDefault="00213757" w:rsidP="00A26F2F">
      <w:pPr>
        <w:pStyle w:val="31"/>
        <w:snapToGrid w:val="0"/>
        <w:spacing w:line="600" w:lineRule="exact"/>
        <w:ind w:left="709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12.</w:t>
      </w:r>
      <w:r w:rsidR="00274757" w:rsidRPr="008912DD">
        <w:rPr>
          <w:rFonts w:ascii="Times New Roman" w:eastAsia="標楷體" w:hAnsi="Times New Roman"/>
          <w:sz w:val="28"/>
          <w:szCs w:val="28"/>
        </w:rPr>
        <w:t>Discectomy</w:t>
      </w:r>
      <w:r w:rsidR="00274757" w:rsidRPr="008912DD">
        <w:rPr>
          <w:rFonts w:ascii="Times New Roman" w:eastAsia="標楷體" w:hAnsi="Times New Roman"/>
          <w:sz w:val="28"/>
          <w:szCs w:val="28"/>
        </w:rPr>
        <w:t>可以不需</w:t>
      </w:r>
      <w:r w:rsidR="00274757" w:rsidRPr="008912DD">
        <w:rPr>
          <w:rFonts w:ascii="Times New Roman" w:eastAsia="標楷體" w:hAnsi="Times New Roman"/>
          <w:sz w:val="28"/>
          <w:szCs w:val="28"/>
        </w:rPr>
        <w:t>Laminectomy</w:t>
      </w:r>
      <w:r w:rsidR="00274757" w:rsidRPr="008912DD">
        <w:rPr>
          <w:rFonts w:ascii="Times New Roman" w:eastAsia="標楷體" w:hAnsi="Times New Roman"/>
          <w:sz w:val="28"/>
          <w:szCs w:val="28"/>
        </w:rPr>
        <w:t>即可辦到，則不能申報</w:t>
      </w:r>
      <w:r w:rsidR="00274757" w:rsidRPr="008912DD">
        <w:rPr>
          <w:rFonts w:ascii="Times New Roman" w:eastAsia="標楷體" w:hAnsi="Times New Roman"/>
          <w:sz w:val="28"/>
          <w:szCs w:val="28"/>
        </w:rPr>
        <w:t>Laminectomy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為副刀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，但施行</w:t>
      </w:r>
      <w:r w:rsidR="00274757" w:rsidRPr="008912DD">
        <w:rPr>
          <w:rFonts w:ascii="Times New Roman" w:eastAsia="標楷體" w:hAnsi="Times New Roman"/>
          <w:sz w:val="28"/>
          <w:szCs w:val="28"/>
        </w:rPr>
        <w:t>Laminectomy</w:t>
      </w:r>
      <w:r w:rsidR="00274757" w:rsidRPr="008912DD">
        <w:rPr>
          <w:rFonts w:ascii="Times New Roman" w:eastAsia="標楷體" w:hAnsi="Times New Roman"/>
          <w:sz w:val="28"/>
          <w:szCs w:val="28"/>
        </w:rPr>
        <w:t>方可得到充分減壓，且確</w:t>
      </w:r>
      <w:r w:rsidR="00274757" w:rsidRPr="008912DD">
        <w:rPr>
          <w:rFonts w:ascii="Times New Roman" w:eastAsia="標楷體" w:hAnsi="Times New Roman"/>
          <w:sz w:val="28"/>
          <w:szCs w:val="28"/>
        </w:rPr>
        <w:lastRenderedPageBreak/>
        <w:t>實有執行，則可視病情需要而同意申報，如有申報異常者，將加強審查。</w:t>
      </w:r>
      <w:r w:rsidR="00274757"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34F1AAF3" w14:textId="77777777" w:rsidR="000257EE" w:rsidRPr="008912DD" w:rsidRDefault="00274757" w:rsidP="00213757">
      <w:pPr>
        <w:pStyle w:val="31"/>
        <w:snapToGrid w:val="0"/>
        <w:spacing w:line="600" w:lineRule="exact"/>
        <w:ind w:left="709" w:hanging="425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13.</w:t>
      </w:r>
      <w:r w:rsidRPr="008912DD">
        <w:rPr>
          <w:rFonts w:ascii="Times New Roman" w:eastAsia="標楷體" w:hAnsi="Times New Roman"/>
          <w:sz w:val="28"/>
          <w:szCs w:val="28"/>
        </w:rPr>
        <w:t>開顱手術後若因腦腫顱骨無法放回時不可申報顱骨切除術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Craniectomy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為副手術，但顱骨移植至病人腹部或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大腿部可另行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申報骨或軟骨移植術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64002B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費用。</w:t>
      </w:r>
      <w:r w:rsidRPr="008912DD">
        <w:rPr>
          <w:rFonts w:ascii="Times New Roman" w:eastAsia="標楷體" w:hAnsi="Times New Roman"/>
          <w:sz w:val="28"/>
          <w:szCs w:val="28"/>
        </w:rPr>
        <w:t>(103/6/1)</w:t>
      </w:r>
    </w:p>
    <w:p w14:paraId="36380D4F" w14:textId="77777777" w:rsidR="000257EE" w:rsidRPr="008912DD" w:rsidRDefault="00274757" w:rsidP="00213757">
      <w:pPr>
        <w:pStyle w:val="31"/>
        <w:snapToGrid w:val="0"/>
        <w:spacing w:line="600" w:lineRule="exact"/>
        <w:ind w:left="709" w:hanging="425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14.</w:t>
      </w:r>
      <w:r w:rsidRPr="008912DD">
        <w:rPr>
          <w:rFonts w:ascii="Times New Roman" w:eastAsia="標楷體" w:hAnsi="Times New Roman"/>
          <w:sz w:val="28"/>
          <w:szCs w:val="28"/>
        </w:rPr>
        <w:t>申請二次以上放射手術之專案，應檢附原治療前、治療後之影像及治療計畫；影像宜統一格式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proofErr w:type="spellStart"/>
      <w:r w:rsidRPr="008912DD">
        <w:rPr>
          <w:rFonts w:ascii="Times New Roman" w:eastAsia="標楷體" w:hAnsi="Times New Roman"/>
          <w:sz w:val="28"/>
          <w:szCs w:val="28"/>
        </w:rPr>
        <w:t>Dicom</w:t>
      </w:r>
      <w:proofErr w:type="spellEnd"/>
      <w:r w:rsidRPr="008912DD">
        <w:rPr>
          <w:rFonts w:ascii="Times New Roman" w:eastAsia="標楷體" w:hAnsi="Times New Roman"/>
          <w:sz w:val="28"/>
          <w:szCs w:val="28"/>
        </w:rPr>
        <w:t>檔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符合健保署之</w:t>
      </w:r>
      <w:r w:rsidRPr="008912DD">
        <w:rPr>
          <w:rFonts w:ascii="Times New Roman" w:eastAsia="標楷體" w:hAnsi="Times New Roman"/>
          <w:sz w:val="28"/>
          <w:szCs w:val="28"/>
        </w:rPr>
        <w:t>Viewer</w:t>
      </w:r>
      <w:r w:rsidRPr="008912DD">
        <w:rPr>
          <w:rFonts w:ascii="Times New Roman" w:eastAsia="標楷體" w:hAnsi="Times New Roman"/>
          <w:sz w:val="28"/>
          <w:szCs w:val="28"/>
        </w:rPr>
        <w:t>，有多處病灶之病人須描出並詳述治療計畫。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103/6/1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</w:p>
    <w:p w14:paraId="4D4E5DAF" w14:textId="4403212A" w:rsidR="00503BFD" w:rsidRPr="00C27C30" w:rsidRDefault="00CA0602" w:rsidP="00503BFD">
      <w:pPr>
        <w:pStyle w:val="31"/>
        <w:snapToGrid w:val="0"/>
        <w:spacing w:line="600" w:lineRule="exact"/>
        <w:ind w:left="709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15.</w:t>
      </w:r>
      <w:r w:rsidRPr="008912DD">
        <w:rPr>
          <w:rFonts w:ascii="Times New Roman" w:eastAsia="標楷體" w:hAnsi="Times New Roman"/>
          <w:sz w:val="28"/>
          <w:szCs w:val="28"/>
        </w:rPr>
        <w:t>脊</w:t>
      </w:r>
      <w:r w:rsidRPr="00C27C30">
        <w:rPr>
          <w:rFonts w:ascii="Times New Roman" w:eastAsia="標楷體" w:hAnsi="Times New Roman"/>
          <w:sz w:val="28"/>
          <w:szCs w:val="28"/>
        </w:rPr>
        <w:t>柱內</w:t>
      </w:r>
      <w:proofErr w:type="gramStart"/>
      <w:r w:rsidRPr="00C27C30">
        <w:rPr>
          <w:rFonts w:ascii="Times New Roman" w:eastAsia="標楷體" w:hAnsi="Times New Roman"/>
          <w:sz w:val="28"/>
          <w:szCs w:val="28"/>
        </w:rPr>
        <w:t>固定器</w:t>
      </w:r>
      <w:proofErr w:type="gramEnd"/>
      <w:r w:rsidRPr="00C27C30">
        <w:rPr>
          <w:rFonts w:ascii="Times New Roman" w:eastAsia="標楷體" w:hAnsi="Times New Roman"/>
          <w:sz w:val="28"/>
          <w:szCs w:val="28"/>
        </w:rPr>
        <w:t>事前審查案件，有下列情形：</w:t>
      </w:r>
      <w:r w:rsidR="00503BFD" w:rsidRPr="00C27C30">
        <w:rPr>
          <w:rFonts w:ascii="Times New Roman" w:eastAsia="標楷體" w:hAnsi="Times New Roman"/>
          <w:sz w:val="28"/>
          <w:szCs w:val="28"/>
        </w:rPr>
        <w:t>(106/1/</w:t>
      </w:r>
      <w:proofErr w:type="gramStart"/>
      <w:r w:rsidR="00503BFD" w:rsidRPr="00C27C30">
        <w:rPr>
          <w:rFonts w:ascii="Times New Roman" w:eastAsia="標楷體" w:hAnsi="Times New Roman"/>
          <w:sz w:val="28"/>
          <w:szCs w:val="28"/>
        </w:rPr>
        <w:t>1)(</w:t>
      </w:r>
      <w:proofErr w:type="gramEnd"/>
      <w:r w:rsidR="009F5CE1" w:rsidRPr="00C27C30">
        <w:rPr>
          <w:rFonts w:ascii="Times New Roman" w:eastAsia="標楷體" w:hAnsi="Times New Roman"/>
          <w:sz w:val="28"/>
          <w:szCs w:val="28"/>
        </w:rPr>
        <w:t>112/4/1</w:t>
      </w:r>
      <w:r w:rsidR="00503BFD" w:rsidRPr="00C27C30">
        <w:rPr>
          <w:rFonts w:ascii="Times New Roman" w:eastAsia="標楷體" w:hAnsi="Times New Roman"/>
          <w:sz w:val="28"/>
          <w:szCs w:val="28"/>
        </w:rPr>
        <w:t>)</w:t>
      </w:r>
      <w:r w:rsidR="007462CB" w:rsidRPr="00C27C30">
        <w:t xml:space="preserve"> </w:t>
      </w:r>
      <w:r w:rsidR="007462CB" w:rsidRPr="00C27C30">
        <w:rPr>
          <w:rFonts w:ascii="Times New Roman" w:eastAsia="標楷體" w:hAnsi="Times New Roman"/>
          <w:sz w:val="28"/>
          <w:szCs w:val="28"/>
        </w:rPr>
        <w:t>(</w:t>
      </w:r>
      <w:r w:rsidR="00482357" w:rsidRPr="00C27C30">
        <w:rPr>
          <w:rFonts w:ascii="Times New Roman" w:eastAsia="標楷體" w:hAnsi="Times New Roman"/>
          <w:sz w:val="28"/>
          <w:szCs w:val="28"/>
        </w:rPr>
        <w:t>112/12/1</w:t>
      </w:r>
      <w:r w:rsidR="007462CB" w:rsidRPr="00C27C30">
        <w:rPr>
          <w:rFonts w:ascii="Times New Roman" w:eastAsia="標楷體" w:hAnsi="Times New Roman"/>
          <w:sz w:val="28"/>
          <w:szCs w:val="28"/>
        </w:rPr>
        <w:t>)</w:t>
      </w:r>
    </w:p>
    <w:p w14:paraId="526CF1FE" w14:textId="77777777" w:rsidR="00503BFD" w:rsidRPr="00C27C30" w:rsidRDefault="00503BFD" w:rsidP="00503BFD">
      <w:pPr>
        <w:pStyle w:val="31"/>
        <w:snapToGrid w:val="0"/>
        <w:spacing w:line="600" w:lineRule="exact"/>
        <w:ind w:left="709" w:hanging="149"/>
        <w:jc w:val="both"/>
        <w:rPr>
          <w:rFonts w:ascii="Times New Roman" w:eastAsia="標楷體" w:hAnsi="Times New Roman"/>
          <w:sz w:val="28"/>
          <w:szCs w:val="28"/>
        </w:rPr>
      </w:pPr>
      <w:r w:rsidRPr="00C27C30">
        <w:rPr>
          <w:rFonts w:ascii="Times New Roman" w:eastAsia="標楷體" w:hAnsi="Times New Roman"/>
          <w:sz w:val="28"/>
          <w:szCs w:val="28"/>
        </w:rPr>
        <w:t>(1)</w:t>
      </w:r>
      <w:r w:rsidRPr="00C27C30">
        <w:rPr>
          <w:rFonts w:ascii="Times New Roman" w:eastAsia="標楷體" w:hAnsi="Times New Roman"/>
          <w:sz w:val="28"/>
          <w:szCs w:val="28"/>
        </w:rPr>
        <w:t>脊椎外傷性脫位。</w:t>
      </w:r>
    </w:p>
    <w:p w14:paraId="388C7AEF" w14:textId="1E631E9A" w:rsidR="00503BFD" w:rsidRPr="00C27C30" w:rsidRDefault="00503BFD" w:rsidP="00503BFD">
      <w:pPr>
        <w:pStyle w:val="31"/>
        <w:snapToGrid w:val="0"/>
        <w:spacing w:line="600" w:lineRule="exact"/>
        <w:ind w:left="709" w:hanging="149"/>
        <w:jc w:val="both"/>
        <w:rPr>
          <w:rFonts w:ascii="Times New Roman" w:eastAsia="標楷體" w:hAnsi="Times New Roman"/>
          <w:sz w:val="28"/>
          <w:szCs w:val="28"/>
        </w:rPr>
      </w:pPr>
      <w:r w:rsidRPr="00C27C30">
        <w:rPr>
          <w:rFonts w:ascii="Times New Roman" w:eastAsia="標楷體" w:hAnsi="Times New Roman"/>
          <w:sz w:val="28"/>
          <w:szCs w:val="28"/>
        </w:rPr>
        <w:t>(2)</w:t>
      </w:r>
      <w:r w:rsidR="00ED2E05" w:rsidRPr="00C27C30">
        <w:rPr>
          <w:rFonts w:ascii="Times New Roman" w:eastAsia="標楷體" w:hAnsi="Times New Roman"/>
          <w:sz w:val="28"/>
          <w:szCs w:val="28"/>
        </w:rPr>
        <w:t>刪除</w:t>
      </w:r>
      <w:r w:rsidR="0095425A" w:rsidRPr="00C27C30">
        <w:rPr>
          <w:rFonts w:ascii="Times New Roman" w:eastAsia="標楷體" w:hAnsi="Times New Roman"/>
          <w:sz w:val="28"/>
          <w:szCs w:val="28"/>
        </w:rPr>
        <w:t>(</w:t>
      </w:r>
      <w:r w:rsidR="00482357" w:rsidRPr="00C27C30">
        <w:rPr>
          <w:rFonts w:ascii="Times New Roman" w:eastAsia="標楷體" w:hAnsi="Times New Roman"/>
          <w:sz w:val="28"/>
          <w:szCs w:val="28"/>
        </w:rPr>
        <w:t>112/12/1</w:t>
      </w:r>
      <w:r w:rsidR="0095425A" w:rsidRPr="00C27C30">
        <w:rPr>
          <w:rFonts w:ascii="Times New Roman" w:eastAsia="標楷體" w:hAnsi="Times New Roman"/>
          <w:sz w:val="28"/>
          <w:szCs w:val="28"/>
        </w:rPr>
        <w:t>)</w:t>
      </w:r>
    </w:p>
    <w:p w14:paraId="0054FE9E" w14:textId="77777777" w:rsidR="00503BFD" w:rsidRPr="00503BFD" w:rsidRDefault="00503BFD" w:rsidP="00503BFD">
      <w:pPr>
        <w:pStyle w:val="31"/>
        <w:snapToGrid w:val="0"/>
        <w:spacing w:line="600" w:lineRule="exact"/>
        <w:ind w:left="709" w:hanging="149"/>
        <w:jc w:val="both"/>
        <w:rPr>
          <w:rFonts w:ascii="Times New Roman" w:eastAsia="標楷體" w:hAnsi="Times New Roman"/>
          <w:sz w:val="28"/>
          <w:szCs w:val="28"/>
        </w:rPr>
      </w:pPr>
      <w:r w:rsidRPr="00503BFD">
        <w:rPr>
          <w:rFonts w:ascii="Times New Roman" w:eastAsia="標楷體" w:hAnsi="Times New Roman"/>
          <w:sz w:val="28"/>
          <w:szCs w:val="28"/>
        </w:rPr>
        <w:t>(3)</w:t>
      </w:r>
      <w:r w:rsidRPr="00503BFD">
        <w:rPr>
          <w:rFonts w:ascii="Times New Roman" w:eastAsia="標楷體" w:hAnsi="Times New Roman"/>
          <w:sz w:val="28"/>
          <w:szCs w:val="28"/>
        </w:rPr>
        <w:t>椎體前緣壓迫超過</w:t>
      </w:r>
      <w:r w:rsidRPr="00503BFD">
        <w:rPr>
          <w:rFonts w:ascii="Times New Roman" w:eastAsia="標楷體" w:hAnsi="Times New Roman"/>
          <w:sz w:val="28"/>
          <w:szCs w:val="28"/>
        </w:rPr>
        <w:t>50%</w:t>
      </w:r>
      <w:r w:rsidRPr="00503BFD">
        <w:rPr>
          <w:rFonts w:ascii="Times New Roman" w:eastAsia="標楷體" w:hAnsi="Times New Roman"/>
          <w:sz w:val="28"/>
          <w:szCs w:val="28"/>
        </w:rPr>
        <w:t>。</w:t>
      </w:r>
    </w:p>
    <w:p w14:paraId="57B89411" w14:textId="77777777" w:rsidR="00503BFD" w:rsidRPr="00503BFD" w:rsidRDefault="00503BFD" w:rsidP="00503BFD">
      <w:pPr>
        <w:pStyle w:val="31"/>
        <w:snapToGrid w:val="0"/>
        <w:spacing w:line="600" w:lineRule="exact"/>
        <w:ind w:left="709" w:hanging="149"/>
        <w:jc w:val="both"/>
        <w:rPr>
          <w:rFonts w:ascii="Times New Roman" w:eastAsia="標楷體" w:hAnsi="Times New Roman"/>
          <w:sz w:val="28"/>
          <w:szCs w:val="28"/>
        </w:rPr>
      </w:pPr>
      <w:r w:rsidRPr="00503BFD">
        <w:rPr>
          <w:rFonts w:ascii="Times New Roman" w:eastAsia="標楷體" w:hAnsi="Times New Roman"/>
          <w:sz w:val="28"/>
          <w:szCs w:val="28"/>
        </w:rPr>
        <w:t>(4)</w:t>
      </w:r>
      <w:r w:rsidRPr="00503BFD">
        <w:rPr>
          <w:rFonts w:ascii="Times New Roman" w:eastAsia="標楷體" w:hAnsi="Times New Roman"/>
          <w:sz w:val="28"/>
          <w:szCs w:val="28"/>
        </w:rPr>
        <w:t>駝背角度超過</w:t>
      </w:r>
      <w:r w:rsidRPr="00503BFD">
        <w:rPr>
          <w:rFonts w:ascii="Times New Roman" w:eastAsia="標楷體" w:hAnsi="Times New Roman"/>
          <w:sz w:val="28"/>
          <w:szCs w:val="28"/>
        </w:rPr>
        <w:t>20</w:t>
      </w:r>
      <w:r w:rsidRPr="00503BFD">
        <w:rPr>
          <w:rFonts w:ascii="Times New Roman" w:eastAsia="標楷體" w:hAnsi="Times New Roman"/>
          <w:sz w:val="28"/>
          <w:szCs w:val="28"/>
        </w:rPr>
        <w:t>度。</w:t>
      </w:r>
    </w:p>
    <w:p w14:paraId="5F153182" w14:textId="77777777" w:rsidR="00503BFD" w:rsidRPr="00503BFD" w:rsidRDefault="00503BFD" w:rsidP="00503BFD">
      <w:pPr>
        <w:pStyle w:val="31"/>
        <w:snapToGrid w:val="0"/>
        <w:spacing w:line="600" w:lineRule="exact"/>
        <w:ind w:left="709" w:hanging="149"/>
        <w:jc w:val="both"/>
        <w:rPr>
          <w:rFonts w:ascii="Times New Roman" w:eastAsia="標楷體" w:hAnsi="Times New Roman"/>
          <w:sz w:val="28"/>
          <w:szCs w:val="28"/>
        </w:rPr>
      </w:pPr>
      <w:r w:rsidRPr="00503BFD">
        <w:rPr>
          <w:rFonts w:ascii="Times New Roman" w:eastAsia="標楷體" w:hAnsi="Times New Roman"/>
          <w:sz w:val="28"/>
          <w:szCs w:val="28"/>
        </w:rPr>
        <w:t>(5)</w:t>
      </w:r>
      <w:r w:rsidRPr="00503BFD">
        <w:rPr>
          <w:rFonts w:ascii="Times New Roman" w:eastAsia="標楷體" w:hAnsi="Times New Roman"/>
          <w:sz w:val="28"/>
          <w:szCs w:val="28"/>
        </w:rPr>
        <w:t>脊椎前後及側邊</w:t>
      </w:r>
      <w:proofErr w:type="gramStart"/>
      <w:r w:rsidRPr="00503BFD">
        <w:rPr>
          <w:rFonts w:ascii="Times New Roman" w:eastAsia="標楷體" w:hAnsi="Times New Roman"/>
          <w:sz w:val="28"/>
          <w:szCs w:val="28"/>
        </w:rPr>
        <w:t>嚴重滑脫</w:t>
      </w:r>
      <w:proofErr w:type="gramEnd"/>
      <w:r w:rsidRPr="00503BFD">
        <w:rPr>
          <w:rFonts w:ascii="Times New Roman" w:eastAsia="標楷體" w:hAnsi="Times New Roman"/>
          <w:sz w:val="28"/>
          <w:szCs w:val="28"/>
        </w:rPr>
        <w:t>。</w:t>
      </w:r>
    </w:p>
    <w:p w14:paraId="4B192E94" w14:textId="77777777" w:rsidR="00503BFD" w:rsidRPr="00503BFD" w:rsidRDefault="00503BFD" w:rsidP="00503BFD">
      <w:pPr>
        <w:pStyle w:val="31"/>
        <w:snapToGrid w:val="0"/>
        <w:spacing w:line="600" w:lineRule="exact"/>
        <w:ind w:left="910" w:hanging="350"/>
        <w:jc w:val="both"/>
        <w:rPr>
          <w:rFonts w:ascii="Times New Roman" w:eastAsia="標楷體" w:hAnsi="Times New Roman"/>
          <w:sz w:val="28"/>
          <w:szCs w:val="28"/>
        </w:rPr>
      </w:pPr>
      <w:r w:rsidRPr="00503BFD">
        <w:rPr>
          <w:rFonts w:ascii="Times New Roman" w:eastAsia="標楷體" w:hAnsi="Times New Roman"/>
          <w:sz w:val="28"/>
          <w:szCs w:val="28"/>
        </w:rPr>
        <w:t>(6)</w:t>
      </w:r>
      <w:r w:rsidRPr="00503BFD">
        <w:rPr>
          <w:rFonts w:ascii="Times New Roman" w:eastAsia="標楷體" w:hAnsi="Times New Roman"/>
          <w:sz w:val="28"/>
          <w:szCs w:val="28"/>
        </w:rPr>
        <w:t>倘若有神經壓迫症狀，除了疼痛外，須合併</w:t>
      </w:r>
      <w:r w:rsidRPr="00503BFD">
        <w:rPr>
          <w:rFonts w:ascii="Times New Roman" w:eastAsia="標楷體" w:hAnsi="Times New Roman"/>
          <w:sz w:val="28"/>
          <w:szCs w:val="28"/>
        </w:rPr>
        <w:t>cauda equina syndrome</w:t>
      </w:r>
      <w:r w:rsidRPr="00503BFD">
        <w:rPr>
          <w:rFonts w:ascii="Times New Roman" w:eastAsia="標楷體" w:hAnsi="Times New Roman"/>
          <w:sz w:val="28"/>
          <w:szCs w:val="28"/>
        </w:rPr>
        <w:t>（馬尾症候群），或</w:t>
      </w:r>
      <w:r w:rsidRPr="00503BFD">
        <w:rPr>
          <w:rFonts w:ascii="Times New Roman" w:eastAsia="標楷體" w:hAnsi="Times New Roman"/>
          <w:sz w:val="28"/>
          <w:szCs w:val="28"/>
        </w:rPr>
        <w:t>conus medullaris syndrome</w:t>
      </w:r>
      <w:r w:rsidRPr="00503BFD">
        <w:rPr>
          <w:rFonts w:ascii="Times New Roman" w:eastAsia="標楷體" w:hAnsi="Times New Roman"/>
          <w:sz w:val="28"/>
          <w:szCs w:val="28"/>
        </w:rPr>
        <w:t>（脊髓圓錐症候群），或</w:t>
      </w:r>
      <w:r w:rsidRPr="00503BFD">
        <w:rPr>
          <w:rFonts w:ascii="Times New Roman" w:eastAsia="標楷體" w:hAnsi="Times New Roman"/>
          <w:sz w:val="28"/>
          <w:szCs w:val="28"/>
        </w:rPr>
        <w:t>acute myelopathy</w:t>
      </w:r>
      <w:r w:rsidRPr="00503BFD">
        <w:rPr>
          <w:rFonts w:ascii="Times New Roman" w:eastAsia="標楷體" w:hAnsi="Times New Roman"/>
          <w:sz w:val="28"/>
          <w:szCs w:val="28"/>
        </w:rPr>
        <w:t>（急性脊髓病變），或</w:t>
      </w:r>
      <w:r w:rsidRPr="00503BFD">
        <w:rPr>
          <w:rFonts w:ascii="Times New Roman" w:eastAsia="標楷體" w:hAnsi="Times New Roman"/>
          <w:sz w:val="28"/>
          <w:szCs w:val="28"/>
        </w:rPr>
        <w:t>motor weakness</w:t>
      </w:r>
      <w:r w:rsidRPr="00503BFD">
        <w:rPr>
          <w:rFonts w:ascii="Times New Roman" w:eastAsia="標楷體" w:hAnsi="Times New Roman"/>
          <w:sz w:val="28"/>
          <w:szCs w:val="28"/>
        </w:rPr>
        <w:t>（肌無力），需立即減壓者，得依全民健康保險藥物給付項目及支付標準第四編第</w:t>
      </w:r>
      <w:r w:rsidRPr="00503BFD">
        <w:rPr>
          <w:rFonts w:ascii="Times New Roman" w:eastAsia="標楷體" w:hAnsi="Times New Roman"/>
          <w:sz w:val="28"/>
          <w:szCs w:val="28"/>
        </w:rPr>
        <w:t>65</w:t>
      </w:r>
      <w:r w:rsidRPr="00503BFD">
        <w:rPr>
          <w:rFonts w:ascii="Times New Roman" w:eastAsia="標楷體" w:hAnsi="Times New Roman"/>
          <w:sz w:val="28"/>
          <w:szCs w:val="28"/>
        </w:rPr>
        <w:t>條規定，以書面說明電傳報備後，先行處理治療。</w:t>
      </w:r>
      <w:r w:rsidRPr="00503BFD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960D4E8" w14:textId="03C000FC" w:rsidR="00503BFD" w:rsidRDefault="00503BFD" w:rsidP="00503BFD">
      <w:pPr>
        <w:pStyle w:val="31"/>
        <w:snapToGrid w:val="0"/>
        <w:spacing w:line="600" w:lineRule="exact"/>
        <w:ind w:left="910" w:hanging="350"/>
        <w:jc w:val="both"/>
        <w:rPr>
          <w:rFonts w:ascii="Times New Roman" w:eastAsia="標楷體" w:hAnsi="Times New Roman"/>
          <w:sz w:val="28"/>
          <w:szCs w:val="28"/>
        </w:rPr>
      </w:pPr>
      <w:r w:rsidRPr="00503BFD">
        <w:rPr>
          <w:rFonts w:ascii="Times New Roman" w:eastAsia="標楷體" w:hAnsi="Times New Roman"/>
          <w:sz w:val="28"/>
          <w:szCs w:val="28"/>
        </w:rPr>
        <w:t>(7)TLICS(thoracolumbar injury classification and severity)</w:t>
      </w:r>
      <w:r w:rsidRPr="00503BFD">
        <w:rPr>
          <w:rFonts w:ascii="Times New Roman" w:eastAsia="標楷體" w:hAnsi="Times New Roman"/>
          <w:sz w:val="28"/>
          <w:szCs w:val="28"/>
        </w:rPr>
        <w:t>分數</w:t>
      </w:r>
      <w:r w:rsidRPr="00503BFD">
        <w:rPr>
          <w:rFonts w:ascii="Times New Roman" w:eastAsia="標楷體" w:hAnsi="Times New Roman"/>
          <w:sz w:val="28"/>
          <w:szCs w:val="28"/>
        </w:rPr>
        <w:t>&gt;4</w:t>
      </w:r>
      <w:r w:rsidRPr="00503BFD">
        <w:rPr>
          <w:rFonts w:ascii="Times New Roman" w:eastAsia="標楷體" w:hAnsi="Times New Roman"/>
          <w:sz w:val="28"/>
          <w:szCs w:val="28"/>
        </w:rPr>
        <w:t>者須手</w:t>
      </w:r>
      <w:r w:rsidRPr="00503BFD">
        <w:rPr>
          <w:rFonts w:ascii="Times New Roman" w:eastAsia="標楷體" w:hAnsi="Times New Roman"/>
          <w:sz w:val="28"/>
          <w:szCs w:val="28"/>
        </w:rPr>
        <w:lastRenderedPageBreak/>
        <w:t>術固定治療。</w:t>
      </w:r>
    </w:p>
    <w:p w14:paraId="451F35EF" w14:textId="77777777" w:rsidR="00BC0206" w:rsidRPr="008912DD" w:rsidRDefault="00CA0602" w:rsidP="00213757">
      <w:pPr>
        <w:pStyle w:val="31"/>
        <w:snapToGrid w:val="0"/>
        <w:spacing w:line="600" w:lineRule="exact"/>
        <w:ind w:left="709" w:hanging="425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16.</w:t>
      </w:r>
      <w:r w:rsidRPr="008912DD">
        <w:rPr>
          <w:rFonts w:ascii="Times New Roman" w:eastAsia="標楷體" w:hAnsi="Times New Roman"/>
          <w:sz w:val="28"/>
          <w:szCs w:val="28"/>
        </w:rPr>
        <w:t>使用橫向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固定器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(cross link)</w:t>
      </w:r>
      <w:r w:rsidRPr="008912DD">
        <w:rPr>
          <w:rFonts w:ascii="Times New Roman" w:eastAsia="標楷體" w:hAnsi="Times New Roman"/>
          <w:sz w:val="28"/>
          <w:szCs w:val="28"/>
        </w:rPr>
        <w:t>限</w:t>
      </w: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脊柱固定三節或三節以上者</w:t>
      </w:r>
      <w:r w:rsidR="002F44A6"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有骨折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併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脫位之情形；其中脊柱固定三節或三節以上者係指固定範圍涵蓋</w:t>
      </w:r>
      <w:r w:rsidRPr="008912DD">
        <w:rPr>
          <w:rFonts w:ascii="Times New Roman" w:eastAsia="標楷體" w:hAnsi="Times New Roman"/>
          <w:sz w:val="28"/>
          <w:szCs w:val="28"/>
        </w:rPr>
        <w:t>3</w:t>
      </w:r>
      <w:r w:rsidRPr="008912DD">
        <w:rPr>
          <w:rFonts w:ascii="Times New Roman" w:eastAsia="標楷體" w:hAnsi="Times New Roman"/>
          <w:sz w:val="28"/>
          <w:szCs w:val="28"/>
        </w:rPr>
        <w:t>個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含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以上椎體；屬三節及四節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含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椎體者可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使用一組</w:t>
      </w:r>
      <w:r w:rsidRPr="008912DD">
        <w:rPr>
          <w:rFonts w:ascii="Times New Roman" w:eastAsia="標楷體" w:hAnsi="Times New Roman"/>
          <w:sz w:val="28"/>
          <w:szCs w:val="28"/>
        </w:rPr>
        <w:t>cross link</w:t>
      </w:r>
      <w:r w:rsidRPr="008912DD">
        <w:rPr>
          <w:rFonts w:ascii="Times New Roman" w:eastAsia="標楷體" w:hAnsi="Times New Roman"/>
          <w:sz w:val="28"/>
          <w:szCs w:val="28"/>
        </w:rPr>
        <w:t>，屬五節椎體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含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以上者可使用二組</w:t>
      </w:r>
      <w:r w:rsidRPr="008912DD">
        <w:rPr>
          <w:rFonts w:ascii="Times New Roman" w:eastAsia="標楷體" w:hAnsi="Times New Roman"/>
          <w:sz w:val="28"/>
          <w:szCs w:val="28"/>
        </w:rPr>
        <w:t>cross link</w:t>
      </w:r>
      <w:r w:rsidRPr="008912DD">
        <w:rPr>
          <w:rFonts w:ascii="Times New Roman" w:eastAsia="標楷體" w:hAnsi="Times New Roman"/>
          <w:sz w:val="28"/>
          <w:szCs w:val="28"/>
        </w:rPr>
        <w:t>，屬七節椎體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含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以上者可使用三組</w:t>
      </w:r>
      <w:r w:rsidRPr="008912DD">
        <w:rPr>
          <w:rFonts w:ascii="Times New Roman" w:eastAsia="標楷體" w:hAnsi="Times New Roman"/>
          <w:sz w:val="28"/>
          <w:szCs w:val="28"/>
        </w:rPr>
        <w:t>cross link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(106/1/1)</w:t>
      </w:r>
    </w:p>
    <w:p w14:paraId="78E71EA1" w14:textId="6E5891FE" w:rsidR="00EE4F16" w:rsidRPr="00EE4F16" w:rsidRDefault="00433311" w:rsidP="00EE4F16">
      <w:pPr>
        <w:spacing w:line="600" w:lineRule="exact"/>
        <w:ind w:firstLineChars="101" w:firstLine="283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17.</w:t>
      </w:r>
      <w:proofErr w:type="gramStart"/>
      <w:r w:rsidR="00EE4F16" w:rsidRPr="00EE4F16">
        <w:rPr>
          <w:rFonts w:ascii="Times New Roman" w:eastAsia="標楷體" w:hAnsi="Times New Roman" w:hint="eastAsia"/>
          <w:sz w:val="28"/>
          <w:szCs w:val="28"/>
        </w:rPr>
        <w:t>後根切斷</w:t>
      </w:r>
      <w:proofErr w:type="gramEnd"/>
      <w:r w:rsidR="00EE4F16" w:rsidRPr="00EE4F16">
        <w:rPr>
          <w:rFonts w:ascii="Times New Roman" w:eastAsia="標楷體" w:hAnsi="Times New Roman" w:hint="eastAsia"/>
          <w:sz w:val="28"/>
          <w:szCs w:val="28"/>
        </w:rPr>
        <w:t>術</w:t>
      </w:r>
      <w:r w:rsidR="00EE4F16" w:rsidRPr="00EE4F16">
        <w:rPr>
          <w:rFonts w:ascii="Times New Roman" w:eastAsia="標楷體" w:hAnsi="Times New Roman"/>
          <w:sz w:val="28"/>
          <w:szCs w:val="28"/>
        </w:rPr>
        <w:t>(Rhizotomy</w:t>
      </w:r>
      <w:r w:rsidR="00EE4F16" w:rsidRPr="00EE4F16">
        <w:rPr>
          <w:rFonts w:ascii="Times New Roman" w:eastAsia="標楷體" w:hAnsi="Times New Roman"/>
          <w:sz w:val="28"/>
          <w:szCs w:val="28"/>
        </w:rPr>
        <w:t>，</w:t>
      </w:r>
      <w:r w:rsidR="00EE4F16" w:rsidRPr="00EE4F16">
        <w:rPr>
          <w:rFonts w:ascii="Times New Roman" w:eastAsia="標楷體" w:hAnsi="Times New Roman"/>
          <w:sz w:val="28"/>
          <w:szCs w:val="28"/>
        </w:rPr>
        <w:t>83021B)</w:t>
      </w:r>
      <w:r w:rsidR="00EE4F16" w:rsidRPr="00EE4F16">
        <w:rPr>
          <w:rFonts w:ascii="Times New Roman" w:eastAsia="標楷體" w:hAnsi="Times New Roman"/>
          <w:sz w:val="28"/>
          <w:szCs w:val="28"/>
        </w:rPr>
        <w:t>：</w:t>
      </w:r>
      <w:r w:rsidR="00EE4F16" w:rsidRPr="00EE4F16">
        <w:rPr>
          <w:rFonts w:ascii="Times New Roman" w:eastAsia="標楷體" w:hAnsi="Times New Roman"/>
          <w:sz w:val="28"/>
          <w:szCs w:val="28"/>
        </w:rPr>
        <w:t>(106/12/1) (</w:t>
      </w:r>
      <w:r w:rsidR="009F5CE1">
        <w:rPr>
          <w:rFonts w:ascii="Times New Roman" w:eastAsia="標楷體" w:hAnsi="Times New Roman"/>
          <w:sz w:val="28"/>
          <w:szCs w:val="28"/>
        </w:rPr>
        <w:t>112/4/1</w:t>
      </w:r>
      <w:r w:rsidR="00EE4F16" w:rsidRPr="00EE4F16">
        <w:rPr>
          <w:rFonts w:ascii="Times New Roman" w:eastAsia="標楷體" w:hAnsi="Times New Roman"/>
          <w:sz w:val="28"/>
          <w:szCs w:val="28"/>
        </w:rPr>
        <w:t>)</w:t>
      </w:r>
    </w:p>
    <w:p w14:paraId="0E7DA7BC" w14:textId="558F0A10" w:rsidR="00433311" w:rsidRPr="008912DD" w:rsidRDefault="00EE4F16" w:rsidP="00EE4F16">
      <w:pPr>
        <w:spacing w:line="600" w:lineRule="exact"/>
        <w:ind w:leftChars="256" w:left="614" w:firstLineChars="5" w:firstLine="14"/>
        <w:rPr>
          <w:rFonts w:ascii="Times New Roman" w:eastAsia="標楷體" w:hAnsi="Times New Roman"/>
          <w:sz w:val="28"/>
          <w:szCs w:val="28"/>
        </w:rPr>
      </w:pPr>
      <w:r w:rsidRPr="00EE4F16">
        <w:rPr>
          <w:rFonts w:ascii="Times New Roman" w:eastAsia="標楷體" w:hAnsi="Times New Roman" w:hint="eastAsia"/>
          <w:sz w:val="28"/>
          <w:szCs w:val="28"/>
        </w:rPr>
        <w:t>以脊椎神經</w:t>
      </w:r>
      <w:proofErr w:type="gramStart"/>
      <w:r w:rsidRPr="00EE4F16">
        <w:rPr>
          <w:rFonts w:ascii="Times New Roman" w:eastAsia="標楷體" w:hAnsi="Times New Roman" w:hint="eastAsia"/>
          <w:sz w:val="28"/>
          <w:szCs w:val="28"/>
        </w:rPr>
        <w:t>之後根</w:t>
      </w:r>
      <w:proofErr w:type="gramEnd"/>
      <w:r w:rsidRPr="00EE4F16">
        <w:rPr>
          <w:rFonts w:ascii="Times New Roman" w:eastAsia="標楷體" w:hAnsi="Times New Roman" w:hint="eastAsia"/>
          <w:sz w:val="28"/>
          <w:szCs w:val="28"/>
        </w:rPr>
        <w:t>切除術而言，需全身麻醉，須打開</w:t>
      </w:r>
      <w:proofErr w:type="gramStart"/>
      <w:r w:rsidRPr="00EE4F16">
        <w:rPr>
          <w:rFonts w:ascii="Times New Roman" w:eastAsia="標楷體" w:hAnsi="Times New Roman" w:hint="eastAsia"/>
          <w:sz w:val="28"/>
          <w:szCs w:val="28"/>
        </w:rPr>
        <w:t>椎管及硬膜再將背根</w:t>
      </w:r>
      <w:proofErr w:type="gramEnd"/>
      <w:r w:rsidRPr="00EE4F16">
        <w:rPr>
          <w:rFonts w:ascii="Times New Roman" w:eastAsia="標楷體" w:hAnsi="Times New Roman" w:hint="eastAsia"/>
          <w:sz w:val="28"/>
          <w:szCs w:val="28"/>
        </w:rPr>
        <w:t>神經切斷，應附手術紀錄及切斷前後照片</w:t>
      </w:r>
    </w:p>
    <w:p w14:paraId="05988E26" w14:textId="77777777" w:rsidR="00B643E7" w:rsidRPr="008912DD" w:rsidRDefault="00F955D9" w:rsidP="00B643E7">
      <w:pPr>
        <w:spacing w:line="600" w:lineRule="exact"/>
        <w:ind w:leftChars="118" w:left="709" w:hangingChars="152" w:hanging="426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18.</w:t>
      </w:r>
      <w:r w:rsidRPr="008912DD">
        <w:rPr>
          <w:rFonts w:ascii="Times New Roman" w:eastAsia="標楷體" w:hAnsi="Times New Roman"/>
          <w:sz w:val="28"/>
          <w:szCs w:val="28"/>
        </w:rPr>
        <w:t>神經分離術</w:t>
      </w:r>
      <w:r w:rsidRPr="008912DD">
        <w:rPr>
          <w:rFonts w:ascii="Times New Roman" w:eastAsia="標楷體" w:hAnsi="Times New Roman"/>
          <w:sz w:val="28"/>
          <w:szCs w:val="28"/>
        </w:rPr>
        <w:t>(Neurolysis</w:t>
      </w:r>
      <w:r w:rsidRPr="008912DD">
        <w:rPr>
          <w:rFonts w:ascii="Times New Roman" w:eastAsia="標楷體" w:hAnsi="Times New Roman"/>
          <w:sz w:val="28"/>
          <w:szCs w:val="28"/>
        </w:rPr>
        <w:t>，</w:t>
      </w:r>
      <w:r w:rsidRPr="008912DD">
        <w:rPr>
          <w:rFonts w:ascii="Times New Roman" w:eastAsia="標楷體" w:hAnsi="Times New Roman"/>
          <w:sz w:val="28"/>
          <w:szCs w:val="28"/>
        </w:rPr>
        <w:t>83030B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83089B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83090B)</w:t>
      </w:r>
      <w:r w:rsidRPr="008912DD">
        <w:rPr>
          <w:rFonts w:ascii="Times New Roman" w:eastAsia="標楷體" w:hAnsi="Times New Roman"/>
          <w:sz w:val="28"/>
          <w:szCs w:val="28"/>
        </w:rPr>
        <w:t>：</w:t>
      </w:r>
      <w:r w:rsidRPr="008912DD">
        <w:rPr>
          <w:rFonts w:ascii="Times New Roman" w:eastAsia="標楷體" w:hAnsi="Times New Roman"/>
          <w:sz w:val="28"/>
          <w:szCs w:val="28"/>
        </w:rPr>
        <w:t>(106/12/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1)</w:t>
      </w:r>
      <w:r w:rsidR="00D436E1" w:rsidRPr="008912DD">
        <w:rPr>
          <w:rFonts w:ascii="Times New Roman" w:eastAsia="標楷體" w:hAnsi="Times New Roman" w:hint="eastAsia"/>
          <w:sz w:val="28"/>
        </w:rPr>
        <w:t>(</w:t>
      </w:r>
      <w:proofErr w:type="gramEnd"/>
      <w:r w:rsidR="00D436E1" w:rsidRPr="008912DD">
        <w:rPr>
          <w:rFonts w:ascii="Times New Roman" w:eastAsia="標楷體" w:hAnsi="Times New Roman" w:hint="eastAsia"/>
          <w:sz w:val="28"/>
        </w:rPr>
        <w:t>111/5/2)</w:t>
      </w:r>
    </w:p>
    <w:p w14:paraId="4891F9C8" w14:textId="77777777" w:rsidR="00B643E7" w:rsidRPr="008912DD" w:rsidRDefault="00B643E7" w:rsidP="00B643E7">
      <w:pPr>
        <w:pStyle w:val="af7"/>
        <w:spacing w:line="600" w:lineRule="exact"/>
        <w:ind w:leftChars="295" w:left="1131" w:hangingChars="151" w:hanging="423"/>
        <w:rPr>
          <w:rFonts w:ascii="標楷體" w:eastAsia="標楷體" w:hAnsi="標楷體" w:cs="新細明體"/>
          <w:sz w:val="28"/>
          <w:szCs w:val="36"/>
        </w:rPr>
      </w:pPr>
      <w:r w:rsidRPr="008912DD">
        <w:rPr>
          <w:rFonts w:ascii="Times New Roman" w:eastAsia="標楷體" w:hAnsi="Times New Roman"/>
          <w:sz w:val="28"/>
          <w:szCs w:val="36"/>
        </w:rPr>
        <w:t>(1)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指周邊神經因下列情況所施行神經分離減壓手術:</w:t>
      </w:r>
    </w:p>
    <w:p w14:paraId="23284D6B" w14:textId="77777777" w:rsidR="00B643E7" w:rsidRPr="008912DD" w:rsidRDefault="00B643E7" w:rsidP="00B643E7">
      <w:pPr>
        <w:pStyle w:val="af7"/>
        <w:spacing w:line="600" w:lineRule="exact"/>
        <w:ind w:leftChars="472" w:left="1699" w:hangingChars="202" w:hanging="566"/>
        <w:rPr>
          <w:rFonts w:ascii="標楷體" w:eastAsia="標楷體" w:hAnsi="標楷體" w:cs="新細明體"/>
          <w:sz w:val="28"/>
          <w:szCs w:val="36"/>
        </w:rPr>
      </w:pPr>
      <w:r w:rsidRPr="008912DD">
        <w:rPr>
          <w:rFonts w:ascii="標楷體" w:eastAsia="標楷體" w:hAnsi="標楷體" w:cs="新細明體" w:hint="eastAsia"/>
          <w:sz w:val="28"/>
          <w:szCs w:val="36"/>
        </w:rPr>
        <w:t>甲</w:t>
      </w:r>
      <w:r w:rsidRPr="008912DD">
        <w:rPr>
          <w:rFonts w:ascii="標楷體" w:eastAsia="標楷體" w:hAnsi="標楷體" w:cs="新細明體"/>
          <w:sz w:val="28"/>
          <w:szCs w:val="36"/>
        </w:rPr>
        <w:t>、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指周邊神經因受到壓迫、外傷(受傷大於</w:t>
      </w:r>
      <w:r w:rsidRPr="008912DD">
        <w:rPr>
          <w:rFonts w:ascii="Times New Roman" w:eastAsia="標楷體" w:hAnsi="Times New Roman"/>
          <w:sz w:val="28"/>
          <w:szCs w:val="36"/>
        </w:rPr>
        <w:t>1.5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個月)、或手術導致神經本身斷裂、損傷。</w:t>
      </w:r>
    </w:p>
    <w:p w14:paraId="5C2EBA97" w14:textId="77777777" w:rsidR="00B643E7" w:rsidRPr="008912DD" w:rsidRDefault="00B643E7" w:rsidP="00B643E7">
      <w:pPr>
        <w:pStyle w:val="af7"/>
        <w:spacing w:line="600" w:lineRule="exact"/>
        <w:ind w:leftChars="472" w:left="1699" w:hangingChars="202" w:hanging="566"/>
        <w:rPr>
          <w:rFonts w:ascii="標楷體" w:eastAsia="標楷體" w:hAnsi="標楷體" w:cs="新細明體"/>
          <w:sz w:val="28"/>
          <w:szCs w:val="36"/>
        </w:rPr>
      </w:pPr>
      <w:r w:rsidRPr="008912DD">
        <w:rPr>
          <w:rFonts w:ascii="Times New Roman" w:eastAsia="標楷體" w:hAnsi="Times New Roman" w:hint="eastAsia"/>
          <w:sz w:val="28"/>
          <w:szCs w:val="36"/>
        </w:rPr>
        <w:t>乙</w:t>
      </w:r>
      <w:r w:rsidRPr="008912DD">
        <w:rPr>
          <w:rFonts w:ascii="標楷體" w:eastAsia="標楷體" w:hAnsi="標楷體" w:cs="新細明體"/>
          <w:sz w:val="28"/>
          <w:szCs w:val="36"/>
        </w:rPr>
        <w:t>、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其他原因造成結疤組織及神經沾</w:t>
      </w:r>
      <w:proofErr w:type="gramStart"/>
      <w:r w:rsidRPr="008912DD">
        <w:rPr>
          <w:rFonts w:ascii="標楷體" w:eastAsia="標楷體" w:hAnsi="標楷體" w:cs="新細明體" w:hint="eastAsia"/>
          <w:sz w:val="28"/>
          <w:szCs w:val="36"/>
        </w:rPr>
        <w:t>黏</w:t>
      </w:r>
      <w:proofErr w:type="gramEnd"/>
      <w:r w:rsidRPr="008912DD">
        <w:rPr>
          <w:rFonts w:ascii="標楷體" w:eastAsia="標楷體" w:hAnsi="標楷體" w:cs="新細明體" w:hint="eastAsia"/>
          <w:sz w:val="28"/>
          <w:szCs w:val="36"/>
        </w:rPr>
        <w:t>。</w:t>
      </w:r>
    </w:p>
    <w:p w14:paraId="07B91FF4" w14:textId="77777777" w:rsidR="00B643E7" w:rsidRPr="008912DD" w:rsidRDefault="00B643E7" w:rsidP="00B643E7">
      <w:pPr>
        <w:pStyle w:val="af7"/>
        <w:spacing w:line="600" w:lineRule="exact"/>
        <w:ind w:leftChars="295" w:left="1131" w:hangingChars="151" w:hanging="423"/>
        <w:rPr>
          <w:rFonts w:ascii="標楷體" w:eastAsia="標楷體" w:hAnsi="標楷體" w:cs="新細明體"/>
          <w:sz w:val="28"/>
          <w:szCs w:val="36"/>
        </w:rPr>
      </w:pPr>
      <w:r w:rsidRPr="008912DD">
        <w:rPr>
          <w:rFonts w:ascii="Times New Roman" w:eastAsia="標楷體" w:hAnsi="Times New Roman"/>
          <w:sz w:val="28"/>
          <w:szCs w:val="36"/>
        </w:rPr>
        <w:t>(2)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應檢附手術中神經分離前、後照片。</w:t>
      </w:r>
    </w:p>
    <w:p w14:paraId="640B9919" w14:textId="77777777" w:rsidR="00B643E7" w:rsidRPr="008912DD" w:rsidRDefault="00B643E7" w:rsidP="00B643E7">
      <w:pPr>
        <w:pStyle w:val="af7"/>
        <w:spacing w:line="600" w:lineRule="exact"/>
        <w:ind w:leftChars="295" w:left="1131" w:hangingChars="151" w:hanging="423"/>
        <w:rPr>
          <w:rFonts w:ascii="標楷體" w:eastAsia="標楷體" w:hAnsi="標楷體" w:cs="新細明體"/>
          <w:sz w:val="28"/>
          <w:szCs w:val="36"/>
        </w:rPr>
      </w:pPr>
      <w:r w:rsidRPr="008912DD">
        <w:rPr>
          <w:rFonts w:ascii="Times New Roman" w:eastAsia="標楷體" w:hAnsi="Times New Roman"/>
          <w:sz w:val="28"/>
          <w:szCs w:val="36"/>
        </w:rPr>
        <w:t>(3)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除指神經</w:t>
      </w:r>
      <w:r w:rsidRPr="008912DD">
        <w:rPr>
          <w:rFonts w:ascii="Times New Roman" w:eastAsia="標楷體" w:hAnsi="Times New Roman"/>
          <w:sz w:val="28"/>
          <w:szCs w:val="36"/>
        </w:rPr>
        <w:t>digital nerve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及腫瘤之外，</w:t>
      </w:r>
      <w:r w:rsidRPr="008912DD">
        <w:rPr>
          <w:rFonts w:ascii="Times New Roman" w:eastAsia="標楷體" w:hAnsi="Times New Roman" w:hint="eastAsia"/>
          <w:sz w:val="28"/>
          <w:szCs w:val="20"/>
        </w:rPr>
        <w:t>應檢附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神經傳導檢查</w:t>
      </w:r>
      <w:r w:rsidRPr="008912DD">
        <w:rPr>
          <w:rFonts w:ascii="Times New Roman" w:eastAsia="標楷體" w:hAnsi="Times New Roman" w:hint="eastAsia"/>
          <w:sz w:val="28"/>
          <w:szCs w:val="36"/>
        </w:rPr>
        <w:t>(NCV</w:t>
      </w:r>
      <w:r w:rsidRPr="008912DD">
        <w:rPr>
          <w:rFonts w:ascii="Times New Roman" w:eastAsia="標楷體" w:hAnsi="Times New Roman" w:hint="eastAsia"/>
          <w:sz w:val="28"/>
          <w:szCs w:val="36"/>
        </w:rPr>
        <w:t>或</w:t>
      </w:r>
      <w:r w:rsidRPr="008912DD">
        <w:rPr>
          <w:rFonts w:ascii="Times New Roman" w:eastAsia="標楷體" w:hAnsi="Times New Roman" w:hint="eastAsia"/>
          <w:sz w:val="28"/>
          <w:szCs w:val="36"/>
        </w:rPr>
        <w:t>NCS)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或肌電圖(</w:t>
      </w:r>
      <w:r w:rsidRPr="008912DD">
        <w:rPr>
          <w:rFonts w:ascii="Times New Roman" w:eastAsia="標楷體" w:hAnsi="Times New Roman"/>
          <w:sz w:val="28"/>
          <w:szCs w:val="20"/>
        </w:rPr>
        <w:t>EMG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)報告。</w:t>
      </w:r>
    </w:p>
    <w:p w14:paraId="2BFD3C89" w14:textId="77777777" w:rsidR="00B643E7" w:rsidRPr="008912DD" w:rsidRDefault="00B643E7" w:rsidP="00B643E7">
      <w:pPr>
        <w:pStyle w:val="af7"/>
        <w:spacing w:line="600" w:lineRule="exact"/>
        <w:ind w:leftChars="295" w:left="1131" w:hangingChars="151" w:hanging="423"/>
        <w:rPr>
          <w:rFonts w:ascii="標楷體" w:eastAsia="標楷體" w:hAnsi="標楷體" w:cs="新細明體"/>
          <w:sz w:val="28"/>
          <w:szCs w:val="36"/>
        </w:rPr>
      </w:pPr>
      <w:r w:rsidRPr="008912DD">
        <w:rPr>
          <w:rFonts w:ascii="Times New Roman" w:eastAsia="標楷體" w:hAnsi="Times New Roman"/>
          <w:sz w:val="28"/>
          <w:szCs w:val="36"/>
        </w:rPr>
        <w:t>(4)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急性神經損傷(損傷在</w:t>
      </w:r>
      <w:r w:rsidRPr="008912DD">
        <w:rPr>
          <w:rFonts w:ascii="Times New Roman" w:eastAsia="標楷體" w:hAnsi="Times New Roman" w:hint="eastAsia"/>
          <w:sz w:val="28"/>
          <w:szCs w:val="36"/>
        </w:rPr>
        <w:t>1.5</w:t>
      </w:r>
      <w:r w:rsidRPr="008912DD">
        <w:rPr>
          <w:rFonts w:ascii="標楷體" w:eastAsia="標楷體" w:hAnsi="標楷體" w:cs="新細明體" w:hint="eastAsia"/>
          <w:sz w:val="28"/>
          <w:szCs w:val="36"/>
        </w:rPr>
        <w:t>月內)、第一次施行</w:t>
      </w:r>
      <w:proofErr w:type="gramStart"/>
      <w:r w:rsidRPr="008912DD">
        <w:rPr>
          <w:rFonts w:ascii="標楷體" w:eastAsia="標楷體" w:hAnsi="標楷體" w:cs="新細明體" w:hint="eastAsia"/>
          <w:sz w:val="28"/>
          <w:szCs w:val="36"/>
        </w:rPr>
        <w:t>腕</w:t>
      </w:r>
      <w:proofErr w:type="gramEnd"/>
      <w:r w:rsidRPr="008912DD">
        <w:rPr>
          <w:rFonts w:ascii="標楷體" w:eastAsia="標楷體" w:hAnsi="標楷體" w:cs="新細明體" w:hint="eastAsia"/>
          <w:sz w:val="28"/>
          <w:szCs w:val="36"/>
        </w:rPr>
        <w:t>隧道手術不得申報。</w:t>
      </w:r>
    </w:p>
    <w:p w14:paraId="5C2D563B" w14:textId="4507B57C" w:rsidR="00EE4F16" w:rsidRPr="00EE4F16" w:rsidRDefault="00F955D9" w:rsidP="00EE4F16">
      <w:pPr>
        <w:spacing w:line="600" w:lineRule="exact"/>
        <w:ind w:firstLineChars="101" w:firstLine="283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19.</w:t>
      </w:r>
      <w:r w:rsidRPr="008912DD">
        <w:rPr>
          <w:rFonts w:ascii="Times New Roman" w:eastAsia="標楷體" w:hAnsi="Times New Roman"/>
          <w:sz w:val="28"/>
          <w:szCs w:val="28"/>
        </w:rPr>
        <w:t>神經切斷術</w:t>
      </w:r>
      <w:r w:rsidRPr="008912DD">
        <w:rPr>
          <w:rFonts w:ascii="Times New Roman" w:eastAsia="標楷體" w:hAnsi="Times New Roman"/>
          <w:sz w:val="28"/>
          <w:szCs w:val="28"/>
        </w:rPr>
        <w:t>(Neurectomy</w:t>
      </w:r>
      <w:r w:rsidRPr="008912DD">
        <w:rPr>
          <w:rFonts w:ascii="Times New Roman" w:eastAsia="標楷體" w:hAnsi="Times New Roman"/>
          <w:sz w:val="28"/>
          <w:szCs w:val="28"/>
        </w:rPr>
        <w:t>，</w:t>
      </w:r>
      <w:r w:rsidRPr="008912DD">
        <w:rPr>
          <w:rFonts w:ascii="Times New Roman" w:eastAsia="標楷體" w:hAnsi="Times New Roman"/>
          <w:sz w:val="28"/>
          <w:szCs w:val="28"/>
        </w:rPr>
        <w:t>83028C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83029C)</w:t>
      </w:r>
      <w:r w:rsidRPr="008912DD">
        <w:rPr>
          <w:rFonts w:ascii="Times New Roman" w:eastAsia="標楷體" w:hAnsi="Times New Roman"/>
          <w:sz w:val="28"/>
          <w:szCs w:val="28"/>
        </w:rPr>
        <w:t>：</w:t>
      </w:r>
      <w:r w:rsidRPr="008912DD">
        <w:rPr>
          <w:rFonts w:ascii="Times New Roman" w:eastAsia="標楷體" w:hAnsi="Times New Roman"/>
          <w:sz w:val="28"/>
          <w:szCs w:val="28"/>
        </w:rPr>
        <w:t>(106/12/1)</w:t>
      </w:r>
      <w:r w:rsidR="00EE4F16" w:rsidRPr="00EE4F16">
        <w:t xml:space="preserve"> </w:t>
      </w:r>
      <w:r w:rsidR="00EE4F16" w:rsidRPr="00EE4F16">
        <w:rPr>
          <w:rFonts w:ascii="Times New Roman" w:eastAsia="標楷體" w:hAnsi="Times New Roman"/>
          <w:sz w:val="28"/>
          <w:szCs w:val="28"/>
        </w:rPr>
        <w:t>(</w:t>
      </w:r>
      <w:r w:rsidR="009F5CE1">
        <w:rPr>
          <w:rFonts w:ascii="Times New Roman" w:eastAsia="標楷體" w:hAnsi="Times New Roman"/>
          <w:sz w:val="28"/>
          <w:szCs w:val="28"/>
        </w:rPr>
        <w:t>112/4/1</w:t>
      </w:r>
      <w:r w:rsidR="00EE4F16" w:rsidRPr="00EE4F16">
        <w:rPr>
          <w:rFonts w:ascii="Times New Roman" w:eastAsia="標楷體" w:hAnsi="Times New Roman"/>
          <w:sz w:val="28"/>
          <w:szCs w:val="28"/>
        </w:rPr>
        <w:t>)</w:t>
      </w:r>
    </w:p>
    <w:p w14:paraId="2D080F30" w14:textId="5251FA24" w:rsidR="00F955D9" w:rsidRPr="008912DD" w:rsidRDefault="00EE4F16" w:rsidP="00EE4F16">
      <w:pPr>
        <w:spacing w:line="600" w:lineRule="exact"/>
        <w:ind w:leftChars="268" w:left="654" w:hangingChars="4" w:hanging="11"/>
        <w:rPr>
          <w:rFonts w:ascii="Times New Roman" w:eastAsia="標楷體" w:hAnsi="Times New Roman"/>
          <w:sz w:val="28"/>
          <w:szCs w:val="28"/>
        </w:rPr>
      </w:pPr>
      <w:r w:rsidRPr="00EE4F16">
        <w:rPr>
          <w:rFonts w:ascii="Times New Roman" w:eastAsia="標楷體" w:hAnsi="Times New Roman" w:hint="eastAsia"/>
          <w:sz w:val="28"/>
          <w:szCs w:val="28"/>
        </w:rPr>
        <w:t>指將周邊神經切除並送病理化驗；應不包括肉眼難以辨識之末梢神</w:t>
      </w:r>
      <w:r w:rsidRPr="00EE4F16">
        <w:rPr>
          <w:rFonts w:ascii="Times New Roman" w:eastAsia="標楷體" w:hAnsi="Times New Roman" w:hint="eastAsia"/>
          <w:sz w:val="28"/>
          <w:szCs w:val="28"/>
        </w:rPr>
        <w:lastRenderedPageBreak/>
        <w:t>經，應附手術紀錄及切斷前後照片。</w:t>
      </w:r>
    </w:p>
    <w:p w14:paraId="05D17DC6" w14:textId="77777777" w:rsidR="00F955D9" w:rsidRPr="008912DD" w:rsidRDefault="00F955D9" w:rsidP="00F955D9">
      <w:pPr>
        <w:spacing w:line="600" w:lineRule="exact"/>
        <w:ind w:firstLineChars="101" w:firstLine="283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20.</w:t>
      </w:r>
      <w:r w:rsidRPr="008912DD">
        <w:rPr>
          <w:rFonts w:ascii="Times New Roman" w:eastAsia="標楷體" w:hAnsi="Times New Roman"/>
          <w:sz w:val="28"/>
          <w:szCs w:val="28"/>
        </w:rPr>
        <w:t>神經調節</w:t>
      </w:r>
      <w:r w:rsidRPr="008912DD">
        <w:rPr>
          <w:rFonts w:ascii="Times New Roman" w:eastAsia="標楷體" w:hAnsi="Times New Roman"/>
          <w:sz w:val="28"/>
          <w:szCs w:val="28"/>
        </w:rPr>
        <w:t>(Neuromodulation) (106/12/1)</w:t>
      </w:r>
    </w:p>
    <w:p w14:paraId="50D2D06C" w14:textId="77777777" w:rsidR="00F955D9" w:rsidRPr="008912DD" w:rsidRDefault="00F955D9" w:rsidP="00F955D9">
      <w:pPr>
        <w:spacing w:line="600" w:lineRule="exact"/>
        <w:ind w:leftChars="295" w:left="1134" w:hangingChars="152" w:hanging="42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指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不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永久破壞神經，而使用物理性或化學性之方式調節神經如電刺激等方式。</w:t>
      </w:r>
    </w:p>
    <w:p w14:paraId="4292A19E" w14:textId="77777777" w:rsidR="00F955D9" w:rsidRPr="008912DD" w:rsidRDefault="00F955D9" w:rsidP="00F955D9">
      <w:pPr>
        <w:spacing w:line="600" w:lineRule="exact"/>
        <w:ind w:leftChars="295" w:left="1134" w:hangingChars="152" w:hanging="426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可用以治療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疼痛、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不自主運動、某些精神疾病等如脊椎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硬膜上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刺激器以治療慢性疼痛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或深腦刺激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器治療帕金森氏症。</w:t>
      </w:r>
    </w:p>
    <w:p w14:paraId="0E4EF0D6" w14:textId="77777777" w:rsidR="00F955D9" w:rsidRPr="008912DD" w:rsidRDefault="00F955D9" w:rsidP="00F955D9">
      <w:pPr>
        <w:spacing w:line="600" w:lineRule="exact"/>
        <w:ind w:leftChars="413" w:left="1559" w:hangingChars="203" w:hanging="568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</w:t>
      </w:r>
      <w:r w:rsidRPr="008912DD">
        <w:rPr>
          <w:rFonts w:ascii="Times New Roman" w:eastAsia="標楷體" w:hAnsi="Times New Roman"/>
          <w:sz w:val="28"/>
          <w:szCs w:val="28"/>
        </w:rPr>
        <w:t>Chronic pain-headache (migraine, cluster)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complex regional pain syndrome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neuropathy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peripheral neuralgia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ischemic pain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fail back surgery syndrome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trigeminal neuralgia.</w:t>
      </w:r>
    </w:p>
    <w:p w14:paraId="0579EB55" w14:textId="77777777" w:rsidR="00F955D9" w:rsidRPr="008912DD" w:rsidRDefault="00F955D9" w:rsidP="00F955D9">
      <w:pPr>
        <w:spacing w:line="600" w:lineRule="exact"/>
        <w:ind w:firstLineChars="354" w:firstLine="991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乙、</w:t>
      </w:r>
      <w:r w:rsidRPr="008912DD">
        <w:rPr>
          <w:rFonts w:ascii="Times New Roman" w:eastAsia="標楷體" w:hAnsi="Times New Roman"/>
          <w:sz w:val="28"/>
          <w:szCs w:val="28"/>
        </w:rPr>
        <w:t>Movement disorder.</w:t>
      </w:r>
    </w:p>
    <w:p w14:paraId="3145C816" w14:textId="77777777" w:rsidR="00F955D9" w:rsidRPr="008912DD" w:rsidRDefault="00F955D9" w:rsidP="00F955D9">
      <w:pPr>
        <w:spacing w:line="600" w:lineRule="exact"/>
        <w:ind w:firstLineChars="354" w:firstLine="991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</w:t>
      </w:r>
      <w:r w:rsidRPr="008912DD">
        <w:rPr>
          <w:rFonts w:ascii="Times New Roman" w:eastAsia="標楷體" w:hAnsi="Times New Roman"/>
          <w:sz w:val="28"/>
          <w:szCs w:val="28"/>
        </w:rPr>
        <w:t>Epilepsy</w:t>
      </w:r>
    </w:p>
    <w:p w14:paraId="5D19D446" w14:textId="77777777" w:rsidR="00F955D9" w:rsidRPr="008912DD" w:rsidRDefault="00F955D9" w:rsidP="00033568">
      <w:pPr>
        <w:spacing w:line="60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丁、</w:t>
      </w:r>
      <w:r w:rsidRPr="008912DD">
        <w:rPr>
          <w:rFonts w:ascii="Times New Roman" w:eastAsia="標楷體" w:hAnsi="Times New Roman"/>
          <w:sz w:val="28"/>
          <w:szCs w:val="28"/>
        </w:rPr>
        <w:t>Psychiatric disorders.</w:t>
      </w:r>
    </w:p>
    <w:p w14:paraId="42F16AEE" w14:textId="77777777" w:rsidR="00F955D9" w:rsidRPr="008912DD" w:rsidRDefault="00F955D9" w:rsidP="00033568">
      <w:pPr>
        <w:spacing w:line="60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戊、</w:t>
      </w:r>
      <w:r w:rsidRPr="008912DD">
        <w:rPr>
          <w:rFonts w:ascii="Times New Roman" w:eastAsia="標楷體" w:hAnsi="Times New Roman"/>
          <w:sz w:val="28"/>
          <w:szCs w:val="28"/>
        </w:rPr>
        <w:t>Functional restoration.</w:t>
      </w:r>
    </w:p>
    <w:p w14:paraId="429FFCB6" w14:textId="77777777" w:rsidR="00F955D9" w:rsidRPr="008912DD" w:rsidRDefault="00F955D9" w:rsidP="00033568">
      <w:pPr>
        <w:spacing w:line="60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己、</w:t>
      </w:r>
      <w:r w:rsidRPr="008912DD">
        <w:rPr>
          <w:rFonts w:ascii="Times New Roman" w:eastAsia="標楷體" w:hAnsi="Times New Roman"/>
          <w:sz w:val="28"/>
          <w:szCs w:val="28"/>
        </w:rPr>
        <w:t>Cardiovascular disorders.</w:t>
      </w:r>
    </w:p>
    <w:p w14:paraId="0EAE9A34" w14:textId="77777777" w:rsidR="00F955D9" w:rsidRPr="008912DD" w:rsidRDefault="00F955D9" w:rsidP="00033568">
      <w:pPr>
        <w:spacing w:line="60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庚、</w:t>
      </w:r>
      <w:proofErr w:type="spellStart"/>
      <w:r w:rsidRPr="008912DD">
        <w:rPr>
          <w:rFonts w:ascii="Times New Roman" w:eastAsia="標楷體" w:hAnsi="Times New Roman"/>
          <w:sz w:val="28"/>
          <w:szCs w:val="28"/>
        </w:rPr>
        <w:t>Gastrointestional</w:t>
      </w:r>
      <w:proofErr w:type="spellEnd"/>
      <w:r w:rsidRPr="008912DD">
        <w:rPr>
          <w:rFonts w:ascii="Times New Roman" w:eastAsia="標楷體" w:hAnsi="Times New Roman"/>
          <w:sz w:val="28"/>
          <w:szCs w:val="28"/>
        </w:rPr>
        <w:t xml:space="preserve"> disorders.</w:t>
      </w:r>
    </w:p>
    <w:p w14:paraId="5B5E6653" w14:textId="77777777" w:rsidR="00F955D9" w:rsidRPr="008912DD" w:rsidRDefault="00F955D9" w:rsidP="00033568">
      <w:pPr>
        <w:spacing w:line="60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辛、</w:t>
      </w:r>
      <w:r w:rsidRPr="008912DD">
        <w:rPr>
          <w:rFonts w:ascii="Times New Roman" w:eastAsia="標楷體" w:hAnsi="Times New Roman"/>
          <w:sz w:val="28"/>
          <w:szCs w:val="28"/>
        </w:rPr>
        <w:t>Genitourinary disorders.</w:t>
      </w:r>
    </w:p>
    <w:p w14:paraId="4F886926" w14:textId="77777777" w:rsidR="00F955D9" w:rsidRPr="008912DD" w:rsidRDefault="00F955D9" w:rsidP="00033568">
      <w:pPr>
        <w:spacing w:line="600" w:lineRule="exact"/>
        <w:ind w:leftChars="403" w:left="1418" w:hangingChars="161" w:hanging="45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壬、</w:t>
      </w:r>
      <w:r w:rsidRPr="008912DD">
        <w:rPr>
          <w:rFonts w:ascii="Times New Roman" w:eastAsia="標楷體" w:hAnsi="Times New Roman"/>
          <w:sz w:val="28"/>
          <w:szCs w:val="28"/>
        </w:rPr>
        <w:t>Deep brain stimulation for obesity/cochlear nerve stimulation for tinnitus/brain and cerebrospinal drug infusion therapies for CNS disease.</w:t>
      </w:r>
    </w:p>
    <w:p w14:paraId="3F36BF54" w14:textId="77777777" w:rsidR="00F955D9" w:rsidRPr="008912DD" w:rsidRDefault="00F955D9" w:rsidP="00033568">
      <w:pPr>
        <w:spacing w:line="600" w:lineRule="exact"/>
        <w:ind w:leftChars="295" w:left="1134" w:hangingChars="152" w:hanging="42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(3)</w:t>
      </w:r>
      <w:r w:rsidRPr="008912DD">
        <w:rPr>
          <w:rFonts w:ascii="Times New Roman" w:eastAsia="標楷體" w:hAnsi="Times New Roman"/>
          <w:sz w:val="28"/>
          <w:szCs w:val="28"/>
        </w:rPr>
        <w:t>以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疼痛置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放刺激器為例，應檢附病人施行各種的疼痛治療仍無法控制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疼痛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疼痛病史應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為一年以上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</w:p>
    <w:p w14:paraId="3256E244" w14:textId="77777777" w:rsidR="00F955D9" w:rsidRPr="008912DD" w:rsidRDefault="00F955D9" w:rsidP="00033568">
      <w:pPr>
        <w:pStyle w:val="31"/>
        <w:snapToGrid w:val="0"/>
        <w:spacing w:line="600" w:lineRule="exact"/>
        <w:ind w:leftChars="124" w:left="298" w:firstLineChars="146" w:firstLine="409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(4)</w:t>
      </w:r>
      <w:r w:rsidRPr="008912DD">
        <w:rPr>
          <w:rFonts w:ascii="Times New Roman" w:eastAsia="標楷體" w:hAnsi="Times New Roman"/>
          <w:sz w:val="28"/>
          <w:szCs w:val="28"/>
        </w:rPr>
        <w:t>手術時間約</w:t>
      </w:r>
      <w:r w:rsidRPr="008912DD">
        <w:rPr>
          <w:rFonts w:ascii="Times New Roman" w:eastAsia="標楷體" w:hAnsi="Times New Roman"/>
          <w:sz w:val="28"/>
          <w:szCs w:val="28"/>
        </w:rPr>
        <w:t>2</w:t>
      </w:r>
      <w:r w:rsidRPr="008912DD">
        <w:rPr>
          <w:rFonts w:ascii="Times New Roman" w:eastAsia="標楷體" w:hAnsi="Times New Roman"/>
          <w:sz w:val="28"/>
          <w:szCs w:val="28"/>
        </w:rPr>
        <w:t>小時，全身麻醉下置放，應檢附手術記錄。</w:t>
      </w:r>
    </w:p>
    <w:p w14:paraId="3C6A1D1F" w14:textId="109E71FE" w:rsidR="00EE4F16" w:rsidRPr="00EE4F16" w:rsidRDefault="00F955D9" w:rsidP="00EE4F16">
      <w:pPr>
        <w:pStyle w:val="31"/>
        <w:snapToGrid w:val="0"/>
        <w:spacing w:line="600" w:lineRule="exact"/>
        <w:ind w:leftChars="120" w:left="711" w:hangingChars="151" w:hanging="42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lastRenderedPageBreak/>
        <w:t>21.</w:t>
      </w:r>
      <w:r w:rsidR="00EE4F16" w:rsidRPr="00EE4F16">
        <w:t xml:space="preserve"> </w:t>
      </w:r>
      <w:r w:rsidR="00EE4F16" w:rsidRPr="00EE4F16">
        <w:rPr>
          <w:rFonts w:ascii="Times New Roman" w:eastAsia="標楷體" w:hAnsi="Times New Roman"/>
          <w:sz w:val="28"/>
          <w:szCs w:val="28"/>
        </w:rPr>
        <w:t>In spine surgery</w:t>
      </w:r>
      <w:r w:rsidR="00EE4F16" w:rsidRPr="00EE4F16">
        <w:rPr>
          <w:rFonts w:ascii="Times New Roman" w:eastAsia="標楷體" w:hAnsi="Times New Roman"/>
          <w:sz w:val="28"/>
          <w:szCs w:val="28"/>
        </w:rPr>
        <w:t>，</w:t>
      </w:r>
      <w:r w:rsidR="00EE4F16" w:rsidRPr="00EE4F16">
        <w:rPr>
          <w:rFonts w:ascii="Times New Roman" w:eastAsia="標楷體" w:hAnsi="Times New Roman"/>
          <w:sz w:val="28"/>
          <w:szCs w:val="28"/>
        </w:rPr>
        <w:t>intraoperative monitor (Ex: SSEP/ NCV/ EMG) (56018B)</w:t>
      </w:r>
      <w:r w:rsidR="00EE4F16" w:rsidRPr="00EE4F16">
        <w:rPr>
          <w:rFonts w:ascii="Times New Roman" w:eastAsia="標楷體" w:hAnsi="Times New Roman"/>
          <w:sz w:val="28"/>
          <w:szCs w:val="28"/>
        </w:rPr>
        <w:t>之審查原則：</w:t>
      </w:r>
      <w:r w:rsidR="00EE4F16" w:rsidRPr="00EE4F16">
        <w:rPr>
          <w:rFonts w:ascii="Times New Roman" w:eastAsia="標楷體" w:hAnsi="Times New Roman"/>
          <w:sz w:val="28"/>
          <w:szCs w:val="28"/>
        </w:rPr>
        <w:t>(106/12/1) (</w:t>
      </w:r>
      <w:r w:rsidR="009F5CE1">
        <w:rPr>
          <w:rFonts w:ascii="Times New Roman" w:eastAsia="標楷體" w:hAnsi="Times New Roman"/>
          <w:sz w:val="28"/>
          <w:szCs w:val="28"/>
        </w:rPr>
        <w:t>112/4/1</w:t>
      </w:r>
      <w:r w:rsidR="00EE4F16" w:rsidRPr="00EE4F16">
        <w:rPr>
          <w:rFonts w:ascii="Times New Roman" w:eastAsia="標楷體" w:hAnsi="Times New Roman"/>
          <w:sz w:val="28"/>
          <w:szCs w:val="28"/>
        </w:rPr>
        <w:t>)</w:t>
      </w:r>
    </w:p>
    <w:p w14:paraId="4DEBFD16" w14:textId="77777777" w:rsidR="00EE4F16" w:rsidRPr="00EE4F16" w:rsidRDefault="00EE4F16" w:rsidP="00EE4F16">
      <w:pPr>
        <w:pStyle w:val="31"/>
        <w:snapToGrid w:val="0"/>
        <w:spacing w:line="600" w:lineRule="exact"/>
        <w:ind w:leftChars="291" w:left="1090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EE4F16">
        <w:rPr>
          <w:rFonts w:ascii="Times New Roman" w:eastAsia="標楷體" w:hAnsi="Times New Roman"/>
          <w:sz w:val="28"/>
          <w:szCs w:val="28"/>
        </w:rPr>
        <w:t>(1)</w:t>
      </w:r>
      <w:r w:rsidRPr="00EE4F16">
        <w:rPr>
          <w:rFonts w:ascii="Times New Roman" w:eastAsia="標楷體" w:hAnsi="Times New Roman"/>
          <w:sz w:val="28"/>
          <w:szCs w:val="28"/>
        </w:rPr>
        <w:t>適用於</w:t>
      </w:r>
      <w:r w:rsidRPr="00EE4F16">
        <w:rPr>
          <w:rFonts w:ascii="Times New Roman" w:eastAsia="標楷體" w:hAnsi="Times New Roman"/>
          <w:sz w:val="28"/>
          <w:szCs w:val="28"/>
        </w:rPr>
        <w:t>OC junction</w:t>
      </w:r>
      <w:r w:rsidRPr="00EE4F16">
        <w:rPr>
          <w:rFonts w:ascii="Times New Roman" w:eastAsia="標楷體" w:hAnsi="Times New Roman"/>
          <w:sz w:val="28"/>
          <w:szCs w:val="28"/>
        </w:rPr>
        <w:t>，</w:t>
      </w:r>
      <w:r w:rsidRPr="00EE4F16">
        <w:rPr>
          <w:rFonts w:ascii="Times New Roman" w:eastAsia="標楷體" w:hAnsi="Times New Roman"/>
          <w:sz w:val="28"/>
          <w:szCs w:val="28"/>
        </w:rPr>
        <w:t>C1-2</w:t>
      </w:r>
      <w:r w:rsidRPr="00EE4F16">
        <w:rPr>
          <w:rFonts w:ascii="Times New Roman" w:eastAsia="標楷體" w:hAnsi="Times New Roman"/>
          <w:sz w:val="28"/>
          <w:szCs w:val="28"/>
        </w:rPr>
        <w:t>，</w:t>
      </w:r>
      <w:r w:rsidRPr="00EE4F16">
        <w:rPr>
          <w:rFonts w:ascii="Times New Roman" w:eastAsia="標楷體" w:hAnsi="Times New Roman"/>
          <w:sz w:val="28"/>
          <w:szCs w:val="28"/>
        </w:rPr>
        <w:t>severe cord lesion</w:t>
      </w:r>
      <w:r w:rsidRPr="00EE4F16">
        <w:rPr>
          <w:rFonts w:ascii="Times New Roman" w:eastAsia="標楷體" w:hAnsi="Times New Roman"/>
          <w:sz w:val="28"/>
          <w:szCs w:val="28"/>
        </w:rPr>
        <w:t>，送審時需檢</w:t>
      </w:r>
      <w:proofErr w:type="gramStart"/>
      <w:r w:rsidRPr="00EE4F16">
        <w:rPr>
          <w:rFonts w:ascii="Times New Roman" w:eastAsia="標楷體" w:hAnsi="Times New Roman"/>
          <w:sz w:val="28"/>
          <w:szCs w:val="28"/>
        </w:rPr>
        <w:t>附術中</w:t>
      </w:r>
      <w:proofErr w:type="gramEnd"/>
      <w:r w:rsidRPr="00EE4F16">
        <w:rPr>
          <w:rFonts w:ascii="Times New Roman" w:eastAsia="標楷體" w:hAnsi="Times New Roman"/>
          <w:sz w:val="28"/>
          <w:szCs w:val="28"/>
        </w:rPr>
        <w:t>監測報告。</w:t>
      </w:r>
    </w:p>
    <w:p w14:paraId="71591220" w14:textId="77777777" w:rsidR="00EE4F16" w:rsidRPr="00EE4F16" w:rsidRDefault="00EE4F16" w:rsidP="00EE4F16">
      <w:pPr>
        <w:pStyle w:val="31"/>
        <w:snapToGrid w:val="0"/>
        <w:spacing w:line="600" w:lineRule="exact"/>
        <w:ind w:leftChars="291" w:left="1090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EE4F16">
        <w:rPr>
          <w:rFonts w:ascii="Times New Roman" w:eastAsia="標楷體" w:hAnsi="Times New Roman"/>
          <w:sz w:val="28"/>
          <w:szCs w:val="28"/>
        </w:rPr>
        <w:t>(2)</w:t>
      </w:r>
      <w:r w:rsidRPr="00EE4F16">
        <w:rPr>
          <w:rFonts w:ascii="Times New Roman" w:eastAsia="標楷體" w:hAnsi="Times New Roman"/>
          <w:sz w:val="28"/>
          <w:szCs w:val="28"/>
        </w:rPr>
        <w:t>適用於有脊髓症狀</w:t>
      </w:r>
      <w:r w:rsidRPr="00EE4F16">
        <w:rPr>
          <w:rFonts w:ascii="Times New Roman" w:eastAsia="標楷體" w:hAnsi="Times New Roman"/>
          <w:sz w:val="28"/>
          <w:szCs w:val="28"/>
        </w:rPr>
        <w:t>(myelopathy)</w:t>
      </w:r>
      <w:r w:rsidRPr="00EE4F16">
        <w:rPr>
          <w:rFonts w:ascii="Times New Roman" w:eastAsia="標楷體" w:hAnsi="Times New Roman"/>
          <w:sz w:val="28"/>
          <w:szCs w:val="28"/>
        </w:rPr>
        <w:t>之頸椎、胸椎或腰椎一、二節有</w:t>
      </w:r>
      <w:proofErr w:type="gramStart"/>
      <w:r w:rsidRPr="00EE4F16">
        <w:rPr>
          <w:rFonts w:ascii="Times New Roman" w:eastAsia="標楷體" w:hAnsi="Times New Roman"/>
          <w:sz w:val="28"/>
          <w:szCs w:val="28"/>
        </w:rPr>
        <w:t>脊髓節段</w:t>
      </w:r>
      <w:proofErr w:type="gramEnd"/>
      <w:r w:rsidRPr="00EE4F16">
        <w:rPr>
          <w:rFonts w:ascii="Times New Roman" w:eastAsia="標楷體" w:hAnsi="Times New Roman"/>
          <w:sz w:val="28"/>
          <w:szCs w:val="28"/>
        </w:rPr>
        <w:t>，送審時需</w:t>
      </w:r>
      <w:proofErr w:type="gramStart"/>
      <w:r w:rsidRPr="00EE4F16">
        <w:rPr>
          <w:rFonts w:ascii="Times New Roman" w:eastAsia="標楷體" w:hAnsi="Times New Roman"/>
          <w:sz w:val="28"/>
          <w:szCs w:val="28"/>
        </w:rPr>
        <w:t>檢附術前</w:t>
      </w:r>
      <w:proofErr w:type="gramEnd"/>
      <w:r w:rsidRPr="00EE4F16">
        <w:rPr>
          <w:rFonts w:ascii="Times New Roman" w:eastAsia="標楷體" w:hAnsi="Times New Roman"/>
          <w:sz w:val="28"/>
          <w:szCs w:val="28"/>
        </w:rPr>
        <w:t>有病灶之影像資料</w:t>
      </w:r>
      <w:r w:rsidRPr="00EE4F16">
        <w:rPr>
          <w:rFonts w:ascii="Times New Roman" w:eastAsia="標楷體" w:hAnsi="Times New Roman"/>
          <w:sz w:val="28"/>
          <w:szCs w:val="28"/>
        </w:rPr>
        <w:t>(</w:t>
      </w:r>
      <w:r w:rsidRPr="00EE4F16">
        <w:rPr>
          <w:rFonts w:ascii="Times New Roman" w:eastAsia="標楷體" w:hAnsi="Times New Roman"/>
          <w:sz w:val="28"/>
          <w:szCs w:val="28"/>
        </w:rPr>
        <w:t>如核磁共振影像等</w:t>
      </w:r>
      <w:r w:rsidRPr="00EE4F16">
        <w:rPr>
          <w:rFonts w:ascii="Times New Roman" w:eastAsia="標楷體" w:hAnsi="Times New Roman"/>
          <w:sz w:val="28"/>
          <w:szCs w:val="28"/>
        </w:rPr>
        <w:t>)</w:t>
      </w:r>
      <w:r w:rsidRPr="00EE4F16">
        <w:rPr>
          <w:rFonts w:ascii="Times New Roman" w:eastAsia="標楷體" w:hAnsi="Times New Roman"/>
          <w:sz w:val="28"/>
          <w:szCs w:val="28"/>
        </w:rPr>
        <w:t>、神經學檢查紀錄</w:t>
      </w:r>
      <w:proofErr w:type="gramStart"/>
      <w:r w:rsidRPr="00EE4F16">
        <w:rPr>
          <w:rFonts w:ascii="Times New Roman" w:eastAsia="標楷體" w:hAnsi="Times New Roman"/>
          <w:sz w:val="28"/>
          <w:szCs w:val="28"/>
        </w:rPr>
        <w:t>及術中監測</w:t>
      </w:r>
      <w:proofErr w:type="gramEnd"/>
      <w:r w:rsidRPr="00EE4F16">
        <w:rPr>
          <w:rFonts w:ascii="Times New Roman" w:eastAsia="標楷體" w:hAnsi="Times New Roman"/>
          <w:sz w:val="28"/>
          <w:szCs w:val="28"/>
        </w:rPr>
        <w:t>報告。</w:t>
      </w:r>
    </w:p>
    <w:p w14:paraId="4A3321FF" w14:textId="01194D5D" w:rsidR="00F955D9" w:rsidRPr="008912DD" w:rsidRDefault="00EE4F16" w:rsidP="00EE4F16">
      <w:pPr>
        <w:pStyle w:val="31"/>
        <w:snapToGrid w:val="0"/>
        <w:spacing w:line="600" w:lineRule="exact"/>
        <w:ind w:leftChars="291" w:left="1090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EE4F16">
        <w:rPr>
          <w:rFonts w:ascii="Times New Roman" w:eastAsia="標楷體" w:hAnsi="Times New Roman"/>
          <w:sz w:val="28"/>
          <w:szCs w:val="28"/>
        </w:rPr>
        <w:t>(3)</w:t>
      </w:r>
      <w:r w:rsidRPr="00EE4F16">
        <w:rPr>
          <w:rFonts w:ascii="Times New Roman" w:eastAsia="標楷體" w:hAnsi="Times New Roman"/>
          <w:sz w:val="28"/>
          <w:szCs w:val="28"/>
        </w:rPr>
        <w:t>如果為一般常規的</w:t>
      </w:r>
      <w:r w:rsidRPr="00EE4F16">
        <w:rPr>
          <w:rFonts w:ascii="Times New Roman" w:eastAsia="標楷體" w:hAnsi="Times New Roman"/>
          <w:sz w:val="28"/>
          <w:szCs w:val="28"/>
        </w:rPr>
        <w:t>ACDF</w:t>
      </w:r>
      <w:r w:rsidRPr="00EE4F16">
        <w:rPr>
          <w:rFonts w:ascii="Times New Roman" w:eastAsia="標楷體" w:hAnsi="Times New Roman"/>
          <w:sz w:val="28"/>
          <w:szCs w:val="28"/>
        </w:rPr>
        <w:t>，</w:t>
      </w:r>
      <w:r w:rsidRPr="00EE4F16">
        <w:rPr>
          <w:rFonts w:ascii="Times New Roman" w:eastAsia="標楷體" w:hAnsi="Times New Roman"/>
          <w:sz w:val="28"/>
          <w:szCs w:val="28"/>
        </w:rPr>
        <w:t xml:space="preserve">lumbar surgery </w:t>
      </w:r>
      <w:r w:rsidRPr="00EE4F16">
        <w:rPr>
          <w:rFonts w:ascii="Times New Roman" w:eastAsia="標楷體" w:hAnsi="Times New Roman"/>
          <w:sz w:val="28"/>
          <w:szCs w:val="28"/>
        </w:rPr>
        <w:t>，不予同意支付。</w:t>
      </w:r>
    </w:p>
    <w:p w14:paraId="26ABFE91" w14:textId="77777777" w:rsidR="00A956C5" w:rsidRPr="008912DD" w:rsidRDefault="00A956C5" w:rsidP="00033568">
      <w:pPr>
        <w:pStyle w:val="31"/>
        <w:snapToGrid w:val="0"/>
        <w:spacing w:line="600" w:lineRule="exact"/>
        <w:ind w:leftChars="118" w:left="706" w:hangingChars="151" w:hanging="42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22.</w:t>
      </w:r>
      <w:r w:rsidRPr="008912DD">
        <w:rPr>
          <w:rFonts w:ascii="Times New Roman" w:eastAsia="標楷體" w:hAnsi="Times New Roman"/>
          <w:sz w:val="28"/>
          <w:szCs w:val="28"/>
        </w:rPr>
        <w:t>利用</w:t>
      </w:r>
      <w:r w:rsidR="002E7C98" w:rsidRPr="008912DD">
        <w:rPr>
          <w:rFonts w:ascii="Times New Roman" w:eastAsia="標楷體" w:hAnsi="Times New Roman"/>
          <w:sz w:val="28"/>
          <w:szCs w:val="28"/>
        </w:rPr>
        <w:t>stereotactic</w:t>
      </w:r>
      <w:r w:rsidRPr="008912DD">
        <w:rPr>
          <w:rFonts w:ascii="Times New Roman" w:eastAsia="標楷體" w:hAnsi="Times New Roman"/>
          <w:sz w:val="28"/>
          <w:szCs w:val="28"/>
        </w:rPr>
        <w:t>的方式取出</w:t>
      </w:r>
      <w:r w:rsidRPr="008912DD">
        <w:rPr>
          <w:rFonts w:ascii="Times New Roman" w:eastAsia="標楷體" w:hAnsi="Times New Roman"/>
          <w:sz w:val="28"/>
          <w:szCs w:val="28"/>
        </w:rPr>
        <w:t>ICH</w:t>
      </w:r>
      <w:r w:rsidRPr="008912DD">
        <w:rPr>
          <w:rFonts w:ascii="Times New Roman" w:eastAsia="標楷體" w:hAnsi="Times New Roman"/>
          <w:sz w:val="28"/>
          <w:szCs w:val="28"/>
        </w:rPr>
        <w:t>，</w:t>
      </w:r>
      <w:r w:rsidRPr="008912DD">
        <w:rPr>
          <w:rFonts w:ascii="Times New Roman" w:eastAsia="標楷體" w:hAnsi="Times New Roman"/>
          <w:sz w:val="28"/>
          <w:szCs w:val="28"/>
        </w:rPr>
        <w:t xml:space="preserve"> </w:t>
      </w:r>
      <w:r w:rsidRPr="008912DD">
        <w:rPr>
          <w:rFonts w:ascii="Times New Roman" w:eastAsia="標楷體" w:hAnsi="Times New Roman"/>
          <w:sz w:val="28"/>
          <w:szCs w:val="28"/>
        </w:rPr>
        <w:t>僅能申報</w:t>
      </w:r>
      <w:r w:rsidRPr="008912DD">
        <w:rPr>
          <w:rFonts w:ascii="Times New Roman" w:eastAsia="標楷體" w:hAnsi="Times New Roman"/>
          <w:sz w:val="28"/>
          <w:szCs w:val="28"/>
        </w:rPr>
        <w:t>83082B (stereotactic aspiration)</w:t>
      </w:r>
      <w:r w:rsidRPr="008912DD">
        <w:rPr>
          <w:rFonts w:ascii="Times New Roman" w:eastAsia="標楷體" w:hAnsi="Times New Roman"/>
          <w:sz w:val="28"/>
          <w:szCs w:val="28"/>
        </w:rPr>
        <w:t>不可再申報</w:t>
      </w:r>
      <w:r w:rsidRPr="008912DD">
        <w:rPr>
          <w:rFonts w:ascii="Times New Roman" w:eastAsia="標楷體" w:hAnsi="Times New Roman"/>
          <w:sz w:val="28"/>
          <w:szCs w:val="28"/>
        </w:rPr>
        <w:t xml:space="preserve"> 83039B (removal of ICH)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2F51CCBB" w14:textId="77777777" w:rsidR="00A956C5" w:rsidRPr="008912DD" w:rsidRDefault="00A956C5" w:rsidP="00033568">
      <w:pPr>
        <w:spacing w:line="600" w:lineRule="exact"/>
        <w:ind w:leftChars="119" w:left="849" w:hangingChars="201" w:hanging="56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23.</w:t>
      </w:r>
      <w:r w:rsidRPr="008912DD">
        <w:rPr>
          <w:rFonts w:ascii="Times New Roman" w:eastAsia="標楷體" w:hAnsi="Times New Roman"/>
          <w:sz w:val="28"/>
          <w:szCs w:val="28"/>
        </w:rPr>
        <w:t>動脈瘤栓塞環</w:t>
      </w:r>
      <w:r w:rsidRPr="008912DD">
        <w:rPr>
          <w:rFonts w:ascii="Times New Roman" w:eastAsia="標楷體" w:hAnsi="Times New Roman"/>
          <w:sz w:val="28"/>
          <w:szCs w:val="28"/>
        </w:rPr>
        <w:t>(coil</w:t>
      </w:r>
      <w:r w:rsidRPr="008912DD">
        <w:rPr>
          <w:rFonts w:ascii="Times New Roman" w:eastAsia="標楷體" w:hAnsi="Times New Roman"/>
          <w:sz w:val="28"/>
          <w:szCs w:val="28"/>
        </w:rPr>
        <w:t>白金纖維環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事前審查原則</w:t>
      </w:r>
      <w:r w:rsidRPr="008912DD">
        <w:rPr>
          <w:rFonts w:ascii="Times New Roman" w:eastAsia="標楷體" w:hAnsi="Times New Roman"/>
          <w:sz w:val="28"/>
          <w:szCs w:val="28"/>
        </w:rPr>
        <w:t>: (106/12/1)</w:t>
      </w:r>
    </w:p>
    <w:p w14:paraId="7027E36B" w14:textId="77777777" w:rsidR="00A956C5" w:rsidRPr="008912DD" w:rsidRDefault="00A956C5" w:rsidP="00033568">
      <w:pPr>
        <w:spacing w:line="600" w:lineRule="exact"/>
        <w:ind w:leftChars="295" w:left="1134" w:hangingChars="152" w:hanging="42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動脈瘤大小</w:t>
      </w:r>
      <w:proofErr w:type="gramStart"/>
      <w:r w:rsidRPr="008912DD">
        <w:rPr>
          <w:rFonts w:ascii="新細明體" w:eastAsia="新細明體" w:hAnsi="新細明體" w:cs="新細明體" w:hint="eastAsia"/>
          <w:sz w:val="28"/>
          <w:szCs w:val="28"/>
        </w:rPr>
        <w:t>≦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15mm</w:t>
      </w:r>
      <w:r w:rsidRPr="008912DD">
        <w:rPr>
          <w:rFonts w:ascii="Times New Roman" w:eastAsia="標楷體" w:hAnsi="Times New Roman"/>
          <w:sz w:val="28"/>
          <w:szCs w:val="28"/>
        </w:rPr>
        <w:t>者，給付白金纖維環的數量原則為動脈瘤最長直徑</w:t>
      </w:r>
      <w:r w:rsidRPr="008912DD">
        <w:rPr>
          <w:rFonts w:ascii="Times New Roman" w:eastAsia="標楷體" w:hAnsi="Times New Roman"/>
          <w:sz w:val="28"/>
          <w:szCs w:val="28"/>
        </w:rPr>
        <w:t>(mm)</w:t>
      </w:r>
      <w:r w:rsidRPr="008912DD">
        <w:rPr>
          <w:rFonts w:ascii="Times New Roman" w:eastAsia="標楷體" w:hAnsi="Times New Roman"/>
          <w:sz w:val="28"/>
          <w:szCs w:val="28"/>
        </w:rPr>
        <w:t>之</w:t>
      </w:r>
      <w:r w:rsidRPr="008912DD">
        <w:rPr>
          <w:rFonts w:ascii="Times New Roman" w:eastAsia="標楷體" w:hAnsi="Times New Roman"/>
          <w:sz w:val="28"/>
          <w:szCs w:val="28"/>
        </w:rPr>
        <w:t>2</w:t>
      </w:r>
      <w:r w:rsidRPr="008912DD">
        <w:rPr>
          <w:rFonts w:ascii="Times New Roman" w:eastAsia="標楷體" w:hAnsi="Times New Roman"/>
          <w:sz w:val="28"/>
          <w:szCs w:val="28"/>
        </w:rPr>
        <w:t>倍數，例如最長直徑</w:t>
      </w:r>
      <w:r w:rsidRPr="008912DD">
        <w:rPr>
          <w:rFonts w:ascii="Times New Roman" w:eastAsia="標楷體" w:hAnsi="Times New Roman"/>
          <w:sz w:val="28"/>
          <w:szCs w:val="28"/>
        </w:rPr>
        <w:t>5mm</w:t>
      </w:r>
      <w:r w:rsidRPr="008912DD">
        <w:rPr>
          <w:rFonts w:ascii="Times New Roman" w:eastAsia="標楷體" w:hAnsi="Times New Roman"/>
          <w:sz w:val="28"/>
          <w:szCs w:val="28"/>
        </w:rPr>
        <w:t>的動脈瘤，給付白金纖維環的數量即以</w:t>
      </w:r>
      <w:r w:rsidRPr="008912DD">
        <w:rPr>
          <w:rFonts w:ascii="Times New Roman" w:eastAsia="標楷體" w:hAnsi="Times New Roman"/>
          <w:sz w:val="28"/>
          <w:szCs w:val="28"/>
        </w:rPr>
        <w:t>10</w:t>
      </w:r>
      <w:r w:rsidRPr="008912DD">
        <w:rPr>
          <w:rFonts w:ascii="Times New Roman" w:eastAsia="標楷體" w:hAnsi="Times New Roman"/>
          <w:sz w:val="28"/>
          <w:szCs w:val="28"/>
        </w:rPr>
        <w:t>個為原則。</w:t>
      </w:r>
    </w:p>
    <w:p w14:paraId="454C76A2" w14:textId="6D7E20AF" w:rsidR="00A956C5" w:rsidRDefault="00A956C5" w:rsidP="00033568">
      <w:pPr>
        <w:pStyle w:val="31"/>
        <w:snapToGrid w:val="0"/>
        <w:spacing w:line="600" w:lineRule="exact"/>
        <w:ind w:leftChars="294" w:left="1132" w:hangingChars="152" w:hanging="42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動脈瘤大小＞</w:t>
      </w:r>
      <w:r w:rsidRPr="008912DD">
        <w:rPr>
          <w:rFonts w:ascii="Times New Roman" w:eastAsia="標楷體" w:hAnsi="Times New Roman"/>
          <w:sz w:val="28"/>
          <w:szCs w:val="28"/>
        </w:rPr>
        <w:t xml:space="preserve">15mm </w:t>
      </w:r>
      <w:r w:rsidRPr="008912DD">
        <w:rPr>
          <w:rFonts w:ascii="Times New Roman" w:eastAsia="標楷體" w:hAnsi="Times New Roman"/>
          <w:sz w:val="28"/>
          <w:szCs w:val="28"/>
        </w:rPr>
        <w:t>者，須檢附治療計畫，依個案審查核給白金纖維環之數量。</w:t>
      </w:r>
    </w:p>
    <w:p w14:paraId="08864A9A" w14:textId="68010F26" w:rsidR="00AE0216" w:rsidRPr="00EE7265" w:rsidRDefault="00AE0216" w:rsidP="00AE0216">
      <w:pPr>
        <w:spacing w:line="600" w:lineRule="exact"/>
        <w:ind w:leftChars="119" w:left="849" w:hangingChars="201" w:hanging="563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EE7265">
        <w:rPr>
          <w:rFonts w:ascii="Times New Roman" w:eastAsia="標楷體" w:hAnsi="Times New Roman"/>
          <w:color w:val="000000" w:themeColor="text1"/>
          <w:sz w:val="28"/>
        </w:rPr>
        <w:t>24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.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執行迷走神經刺激術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(VNS)-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植入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(83102K)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，應檢附以下資料：</w:t>
      </w:r>
      <w:r w:rsidR="003463A0" w:rsidRPr="00EE7265">
        <w:rPr>
          <w:rFonts w:ascii="Times New Roman" w:eastAsia="標楷體" w:hAnsi="Times New Roman" w:hint="eastAsia"/>
          <w:color w:val="000000" w:themeColor="text1"/>
          <w:sz w:val="28"/>
        </w:rPr>
        <w:t>(114/</w:t>
      </w:r>
      <w:r w:rsidR="00EE7265" w:rsidRPr="00EE7265">
        <w:rPr>
          <w:rFonts w:ascii="Times New Roman" w:eastAsia="標楷體" w:hAnsi="Times New Roman"/>
          <w:color w:val="000000" w:themeColor="text1"/>
          <w:sz w:val="28"/>
        </w:rPr>
        <w:t>2</w:t>
      </w:r>
      <w:r w:rsidR="003463A0" w:rsidRPr="00EE7265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="00EE7265" w:rsidRPr="00EE7265">
        <w:rPr>
          <w:rFonts w:ascii="Times New Roman" w:eastAsia="標楷體" w:hAnsi="Times New Roman"/>
          <w:color w:val="000000" w:themeColor="text1"/>
          <w:sz w:val="28"/>
        </w:rPr>
        <w:t>1</w:t>
      </w:r>
      <w:r w:rsidR="003463A0" w:rsidRPr="00EE7265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bookmarkStart w:id="1" w:name="_GoBack"/>
      <w:bookmarkEnd w:id="1"/>
    </w:p>
    <w:p w14:paraId="22E8A7A0" w14:textId="77777777" w:rsidR="00AE0216" w:rsidRPr="00EE7265" w:rsidRDefault="00AE0216" w:rsidP="00AE0216">
      <w:pPr>
        <w:spacing w:line="600" w:lineRule="exact"/>
        <w:ind w:leftChars="295" w:left="1134" w:hangingChars="152" w:hanging="426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(1)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最近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年以內癲癇發作與</w:t>
      </w:r>
      <w:proofErr w:type="gramStart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發作間期之</w:t>
      </w:r>
      <w:proofErr w:type="gramEnd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錄影腦電波及高解析度腦</w:t>
      </w:r>
      <w:proofErr w:type="gramStart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部磁振造</w:t>
      </w:r>
      <w:proofErr w:type="gramEnd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影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EE7265">
        <w:rPr>
          <w:rFonts w:ascii="Times New Roman" w:eastAsia="標楷體" w:hAnsi="Times New Roman"/>
          <w:color w:val="000000" w:themeColor="text1"/>
          <w:sz w:val="28"/>
        </w:rPr>
        <w:t>&gt;=1.5 tesla MRI)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等癲癇手術</w:t>
      </w:r>
      <w:proofErr w:type="gramStart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術</w:t>
      </w:r>
      <w:proofErr w:type="gramEnd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前評估檢查。</w:t>
      </w:r>
    </w:p>
    <w:p w14:paraId="1AB8D8E1" w14:textId="2634D3DC" w:rsidR="00AE0216" w:rsidRPr="00EE7265" w:rsidRDefault="00AE0216" w:rsidP="00AE0216">
      <w:pPr>
        <w:spacing w:line="600" w:lineRule="exact"/>
        <w:ind w:leftChars="295" w:left="1134" w:hangingChars="152" w:hanging="426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(2)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檢附之資料應足以佐證有高解析度腦</w:t>
      </w:r>
      <w:proofErr w:type="gramStart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部磁振造影無</w:t>
      </w:r>
      <w:proofErr w:type="gramEnd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病灶、或其病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灶與錄影腦電波結果不相符、或病灶部位在重要腦功能區等任</w:t>
      </w:r>
      <w:proofErr w:type="gramStart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一</w:t>
      </w:r>
      <w:proofErr w:type="gramEnd"/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不適合手術切除之情形。</w:t>
      </w:r>
    </w:p>
    <w:p w14:paraId="301C104B" w14:textId="215AF356" w:rsidR="00AE0216" w:rsidRPr="00EE7265" w:rsidRDefault="00AE0216" w:rsidP="00AE0216">
      <w:pPr>
        <w:spacing w:line="600" w:lineRule="exact"/>
        <w:ind w:leftChars="295" w:left="1134" w:hangingChars="152" w:hanging="426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(3)</w:t>
      </w:r>
      <w:r w:rsidRPr="00EE7265">
        <w:rPr>
          <w:rFonts w:ascii="Times New Roman" w:eastAsia="標楷體" w:hAnsi="Times New Roman" w:hint="eastAsia"/>
          <w:color w:val="000000" w:themeColor="text1"/>
          <w:sz w:val="28"/>
        </w:rPr>
        <w:t>如有無法符合上述條件之案例，應於病歷詳細說明，並附佐證資料。</w:t>
      </w:r>
    </w:p>
    <w:sectPr w:rsidR="00AE0216" w:rsidRPr="00EE7265" w:rsidSect="00A3622C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7B4E05" w:rsidRDefault="007B4E05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7B4E05" w:rsidRDefault="007B4E05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7B4E05" w:rsidRDefault="007B4E05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7B4E05" w:rsidRDefault="007B4E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7B4E05" w:rsidRDefault="007B4E05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7B4E05" w:rsidRDefault="007B4E05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7B4E05" w:rsidRDefault="007B4E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463A0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4E05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D7"/>
    <w:rsid w:val="00952ADD"/>
    <w:rsid w:val="009541F7"/>
    <w:rsid w:val="0095425A"/>
    <w:rsid w:val="0095462A"/>
    <w:rsid w:val="009577A4"/>
    <w:rsid w:val="00957BA9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3622C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98F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688A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E7265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4271-3C9D-4D93-AF92-D39DC0FD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2023-10-20T06:31:00Z</cp:lastPrinted>
  <dcterms:created xsi:type="dcterms:W3CDTF">2025-01-04T16:12:00Z</dcterms:created>
  <dcterms:modified xsi:type="dcterms:W3CDTF">2025-01-04T16:12:00Z</dcterms:modified>
</cp:coreProperties>
</file>