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83F9A" w14:textId="77777777" w:rsidR="00910606" w:rsidRPr="00375620" w:rsidRDefault="00AB6395" w:rsidP="00450DAD">
      <w:pPr>
        <w:pStyle w:val="11"/>
      </w:pPr>
      <w:r>
        <w:rPr>
          <w:rFonts w:hint="eastAsia"/>
        </w:rPr>
        <w:t>T</w:t>
      </w:r>
      <w:r w:rsidR="00910606" w:rsidRPr="00375620">
        <w:rPr>
          <w:rFonts w:hint="eastAsia"/>
        </w:rPr>
        <w:t>w-DRG</w:t>
      </w:r>
      <w:r w:rsidR="00414D46" w:rsidRPr="00375620">
        <w:rPr>
          <w:rFonts w:hint="eastAsia"/>
        </w:rPr>
        <w:t>s</w:t>
      </w:r>
      <w:r w:rsidR="00910606" w:rsidRPr="00375620">
        <w:rPr>
          <w:rFonts w:hint="eastAsia"/>
        </w:rPr>
        <w:t>支付方案問答輯</w:t>
      </w:r>
      <w:r w:rsidR="00A53D4B">
        <w:rPr>
          <w:rFonts w:hint="eastAsia"/>
        </w:rPr>
        <w:t>(4)</w:t>
      </w:r>
      <w:r w:rsidR="00910606" w:rsidRPr="00375620">
        <w:rPr>
          <w:rFonts w:hint="eastAsia"/>
        </w:rPr>
        <w:t>-</w:t>
      </w:r>
      <w:r w:rsidR="00910606" w:rsidRPr="00375620">
        <w:rPr>
          <w:rFonts w:hint="eastAsia"/>
        </w:rPr>
        <w:t>申報作業</w:t>
      </w:r>
    </w:p>
    <w:p w14:paraId="3E5CEB76" w14:textId="77777777" w:rsidR="00910606" w:rsidRPr="00375620" w:rsidRDefault="00910606" w:rsidP="00910606">
      <w:pPr>
        <w:jc w:val="center"/>
        <w:rPr>
          <w:rFonts w:ascii="標楷體" w:eastAsia="標楷體" w:hAnsi="標楷體"/>
          <w:sz w:val="28"/>
          <w:szCs w:val="28"/>
        </w:rPr>
      </w:pPr>
      <w:r w:rsidRPr="00375620">
        <w:rPr>
          <w:rFonts w:ascii="標楷體" w:eastAsia="標楷體" w:hAnsi="標楷體" w:hint="eastAsia"/>
          <w:sz w:val="28"/>
          <w:szCs w:val="28"/>
        </w:rPr>
        <w:t>修訂日期、題次及重點（頁碼）：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0"/>
        <w:gridCol w:w="1362"/>
        <w:gridCol w:w="6939"/>
        <w:gridCol w:w="745"/>
      </w:tblGrid>
      <w:tr w:rsidR="00907A6F" w:rsidRPr="00907A6F" w14:paraId="626FE5C7" w14:textId="77777777" w:rsidTr="0071193F">
        <w:tc>
          <w:tcPr>
            <w:tcW w:w="1410" w:type="dxa"/>
          </w:tcPr>
          <w:p w14:paraId="0DC1D2A8" w14:textId="77777777" w:rsidR="00910606" w:rsidRPr="00907A6F" w:rsidRDefault="00910606" w:rsidP="00BC25F8">
            <w:pPr>
              <w:jc w:val="center"/>
              <w:rPr>
                <w:rFonts w:ascii="Times New Roman" w:eastAsia="標楷體" w:hAnsi="Times New Roman"/>
              </w:rPr>
            </w:pPr>
            <w:r w:rsidRPr="00907A6F">
              <w:rPr>
                <w:rFonts w:ascii="Times New Roman" w:eastAsia="標楷體" w:hAnsi="標楷體"/>
              </w:rPr>
              <w:t>修訂日期</w:t>
            </w:r>
          </w:p>
        </w:tc>
        <w:tc>
          <w:tcPr>
            <w:tcW w:w="1362" w:type="dxa"/>
          </w:tcPr>
          <w:p w14:paraId="5FBB20C4" w14:textId="77777777" w:rsidR="00910606" w:rsidRPr="00907A6F" w:rsidRDefault="00910606" w:rsidP="00BC25F8">
            <w:pPr>
              <w:jc w:val="center"/>
              <w:rPr>
                <w:rFonts w:ascii="Times New Roman" w:eastAsia="標楷體" w:hAnsi="Times New Roman"/>
              </w:rPr>
            </w:pPr>
            <w:r w:rsidRPr="00907A6F">
              <w:rPr>
                <w:rFonts w:ascii="Times New Roman" w:eastAsia="標楷體" w:hAnsi="標楷體"/>
              </w:rPr>
              <w:t>修訂題次</w:t>
            </w:r>
          </w:p>
        </w:tc>
        <w:tc>
          <w:tcPr>
            <w:tcW w:w="6939" w:type="dxa"/>
          </w:tcPr>
          <w:p w14:paraId="28E4DFB6" w14:textId="77777777" w:rsidR="00910606" w:rsidRPr="00907A6F" w:rsidRDefault="00910606" w:rsidP="00BC25F8">
            <w:pPr>
              <w:jc w:val="center"/>
              <w:rPr>
                <w:rFonts w:ascii="Times New Roman" w:eastAsia="標楷體" w:hAnsi="Times New Roman"/>
              </w:rPr>
            </w:pPr>
            <w:r w:rsidRPr="00907A6F">
              <w:rPr>
                <w:rFonts w:ascii="Times New Roman" w:eastAsia="標楷體" w:hAnsi="標楷體"/>
              </w:rPr>
              <w:t>修訂重點</w:t>
            </w:r>
          </w:p>
        </w:tc>
        <w:tc>
          <w:tcPr>
            <w:tcW w:w="745" w:type="dxa"/>
          </w:tcPr>
          <w:p w14:paraId="6F672128" w14:textId="77777777" w:rsidR="00910606" w:rsidRPr="00907A6F" w:rsidRDefault="00910606" w:rsidP="00BC25F8">
            <w:pPr>
              <w:jc w:val="center"/>
              <w:rPr>
                <w:rFonts w:ascii="Times New Roman" w:eastAsia="標楷體" w:hAnsi="Times New Roman"/>
              </w:rPr>
            </w:pPr>
            <w:r w:rsidRPr="00907A6F">
              <w:rPr>
                <w:rFonts w:ascii="Times New Roman" w:eastAsia="標楷體" w:hAnsi="標楷體"/>
              </w:rPr>
              <w:t>頁碼</w:t>
            </w:r>
          </w:p>
        </w:tc>
      </w:tr>
      <w:tr w:rsidR="001E030C" w:rsidRPr="00D06FDE" w14:paraId="6A036261" w14:textId="77777777" w:rsidTr="00B01765">
        <w:tc>
          <w:tcPr>
            <w:tcW w:w="1410" w:type="dxa"/>
          </w:tcPr>
          <w:p w14:paraId="37FBA26B" w14:textId="08A9F8C6" w:rsidR="001E030C" w:rsidRPr="00D06FDE" w:rsidRDefault="001E030C" w:rsidP="00B01765">
            <w:pPr>
              <w:jc w:val="center"/>
              <w:rPr>
                <w:rFonts w:ascii="Times New Roman" w:eastAsia="標楷體" w:hAnsi="標楷體"/>
                <w:b/>
                <w:color w:val="0000FF"/>
                <w:u w:val="single"/>
              </w:rPr>
            </w:pPr>
            <w:r w:rsidRPr="00D06FDE">
              <w:rPr>
                <w:rFonts w:ascii="Times New Roman" w:eastAsia="標楷體" w:hAnsi="標楷體" w:hint="eastAsia"/>
                <w:b/>
                <w:color w:val="0000FF"/>
                <w:u w:val="single"/>
              </w:rPr>
              <w:t>11</w:t>
            </w:r>
            <w:r>
              <w:rPr>
                <w:rFonts w:ascii="Times New Roman" w:eastAsia="標楷體" w:hAnsi="標楷體" w:hint="eastAsia"/>
                <w:b/>
                <w:color w:val="0000FF"/>
                <w:u w:val="single"/>
              </w:rPr>
              <w:t>4.1.</w:t>
            </w:r>
            <w:r w:rsidR="00FF76A7">
              <w:rPr>
                <w:rFonts w:ascii="Times New Roman" w:eastAsia="標楷體" w:hAnsi="標楷體" w:hint="eastAsia"/>
                <w:b/>
                <w:color w:val="0000FF"/>
                <w:u w:val="single"/>
              </w:rPr>
              <w:t>9</w:t>
            </w:r>
          </w:p>
        </w:tc>
        <w:tc>
          <w:tcPr>
            <w:tcW w:w="1362" w:type="dxa"/>
          </w:tcPr>
          <w:p w14:paraId="4B92A7BB" w14:textId="77777777" w:rsidR="001E030C" w:rsidRPr="00D06FDE" w:rsidRDefault="001E030C" w:rsidP="00B01765">
            <w:pPr>
              <w:jc w:val="center"/>
              <w:rPr>
                <w:rFonts w:ascii="Times New Roman" w:eastAsia="標楷體" w:hAnsi="標楷體"/>
                <w:b/>
                <w:color w:val="0000FF"/>
                <w:u w:val="single"/>
              </w:rPr>
            </w:pPr>
            <w:r w:rsidRPr="00D06FDE">
              <w:rPr>
                <w:rFonts w:ascii="Times New Roman" w:eastAsia="標楷體" w:hAnsi="標楷體" w:hint="eastAsia"/>
                <w:b/>
                <w:color w:val="0000FF"/>
                <w:u w:val="single"/>
              </w:rPr>
              <w:t>第</w:t>
            </w:r>
            <w:r w:rsidRPr="00D06FDE">
              <w:rPr>
                <w:rFonts w:ascii="Times New Roman" w:eastAsia="標楷體" w:hAnsi="標楷體" w:hint="eastAsia"/>
                <w:b/>
                <w:color w:val="0000FF"/>
                <w:u w:val="single"/>
              </w:rPr>
              <w:t>33</w:t>
            </w:r>
            <w:r w:rsidRPr="00D06FDE">
              <w:rPr>
                <w:rFonts w:ascii="Times New Roman" w:eastAsia="標楷體" w:hAnsi="標楷體" w:hint="eastAsia"/>
                <w:b/>
                <w:color w:val="0000FF"/>
                <w:u w:val="single"/>
              </w:rPr>
              <w:t>題</w:t>
            </w:r>
          </w:p>
        </w:tc>
        <w:tc>
          <w:tcPr>
            <w:tcW w:w="6939" w:type="dxa"/>
          </w:tcPr>
          <w:p w14:paraId="54398800" w14:textId="4E12333A" w:rsidR="001E030C" w:rsidRPr="00D06FDE" w:rsidRDefault="001E030C" w:rsidP="00B01765">
            <w:pPr>
              <w:rPr>
                <w:rFonts w:ascii="Times New Roman" w:eastAsia="標楷體" w:hAnsi="標楷體"/>
                <w:b/>
                <w:color w:val="0000FF"/>
                <w:u w:val="single"/>
              </w:rPr>
            </w:pPr>
            <w:r w:rsidRPr="00D06FDE">
              <w:rPr>
                <w:rFonts w:ascii="Times New Roman" w:eastAsia="標楷體" w:hAnsi="標楷體" w:hint="eastAsia"/>
                <w:b/>
                <w:color w:val="0000FF"/>
                <w:u w:val="single"/>
              </w:rPr>
              <w:t>增列「</w:t>
            </w:r>
            <w:r w:rsidRPr="00437175">
              <w:rPr>
                <w:rFonts w:ascii="Times New Roman" w:eastAsia="標楷體" w:hAnsi="標楷體" w:hint="eastAsia"/>
                <w:b/>
                <w:color w:val="0000FF"/>
                <w:u w:val="single"/>
              </w:rPr>
              <w:t>全民健康保險孕產婦全程照護醫療給付改善方案</w:t>
            </w:r>
            <w:r w:rsidRPr="00D06FDE">
              <w:rPr>
                <w:rFonts w:ascii="Times New Roman" w:eastAsia="標楷體" w:hAnsi="標楷體" w:hint="eastAsia"/>
                <w:b/>
                <w:color w:val="0000FF"/>
                <w:u w:val="single"/>
              </w:rPr>
              <w:t>」醫令為得補報醫令</w:t>
            </w:r>
          </w:p>
        </w:tc>
        <w:tc>
          <w:tcPr>
            <w:tcW w:w="745" w:type="dxa"/>
          </w:tcPr>
          <w:p w14:paraId="3E234463" w14:textId="77777777" w:rsidR="001E030C" w:rsidRPr="00D06FDE" w:rsidRDefault="001E030C" w:rsidP="00B01765">
            <w:pPr>
              <w:jc w:val="center"/>
              <w:rPr>
                <w:rFonts w:ascii="Times New Roman" w:eastAsia="標楷體" w:hAnsi="標楷體"/>
                <w:b/>
                <w:color w:val="0000FF"/>
                <w:u w:val="single"/>
              </w:rPr>
            </w:pPr>
            <w:r w:rsidRPr="00D06FDE">
              <w:rPr>
                <w:rFonts w:ascii="Times New Roman" w:eastAsia="標楷體" w:hAnsi="標楷體" w:hint="eastAsia"/>
                <w:b/>
                <w:color w:val="0000FF"/>
                <w:u w:val="single"/>
              </w:rPr>
              <w:t>12</w:t>
            </w:r>
            <w:r>
              <w:rPr>
                <w:rFonts w:ascii="Times New Roman" w:eastAsia="標楷體" w:hAnsi="標楷體"/>
                <w:b/>
                <w:color w:val="0000FF"/>
                <w:u w:val="single"/>
              </w:rPr>
              <w:t>-13</w:t>
            </w:r>
          </w:p>
        </w:tc>
      </w:tr>
      <w:tr w:rsidR="001E030C" w:rsidRPr="001E030C" w14:paraId="21142326" w14:textId="77777777" w:rsidTr="00A22A22">
        <w:tc>
          <w:tcPr>
            <w:tcW w:w="1410" w:type="dxa"/>
          </w:tcPr>
          <w:p w14:paraId="595E2F0D" w14:textId="5A8B4037" w:rsidR="00D06FDE" w:rsidRPr="001E030C" w:rsidRDefault="00D06FDE" w:rsidP="00A22A22">
            <w:pPr>
              <w:jc w:val="center"/>
              <w:rPr>
                <w:rFonts w:ascii="Times New Roman" w:eastAsia="標楷體" w:hAnsi="標楷體"/>
              </w:rPr>
            </w:pPr>
            <w:r w:rsidRPr="001E030C">
              <w:rPr>
                <w:rFonts w:ascii="Times New Roman" w:eastAsia="標楷體" w:hAnsi="標楷體" w:hint="eastAsia"/>
              </w:rPr>
              <w:t>113.9.</w:t>
            </w:r>
            <w:r w:rsidR="005C02CB" w:rsidRPr="001E030C">
              <w:rPr>
                <w:rFonts w:ascii="Times New Roman" w:eastAsia="標楷體" w:hAnsi="標楷體" w:hint="eastAsia"/>
              </w:rPr>
              <w:t>3</w:t>
            </w:r>
            <w:r w:rsidRPr="001E030C">
              <w:rPr>
                <w:rFonts w:ascii="Times New Roman" w:eastAsia="標楷體" w:hAnsi="標楷體" w:hint="eastAsia"/>
              </w:rPr>
              <w:t>0</w:t>
            </w:r>
          </w:p>
        </w:tc>
        <w:tc>
          <w:tcPr>
            <w:tcW w:w="1362" w:type="dxa"/>
          </w:tcPr>
          <w:p w14:paraId="0D3FE329" w14:textId="77777777" w:rsidR="00D06FDE" w:rsidRPr="001E030C" w:rsidRDefault="00D06FDE" w:rsidP="00A22A22">
            <w:pPr>
              <w:jc w:val="center"/>
              <w:rPr>
                <w:rFonts w:ascii="Times New Roman" w:eastAsia="標楷體" w:hAnsi="標楷體"/>
              </w:rPr>
            </w:pPr>
            <w:r w:rsidRPr="001E030C">
              <w:rPr>
                <w:rFonts w:ascii="Times New Roman" w:eastAsia="標楷體" w:hAnsi="標楷體" w:hint="eastAsia"/>
              </w:rPr>
              <w:t>第</w:t>
            </w:r>
            <w:r w:rsidRPr="001E030C">
              <w:rPr>
                <w:rFonts w:ascii="Times New Roman" w:eastAsia="標楷體" w:hAnsi="標楷體" w:hint="eastAsia"/>
              </w:rPr>
              <w:t>33</w:t>
            </w:r>
            <w:r w:rsidRPr="001E030C">
              <w:rPr>
                <w:rFonts w:ascii="Times New Roman" w:eastAsia="標楷體" w:hAnsi="標楷體" w:hint="eastAsia"/>
              </w:rPr>
              <w:t>題</w:t>
            </w:r>
          </w:p>
        </w:tc>
        <w:tc>
          <w:tcPr>
            <w:tcW w:w="6939" w:type="dxa"/>
          </w:tcPr>
          <w:p w14:paraId="66FA62C6" w14:textId="5FFE3A45" w:rsidR="00D06FDE" w:rsidRPr="001E030C" w:rsidRDefault="00D06FDE" w:rsidP="00A22A22">
            <w:pPr>
              <w:rPr>
                <w:rFonts w:ascii="Times New Roman" w:eastAsia="標楷體" w:hAnsi="標楷體"/>
              </w:rPr>
            </w:pPr>
            <w:r w:rsidRPr="001E030C">
              <w:rPr>
                <w:rFonts w:ascii="Times New Roman" w:eastAsia="標楷體" w:hAnsi="標楷體" w:hint="eastAsia"/>
              </w:rPr>
              <w:t>增列「預立醫療照護諮商費」</w:t>
            </w:r>
            <w:r w:rsidR="0091727D" w:rsidRPr="001E030C">
              <w:rPr>
                <w:rFonts w:ascii="Times New Roman" w:eastAsia="標楷體" w:hAnsi="標楷體" w:hint="eastAsia"/>
              </w:rPr>
              <w:t>及</w:t>
            </w:r>
            <w:r w:rsidRPr="001E030C">
              <w:rPr>
                <w:rFonts w:ascii="Times New Roman" w:eastAsia="標楷體" w:hAnsi="標楷體" w:hint="eastAsia"/>
              </w:rPr>
              <w:t>「主動脈剝離手術及腦中風經動脈取栓術病人跨院合作照護計畫」醫令為得補報醫令</w:t>
            </w:r>
          </w:p>
        </w:tc>
        <w:tc>
          <w:tcPr>
            <w:tcW w:w="745" w:type="dxa"/>
          </w:tcPr>
          <w:p w14:paraId="2EAC3FB1" w14:textId="03BD61CD" w:rsidR="00D06FDE" w:rsidRPr="001E030C" w:rsidRDefault="00D06FDE" w:rsidP="00A22A22">
            <w:pPr>
              <w:jc w:val="center"/>
              <w:rPr>
                <w:rFonts w:ascii="Times New Roman" w:eastAsia="標楷體" w:hAnsi="標楷體"/>
              </w:rPr>
            </w:pPr>
            <w:r w:rsidRPr="001E030C">
              <w:rPr>
                <w:rFonts w:ascii="Times New Roman" w:eastAsia="標楷體" w:hAnsi="標楷體" w:hint="eastAsia"/>
              </w:rPr>
              <w:t>12</w:t>
            </w:r>
            <w:r w:rsidR="0091727D" w:rsidRPr="001E030C">
              <w:rPr>
                <w:rFonts w:ascii="Times New Roman" w:eastAsia="標楷體" w:hAnsi="標楷體"/>
              </w:rPr>
              <w:t>-13</w:t>
            </w:r>
          </w:p>
        </w:tc>
      </w:tr>
      <w:tr w:rsidR="00D06FDE" w:rsidRPr="00D06FDE" w14:paraId="47418121" w14:textId="77777777" w:rsidTr="0071193F">
        <w:tc>
          <w:tcPr>
            <w:tcW w:w="1410" w:type="dxa"/>
          </w:tcPr>
          <w:p w14:paraId="65471BCC" w14:textId="778C0588" w:rsidR="00293968" w:rsidRPr="00D06FDE" w:rsidRDefault="00293968" w:rsidP="00382544">
            <w:pPr>
              <w:jc w:val="center"/>
              <w:rPr>
                <w:rFonts w:ascii="Times New Roman" w:eastAsia="標楷體" w:hAnsi="標楷體"/>
              </w:rPr>
            </w:pPr>
            <w:r w:rsidRPr="00D06FDE">
              <w:rPr>
                <w:rFonts w:ascii="Times New Roman" w:eastAsia="標楷體" w:hAnsi="標楷體" w:hint="eastAsia"/>
              </w:rPr>
              <w:t>112.6.</w:t>
            </w:r>
            <w:r w:rsidR="00DC59AB" w:rsidRPr="00D06FDE">
              <w:rPr>
                <w:rFonts w:ascii="Times New Roman" w:eastAsia="標楷體" w:hAnsi="標楷體" w:hint="eastAsia"/>
              </w:rPr>
              <w:t>19</w:t>
            </w:r>
          </w:p>
        </w:tc>
        <w:tc>
          <w:tcPr>
            <w:tcW w:w="1362" w:type="dxa"/>
          </w:tcPr>
          <w:p w14:paraId="7402436A" w14:textId="068A2AA2" w:rsidR="00293968" w:rsidRPr="00D06FDE" w:rsidRDefault="00293968" w:rsidP="00382544">
            <w:pPr>
              <w:jc w:val="center"/>
              <w:rPr>
                <w:rFonts w:ascii="Times New Roman" w:eastAsia="標楷體" w:hAnsi="標楷體"/>
              </w:rPr>
            </w:pPr>
            <w:r w:rsidRPr="00D06FDE">
              <w:rPr>
                <w:rFonts w:ascii="Times New Roman" w:eastAsia="標楷體" w:hAnsi="標楷體" w:hint="eastAsia"/>
              </w:rPr>
              <w:t>第</w:t>
            </w:r>
            <w:r w:rsidRPr="00D06FDE">
              <w:rPr>
                <w:rFonts w:ascii="Times New Roman" w:eastAsia="標楷體" w:hAnsi="標楷體" w:hint="eastAsia"/>
              </w:rPr>
              <w:t>33</w:t>
            </w:r>
            <w:r w:rsidRPr="00D06FDE">
              <w:rPr>
                <w:rFonts w:ascii="Times New Roman" w:eastAsia="標楷體" w:hAnsi="標楷體" w:hint="eastAsia"/>
              </w:rPr>
              <w:t>題</w:t>
            </w:r>
          </w:p>
        </w:tc>
        <w:tc>
          <w:tcPr>
            <w:tcW w:w="6939" w:type="dxa"/>
          </w:tcPr>
          <w:p w14:paraId="15E11F57" w14:textId="1C37D7C4" w:rsidR="00293968" w:rsidRPr="00D06FDE" w:rsidRDefault="00293968" w:rsidP="00293968">
            <w:pPr>
              <w:rPr>
                <w:rFonts w:ascii="Times New Roman" w:eastAsia="標楷體" w:hAnsi="標楷體"/>
              </w:rPr>
            </w:pPr>
            <w:r w:rsidRPr="00D06FDE">
              <w:rPr>
                <w:rFonts w:ascii="Times New Roman" w:eastAsia="標楷體" w:hAnsi="標楷體" w:hint="eastAsia"/>
              </w:rPr>
              <w:t>增列一般病床臨床藥事照護費為得補報醫令</w:t>
            </w:r>
          </w:p>
        </w:tc>
        <w:tc>
          <w:tcPr>
            <w:tcW w:w="745" w:type="dxa"/>
          </w:tcPr>
          <w:p w14:paraId="787BFA62" w14:textId="3C63EF9B" w:rsidR="00293968" w:rsidRPr="00D06FDE" w:rsidRDefault="00293968" w:rsidP="00382544">
            <w:pPr>
              <w:jc w:val="center"/>
              <w:rPr>
                <w:rFonts w:ascii="Times New Roman" w:eastAsia="標楷體" w:hAnsi="標楷體"/>
              </w:rPr>
            </w:pPr>
            <w:r w:rsidRPr="00D06FDE">
              <w:rPr>
                <w:rFonts w:ascii="Times New Roman" w:eastAsia="標楷體" w:hAnsi="標楷體" w:hint="eastAsia"/>
              </w:rPr>
              <w:t>12</w:t>
            </w:r>
          </w:p>
        </w:tc>
      </w:tr>
      <w:tr w:rsidR="00382544" w:rsidRPr="00907A6F" w14:paraId="23AAEBC2" w14:textId="77777777" w:rsidTr="0071193F">
        <w:tc>
          <w:tcPr>
            <w:tcW w:w="1410" w:type="dxa"/>
          </w:tcPr>
          <w:p w14:paraId="29372EC8" w14:textId="36D6758B" w:rsidR="00382544" w:rsidRPr="00293968" w:rsidRDefault="00382544" w:rsidP="00382544">
            <w:pPr>
              <w:jc w:val="center"/>
              <w:rPr>
                <w:rFonts w:ascii="Times New Roman" w:eastAsia="標楷體" w:hAnsi="標楷體"/>
                <w:color w:val="000000" w:themeColor="text1"/>
              </w:rPr>
            </w:pPr>
            <w:r w:rsidRPr="00293968">
              <w:rPr>
                <w:rFonts w:ascii="Times New Roman" w:eastAsia="標楷體" w:hAnsi="標楷體" w:hint="eastAsia"/>
                <w:color w:val="000000" w:themeColor="text1"/>
              </w:rPr>
              <w:t>111.12.1</w:t>
            </w:r>
          </w:p>
        </w:tc>
        <w:tc>
          <w:tcPr>
            <w:tcW w:w="1362" w:type="dxa"/>
          </w:tcPr>
          <w:p w14:paraId="450A6A13" w14:textId="52E371D8" w:rsidR="00382544" w:rsidRPr="00293968" w:rsidRDefault="00382544" w:rsidP="00382544">
            <w:pPr>
              <w:jc w:val="center"/>
              <w:rPr>
                <w:rFonts w:ascii="Times New Roman" w:eastAsia="標楷體" w:hAnsi="標楷體"/>
                <w:color w:val="000000" w:themeColor="text1"/>
              </w:rPr>
            </w:pPr>
            <w:r w:rsidRPr="00293968">
              <w:rPr>
                <w:rFonts w:ascii="Times New Roman" w:eastAsia="標楷體" w:hAnsi="標楷體" w:hint="eastAsia"/>
                <w:color w:val="000000" w:themeColor="text1"/>
              </w:rPr>
              <w:t>第</w:t>
            </w:r>
            <w:r w:rsidRPr="00293968">
              <w:rPr>
                <w:rFonts w:ascii="Times New Roman" w:eastAsia="標楷體" w:hAnsi="標楷體" w:hint="eastAsia"/>
                <w:color w:val="000000" w:themeColor="text1"/>
              </w:rPr>
              <w:t>33</w:t>
            </w:r>
            <w:r w:rsidRPr="00293968">
              <w:rPr>
                <w:rFonts w:ascii="Times New Roman" w:eastAsia="標楷體" w:hAnsi="標楷體" w:hint="eastAsia"/>
                <w:color w:val="000000" w:themeColor="text1"/>
              </w:rPr>
              <w:t>題</w:t>
            </w:r>
          </w:p>
        </w:tc>
        <w:tc>
          <w:tcPr>
            <w:tcW w:w="6939" w:type="dxa"/>
          </w:tcPr>
          <w:p w14:paraId="3B943651" w14:textId="1932B6DA" w:rsidR="00382544" w:rsidRPr="00293968" w:rsidRDefault="00382544" w:rsidP="00382544">
            <w:pPr>
              <w:rPr>
                <w:rFonts w:ascii="Times New Roman" w:eastAsia="標楷體" w:hAnsi="標楷體"/>
                <w:color w:val="000000" w:themeColor="text1"/>
              </w:rPr>
            </w:pPr>
            <w:r w:rsidRPr="00293968">
              <w:rPr>
                <w:rFonts w:ascii="Times New Roman" w:eastAsia="標楷體" w:hAnsi="標楷體" w:hint="eastAsia"/>
                <w:color w:val="000000" w:themeColor="text1"/>
              </w:rPr>
              <w:t>增列簽署</w:t>
            </w:r>
            <w:r w:rsidRPr="00293968">
              <w:rPr>
                <w:rFonts w:ascii="Times New Roman" w:eastAsia="標楷體" w:hAnsi="標楷體" w:hint="eastAsia"/>
                <w:color w:val="000000" w:themeColor="text1"/>
              </w:rPr>
              <w:t>DNR</w:t>
            </w:r>
            <w:r w:rsidRPr="00293968">
              <w:rPr>
                <w:rFonts w:ascii="Times New Roman" w:eastAsia="標楷體" w:hAnsi="標楷體" w:hint="eastAsia"/>
                <w:color w:val="000000" w:themeColor="text1"/>
              </w:rPr>
              <w:t>醫令及「住院整合照護服務試辦計畫」醫令為得補報醫令</w:t>
            </w:r>
          </w:p>
        </w:tc>
        <w:tc>
          <w:tcPr>
            <w:tcW w:w="745" w:type="dxa"/>
          </w:tcPr>
          <w:p w14:paraId="3FF48BFB" w14:textId="3DEC344E" w:rsidR="00382544" w:rsidRPr="00293968" w:rsidRDefault="00382544" w:rsidP="00382544">
            <w:pPr>
              <w:jc w:val="center"/>
              <w:rPr>
                <w:rFonts w:ascii="Times New Roman" w:eastAsia="標楷體" w:hAnsi="標楷體"/>
                <w:color w:val="000000" w:themeColor="text1"/>
              </w:rPr>
            </w:pPr>
            <w:r w:rsidRPr="00293968">
              <w:rPr>
                <w:rFonts w:ascii="Times New Roman" w:eastAsia="標楷體" w:hAnsi="標楷體" w:hint="eastAsia"/>
                <w:color w:val="000000" w:themeColor="text1"/>
              </w:rPr>
              <w:t>12</w:t>
            </w:r>
          </w:p>
        </w:tc>
      </w:tr>
      <w:tr w:rsidR="00382544" w:rsidRPr="00907A6F" w14:paraId="55883436" w14:textId="77777777" w:rsidTr="0071193F">
        <w:tc>
          <w:tcPr>
            <w:tcW w:w="1410" w:type="dxa"/>
          </w:tcPr>
          <w:p w14:paraId="69BC84EF" w14:textId="449488ED" w:rsidR="00382544" w:rsidRPr="00382544" w:rsidRDefault="00382544" w:rsidP="00382544">
            <w:pPr>
              <w:jc w:val="center"/>
              <w:rPr>
                <w:rFonts w:ascii="Times New Roman" w:eastAsia="標楷體" w:hAnsi="標楷體"/>
                <w:color w:val="000000" w:themeColor="text1"/>
              </w:rPr>
            </w:pPr>
            <w:r w:rsidRPr="00382544">
              <w:rPr>
                <w:rFonts w:ascii="Times New Roman" w:eastAsia="標楷體" w:hAnsi="標楷體" w:hint="eastAsia"/>
                <w:color w:val="000000" w:themeColor="text1"/>
              </w:rPr>
              <w:t>111.11.3</w:t>
            </w:r>
          </w:p>
        </w:tc>
        <w:tc>
          <w:tcPr>
            <w:tcW w:w="1362" w:type="dxa"/>
          </w:tcPr>
          <w:p w14:paraId="0044BC90" w14:textId="1FF3B174" w:rsidR="00382544" w:rsidRPr="00382544" w:rsidRDefault="00382544" w:rsidP="00382544">
            <w:pPr>
              <w:jc w:val="center"/>
              <w:rPr>
                <w:rFonts w:ascii="Times New Roman" w:eastAsia="標楷體" w:hAnsi="標楷體"/>
                <w:color w:val="000000" w:themeColor="text1"/>
              </w:rPr>
            </w:pPr>
            <w:r w:rsidRPr="00382544">
              <w:rPr>
                <w:rFonts w:ascii="Times New Roman" w:eastAsia="標楷體" w:hAnsi="標楷體" w:hint="eastAsia"/>
                <w:color w:val="000000" w:themeColor="text1"/>
              </w:rPr>
              <w:t>第</w:t>
            </w:r>
            <w:r w:rsidRPr="00382544">
              <w:rPr>
                <w:rFonts w:ascii="Times New Roman" w:eastAsia="標楷體" w:hAnsi="標楷體" w:hint="eastAsia"/>
                <w:color w:val="000000" w:themeColor="text1"/>
              </w:rPr>
              <w:t>33</w:t>
            </w:r>
            <w:r w:rsidRPr="00382544">
              <w:rPr>
                <w:rFonts w:ascii="Times New Roman" w:eastAsia="標楷體" w:hAnsi="標楷體" w:hint="eastAsia"/>
                <w:color w:val="000000" w:themeColor="text1"/>
              </w:rPr>
              <w:t>題</w:t>
            </w:r>
          </w:p>
        </w:tc>
        <w:tc>
          <w:tcPr>
            <w:tcW w:w="6939" w:type="dxa"/>
          </w:tcPr>
          <w:p w14:paraId="68029DD4" w14:textId="56D535CF" w:rsidR="00382544" w:rsidRPr="00382544" w:rsidRDefault="00382544" w:rsidP="00382544">
            <w:pPr>
              <w:rPr>
                <w:rFonts w:ascii="Times New Roman" w:eastAsia="標楷體" w:hAnsi="標楷體"/>
                <w:color w:val="000000" w:themeColor="text1"/>
              </w:rPr>
            </w:pPr>
            <w:r w:rsidRPr="00382544">
              <w:rPr>
                <w:rFonts w:ascii="Times New Roman" w:eastAsia="標楷體" w:hAnsi="標楷體" w:hint="eastAsia"/>
                <w:color w:val="000000" w:themeColor="text1"/>
              </w:rPr>
              <w:t>增列「急診品質提升方案」醫令為得補報醫令</w:t>
            </w:r>
          </w:p>
        </w:tc>
        <w:tc>
          <w:tcPr>
            <w:tcW w:w="745" w:type="dxa"/>
          </w:tcPr>
          <w:p w14:paraId="476DACBA" w14:textId="19144DDE" w:rsidR="00382544" w:rsidRPr="00382544" w:rsidRDefault="00382544" w:rsidP="00382544">
            <w:pPr>
              <w:jc w:val="center"/>
              <w:rPr>
                <w:rFonts w:ascii="Times New Roman" w:eastAsia="標楷體" w:hAnsi="標楷體"/>
                <w:color w:val="000000" w:themeColor="text1"/>
              </w:rPr>
            </w:pPr>
            <w:r w:rsidRPr="00382544">
              <w:rPr>
                <w:rFonts w:ascii="Times New Roman" w:eastAsia="標楷體" w:hAnsi="標楷體" w:hint="eastAsia"/>
                <w:color w:val="000000" w:themeColor="text1"/>
              </w:rPr>
              <w:t>11</w:t>
            </w:r>
          </w:p>
        </w:tc>
      </w:tr>
      <w:tr w:rsidR="00382544" w:rsidRPr="00907A6F" w14:paraId="76E491E8" w14:textId="77777777" w:rsidTr="0071193F">
        <w:tc>
          <w:tcPr>
            <w:tcW w:w="1410" w:type="dxa"/>
            <w:vAlign w:val="center"/>
          </w:tcPr>
          <w:p w14:paraId="5E03989D" w14:textId="52EAF642" w:rsidR="00382544" w:rsidRPr="00382544" w:rsidRDefault="00382544" w:rsidP="00382544">
            <w:pPr>
              <w:jc w:val="center"/>
              <w:rPr>
                <w:rFonts w:ascii="Times New Roman" w:eastAsia="標楷體" w:hAnsi="標楷體"/>
                <w:color w:val="000000" w:themeColor="text1"/>
              </w:rPr>
            </w:pPr>
            <w:r w:rsidRPr="00382544">
              <w:rPr>
                <w:rFonts w:ascii="Times New Roman" w:eastAsia="標楷體" w:hAnsi="標楷體" w:hint="eastAsia"/>
                <w:color w:val="000000" w:themeColor="text1"/>
              </w:rPr>
              <w:t>111.11</w:t>
            </w:r>
            <w:r w:rsidRPr="00382544">
              <w:rPr>
                <w:rFonts w:ascii="Times New Roman" w:eastAsia="標楷體" w:hAnsi="標楷體"/>
                <w:color w:val="000000" w:themeColor="text1"/>
              </w:rPr>
              <w:t>.</w:t>
            </w:r>
            <w:r w:rsidRPr="00382544">
              <w:rPr>
                <w:rFonts w:ascii="Times New Roman" w:eastAsia="標楷體" w:hAnsi="標楷體" w:hint="eastAsia"/>
                <w:color w:val="000000" w:themeColor="text1"/>
              </w:rPr>
              <w:t>3</w:t>
            </w:r>
          </w:p>
        </w:tc>
        <w:tc>
          <w:tcPr>
            <w:tcW w:w="1362" w:type="dxa"/>
            <w:vAlign w:val="center"/>
          </w:tcPr>
          <w:p w14:paraId="4B029C8C" w14:textId="6E92295D" w:rsidR="00382544" w:rsidRPr="00382544" w:rsidRDefault="00382544" w:rsidP="00382544">
            <w:pPr>
              <w:jc w:val="center"/>
              <w:rPr>
                <w:rFonts w:ascii="Times New Roman" w:eastAsia="標楷體" w:hAnsi="標楷體"/>
                <w:color w:val="000000" w:themeColor="text1"/>
              </w:rPr>
            </w:pPr>
            <w:r w:rsidRPr="00382544">
              <w:rPr>
                <w:rFonts w:ascii="Times New Roman" w:eastAsia="標楷體" w:hAnsi="標楷體" w:hint="eastAsia"/>
                <w:color w:val="000000" w:themeColor="text1"/>
              </w:rPr>
              <w:t>第</w:t>
            </w:r>
            <w:r w:rsidRPr="00382544">
              <w:rPr>
                <w:rFonts w:ascii="Times New Roman" w:eastAsia="標楷體" w:hAnsi="標楷體" w:hint="eastAsia"/>
                <w:color w:val="000000" w:themeColor="text1"/>
              </w:rPr>
              <w:t>39</w:t>
            </w:r>
            <w:r w:rsidRPr="00382544">
              <w:rPr>
                <w:rFonts w:ascii="Times New Roman" w:eastAsia="標楷體" w:hAnsi="標楷體" w:hint="eastAsia"/>
                <w:color w:val="000000" w:themeColor="text1"/>
              </w:rPr>
              <w:t>題</w:t>
            </w:r>
          </w:p>
        </w:tc>
        <w:tc>
          <w:tcPr>
            <w:tcW w:w="6939" w:type="dxa"/>
            <w:vAlign w:val="center"/>
          </w:tcPr>
          <w:p w14:paraId="3E3C74B6" w14:textId="7849D18A" w:rsidR="00382544" w:rsidRPr="00382544" w:rsidRDefault="00382544" w:rsidP="00382544">
            <w:pPr>
              <w:rPr>
                <w:rFonts w:ascii="Times New Roman" w:eastAsia="標楷體" w:hAnsi="標楷體"/>
                <w:color w:val="000000" w:themeColor="text1"/>
              </w:rPr>
            </w:pPr>
            <w:r w:rsidRPr="00382544">
              <w:rPr>
                <w:rFonts w:ascii="Times New Roman" w:eastAsia="標楷體" w:hAnsi="標楷體" w:hint="eastAsia"/>
                <w:color w:val="000000" w:themeColor="text1"/>
              </w:rPr>
              <w:t>尚未納入給付特材文字酌修</w:t>
            </w:r>
          </w:p>
        </w:tc>
        <w:tc>
          <w:tcPr>
            <w:tcW w:w="745" w:type="dxa"/>
            <w:vAlign w:val="center"/>
          </w:tcPr>
          <w:p w14:paraId="30563965" w14:textId="42F8859B" w:rsidR="00382544" w:rsidRPr="00382544" w:rsidRDefault="00382544" w:rsidP="00382544">
            <w:pPr>
              <w:jc w:val="center"/>
              <w:rPr>
                <w:rFonts w:ascii="Times New Roman" w:eastAsia="標楷體" w:hAnsi="標楷體"/>
                <w:color w:val="000000" w:themeColor="text1"/>
              </w:rPr>
            </w:pPr>
            <w:r w:rsidRPr="00382544">
              <w:rPr>
                <w:rFonts w:ascii="Times New Roman" w:eastAsia="標楷體" w:hAnsi="標楷體" w:hint="eastAsia"/>
                <w:color w:val="000000" w:themeColor="text1"/>
              </w:rPr>
              <w:t>15</w:t>
            </w:r>
          </w:p>
        </w:tc>
      </w:tr>
      <w:tr w:rsidR="00382544" w:rsidRPr="00907A6F" w14:paraId="454C4C8A" w14:textId="77777777" w:rsidTr="0071193F">
        <w:tc>
          <w:tcPr>
            <w:tcW w:w="1410" w:type="dxa"/>
          </w:tcPr>
          <w:p w14:paraId="17EBA2A1" w14:textId="2A6DD08B" w:rsidR="00382544" w:rsidRPr="00217C2B" w:rsidRDefault="00382544" w:rsidP="00382544">
            <w:pPr>
              <w:jc w:val="center"/>
              <w:rPr>
                <w:rFonts w:ascii="Times New Roman" w:eastAsia="標楷體" w:hAnsi="標楷體"/>
                <w:color w:val="000000" w:themeColor="text1"/>
              </w:rPr>
            </w:pPr>
            <w:r w:rsidRPr="00217C2B">
              <w:rPr>
                <w:rFonts w:ascii="Times New Roman" w:eastAsia="標楷體" w:hAnsi="標楷體" w:hint="eastAsia"/>
                <w:color w:val="000000" w:themeColor="text1"/>
              </w:rPr>
              <w:t>1</w:t>
            </w:r>
            <w:r w:rsidRPr="00217C2B">
              <w:rPr>
                <w:rFonts w:ascii="Times New Roman" w:eastAsia="標楷體" w:hAnsi="標楷體"/>
                <w:color w:val="000000" w:themeColor="text1"/>
              </w:rPr>
              <w:t>11.</w:t>
            </w:r>
            <w:r w:rsidRPr="00217C2B">
              <w:rPr>
                <w:rFonts w:ascii="Times New Roman" w:eastAsia="標楷體" w:hAnsi="標楷體" w:hint="eastAsia"/>
                <w:color w:val="000000" w:themeColor="text1"/>
              </w:rPr>
              <w:t>6</w:t>
            </w:r>
            <w:r w:rsidRPr="00217C2B">
              <w:rPr>
                <w:rFonts w:ascii="Times New Roman" w:eastAsia="標楷體" w:hAnsi="標楷體"/>
                <w:color w:val="000000" w:themeColor="text1"/>
              </w:rPr>
              <w:t>.16</w:t>
            </w:r>
          </w:p>
        </w:tc>
        <w:tc>
          <w:tcPr>
            <w:tcW w:w="1362" w:type="dxa"/>
          </w:tcPr>
          <w:p w14:paraId="45CAC6C4" w14:textId="769B99F3" w:rsidR="00382544" w:rsidRPr="00217C2B" w:rsidRDefault="00382544" w:rsidP="00382544">
            <w:pPr>
              <w:jc w:val="center"/>
              <w:rPr>
                <w:rFonts w:ascii="Times New Roman" w:eastAsia="標楷體" w:hAnsi="標楷體"/>
                <w:color w:val="000000" w:themeColor="text1"/>
              </w:rPr>
            </w:pPr>
            <w:r w:rsidRPr="00217C2B">
              <w:rPr>
                <w:rFonts w:ascii="Times New Roman" w:eastAsia="標楷體" w:hAnsi="標楷體" w:hint="eastAsia"/>
                <w:color w:val="000000" w:themeColor="text1"/>
              </w:rPr>
              <w:t>第</w:t>
            </w:r>
            <w:r w:rsidRPr="00217C2B">
              <w:rPr>
                <w:rFonts w:ascii="Times New Roman" w:eastAsia="標楷體" w:hAnsi="標楷體" w:hint="eastAsia"/>
                <w:color w:val="000000" w:themeColor="text1"/>
              </w:rPr>
              <w:t>33</w:t>
            </w:r>
            <w:r w:rsidRPr="00217C2B">
              <w:rPr>
                <w:rFonts w:ascii="Times New Roman" w:eastAsia="標楷體" w:hAnsi="標楷體" w:hint="eastAsia"/>
                <w:color w:val="000000" w:themeColor="text1"/>
              </w:rPr>
              <w:t>題</w:t>
            </w:r>
          </w:p>
        </w:tc>
        <w:tc>
          <w:tcPr>
            <w:tcW w:w="6939" w:type="dxa"/>
          </w:tcPr>
          <w:p w14:paraId="0F382399" w14:textId="2A9A482C" w:rsidR="00382544" w:rsidRPr="00217C2B" w:rsidRDefault="00382544" w:rsidP="00382544">
            <w:pPr>
              <w:rPr>
                <w:rFonts w:ascii="Times New Roman" w:eastAsia="標楷體" w:hAnsi="標楷體"/>
                <w:color w:val="000000" w:themeColor="text1"/>
              </w:rPr>
            </w:pPr>
            <w:r w:rsidRPr="00217C2B">
              <w:rPr>
                <w:rFonts w:ascii="Times New Roman" w:eastAsia="標楷體" w:hAnsi="標楷體" w:hint="eastAsia"/>
                <w:color w:val="000000" w:themeColor="text1"/>
              </w:rPr>
              <w:t>增列「</w:t>
            </w:r>
            <w:r w:rsidRPr="00217C2B">
              <w:rPr>
                <w:rFonts w:ascii="Times New Roman" w:eastAsia="標楷體" w:hAnsi="標楷體"/>
                <w:color w:val="000000" w:themeColor="text1"/>
              </w:rPr>
              <w:t>主動脈剝離照護獎勵</w:t>
            </w:r>
            <w:r w:rsidRPr="00217C2B">
              <w:rPr>
                <w:rFonts w:ascii="Times New Roman" w:eastAsia="標楷體" w:hAnsi="標楷體" w:hint="eastAsia"/>
                <w:color w:val="000000" w:themeColor="text1"/>
              </w:rPr>
              <w:t>」為得補報醫令</w:t>
            </w:r>
          </w:p>
        </w:tc>
        <w:tc>
          <w:tcPr>
            <w:tcW w:w="745" w:type="dxa"/>
          </w:tcPr>
          <w:p w14:paraId="77BA689D" w14:textId="75656C17" w:rsidR="00382544" w:rsidRPr="00217C2B" w:rsidRDefault="00382544" w:rsidP="00382544">
            <w:pPr>
              <w:jc w:val="center"/>
              <w:rPr>
                <w:rFonts w:ascii="Times New Roman" w:eastAsia="標楷體" w:hAnsi="標楷體"/>
                <w:color w:val="000000" w:themeColor="text1"/>
              </w:rPr>
            </w:pPr>
            <w:r w:rsidRPr="00217C2B">
              <w:rPr>
                <w:rFonts w:ascii="Times New Roman" w:eastAsia="標楷體" w:hAnsi="標楷體" w:hint="eastAsia"/>
                <w:color w:val="000000" w:themeColor="text1"/>
              </w:rPr>
              <w:t>11</w:t>
            </w:r>
          </w:p>
        </w:tc>
      </w:tr>
      <w:tr w:rsidR="00382544" w:rsidRPr="00907A6F" w14:paraId="1E7200FC" w14:textId="77777777" w:rsidTr="0071193F">
        <w:tc>
          <w:tcPr>
            <w:tcW w:w="1410" w:type="dxa"/>
          </w:tcPr>
          <w:p w14:paraId="79CEF302" w14:textId="77777777" w:rsidR="00382544" w:rsidRPr="00072FD6" w:rsidRDefault="00382544" w:rsidP="00382544">
            <w:pPr>
              <w:jc w:val="center"/>
              <w:rPr>
                <w:rFonts w:ascii="Times New Roman" w:eastAsia="標楷體" w:hAnsi="標楷體"/>
              </w:rPr>
            </w:pPr>
            <w:r w:rsidRPr="00072FD6">
              <w:rPr>
                <w:rFonts w:ascii="Times New Roman" w:eastAsia="標楷體" w:hAnsi="標楷體" w:hint="eastAsia"/>
              </w:rPr>
              <w:t>1</w:t>
            </w:r>
            <w:r w:rsidRPr="00072FD6">
              <w:rPr>
                <w:rFonts w:ascii="Times New Roman" w:eastAsia="標楷體" w:hAnsi="標楷體"/>
              </w:rPr>
              <w:t>11.5.</w:t>
            </w:r>
            <w:r w:rsidRPr="00072FD6">
              <w:rPr>
                <w:rFonts w:ascii="Times New Roman" w:eastAsia="標楷體" w:hAnsi="標楷體" w:hint="eastAsia"/>
              </w:rPr>
              <w:t>23</w:t>
            </w:r>
          </w:p>
        </w:tc>
        <w:tc>
          <w:tcPr>
            <w:tcW w:w="1362" w:type="dxa"/>
          </w:tcPr>
          <w:p w14:paraId="134D8D43" w14:textId="77777777" w:rsidR="00382544" w:rsidRPr="00072FD6" w:rsidRDefault="00382544" w:rsidP="00382544">
            <w:pPr>
              <w:jc w:val="center"/>
              <w:rPr>
                <w:rFonts w:ascii="Times New Roman" w:eastAsia="標楷體" w:hAnsi="標楷體"/>
              </w:rPr>
            </w:pPr>
            <w:r w:rsidRPr="00072FD6">
              <w:rPr>
                <w:rFonts w:ascii="Times New Roman" w:eastAsia="標楷體" w:hAnsi="標楷體" w:hint="eastAsia"/>
              </w:rPr>
              <w:t>第</w:t>
            </w:r>
            <w:r w:rsidRPr="00072FD6">
              <w:rPr>
                <w:rFonts w:ascii="Times New Roman" w:eastAsia="標楷體" w:hAnsi="標楷體" w:hint="eastAsia"/>
              </w:rPr>
              <w:t>33</w:t>
            </w:r>
            <w:r w:rsidRPr="00072FD6">
              <w:rPr>
                <w:rFonts w:ascii="Times New Roman" w:eastAsia="標楷體" w:hAnsi="標楷體" w:hint="eastAsia"/>
              </w:rPr>
              <w:t>題</w:t>
            </w:r>
          </w:p>
        </w:tc>
        <w:tc>
          <w:tcPr>
            <w:tcW w:w="6939" w:type="dxa"/>
          </w:tcPr>
          <w:p w14:paraId="21310ECB" w14:textId="77777777" w:rsidR="00382544" w:rsidRPr="00072FD6" w:rsidRDefault="00382544" w:rsidP="00382544">
            <w:pPr>
              <w:rPr>
                <w:rFonts w:ascii="Times New Roman" w:eastAsia="標楷體" w:hAnsi="標楷體"/>
              </w:rPr>
            </w:pPr>
            <w:r w:rsidRPr="00072FD6">
              <w:rPr>
                <w:rFonts w:ascii="Times New Roman" w:eastAsia="標楷體" w:hAnsi="標楷體" w:hint="eastAsia"/>
              </w:rPr>
              <w:t>增列「</w:t>
            </w:r>
            <w:r w:rsidRPr="00072FD6">
              <w:rPr>
                <w:rFonts w:ascii="Times New Roman" w:eastAsia="標楷體" w:hAnsi="標楷體"/>
              </w:rPr>
              <w:t>孕產期管理照護費</w:t>
            </w:r>
            <w:r w:rsidRPr="00072FD6">
              <w:rPr>
                <w:rFonts w:ascii="Times New Roman" w:eastAsia="標楷體" w:hAnsi="標楷體" w:hint="eastAsia"/>
              </w:rPr>
              <w:t>」為得補報醫令</w:t>
            </w:r>
          </w:p>
        </w:tc>
        <w:tc>
          <w:tcPr>
            <w:tcW w:w="745" w:type="dxa"/>
          </w:tcPr>
          <w:p w14:paraId="72115836" w14:textId="77777777" w:rsidR="00382544" w:rsidRPr="00072FD6" w:rsidRDefault="00382544" w:rsidP="00382544">
            <w:pPr>
              <w:jc w:val="center"/>
              <w:rPr>
                <w:rFonts w:ascii="Times New Roman" w:eastAsia="標楷體" w:hAnsi="標楷體"/>
              </w:rPr>
            </w:pPr>
            <w:r w:rsidRPr="00072FD6">
              <w:rPr>
                <w:rFonts w:ascii="Times New Roman" w:eastAsia="標楷體" w:hAnsi="標楷體" w:hint="eastAsia"/>
              </w:rPr>
              <w:t>11</w:t>
            </w:r>
          </w:p>
        </w:tc>
      </w:tr>
      <w:tr w:rsidR="00382544" w:rsidRPr="00D85F1A" w14:paraId="6AD7EA4F" w14:textId="77777777" w:rsidTr="0071193F">
        <w:tc>
          <w:tcPr>
            <w:tcW w:w="1410" w:type="dxa"/>
            <w:vAlign w:val="center"/>
          </w:tcPr>
          <w:p w14:paraId="169C96A5" w14:textId="77777777" w:rsidR="00382544" w:rsidRPr="009A1B58" w:rsidRDefault="00382544" w:rsidP="00382544">
            <w:pPr>
              <w:jc w:val="center"/>
              <w:rPr>
                <w:rFonts w:ascii="Times New Roman" w:eastAsia="標楷體" w:hAnsi="標楷體"/>
              </w:rPr>
            </w:pPr>
            <w:r w:rsidRPr="009A1B58">
              <w:rPr>
                <w:rFonts w:ascii="Times New Roman" w:eastAsia="標楷體" w:hAnsi="標楷體" w:hint="eastAsia"/>
              </w:rPr>
              <w:t>111.</w:t>
            </w:r>
            <w:r w:rsidRPr="009A1B58">
              <w:rPr>
                <w:rFonts w:ascii="Times New Roman" w:eastAsia="標楷體" w:hAnsi="標楷體"/>
              </w:rPr>
              <w:t>5.6</w:t>
            </w:r>
          </w:p>
        </w:tc>
        <w:tc>
          <w:tcPr>
            <w:tcW w:w="1362" w:type="dxa"/>
            <w:vAlign w:val="center"/>
          </w:tcPr>
          <w:p w14:paraId="104BFC47" w14:textId="77777777" w:rsidR="00382544" w:rsidRPr="009A1B58" w:rsidRDefault="00382544" w:rsidP="00382544">
            <w:pPr>
              <w:jc w:val="center"/>
              <w:rPr>
                <w:rFonts w:ascii="Times New Roman" w:eastAsia="標楷體" w:hAnsi="標楷體"/>
              </w:rPr>
            </w:pPr>
            <w:r w:rsidRPr="009A1B58">
              <w:rPr>
                <w:rFonts w:ascii="Times New Roman" w:eastAsia="標楷體" w:hAnsi="標楷體" w:hint="eastAsia"/>
              </w:rPr>
              <w:t>第</w:t>
            </w:r>
            <w:r w:rsidRPr="009A1B58">
              <w:rPr>
                <w:rFonts w:ascii="Times New Roman" w:eastAsia="標楷體" w:hAnsi="標楷體" w:hint="eastAsia"/>
              </w:rPr>
              <w:t>39</w:t>
            </w:r>
            <w:r w:rsidRPr="009A1B58">
              <w:rPr>
                <w:rFonts w:ascii="Times New Roman" w:eastAsia="標楷體" w:hAnsi="標楷體" w:hint="eastAsia"/>
              </w:rPr>
              <w:t>題</w:t>
            </w:r>
          </w:p>
        </w:tc>
        <w:tc>
          <w:tcPr>
            <w:tcW w:w="6939" w:type="dxa"/>
            <w:vAlign w:val="center"/>
          </w:tcPr>
          <w:p w14:paraId="4E19FC72" w14:textId="77777777" w:rsidR="00382544" w:rsidRPr="009A1B58" w:rsidRDefault="00382544" w:rsidP="00382544">
            <w:pPr>
              <w:rPr>
                <w:rFonts w:ascii="Times New Roman" w:eastAsia="標楷體" w:hAnsi="標楷體"/>
              </w:rPr>
            </w:pPr>
            <w:r w:rsidRPr="009A1B58">
              <w:rPr>
                <w:rFonts w:ascii="Times New Roman" w:eastAsia="標楷體" w:hAnsi="標楷體" w:hint="eastAsia"/>
              </w:rPr>
              <w:t>「全民健康保險保險醫事服務機構收取自費特材費用規範」修正為「全民健保尚未納入給付特材管理作業要點」</w:t>
            </w:r>
          </w:p>
        </w:tc>
        <w:tc>
          <w:tcPr>
            <w:tcW w:w="745" w:type="dxa"/>
            <w:vAlign w:val="center"/>
          </w:tcPr>
          <w:p w14:paraId="55F67449" w14:textId="77777777" w:rsidR="00382544" w:rsidRPr="009A1B58" w:rsidRDefault="00382544" w:rsidP="00382544">
            <w:pPr>
              <w:jc w:val="center"/>
              <w:rPr>
                <w:rFonts w:ascii="Times New Roman" w:eastAsia="標楷體" w:hAnsi="標楷體"/>
              </w:rPr>
            </w:pPr>
            <w:r w:rsidRPr="009A1B58">
              <w:rPr>
                <w:rFonts w:ascii="Times New Roman" w:eastAsia="標楷體" w:hAnsi="標楷體" w:hint="eastAsia"/>
              </w:rPr>
              <w:t>15</w:t>
            </w:r>
          </w:p>
        </w:tc>
      </w:tr>
      <w:tr w:rsidR="00382544" w:rsidRPr="00907A6F" w14:paraId="618B7D1E" w14:textId="77777777" w:rsidTr="0071193F">
        <w:tc>
          <w:tcPr>
            <w:tcW w:w="1410" w:type="dxa"/>
          </w:tcPr>
          <w:p w14:paraId="7844D813" w14:textId="77777777" w:rsidR="00382544" w:rsidRPr="00D062A5" w:rsidRDefault="00382544" w:rsidP="00382544">
            <w:pPr>
              <w:jc w:val="center"/>
              <w:rPr>
                <w:rFonts w:ascii="Times New Roman" w:eastAsia="標楷體" w:hAnsi="標楷體"/>
              </w:rPr>
            </w:pPr>
            <w:r w:rsidRPr="00D062A5">
              <w:rPr>
                <w:rFonts w:ascii="Times New Roman" w:eastAsia="標楷體" w:hAnsi="標楷體" w:hint="eastAsia"/>
              </w:rPr>
              <w:t>1</w:t>
            </w:r>
            <w:r w:rsidRPr="00D062A5">
              <w:rPr>
                <w:rFonts w:ascii="Times New Roman" w:eastAsia="標楷體" w:hAnsi="標楷體"/>
              </w:rPr>
              <w:t>10.9.2</w:t>
            </w:r>
          </w:p>
        </w:tc>
        <w:tc>
          <w:tcPr>
            <w:tcW w:w="1362" w:type="dxa"/>
          </w:tcPr>
          <w:p w14:paraId="04224904" w14:textId="77777777" w:rsidR="00382544" w:rsidRPr="00D062A5" w:rsidRDefault="00382544" w:rsidP="00382544">
            <w:pPr>
              <w:jc w:val="center"/>
              <w:rPr>
                <w:rFonts w:ascii="Times New Roman" w:eastAsia="標楷體" w:hAnsi="標楷體"/>
              </w:rPr>
            </w:pPr>
            <w:r w:rsidRPr="00D062A5">
              <w:rPr>
                <w:rFonts w:ascii="Times New Roman" w:eastAsia="標楷體" w:hAnsi="標楷體" w:hint="eastAsia"/>
              </w:rPr>
              <w:t>第</w:t>
            </w:r>
            <w:r w:rsidRPr="00D062A5">
              <w:rPr>
                <w:rFonts w:ascii="Times New Roman" w:eastAsia="標楷體" w:hAnsi="標楷體" w:hint="eastAsia"/>
              </w:rPr>
              <w:t>33</w:t>
            </w:r>
            <w:r w:rsidRPr="00D062A5">
              <w:rPr>
                <w:rFonts w:ascii="Times New Roman" w:eastAsia="標楷體" w:hAnsi="標楷體" w:hint="eastAsia"/>
              </w:rPr>
              <w:t>題</w:t>
            </w:r>
          </w:p>
        </w:tc>
        <w:tc>
          <w:tcPr>
            <w:tcW w:w="6939" w:type="dxa"/>
          </w:tcPr>
          <w:p w14:paraId="3257D886" w14:textId="77777777" w:rsidR="00382544" w:rsidRPr="00D062A5" w:rsidRDefault="00382544" w:rsidP="00382544">
            <w:pPr>
              <w:rPr>
                <w:rFonts w:ascii="Times New Roman" w:eastAsia="標楷體" w:hAnsi="標楷體"/>
              </w:rPr>
            </w:pPr>
            <w:r w:rsidRPr="00D062A5">
              <w:rPr>
                <w:rFonts w:ascii="Times New Roman" w:eastAsia="標楷體" w:hAnsi="標楷體" w:hint="eastAsia"/>
              </w:rPr>
              <w:t>增列「</w:t>
            </w:r>
            <w:r w:rsidRPr="00D062A5">
              <w:rPr>
                <w:rFonts w:ascii="Times New Roman" w:eastAsia="標楷體" w:hAnsi="標楷體" w:hint="eastAsia"/>
              </w:rPr>
              <w:t>O</w:t>
            </w:r>
            <w:r w:rsidRPr="00D062A5">
              <w:rPr>
                <w:rFonts w:ascii="Times New Roman" w:eastAsia="標楷體" w:hAnsi="標楷體"/>
              </w:rPr>
              <w:t>HCA</w:t>
            </w:r>
            <w:r w:rsidRPr="00D062A5">
              <w:rPr>
                <w:rFonts w:ascii="Times New Roman" w:eastAsia="標楷體" w:hAnsi="標楷體" w:hint="eastAsia"/>
              </w:rPr>
              <w:t>照護獎勵」為得補報醫令</w:t>
            </w:r>
          </w:p>
        </w:tc>
        <w:tc>
          <w:tcPr>
            <w:tcW w:w="745" w:type="dxa"/>
          </w:tcPr>
          <w:p w14:paraId="6F1A5DC0" w14:textId="77777777" w:rsidR="00382544" w:rsidRPr="00D062A5" w:rsidRDefault="00382544" w:rsidP="00382544">
            <w:pPr>
              <w:jc w:val="center"/>
              <w:rPr>
                <w:rFonts w:ascii="Times New Roman" w:eastAsia="標楷體" w:hAnsi="標楷體"/>
              </w:rPr>
            </w:pPr>
            <w:r w:rsidRPr="00D062A5">
              <w:rPr>
                <w:rFonts w:ascii="Times New Roman" w:eastAsia="標楷體" w:hAnsi="標楷體" w:hint="eastAsia"/>
              </w:rPr>
              <w:t>11</w:t>
            </w:r>
          </w:p>
        </w:tc>
      </w:tr>
      <w:tr w:rsidR="00382544" w:rsidRPr="00907A6F" w14:paraId="7DF12087" w14:textId="77777777" w:rsidTr="0071193F">
        <w:tc>
          <w:tcPr>
            <w:tcW w:w="1410" w:type="dxa"/>
          </w:tcPr>
          <w:p w14:paraId="3F4BD72B" w14:textId="77777777" w:rsidR="00382544" w:rsidRPr="00F14F46" w:rsidRDefault="00382544" w:rsidP="00382544">
            <w:pPr>
              <w:jc w:val="center"/>
              <w:rPr>
                <w:rFonts w:ascii="Times New Roman" w:eastAsia="標楷體" w:hAnsi="標楷體"/>
              </w:rPr>
            </w:pPr>
            <w:r w:rsidRPr="00F14F46">
              <w:rPr>
                <w:rFonts w:ascii="Times New Roman" w:eastAsia="標楷體" w:hAnsi="標楷體" w:hint="eastAsia"/>
              </w:rPr>
              <w:t>108.4.26</w:t>
            </w:r>
          </w:p>
        </w:tc>
        <w:tc>
          <w:tcPr>
            <w:tcW w:w="1362" w:type="dxa"/>
          </w:tcPr>
          <w:p w14:paraId="5B8A5C58" w14:textId="77777777" w:rsidR="00382544" w:rsidRPr="00F14F46" w:rsidRDefault="00382544" w:rsidP="00382544">
            <w:pPr>
              <w:jc w:val="center"/>
              <w:rPr>
                <w:rFonts w:ascii="Times New Roman" w:eastAsia="標楷體" w:hAnsi="標楷體"/>
              </w:rPr>
            </w:pPr>
            <w:r w:rsidRPr="00F14F46">
              <w:rPr>
                <w:rFonts w:ascii="Times New Roman" w:eastAsia="標楷體" w:hAnsi="標楷體" w:hint="eastAsia"/>
              </w:rPr>
              <w:t>第</w:t>
            </w:r>
            <w:r w:rsidRPr="00F14F46">
              <w:rPr>
                <w:rFonts w:ascii="Times New Roman" w:eastAsia="標楷體" w:hAnsi="標楷體" w:hint="eastAsia"/>
              </w:rPr>
              <w:t>33</w:t>
            </w:r>
            <w:r w:rsidRPr="00F14F46">
              <w:rPr>
                <w:rFonts w:ascii="Times New Roman" w:eastAsia="標楷體" w:hAnsi="標楷體" w:hint="eastAsia"/>
              </w:rPr>
              <w:t>題</w:t>
            </w:r>
          </w:p>
        </w:tc>
        <w:tc>
          <w:tcPr>
            <w:tcW w:w="6939" w:type="dxa"/>
          </w:tcPr>
          <w:p w14:paraId="66057FFF" w14:textId="77777777" w:rsidR="00382544" w:rsidRPr="00F14F46" w:rsidRDefault="00382544" w:rsidP="00382544">
            <w:pPr>
              <w:rPr>
                <w:rFonts w:ascii="Times New Roman" w:eastAsia="標楷體" w:hAnsi="標楷體"/>
              </w:rPr>
            </w:pPr>
            <w:r w:rsidRPr="00F14F46">
              <w:rPr>
                <w:rFonts w:ascii="Times New Roman" w:eastAsia="標楷體" w:hAnsi="標楷體" w:hint="eastAsia"/>
              </w:rPr>
              <w:t>增列「重症加護臨床藥事照護費」為得補報醫令</w:t>
            </w:r>
          </w:p>
        </w:tc>
        <w:tc>
          <w:tcPr>
            <w:tcW w:w="745" w:type="dxa"/>
          </w:tcPr>
          <w:p w14:paraId="7C0C4648" w14:textId="77777777" w:rsidR="00382544" w:rsidRPr="00F14F46" w:rsidRDefault="00382544" w:rsidP="00382544">
            <w:pPr>
              <w:jc w:val="center"/>
              <w:rPr>
                <w:rFonts w:ascii="Times New Roman" w:eastAsia="標楷體" w:hAnsi="標楷體"/>
              </w:rPr>
            </w:pPr>
            <w:r w:rsidRPr="00F14F46">
              <w:rPr>
                <w:rFonts w:ascii="Times New Roman" w:eastAsia="標楷體" w:hAnsi="標楷體" w:hint="eastAsia"/>
              </w:rPr>
              <w:t>11</w:t>
            </w:r>
          </w:p>
        </w:tc>
      </w:tr>
      <w:tr w:rsidR="00382544" w:rsidRPr="00907A6F" w14:paraId="607EBD80" w14:textId="77777777" w:rsidTr="0071193F">
        <w:tc>
          <w:tcPr>
            <w:tcW w:w="1410" w:type="dxa"/>
          </w:tcPr>
          <w:p w14:paraId="2679DC4C" w14:textId="77777777" w:rsidR="00382544" w:rsidRPr="005C7ACD" w:rsidRDefault="00382544" w:rsidP="00382544">
            <w:pPr>
              <w:jc w:val="center"/>
              <w:rPr>
                <w:rFonts w:ascii="Times New Roman" w:eastAsia="標楷體" w:hAnsi="標楷體"/>
              </w:rPr>
            </w:pPr>
            <w:r w:rsidRPr="005C7ACD">
              <w:rPr>
                <w:rFonts w:ascii="Times New Roman" w:eastAsia="標楷體" w:hAnsi="標楷體" w:hint="eastAsia"/>
              </w:rPr>
              <w:t>107.12.27</w:t>
            </w:r>
          </w:p>
        </w:tc>
        <w:tc>
          <w:tcPr>
            <w:tcW w:w="1362" w:type="dxa"/>
          </w:tcPr>
          <w:p w14:paraId="2C050FD3" w14:textId="77777777" w:rsidR="00382544" w:rsidRPr="005C7ACD" w:rsidRDefault="00382544" w:rsidP="00382544">
            <w:pPr>
              <w:jc w:val="center"/>
              <w:rPr>
                <w:rFonts w:ascii="Times New Roman" w:eastAsia="標楷體" w:hAnsi="標楷體"/>
              </w:rPr>
            </w:pPr>
            <w:r w:rsidRPr="005C7ACD">
              <w:rPr>
                <w:rFonts w:ascii="Times New Roman" w:eastAsia="標楷體" w:hAnsi="標楷體" w:hint="eastAsia"/>
              </w:rPr>
              <w:t>第</w:t>
            </w:r>
            <w:r w:rsidRPr="005C7ACD">
              <w:rPr>
                <w:rFonts w:ascii="Times New Roman" w:eastAsia="標楷體" w:hAnsi="標楷體" w:hint="eastAsia"/>
              </w:rPr>
              <w:t>41</w:t>
            </w:r>
            <w:r w:rsidRPr="005C7ACD">
              <w:rPr>
                <w:rFonts w:ascii="Times New Roman" w:eastAsia="標楷體" w:hAnsi="標楷體" w:hint="eastAsia"/>
              </w:rPr>
              <w:t>題</w:t>
            </w:r>
          </w:p>
        </w:tc>
        <w:tc>
          <w:tcPr>
            <w:tcW w:w="6939" w:type="dxa"/>
          </w:tcPr>
          <w:p w14:paraId="593CDEAD" w14:textId="77777777" w:rsidR="00382544" w:rsidRPr="005C7ACD" w:rsidRDefault="00382544" w:rsidP="00382544">
            <w:pPr>
              <w:rPr>
                <w:rFonts w:ascii="標楷體" w:eastAsia="標楷體" w:hAnsi="標楷體"/>
              </w:rPr>
            </w:pPr>
            <w:r w:rsidRPr="005C7ACD">
              <w:rPr>
                <w:rFonts w:ascii="標楷體" w:eastAsia="標楷體" w:hAnsi="標楷體" w:hint="eastAsia"/>
              </w:rPr>
              <w:t>補充說明轉診支付標準申報規範</w:t>
            </w:r>
          </w:p>
        </w:tc>
        <w:tc>
          <w:tcPr>
            <w:tcW w:w="745" w:type="dxa"/>
          </w:tcPr>
          <w:p w14:paraId="0F378890" w14:textId="77777777" w:rsidR="00382544" w:rsidRPr="005C7ACD" w:rsidRDefault="00382544" w:rsidP="00382544">
            <w:pPr>
              <w:jc w:val="center"/>
              <w:rPr>
                <w:rFonts w:ascii="Times New Roman" w:eastAsia="標楷體" w:hAnsi="標楷體"/>
              </w:rPr>
            </w:pPr>
            <w:r w:rsidRPr="005C7ACD">
              <w:rPr>
                <w:rFonts w:ascii="Times New Roman" w:eastAsia="標楷體" w:hAnsi="標楷體" w:hint="eastAsia"/>
              </w:rPr>
              <w:t>16</w:t>
            </w:r>
          </w:p>
        </w:tc>
      </w:tr>
      <w:tr w:rsidR="00382544" w:rsidRPr="00907A6F" w14:paraId="4222DEE4" w14:textId="77777777" w:rsidTr="0071193F">
        <w:tc>
          <w:tcPr>
            <w:tcW w:w="1410" w:type="dxa"/>
          </w:tcPr>
          <w:p w14:paraId="7938B263" w14:textId="77777777" w:rsidR="00382544" w:rsidRPr="00AB6395" w:rsidRDefault="00382544" w:rsidP="00382544">
            <w:pPr>
              <w:jc w:val="center"/>
              <w:rPr>
                <w:rFonts w:ascii="Times New Roman" w:eastAsia="標楷體" w:hAnsi="標楷體"/>
              </w:rPr>
            </w:pPr>
            <w:r w:rsidRPr="00AB6395">
              <w:rPr>
                <w:rFonts w:ascii="Times New Roman" w:eastAsia="標楷體" w:hAnsi="標楷體" w:hint="eastAsia"/>
              </w:rPr>
              <w:t>107.11.20</w:t>
            </w:r>
          </w:p>
        </w:tc>
        <w:tc>
          <w:tcPr>
            <w:tcW w:w="1362" w:type="dxa"/>
          </w:tcPr>
          <w:p w14:paraId="0F206678" w14:textId="77777777" w:rsidR="00382544" w:rsidRPr="00AB6395" w:rsidRDefault="00382544" w:rsidP="00382544">
            <w:pPr>
              <w:jc w:val="center"/>
              <w:rPr>
                <w:rFonts w:ascii="Times New Roman" w:eastAsia="標楷體" w:hAnsi="標楷體"/>
              </w:rPr>
            </w:pPr>
            <w:r w:rsidRPr="00AB6395">
              <w:rPr>
                <w:rFonts w:ascii="Times New Roman" w:eastAsia="標楷體" w:hAnsi="標楷體" w:hint="eastAsia"/>
              </w:rPr>
              <w:t>第</w:t>
            </w:r>
            <w:r w:rsidRPr="00AB6395">
              <w:rPr>
                <w:rFonts w:ascii="Times New Roman" w:eastAsia="標楷體" w:hAnsi="標楷體" w:hint="eastAsia"/>
              </w:rPr>
              <w:t>42</w:t>
            </w:r>
            <w:r w:rsidRPr="00AB6395">
              <w:rPr>
                <w:rFonts w:ascii="Times New Roman" w:eastAsia="標楷體" w:hAnsi="標楷體" w:hint="eastAsia"/>
              </w:rPr>
              <w:t>題</w:t>
            </w:r>
          </w:p>
        </w:tc>
        <w:tc>
          <w:tcPr>
            <w:tcW w:w="6939" w:type="dxa"/>
          </w:tcPr>
          <w:p w14:paraId="6907CFA6" w14:textId="77777777" w:rsidR="00382544" w:rsidRPr="00AB6395" w:rsidRDefault="00382544" w:rsidP="00382544">
            <w:pPr>
              <w:rPr>
                <w:rFonts w:ascii="標楷體" w:eastAsia="標楷體" w:hAnsi="標楷體"/>
              </w:rPr>
            </w:pPr>
            <w:r w:rsidRPr="00AB6395">
              <w:rPr>
                <w:rFonts w:ascii="標楷體" w:eastAsia="標楷體" w:hAnsi="標楷體" w:hint="eastAsia"/>
              </w:rPr>
              <w:t>住院接受本保險未收載之自費手術案件，其當次住院其他健保給付之費用，應如何申報？</w:t>
            </w:r>
          </w:p>
        </w:tc>
        <w:tc>
          <w:tcPr>
            <w:tcW w:w="745" w:type="dxa"/>
          </w:tcPr>
          <w:p w14:paraId="6BB60D23" w14:textId="77777777" w:rsidR="00382544" w:rsidRPr="00AB6395" w:rsidRDefault="00382544" w:rsidP="00382544">
            <w:pPr>
              <w:jc w:val="center"/>
              <w:rPr>
                <w:rFonts w:ascii="Times New Roman" w:eastAsia="標楷體" w:hAnsi="標楷體"/>
              </w:rPr>
            </w:pPr>
            <w:r w:rsidRPr="00AB6395">
              <w:rPr>
                <w:rFonts w:ascii="Times New Roman" w:eastAsia="標楷體" w:hAnsi="標楷體" w:hint="eastAsia"/>
              </w:rPr>
              <w:t>17</w:t>
            </w:r>
          </w:p>
        </w:tc>
      </w:tr>
      <w:tr w:rsidR="00382544" w:rsidRPr="00907A6F" w14:paraId="03BB9A56" w14:textId="77777777" w:rsidTr="0071193F">
        <w:tc>
          <w:tcPr>
            <w:tcW w:w="1410" w:type="dxa"/>
          </w:tcPr>
          <w:p w14:paraId="4ECDAF50" w14:textId="77777777" w:rsidR="00382544" w:rsidRPr="00837C80" w:rsidRDefault="00382544" w:rsidP="00382544">
            <w:pPr>
              <w:jc w:val="center"/>
              <w:rPr>
                <w:rFonts w:ascii="Times New Roman" w:eastAsia="標楷體" w:hAnsi="標楷體"/>
              </w:rPr>
            </w:pPr>
            <w:r w:rsidRPr="00837C80">
              <w:rPr>
                <w:rFonts w:ascii="Times New Roman" w:eastAsia="標楷體" w:hAnsi="標楷體" w:hint="eastAsia"/>
              </w:rPr>
              <w:t>107.9.18</w:t>
            </w:r>
          </w:p>
        </w:tc>
        <w:tc>
          <w:tcPr>
            <w:tcW w:w="1362" w:type="dxa"/>
          </w:tcPr>
          <w:p w14:paraId="43CB6BC6" w14:textId="77777777" w:rsidR="00382544" w:rsidRPr="00837C80" w:rsidRDefault="00382544" w:rsidP="00382544">
            <w:pPr>
              <w:jc w:val="center"/>
              <w:rPr>
                <w:rFonts w:ascii="Times New Roman" w:eastAsia="標楷體" w:hAnsi="標楷體"/>
              </w:rPr>
            </w:pPr>
            <w:r w:rsidRPr="00837C80">
              <w:rPr>
                <w:rFonts w:ascii="Times New Roman" w:eastAsia="標楷體" w:hAnsi="標楷體" w:hint="eastAsia"/>
              </w:rPr>
              <w:t>第</w:t>
            </w:r>
            <w:r w:rsidRPr="00837C80">
              <w:rPr>
                <w:rFonts w:ascii="Times New Roman" w:eastAsia="標楷體" w:hAnsi="標楷體" w:hint="eastAsia"/>
              </w:rPr>
              <w:t>42</w:t>
            </w:r>
            <w:r w:rsidRPr="00837C80">
              <w:rPr>
                <w:rFonts w:ascii="Times New Roman" w:eastAsia="標楷體" w:hAnsi="標楷體" w:hint="eastAsia"/>
              </w:rPr>
              <w:t>題</w:t>
            </w:r>
          </w:p>
        </w:tc>
        <w:tc>
          <w:tcPr>
            <w:tcW w:w="6939" w:type="dxa"/>
          </w:tcPr>
          <w:p w14:paraId="6DF2715B" w14:textId="77777777" w:rsidR="00382544" w:rsidRPr="00837C80" w:rsidRDefault="00382544" w:rsidP="00382544">
            <w:pPr>
              <w:rPr>
                <w:rFonts w:ascii="標楷體" w:eastAsia="標楷體" w:hAnsi="標楷體"/>
              </w:rPr>
            </w:pPr>
            <w:r w:rsidRPr="00837C80">
              <w:rPr>
                <w:rFonts w:ascii="標楷體" w:eastAsia="標楷體" w:hAnsi="標楷體" w:hint="eastAsia"/>
              </w:rPr>
              <w:t>住院接受自費手術之案件，其當次住院其他健保給付之費用，應如何申報？</w:t>
            </w:r>
          </w:p>
        </w:tc>
        <w:tc>
          <w:tcPr>
            <w:tcW w:w="745" w:type="dxa"/>
          </w:tcPr>
          <w:p w14:paraId="08F39584" w14:textId="77777777" w:rsidR="00382544" w:rsidRPr="00837C80" w:rsidRDefault="00382544" w:rsidP="00382544">
            <w:pPr>
              <w:jc w:val="center"/>
              <w:rPr>
                <w:rFonts w:ascii="Times New Roman" w:eastAsia="標楷體" w:hAnsi="標楷體"/>
              </w:rPr>
            </w:pPr>
            <w:r w:rsidRPr="00837C80">
              <w:rPr>
                <w:rFonts w:ascii="Times New Roman" w:eastAsia="標楷體" w:hAnsi="標楷體" w:hint="eastAsia"/>
              </w:rPr>
              <w:t>17</w:t>
            </w:r>
          </w:p>
        </w:tc>
      </w:tr>
      <w:tr w:rsidR="00382544" w:rsidRPr="00907A6F" w14:paraId="6E813D75" w14:textId="77777777" w:rsidTr="0071193F">
        <w:tc>
          <w:tcPr>
            <w:tcW w:w="1410" w:type="dxa"/>
          </w:tcPr>
          <w:p w14:paraId="4F1C7D41" w14:textId="77777777" w:rsidR="00382544" w:rsidRPr="00837C80" w:rsidRDefault="00382544" w:rsidP="00382544">
            <w:pPr>
              <w:jc w:val="center"/>
              <w:rPr>
                <w:rFonts w:ascii="Times New Roman" w:eastAsia="標楷體" w:hAnsi="標楷體"/>
              </w:rPr>
            </w:pPr>
            <w:r w:rsidRPr="00837C80">
              <w:rPr>
                <w:rFonts w:ascii="Times New Roman" w:eastAsia="標楷體" w:hAnsi="標楷體" w:hint="eastAsia"/>
              </w:rPr>
              <w:t>107.9.18</w:t>
            </w:r>
          </w:p>
        </w:tc>
        <w:tc>
          <w:tcPr>
            <w:tcW w:w="1362" w:type="dxa"/>
          </w:tcPr>
          <w:p w14:paraId="12FE004E" w14:textId="77777777" w:rsidR="00382544" w:rsidRPr="00837C80" w:rsidRDefault="00382544" w:rsidP="00382544">
            <w:pPr>
              <w:jc w:val="center"/>
              <w:rPr>
                <w:rFonts w:ascii="Times New Roman" w:eastAsia="標楷體" w:hAnsi="標楷體"/>
              </w:rPr>
            </w:pPr>
            <w:r w:rsidRPr="00837C80">
              <w:rPr>
                <w:rFonts w:ascii="Times New Roman" w:eastAsia="標楷體" w:hAnsi="標楷體" w:hint="eastAsia"/>
              </w:rPr>
              <w:t>第</w:t>
            </w:r>
            <w:r w:rsidRPr="00837C80">
              <w:rPr>
                <w:rFonts w:ascii="Times New Roman" w:eastAsia="標楷體" w:hAnsi="標楷體" w:hint="eastAsia"/>
              </w:rPr>
              <w:t>41</w:t>
            </w:r>
            <w:r w:rsidRPr="00837C80">
              <w:rPr>
                <w:rFonts w:ascii="Times New Roman" w:eastAsia="標楷體" w:hAnsi="標楷體" w:hint="eastAsia"/>
              </w:rPr>
              <w:t>題</w:t>
            </w:r>
          </w:p>
        </w:tc>
        <w:tc>
          <w:tcPr>
            <w:tcW w:w="6939" w:type="dxa"/>
          </w:tcPr>
          <w:p w14:paraId="355E7412" w14:textId="77777777" w:rsidR="00382544" w:rsidRPr="00837C80" w:rsidRDefault="00382544" w:rsidP="00382544">
            <w:pPr>
              <w:rPr>
                <w:rFonts w:ascii="標楷體" w:eastAsia="標楷體" w:hAnsi="標楷體"/>
              </w:rPr>
            </w:pPr>
            <w:r w:rsidRPr="00837C80">
              <w:rPr>
                <w:rFonts w:ascii="標楷體" w:eastAsia="標楷體" w:hAnsi="標楷體" w:hint="eastAsia"/>
              </w:rPr>
              <w:t>DRG案件是否適用轉診支付標準</w:t>
            </w:r>
          </w:p>
        </w:tc>
        <w:tc>
          <w:tcPr>
            <w:tcW w:w="745" w:type="dxa"/>
          </w:tcPr>
          <w:p w14:paraId="0397B82D" w14:textId="77777777" w:rsidR="00382544" w:rsidRPr="00837C80" w:rsidRDefault="00382544" w:rsidP="00382544">
            <w:pPr>
              <w:jc w:val="center"/>
              <w:rPr>
                <w:rFonts w:ascii="Times New Roman" w:eastAsia="標楷體" w:hAnsi="標楷體"/>
              </w:rPr>
            </w:pPr>
            <w:r w:rsidRPr="00837C80">
              <w:rPr>
                <w:rFonts w:ascii="Times New Roman" w:eastAsia="標楷體" w:hAnsi="標楷體" w:hint="eastAsia"/>
              </w:rPr>
              <w:t>16</w:t>
            </w:r>
          </w:p>
        </w:tc>
      </w:tr>
      <w:tr w:rsidR="00382544" w:rsidRPr="00907A6F" w14:paraId="2557DBE1" w14:textId="77777777" w:rsidTr="0071193F">
        <w:tc>
          <w:tcPr>
            <w:tcW w:w="1410" w:type="dxa"/>
          </w:tcPr>
          <w:p w14:paraId="6F1FAAA9" w14:textId="77777777" w:rsidR="00382544" w:rsidRPr="00837C80" w:rsidRDefault="00382544" w:rsidP="00382544">
            <w:pPr>
              <w:jc w:val="center"/>
              <w:rPr>
                <w:rFonts w:ascii="Times New Roman" w:eastAsia="標楷體" w:hAnsi="標楷體"/>
              </w:rPr>
            </w:pPr>
            <w:r w:rsidRPr="00837C80">
              <w:rPr>
                <w:rFonts w:ascii="Times New Roman" w:eastAsia="標楷體" w:hAnsi="標楷體" w:hint="eastAsia"/>
              </w:rPr>
              <w:t>107.9.18</w:t>
            </w:r>
          </w:p>
        </w:tc>
        <w:tc>
          <w:tcPr>
            <w:tcW w:w="1362" w:type="dxa"/>
          </w:tcPr>
          <w:p w14:paraId="2CE30AA9" w14:textId="77777777" w:rsidR="00382544" w:rsidRPr="00837C80" w:rsidRDefault="00382544" w:rsidP="00382544">
            <w:pPr>
              <w:jc w:val="center"/>
              <w:rPr>
                <w:rFonts w:ascii="Times New Roman" w:eastAsia="標楷體" w:hAnsi="標楷體"/>
              </w:rPr>
            </w:pPr>
            <w:r w:rsidRPr="00837C80">
              <w:rPr>
                <w:rFonts w:ascii="Times New Roman" w:eastAsia="標楷體" w:hAnsi="標楷體" w:hint="eastAsia"/>
              </w:rPr>
              <w:t>第</w:t>
            </w:r>
            <w:r w:rsidRPr="00837C80">
              <w:rPr>
                <w:rFonts w:ascii="Times New Roman" w:eastAsia="標楷體" w:hAnsi="標楷體" w:hint="eastAsia"/>
              </w:rPr>
              <w:t>40</w:t>
            </w:r>
            <w:r w:rsidRPr="00837C80">
              <w:rPr>
                <w:rFonts w:ascii="Times New Roman" w:eastAsia="標楷體" w:hAnsi="標楷體" w:hint="eastAsia"/>
              </w:rPr>
              <w:t>題</w:t>
            </w:r>
          </w:p>
        </w:tc>
        <w:tc>
          <w:tcPr>
            <w:tcW w:w="6939" w:type="dxa"/>
          </w:tcPr>
          <w:p w14:paraId="1D1CB336" w14:textId="77777777" w:rsidR="00382544" w:rsidRPr="00837C80" w:rsidRDefault="00382544" w:rsidP="00382544">
            <w:pPr>
              <w:rPr>
                <w:rFonts w:ascii="標楷體" w:eastAsia="標楷體" w:hAnsi="標楷體"/>
              </w:rPr>
            </w:pPr>
            <w:r w:rsidRPr="00837C80">
              <w:rPr>
                <w:rFonts w:ascii="標楷體" w:eastAsia="標楷體" w:hAnsi="標楷體" w:hint="eastAsia"/>
              </w:rPr>
              <w:t>修正切帳申報方式表</w:t>
            </w:r>
          </w:p>
        </w:tc>
        <w:tc>
          <w:tcPr>
            <w:tcW w:w="745" w:type="dxa"/>
          </w:tcPr>
          <w:p w14:paraId="7113F2D5" w14:textId="77777777" w:rsidR="00382544" w:rsidRPr="00837C80" w:rsidRDefault="00382544" w:rsidP="00382544">
            <w:pPr>
              <w:jc w:val="center"/>
              <w:rPr>
                <w:rFonts w:ascii="Times New Roman" w:eastAsia="標楷體" w:hAnsi="標楷體"/>
              </w:rPr>
            </w:pPr>
            <w:r w:rsidRPr="00837C80">
              <w:rPr>
                <w:rFonts w:ascii="Times New Roman" w:eastAsia="標楷體" w:hAnsi="標楷體" w:hint="eastAsia"/>
              </w:rPr>
              <w:t>16</w:t>
            </w:r>
          </w:p>
        </w:tc>
      </w:tr>
      <w:tr w:rsidR="00382544" w:rsidRPr="00907A6F" w14:paraId="38FDC754" w14:textId="77777777" w:rsidTr="0071193F">
        <w:tc>
          <w:tcPr>
            <w:tcW w:w="1410" w:type="dxa"/>
          </w:tcPr>
          <w:p w14:paraId="369AFC03" w14:textId="77777777" w:rsidR="00382544" w:rsidRPr="00837C80" w:rsidRDefault="00382544" w:rsidP="00382544">
            <w:pPr>
              <w:jc w:val="center"/>
              <w:rPr>
                <w:rFonts w:ascii="Times New Roman" w:eastAsia="標楷體" w:hAnsi="標楷體"/>
              </w:rPr>
            </w:pPr>
            <w:r w:rsidRPr="00837C80">
              <w:rPr>
                <w:rFonts w:ascii="Times New Roman" w:eastAsia="標楷體" w:hAnsi="標楷體" w:hint="eastAsia"/>
              </w:rPr>
              <w:t>107.9.18</w:t>
            </w:r>
          </w:p>
        </w:tc>
        <w:tc>
          <w:tcPr>
            <w:tcW w:w="1362" w:type="dxa"/>
          </w:tcPr>
          <w:p w14:paraId="72C2DE8C" w14:textId="77777777" w:rsidR="00382544" w:rsidRPr="00837C80" w:rsidRDefault="00382544" w:rsidP="00382544">
            <w:pPr>
              <w:jc w:val="center"/>
              <w:rPr>
                <w:rFonts w:ascii="Times New Roman" w:eastAsia="標楷體" w:hAnsi="標楷體"/>
              </w:rPr>
            </w:pPr>
            <w:r w:rsidRPr="00837C80">
              <w:rPr>
                <w:rFonts w:ascii="Times New Roman" w:eastAsia="標楷體" w:hAnsi="標楷體" w:hint="eastAsia"/>
              </w:rPr>
              <w:t>第</w:t>
            </w:r>
            <w:r w:rsidRPr="00837C80">
              <w:rPr>
                <w:rFonts w:ascii="Times New Roman" w:eastAsia="標楷體" w:hAnsi="標楷體" w:hint="eastAsia"/>
              </w:rPr>
              <w:t>33</w:t>
            </w:r>
            <w:r w:rsidRPr="00837C80">
              <w:rPr>
                <w:rFonts w:ascii="Times New Roman" w:eastAsia="標楷體" w:hAnsi="標楷體" w:hint="eastAsia"/>
              </w:rPr>
              <w:t>題</w:t>
            </w:r>
          </w:p>
        </w:tc>
        <w:tc>
          <w:tcPr>
            <w:tcW w:w="6939" w:type="dxa"/>
          </w:tcPr>
          <w:p w14:paraId="38E08A6F" w14:textId="77777777" w:rsidR="00382544" w:rsidRPr="00837C80" w:rsidRDefault="00382544" w:rsidP="00382544">
            <w:pPr>
              <w:rPr>
                <w:rFonts w:ascii="標楷體" w:eastAsia="標楷體" w:hAnsi="標楷體"/>
              </w:rPr>
            </w:pPr>
            <w:r w:rsidRPr="00837C80">
              <w:rPr>
                <w:rFonts w:ascii="標楷體" w:eastAsia="標楷體" w:hAnsi="標楷體" w:hint="eastAsia"/>
              </w:rPr>
              <w:t>增列轉診診察費為可補報醫令或醫令差額項目</w:t>
            </w:r>
          </w:p>
        </w:tc>
        <w:tc>
          <w:tcPr>
            <w:tcW w:w="745" w:type="dxa"/>
          </w:tcPr>
          <w:p w14:paraId="192B9B9E" w14:textId="77777777" w:rsidR="00382544" w:rsidRPr="00837C80" w:rsidRDefault="00382544" w:rsidP="00382544">
            <w:pPr>
              <w:jc w:val="center"/>
              <w:rPr>
                <w:rFonts w:ascii="Times New Roman" w:eastAsia="標楷體" w:hAnsi="標楷體"/>
              </w:rPr>
            </w:pPr>
            <w:r w:rsidRPr="00837C80">
              <w:rPr>
                <w:rFonts w:ascii="Times New Roman" w:eastAsia="標楷體" w:hAnsi="標楷體" w:hint="eastAsia"/>
              </w:rPr>
              <w:t>11</w:t>
            </w:r>
          </w:p>
        </w:tc>
      </w:tr>
      <w:tr w:rsidR="00382544" w:rsidRPr="00907A6F" w14:paraId="3934E8E1" w14:textId="77777777" w:rsidTr="0071193F">
        <w:tc>
          <w:tcPr>
            <w:tcW w:w="1410" w:type="dxa"/>
          </w:tcPr>
          <w:p w14:paraId="7AD4AD91" w14:textId="77777777" w:rsidR="00382544" w:rsidRPr="00624F2C" w:rsidRDefault="00382544" w:rsidP="00382544">
            <w:pPr>
              <w:jc w:val="center"/>
              <w:rPr>
                <w:rFonts w:ascii="Times New Roman" w:eastAsia="標楷體" w:hAnsi="標楷體"/>
              </w:rPr>
            </w:pPr>
            <w:r w:rsidRPr="00624F2C">
              <w:rPr>
                <w:rFonts w:ascii="Times New Roman" w:eastAsia="標楷體" w:hAnsi="標楷體" w:hint="eastAsia"/>
              </w:rPr>
              <w:t>107.4.13</w:t>
            </w:r>
          </w:p>
        </w:tc>
        <w:tc>
          <w:tcPr>
            <w:tcW w:w="1362" w:type="dxa"/>
          </w:tcPr>
          <w:p w14:paraId="4C137B87" w14:textId="77777777" w:rsidR="00382544" w:rsidRPr="00624F2C" w:rsidRDefault="00382544" w:rsidP="00382544">
            <w:pPr>
              <w:jc w:val="center"/>
              <w:rPr>
                <w:rFonts w:ascii="Times New Roman" w:eastAsia="標楷體" w:hAnsi="標楷體"/>
              </w:rPr>
            </w:pPr>
            <w:r w:rsidRPr="00624F2C">
              <w:rPr>
                <w:rFonts w:ascii="Times New Roman" w:eastAsia="標楷體" w:hAnsi="標楷體" w:hint="eastAsia"/>
              </w:rPr>
              <w:t>第</w:t>
            </w:r>
            <w:r w:rsidRPr="00624F2C">
              <w:rPr>
                <w:rFonts w:ascii="Times New Roman" w:eastAsia="標楷體" w:hAnsi="標楷體" w:hint="eastAsia"/>
              </w:rPr>
              <w:t>15</w:t>
            </w:r>
            <w:r w:rsidRPr="00624F2C">
              <w:rPr>
                <w:rFonts w:ascii="Times New Roman" w:eastAsia="標楷體" w:hAnsi="標楷體" w:hint="eastAsia"/>
              </w:rPr>
              <w:t>題</w:t>
            </w:r>
          </w:p>
        </w:tc>
        <w:tc>
          <w:tcPr>
            <w:tcW w:w="6939" w:type="dxa"/>
          </w:tcPr>
          <w:p w14:paraId="2276BA98" w14:textId="77777777" w:rsidR="00382544" w:rsidRPr="00624F2C" w:rsidRDefault="00382544" w:rsidP="00382544">
            <w:pPr>
              <w:rPr>
                <w:rFonts w:ascii="標楷體" w:eastAsia="標楷體" w:hAnsi="標楷體"/>
              </w:rPr>
            </w:pPr>
            <w:r w:rsidRPr="00624F2C">
              <w:rPr>
                <w:rFonts w:ascii="標楷體" w:eastAsia="標楷體" w:hAnsi="標楷體" w:hint="eastAsia"/>
              </w:rPr>
              <w:t>更正法源依據及國際疾病分類標準版本</w:t>
            </w:r>
          </w:p>
        </w:tc>
        <w:tc>
          <w:tcPr>
            <w:tcW w:w="745" w:type="dxa"/>
          </w:tcPr>
          <w:p w14:paraId="3FE116CF" w14:textId="77777777" w:rsidR="00382544" w:rsidRPr="00624F2C" w:rsidRDefault="00382544" w:rsidP="00382544">
            <w:pPr>
              <w:jc w:val="center"/>
              <w:rPr>
                <w:rFonts w:ascii="Times New Roman" w:eastAsia="標楷體" w:hAnsi="標楷體"/>
              </w:rPr>
            </w:pPr>
            <w:r w:rsidRPr="00624F2C">
              <w:rPr>
                <w:rFonts w:ascii="Times New Roman" w:eastAsia="標楷體" w:hAnsi="標楷體" w:hint="eastAsia"/>
              </w:rPr>
              <w:t>6</w:t>
            </w:r>
          </w:p>
        </w:tc>
      </w:tr>
      <w:tr w:rsidR="00382544" w:rsidRPr="00907A6F" w14:paraId="1B8EFA4D" w14:textId="77777777" w:rsidTr="0071193F">
        <w:tc>
          <w:tcPr>
            <w:tcW w:w="1410" w:type="dxa"/>
          </w:tcPr>
          <w:p w14:paraId="3DD6C5DF" w14:textId="77777777" w:rsidR="00382544" w:rsidRPr="00F358A2" w:rsidRDefault="00382544" w:rsidP="00382544">
            <w:pPr>
              <w:jc w:val="center"/>
              <w:rPr>
                <w:rFonts w:ascii="Times New Roman" w:eastAsia="標楷體" w:hAnsi="標楷體"/>
              </w:rPr>
            </w:pPr>
            <w:r w:rsidRPr="00F358A2">
              <w:rPr>
                <w:rFonts w:ascii="Times New Roman" w:eastAsia="標楷體" w:hAnsi="標楷體" w:hint="eastAsia"/>
              </w:rPr>
              <w:t>107.3.12</w:t>
            </w:r>
          </w:p>
        </w:tc>
        <w:tc>
          <w:tcPr>
            <w:tcW w:w="1362" w:type="dxa"/>
          </w:tcPr>
          <w:p w14:paraId="7371D673" w14:textId="77777777" w:rsidR="00382544" w:rsidRPr="00F358A2" w:rsidRDefault="00382544" w:rsidP="00382544">
            <w:pPr>
              <w:jc w:val="center"/>
              <w:rPr>
                <w:rFonts w:ascii="Times New Roman" w:eastAsia="標楷體" w:hAnsi="標楷體"/>
              </w:rPr>
            </w:pPr>
            <w:r w:rsidRPr="00F358A2">
              <w:rPr>
                <w:rFonts w:ascii="Times New Roman" w:eastAsia="標楷體" w:hAnsi="標楷體" w:hint="eastAsia"/>
              </w:rPr>
              <w:t>第</w:t>
            </w:r>
            <w:r w:rsidRPr="00F358A2">
              <w:rPr>
                <w:rFonts w:ascii="Times New Roman" w:eastAsia="標楷體" w:hAnsi="標楷體" w:hint="eastAsia"/>
              </w:rPr>
              <w:t>33</w:t>
            </w:r>
            <w:r w:rsidRPr="00F358A2">
              <w:rPr>
                <w:rFonts w:ascii="Times New Roman" w:eastAsia="標楷體" w:hAnsi="標楷體" w:hint="eastAsia"/>
              </w:rPr>
              <w:t>題</w:t>
            </w:r>
          </w:p>
        </w:tc>
        <w:tc>
          <w:tcPr>
            <w:tcW w:w="6939" w:type="dxa"/>
          </w:tcPr>
          <w:p w14:paraId="713CDCD4" w14:textId="77777777" w:rsidR="00382544" w:rsidRPr="00F358A2" w:rsidRDefault="00382544" w:rsidP="00382544">
            <w:pPr>
              <w:rPr>
                <w:rFonts w:ascii="標楷體" w:eastAsia="標楷體" w:hAnsi="標楷體"/>
              </w:rPr>
            </w:pPr>
            <w:r w:rsidRPr="00F358A2">
              <w:rPr>
                <w:rFonts w:ascii="標楷體" w:eastAsia="標楷體" w:hAnsi="標楷體" w:hint="eastAsia"/>
              </w:rPr>
              <w:t>增列「急性後期整合照護計畫（簡稱PAC）」得補報之4項醫令</w:t>
            </w:r>
          </w:p>
        </w:tc>
        <w:tc>
          <w:tcPr>
            <w:tcW w:w="745" w:type="dxa"/>
          </w:tcPr>
          <w:p w14:paraId="46F0B650" w14:textId="77777777" w:rsidR="00382544" w:rsidRPr="00F358A2" w:rsidRDefault="00382544" w:rsidP="00382544">
            <w:pPr>
              <w:jc w:val="center"/>
              <w:rPr>
                <w:rFonts w:ascii="Times New Roman" w:eastAsia="標楷體" w:hAnsi="標楷體"/>
              </w:rPr>
            </w:pPr>
            <w:r w:rsidRPr="00F358A2">
              <w:rPr>
                <w:rFonts w:ascii="Times New Roman" w:eastAsia="標楷體" w:hAnsi="標楷體" w:hint="eastAsia"/>
              </w:rPr>
              <w:t>11</w:t>
            </w:r>
          </w:p>
        </w:tc>
      </w:tr>
      <w:tr w:rsidR="00382544" w:rsidRPr="00907A6F" w14:paraId="5553241F" w14:textId="77777777" w:rsidTr="0071193F">
        <w:tc>
          <w:tcPr>
            <w:tcW w:w="1410" w:type="dxa"/>
          </w:tcPr>
          <w:p w14:paraId="57250A47" w14:textId="77777777" w:rsidR="00382544" w:rsidRPr="008B068A" w:rsidRDefault="00382544" w:rsidP="00382544">
            <w:pPr>
              <w:jc w:val="center"/>
              <w:rPr>
                <w:rFonts w:ascii="Times New Roman" w:eastAsia="標楷體" w:hAnsi="標楷體"/>
              </w:rPr>
            </w:pPr>
            <w:r w:rsidRPr="008B068A">
              <w:rPr>
                <w:rFonts w:ascii="Times New Roman" w:eastAsia="標楷體" w:hAnsi="標楷體" w:hint="eastAsia"/>
              </w:rPr>
              <w:t>107.2.21</w:t>
            </w:r>
          </w:p>
        </w:tc>
        <w:tc>
          <w:tcPr>
            <w:tcW w:w="1362" w:type="dxa"/>
          </w:tcPr>
          <w:p w14:paraId="4308295F" w14:textId="77777777" w:rsidR="00382544" w:rsidRPr="008B068A" w:rsidRDefault="00382544" w:rsidP="00382544">
            <w:pPr>
              <w:jc w:val="center"/>
              <w:rPr>
                <w:rFonts w:ascii="Times New Roman" w:eastAsia="標楷體" w:hAnsi="標楷體"/>
              </w:rPr>
            </w:pPr>
            <w:r w:rsidRPr="008B068A">
              <w:rPr>
                <w:rFonts w:ascii="Times New Roman" w:eastAsia="標楷體" w:hAnsi="標楷體" w:hint="eastAsia"/>
              </w:rPr>
              <w:t>第</w:t>
            </w:r>
            <w:r w:rsidRPr="008B068A">
              <w:rPr>
                <w:rFonts w:ascii="Times New Roman" w:eastAsia="標楷體" w:hAnsi="標楷體" w:hint="eastAsia"/>
              </w:rPr>
              <w:t>40</w:t>
            </w:r>
            <w:r w:rsidRPr="008B068A">
              <w:rPr>
                <w:rFonts w:ascii="Times New Roman" w:eastAsia="標楷體" w:hAnsi="標楷體" w:hint="eastAsia"/>
              </w:rPr>
              <w:t>題</w:t>
            </w:r>
          </w:p>
        </w:tc>
        <w:tc>
          <w:tcPr>
            <w:tcW w:w="6939" w:type="dxa"/>
          </w:tcPr>
          <w:p w14:paraId="2B280AB6" w14:textId="77777777" w:rsidR="00382544" w:rsidRPr="008B068A" w:rsidRDefault="00382544" w:rsidP="00382544">
            <w:pPr>
              <w:rPr>
                <w:rFonts w:ascii="標楷體" w:eastAsia="標楷體" w:hAnsi="標楷體"/>
              </w:rPr>
            </w:pPr>
            <w:r w:rsidRPr="008B068A">
              <w:rPr>
                <w:rFonts w:ascii="標楷體" w:eastAsia="標楷體" w:hAnsi="標楷體" w:hint="eastAsia"/>
              </w:rPr>
              <w:t>「急性後期整合照護計畫（簡稱PAC）」之「脆弱性骨折」住院模式個案切帳申報方式</w:t>
            </w:r>
          </w:p>
        </w:tc>
        <w:tc>
          <w:tcPr>
            <w:tcW w:w="745" w:type="dxa"/>
          </w:tcPr>
          <w:p w14:paraId="3A2FC2DB" w14:textId="77777777" w:rsidR="00382544" w:rsidRPr="008B068A" w:rsidRDefault="00382544" w:rsidP="00382544">
            <w:pPr>
              <w:jc w:val="center"/>
              <w:rPr>
                <w:rFonts w:ascii="Times New Roman" w:eastAsia="標楷體" w:hAnsi="標楷體"/>
              </w:rPr>
            </w:pPr>
            <w:r w:rsidRPr="008B068A">
              <w:rPr>
                <w:rFonts w:ascii="Times New Roman" w:eastAsia="標楷體" w:hAnsi="標楷體" w:hint="eastAsia"/>
              </w:rPr>
              <w:t>15</w:t>
            </w:r>
          </w:p>
        </w:tc>
      </w:tr>
      <w:tr w:rsidR="00382544" w:rsidRPr="00907A6F" w14:paraId="6D560B06" w14:textId="77777777" w:rsidTr="0071193F">
        <w:tc>
          <w:tcPr>
            <w:tcW w:w="1410" w:type="dxa"/>
          </w:tcPr>
          <w:p w14:paraId="719DADEC" w14:textId="77777777" w:rsidR="00382544" w:rsidRPr="008B068A" w:rsidRDefault="00382544" w:rsidP="00382544">
            <w:pPr>
              <w:jc w:val="center"/>
              <w:rPr>
                <w:rFonts w:ascii="Times New Roman" w:eastAsia="標楷體" w:hAnsi="標楷體"/>
              </w:rPr>
            </w:pPr>
            <w:r w:rsidRPr="008B068A">
              <w:rPr>
                <w:rFonts w:ascii="Times New Roman" w:eastAsia="標楷體" w:hAnsi="標楷體" w:hint="eastAsia"/>
              </w:rPr>
              <w:t>107.2.21</w:t>
            </w:r>
          </w:p>
        </w:tc>
        <w:tc>
          <w:tcPr>
            <w:tcW w:w="1362" w:type="dxa"/>
          </w:tcPr>
          <w:p w14:paraId="49262FD1" w14:textId="77777777" w:rsidR="00382544" w:rsidRPr="008B068A" w:rsidRDefault="00382544" w:rsidP="00382544">
            <w:pPr>
              <w:jc w:val="center"/>
              <w:rPr>
                <w:rFonts w:ascii="Times New Roman" w:eastAsia="標楷體" w:hAnsi="標楷體"/>
              </w:rPr>
            </w:pPr>
            <w:r w:rsidRPr="008B068A">
              <w:rPr>
                <w:rFonts w:ascii="Times New Roman" w:eastAsia="標楷體" w:hAnsi="標楷體" w:hint="eastAsia"/>
              </w:rPr>
              <w:t>第</w:t>
            </w:r>
            <w:r w:rsidRPr="008B068A">
              <w:rPr>
                <w:rFonts w:ascii="Times New Roman" w:eastAsia="標楷體" w:hAnsi="標楷體" w:hint="eastAsia"/>
              </w:rPr>
              <w:t>21</w:t>
            </w:r>
            <w:r w:rsidRPr="008B068A">
              <w:rPr>
                <w:rFonts w:ascii="Times New Roman" w:eastAsia="標楷體" w:hAnsi="標楷體" w:hint="eastAsia"/>
              </w:rPr>
              <w:t>題</w:t>
            </w:r>
          </w:p>
        </w:tc>
        <w:tc>
          <w:tcPr>
            <w:tcW w:w="6939" w:type="dxa"/>
          </w:tcPr>
          <w:p w14:paraId="59055325" w14:textId="77777777" w:rsidR="00382544" w:rsidRPr="008B068A" w:rsidRDefault="00382544" w:rsidP="00382544">
            <w:pPr>
              <w:rPr>
                <w:rFonts w:ascii="標楷體" w:eastAsia="標楷體" w:hAnsi="標楷體"/>
              </w:rPr>
            </w:pPr>
            <w:r w:rsidRPr="008B068A">
              <w:rPr>
                <w:rFonts w:ascii="標楷體" w:eastAsia="標楷體" w:hAnsi="標楷體" w:hint="eastAsia"/>
              </w:rPr>
              <w:t>長期住院切帳申報，其住院日數已大於30天且尚未出院之非Tw-DRGs案件，請問應如何申報？</w:t>
            </w:r>
          </w:p>
        </w:tc>
        <w:tc>
          <w:tcPr>
            <w:tcW w:w="745" w:type="dxa"/>
          </w:tcPr>
          <w:p w14:paraId="3C5393B3" w14:textId="77777777" w:rsidR="00382544" w:rsidRPr="008B068A" w:rsidRDefault="00382544" w:rsidP="00382544">
            <w:pPr>
              <w:jc w:val="center"/>
              <w:rPr>
                <w:rFonts w:ascii="Times New Roman" w:eastAsia="標楷體" w:hAnsi="標楷體"/>
              </w:rPr>
            </w:pPr>
            <w:r w:rsidRPr="008B068A">
              <w:rPr>
                <w:rFonts w:ascii="Times New Roman" w:eastAsia="標楷體" w:hAnsi="標楷體" w:hint="eastAsia"/>
              </w:rPr>
              <w:t>9</w:t>
            </w:r>
          </w:p>
        </w:tc>
      </w:tr>
      <w:tr w:rsidR="00382544" w:rsidRPr="00907A6F" w14:paraId="4C648AA4" w14:textId="77777777" w:rsidTr="0071193F">
        <w:tc>
          <w:tcPr>
            <w:tcW w:w="1410" w:type="dxa"/>
          </w:tcPr>
          <w:p w14:paraId="18F1CC95" w14:textId="361414C2" w:rsidR="00382544" w:rsidRPr="006E350C" w:rsidRDefault="00382544" w:rsidP="00382544">
            <w:pPr>
              <w:jc w:val="center"/>
              <w:rPr>
                <w:rFonts w:ascii="Times New Roman" w:eastAsia="標楷體" w:hAnsi="標楷體"/>
              </w:rPr>
            </w:pPr>
            <w:r w:rsidRPr="006E350C">
              <w:rPr>
                <w:rFonts w:ascii="Times New Roman" w:eastAsia="標楷體" w:hAnsi="標楷體" w:hint="eastAsia"/>
              </w:rPr>
              <w:t>106.11.16</w:t>
            </w:r>
          </w:p>
        </w:tc>
        <w:tc>
          <w:tcPr>
            <w:tcW w:w="1362" w:type="dxa"/>
          </w:tcPr>
          <w:p w14:paraId="0F423D15" w14:textId="680897E7" w:rsidR="00382544" w:rsidRPr="006E350C" w:rsidRDefault="00382544" w:rsidP="00382544">
            <w:pPr>
              <w:jc w:val="center"/>
              <w:rPr>
                <w:rFonts w:ascii="Times New Roman" w:eastAsia="標楷體" w:hAnsi="標楷體"/>
              </w:rPr>
            </w:pPr>
            <w:r w:rsidRPr="006E350C">
              <w:rPr>
                <w:rFonts w:ascii="Times New Roman" w:eastAsia="標楷體" w:hAnsi="標楷體" w:hint="eastAsia"/>
              </w:rPr>
              <w:t>第</w:t>
            </w:r>
            <w:r w:rsidRPr="006E350C">
              <w:rPr>
                <w:rFonts w:ascii="Times New Roman" w:eastAsia="標楷體" w:hAnsi="標楷體" w:hint="eastAsia"/>
              </w:rPr>
              <w:t>39</w:t>
            </w:r>
            <w:r w:rsidRPr="006E350C">
              <w:rPr>
                <w:rFonts w:ascii="Times New Roman" w:eastAsia="標楷體" w:hAnsi="標楷體" w:hint="eastAsia"/>
              </w:rPr>
              <w:t>題</w:t>
            </w:r>
          </w:p>
        </w:tc>
        <w:tc>
          <w:tcPr>
            <w:tcW w:w="6939" w:type="dxa"/>
          </w:tcPr>
          <w:p w14:paraId="7B2E1702" w14:textId="4F4DCA66" w:rsidR="00382544" w:rsidRPr="006E350C" w:rsidRDefault="00382544" w:rsidP="00382544">
            <w:pPr>
              <w:rPr>
                <w:rFonts w:ascii="標楷體" w:eastAsia="標楷體" w:hAnsi="標楷體"/>
              </w:rPr>
            </w:pPr>
            <w:bookmarkStart w:id="0" w:name="_Hlk118388139"/>
            <w:r w:rsidRPr="006E350C">
              <w:rPr>
                <w:rFonts w:ascii="標楷體" w:eastAsia="標楷體" w:hAnsi="標楷體" w:hint="eastAsia"/>
              </w:rPr>
              <w:t>特約醫事服務機構申</w:t>
            </w:r>
            <w:r w:rsidRPr="00382544">
              <w:rPr>
                <w:rFonts w:ascii="標楷體" w:eastAsia="標楷體" w:hAnsi="標楷體" w:hint="eastAsia"/>
                <w:color w:val="000000" w:themeColor="text1"/>
              </w:rPr>
              <w:t>報</w:t>
            </w:r>
            <w:bookmarkStart w:id="1" w:name="_Hlk118388230"/>
            <w:r w:rsidRPr="00382544">
              <w:rPr>
                <w:rFonts w:ascii="Times New Roman" w:eastAsia="標楷體" w:hAnsi="標楷體" w:hint="eastAsia"/>
                <w:color w:val="000000" w:themeColor="text1"/>
              </w:rPr>
              <w:t>尚未納入給付</w:t>
            </w:r>
            <w:bookmarkEnd w:id="1"/>
            <w:r w:rsidRPr="00382544">
              <w:rPr>
                <w:rFonts w:ascii="標楷體" w:eastAsia="標楷體" w:hAnsi="標楷體" w:hint="eastAsia"/>
                <w:color w:val="000000" w:themeColor="text1"/>
              </w:rPr>
              <w:t>特</w:t>
            </w:r>
            <w:r w:rsidRPr="006E350C">
              <w:rPr>
                <w:rFonts w:ascii="標楷體" w:eastAsia="標楷體" w:hAnsi="標楷體" w:hint="eastAsia"/>
              </w:rPr>
              <w:t>材未扣除被替代健保特材品項之行政檢核方式</w:t>
            </w:r>
            <w:bookmarkEnd w:id="0"/>
          </w:p>
        </w:tc>
        <w:tc>
          <w:tcPr>
            <w:tcW w:w="745" w:type="dxa"/>
          </w:tcPr>
          <w:p w14:paraId="32359366" w14:textId="51B9D473" w:rsidR="00382544" w:rsidRPr="00E00C40" w:rsidRDefault="00382544" w:rsidP="00382544">
            <w:pPr>
              <w:jc w:val="center"/>
              <w:rPr>
                <w:rFonts w:ascii="Times New Roman" w:eastAsia="標楷體" w:hAnsi="標楷體"/>
                <w:u w:val="single"/>
              </w:rPr>
            </w:pPr>
            <w:r w:rsidRPr="007B20A5">
              <w:rPr>
                <w:rFonts w:ascii="Times New Roman" w:eastAsia="標楷體" w:hAnsi="標楷體" w:hint="eastAsia"/>
              </w:rPr>
              <w:t>16</w:t>
            </w:r>
          </w:p>
        </w:tc>
      </w:tr>
      <w:tr w:rsidR="00382544" w:rsidRPr="00907A6F" w14:paraId="1E586713" w14:textId="77777777" w:rsidTr="0071193F">
        <w:tc>
          <w:tcPr>
            <w:tcW w:w="1410" w:type="dxa"/>
          </w:tcPr>
          <w:p w14:paraId="4827A692" w14:textId="77777777" w:rsidR="00382544" w:rsidRPr="00F0619E" w:rsidRDefault="00382544" w:rsidP="00382544">
            <w:pPr>
              <w:jc w:val="center"/>
              <w:rPr>
                <w:rFonts w:ascii="Times New Roman" w:eastAsia="標楷體" w:hAnsi="標楷體"/>
              </w:rPr>
            </w:pPr>
            <w:r w:rsidRPr="00F0619E">
              <w:rPr>
                <w:rFonts w:ascii="Times New Roman" w:eastAsia="標楷體" w:hAnsi="標楷體" w:hint="eastAsia"/>
              </w:rPr>
              <w:t>106.4.28</w:t>
            </w:r>
          </w:p>
        </w:tc>
        <w:tc>
          <w:tcPr>
            <w:tcW w:w="1362" w:type="dxa"/>
          </w:tcPr>
          <w:p w14:paraId="342E0595" w14:textId="77777777" w:rsidR="00382544" w:rsidRPr="00F0619E" w:rsidRDefault="00382544" w:rsidP="00382544">
            <w:pPr>
              <w:jc w:val="center"/>
              <w:rPr>
                <w:rFonts w:ascii="Times New Roman" w:eastAsia="標楷體" w:hAnsi="標楷體"/>
              </w:rPr>
            </w:pPr>
            <w:r w:rsidRPr="00F0619E">
              <w:rPr>
                <w:rFonts w:ascii="Times New Roman" w:eastAsia="標楷體" w:hAnsi="標楷體" w:hint="eastAsia"/>
              </w:rPr>
              <w:t>第</w:t>
            </w:r>
            <w:r w:rsidRPr="00F0619E">
              <w:rPr>
                <w:rFonts w:ascii="Times New Roman" w:eastAsia="標楷體" w:hAnsi="標楷體" w:hint="eastAsia"/>
              </w:rPr>
              <w:t>33</w:t>
            </w:r>
            <w:r w:rsidRPr="00F0619E">
              <w:rPr>
                <w:rFonts w:ascii="Times New Roman" w:eastAsia="標楷體" w:hAnsi="標楷體" w:hint="eastAsia"/>
              </w:rPr>
              <w:t>題</w:t>
            </w:r>
          </w:p>
        </w:tc>
        <w:tc>
          <w:tcPr>
            <w:tcW w:w="6939" w:type="dxa"/>
          </w:tcPr>
          <w:p w14:paraId="6498F719" w14:textId="77777777" w:rsidR="00382544" w:rsidRPr="00F0619E" w:rsidRDefault="00382544" w:rsidP="00382544">
            <w:pPr>
              <w:rPr>
                <w:rFonts w:ascii="Times New Roman" w:eastAsia="標楷體" w:hAnsi="Times New Roman"/>
                <w:kern w:val="0"/>
                <w:szCs w:val="24"/>
              </w:rPr>
            </w:pPr>
            <w:r w:rsidRPr="00F0619E">
              <w:rPr>
                <w:rFonts w:ascii="Times New Roman" w:eastAsia="標楷體" w:hAnsi="Times New Roman" w:hint="eastAsia"/>
                <w:kern w:val="0"/>
                <w:szCs w:val="24"/>
              </w:rPr>
              <w:t>增列醫令編號</w:t>
            </w:r>
            <w:r w:rsidRPr="00F0619E">
              <w:rPr>
                <w:rFonts w:ascii="Times New Roman" w:eastAsia="標楷體" w:hAnsi="Times New Roman" w:hint="eastAsia"/>
                <w:kern w:val="0"/>
                <w:szCs w:val="24"/>
              </w:rPr>
              <w:t>02025B</w:t>
            </w:r>
            <w:r w:rsidRPr="00F0619E">
              <w:rPr>
                <w:rFonts w:ascii="Times New Roman" w:eastAsia="標楷體" w:hAnsi="Times New Roman" w:hint="eastAsia"/>
                <w:kern w:val="0"/>
                <w:szCs w:val="24"/>
              </w:rPr>
              <w:t>為可補報醫令或醫令差額項目</w:t>
            </w:r>
          </w:p>
        </w:tc>
        <w:tc>
          <w:tcPr>
            <w:tcW w:w="745" w:type="dxa"/>
          </w:tcPr>
          <w:p w14:paraId="5B4C6F58" w14:textId="77777777" w:rsidR="00382544" w:rsidRPr="00F0619E" w:rsidRDefault="00382544" w:rsidP="00382544">
            <w:pPr>
              <w:jc w:val="center"/>
              <w:rPr>
                <w:rFonts w:ascii="Times New Roman" w:eastAsia="標楷體" w:hAnsi="標楷體"/>
              </w:rPr>
            </w:pPr>
            <w:r w:rsidRPr="00F0619E">
              <w:rPr>
                <w:rFonts w:ascii="Times New Roman" w:eastAsia="標楷體" w:hAnsi="標楷體" w:hint="eastAsia"/>
              </w:rPr>
              <w:t>12</w:t>
            </w:r>
          </w:p>
        </w:tc>
      </w:tr>
      <w:tr w:rsidR="00382544" w:rsidRPr="00907A6F" w14:paraId="3BBDB2D3" w14:textId="77777777" w:rsidTr="0071193F">
        <w:tc>
          <w:tcPr>
            <w:tcW w:w="1410" w:type="dxa"/>
          </w:tcPr>
          <w:p w14:paraId="40771127" w14:textId="77777777" w:rsidR="00382544" w:rsidRPr="008A4FE8" w:rsidRDefault="00382544" w:rsidP="00382544">
            <w:pPr>
              <w:jc w:val="center"/>
              <w:rPr>
                <w:rFonts w:ascii="Times New Roman" w:eastAsia="標楷體" w:hAnsi="標楷體"/>
                <w:color w:val="000000" w:themeColor="text1"/>
              </w:rPr>
            </w:pPr>
            <w:r w:rsidRPr="008A4FE8">
              <w:rPr>
                <w:rFonts w:ascii="Times New Roman" w:eastAsia="標楷體" w:hAnsi="標楷體" w:hint="eastAsia"/>
                <w:color w:val="000000" w:themeColor="text1"/>
              </w:rPr>
              <w:t>106.1.11</w:t>
            </w:r>
          </w:p>
        </w:tc>
        <w:tc>
          <w:tcPr>
            <w:tcW w:w="1362" w:type="dxa"/>
          </w:tcPr>
          <w:p w14:paraId="32D9E96C" w14:textId="77777777" w:rsidR="00382544" w:rsidRPr="008A4FE8" w:rsidRDefault="00382544" w:rsidP="00382544">
            <w:pPr>
              <w:jc w:val="center"/>
              <w:rPr>
                <w:rFonts w:ascii="Times New Roman" w:eastAsia="標楷體" w:hAnsi="標楷體"/>
                <w:color w:val="000000" w:themeColor="text1"/>
              </w:rPr>
            </w:pPr>
            <w:r w:rsidRPr="008A4FE8">
              <w:rPr>
                <w:rFonts w:ascii="Times New Roman" w:eastAsia="標楷體" w:hAnsi="標楷體" w:hint="eastAsia"/>
                <w:color w:val="000000" w:themeColor="text1"/>
              </w:rPr>
              <w:t>第</w:t>
            </w:r>
            <w:r w:rsidRPr="008A4FE8">
              <w:rPr>
                <w:rFonts w:ascii="Times New Roman" w:eastAsia="標楷體" w:hAnsi="標楷體" w:hint="eastAsia"/>
                <w:color w:val="000000" w:themeColor="text1"/>
              </w:rPr>
              <w:t>5</w:t>
            </w:r>
            <w:r w:rsidRPr="008A4FE8">
              <w:rPr>
                <w:rFonts w:ascii="Times New Roman" w:eastAsia="標楷體" w:hAnsi="標楷體" w:hint="eastAsia"/>
                <w:color w:val="000000" w:themeColor="text1"/>
              </w:rPr>
              <w:t>題</w:t>
            </w:r>
          </w:p>
        </w:tc>
        <w:tc>
          <w:tcPr>
            <w:tcW w:w="6939" w:type="dxa"/>
          </w:tcPr>
          <w:p w14:paraId="6CDCAF6B" w14:textId="77777777" w:rsidR="00382544" w:rsidRPr="008A4FE8" w:rsidRDefault="00382544" w:rsidP="00382544">
            <w:pPr>
              <w:rPr>
                <w:rFonts w:ascii="Times New Roman" w:eastAsia="標楷體" w:hAnsi="標楷體"/>
                <w:color w:val="000000" w:themeColor="text1"/>
              </w:rPr>
            </w:pPr>
            <w:r w:rsidRPr="008A4FE8">
              <w:rPr>
                <w:rFonts w:ascii="Times New Roman" w:eastAsia="標楷體" w:hAnsi="Times New Roman" w:hint="eastAsia"/>
                <w:color w:val="000000" w:themeColor="text1"/>
                <w:kern w:val="0"/>
                <w:szCs w:val="24"/>
              </w:rPr>
              <w:t>更新</w:t>
            </w:r>
            <w:r w:rsidRPr="008A4FE8">
              <w:rPr>
                <w:rFonts w:ascii="Times New Roman" w:eastAsia="標楷體" w:hAnsi="Times New Roman" w:hint="eastAsia"/>
                <w:color w:val="000000" w:themeColor="text1"/>
                <w:kern w:val="0"/>
                <w:szCs w:val="24"/>
              </w:rPr>
              <w:t>ICD-10</w:t>
            </w:r>
            <w:r w:rsidRPr="008A4FE8">
              <w:rPr>
                <w:rFonts w:ascii="Times New Roman" w:eastAsia="標楷體" w:hAnsi="Times New Roman" w:hint="eastAsia"/>
                <w:color w:val="000000" w:themeColor="text1"/>
                <w:kern w:val="0"/>
                <w:szCs w:val="24"/>
              </w:rPr>
              <w:t>版冠狀動脈血管支架置入虛擬碼</w:t>
            </w:r>
          </w:p>
        </w:tc>
        <w:tc>
          <w:tcPr>
            <w:tcW w:w="745" w:type="dxa"/>
          </w:tcPr>
          <w:p w14:paraId="69429E3E" w14:textId="77777777" w:rsidR="00382544" w:rsidRPr="008A4FE8" w:rsidRDefault="00382544" w:rsidP="00382544">
            <w:pPr>
              <w:jc w:val="center"/>
              <w:rPr>
                <w:rFonts w:ascii="Times New Roman" w:eastAsia="標楷體" w:hAnsi="標楷體"/>
                <w:color w:val="000000" w:themeColor="text1"/>
              </w:rPr>
            </w:pPr>
            <w:r w:rsidRPr="008A4FE8">
              <w:rPr>
                <w:rFonts w:ascii="Times New Roman" w:eastAsia="標楷體" w:hAnsi="標楷體" w:hint="eastAsia"/>
                <w:color w:val="000000" w:themeColor="text1"/>
              </w:rPr>
              <w:t>2</w:t>
            </w:r>
          </w:p>
        </w:tc>
      </w:tr>
      <w:tr w:rsidR="00382544" w:rsidRPr="00907A6F" w14:paraId="2BA2E479" w14:textId="77777777" w:rsidTr="0071193F">
        <w:tc>
          <w:tcPr>
            <w:tcW w:w="1410" w:type="dxa"/>
          </w:tcPr>
          <w:p w14:paraId="77821D9E" w14:textId="77777777" w:rsidR="00382544" w:rsidRPr="008A4FE8" w:rsidRDefault="00382544" w:rsidP="00382544">
            <w:pPr>
              <w:jc w:val="center"/>
              <w:rPr>
                <w:color w:val="000000" w:themeColor="text1"/>
              </w:rPr>
            </w:pPr>
            <w:r w:rsidRPr="008A4FE8">
              <w:rPr>
                <w:rFonts w:ascii="Times New Roman" w:eastAsia="標楷體" w:hAnsi="標楷體" w:hint="eastAsia"/>
                <w:color w:val="000000" w:themeColor="text1"/>
              </w:rPr>
              <w:t>106.1.11</w:t>
            </w:r>
          </w:p>
        </w:tc>
        <w:tc>
          <w:tcPr>
            <w:tcW w:w="1362" w:type="dxa"/>
          </w:tcPr>
          <w:p w14:paraId="55B735DA" w14:textId="77777777" w:rsidR="00382544" w:rsidRPr="008A4FE8" w:rsidRDefault="00382544" w:rsidP="00382544">
            <w:pPr>
              <w:jc w:val="center"/>
              <w:rPr>
                <w:rFonts w:ascii="Times New Roman" w:eastAsia="標楷體" w:hAnsi="標楷體"/>
                <w:color w:val="000000" w:themeColor="text1"/>
              </w:rPr>
            </w:pPr>
            <w:r w:rsidRPr="008A4FE8">
              <w:rPr>
                <w:rFonts w:ascii="Times New Roman" w:eastAsia="標楷體" w:hAnsi="標楷體" w:hint="eastAsia"/>
                <w:color w:val="000000" w:themeColor="text1"/>
              </w:rPr>
              <w:t>第</w:t>
            </w:r>
            <w:r w:rsidRPr="008A4FE8">
              <w:rPr>
                <w:rFonts w:ascii="Times New Roman" w:eastAsia="標楷體" w:hAnsi="標楷體" w:hint="eastAsia"/>
                <w:color w:val="000000" w:themeColor="text1"/>
              </w:rPr>
              <w:t>33</w:t>
            </w:r>
            <w:r w:rsidRPr="008A4FE8">
              <w:rPr>
                <w:rFonts w:ascii="Times New Roman" w:eastAsia="標楷體" w:hAnsi="標楷體" w:hint="eastAsia"/>
                <w:color w:val="000000" w:themeColor="text1"/>
              </w:rPr>
              <w:t>題</w:t>
            </w:r>
          </w:p>
        </w:tc>
        <w:tc>
          <w:tcPr>
            <w:tcW w:w="6939" w:type="dxa"/>
          </w:tcPr>
          <w:p w14:paraId="7099C4FC" w14:textId="77777777" w:rsidR="00382544" w:rsidRPr="008A4FE8" w:rsidRDefault="00382544" w:rsidP="00382544">
            <w:pPr>
              <w:rPr>
                <w:rFonts w:ascii="Times New Roman" w:eastAsia="標楷體" w:hAnsi="標楷體"/>
                <w:color w:val="000000" w:themeColor="text1"/>
              </w:rPr>
            </w:pPr>
            <w:r w:rsidRPr="008A4FE8">
              <w:rPr>
                <w:rFonts w:ascii="Times New Roman" w:eastAsia="標楷體" w:hAnsi="Times New Roman" w:hint="eastAsia"/>
                <w:color w:val="000000" w:themeColor="text1"/>
                <w:kern w:val="0"/>
                <w:szCs w:val="24"/>
              </w:rPr>
              <w:t>更正費用核定前，樣本案件之</w:t>
            </w:r>
            <w:r w:rsidRPr="008A4FE8">
              <w:rPr>
                <w:rFonts w:ascii="Times New Roman" w:eastAsia="標楷體" w:hAnsi="Times New Roman"/>
                <w:color w:val="000000" w:themeColor="text1"/>
                <w:kern w:val="0"/>
                <w:szCs w:val="24"/>
              </w:rPr>
              <w:t>部分醫令漏報或申報錯誤</w:t>
            </w:r>
            <w:r w:rsidRPr="008A4FE8">
              <w:rPr>
                <w:rFonts w:ascii="Times New Roman" w:eastAsia="標楷體" w:hAnsi="Times New Roman" w:hint="eastAsia"/>
                <w:color w:val="000000" w:themeColor="text1"/>
                <w:kern w:val="0"/>
                <w:szCs w:val="24"/>
              </w:rPr>
              <w:t>處理方式</w:t>
            </w:r>
          </w:p>
        </w:tc>
        <w:tc>
          <w:tcPr>
            <w:tcW w:w="745" w:type="dxa"/>
          </w:tcPr>
          <w:p w14:paraId="5626DAC0" w14:textId="77777777" w:rsidR="00382544" w:rsidRPr="008A4FE8" w:rsidRDefault="00382544" w:rsidP="00382544">
            <w:pPr>
              <w:jc w:val="center"/>
              <w:rPr>
                <w:rFonts w:ascii="Times New Roman" w:eastAsia="標楷體" w:hAnsi="標楷體"/>
                <w:color w:val="000000" w:themeColor="text1"/>
              </w:rPr>
            </w:pPr>
            <w:r w:rsidRPr="008A4FE8">
              <w:rPr>
                <w:rFonts w:ascii="Times New Roman" w:eastAsia="標楷體" w:hAnsi="標楷體" w:hint="eastAsia"/>
                <w:color w:val="000000" w:themeColor="text1"/>
              </w:rPr>
              <w:t>12</w:t>
            </w:r>
          </w:p>
        </w:tc>
      </w:tr>
      <w:tr w:rsidR="00382544" w:rsidRPr="00907A6F" w14:paraId="654EBE4B" w14:textId="77777777" w:rsidTr="0071193F">
        <w:tc>
          <w:tcPr>
            <w:tcW w:w="1410" w:type="dxa"/>
          </w:tcPr>
          <w:p w14:paraId="2323BEF0" w14:textId="77777777" w:rsidR="00382544" w:rsidRPr="008A4FE8" w:rsidRDefault="00382544" w:rsidP="00382544">
            <w:pPr>
              <w:jc w:val="center"/>
              <w:rPr>
                <w:color w:val="000000" w:themeColor="text1"/>
              </w:rPr>
            </w:pPr>
            <w:r w:rsidRPr="008A4FE8">
              <w:rPr>
                <w:rFonts w:ascii="Times New Roman" w:eastAsia="標楷體" w:hAnsi="標楷體" w:hint="eastAsia"/>
                <w:color w:val="000000" w:themeColor="text1"/>
              </w:rPr>
              <w:t>106.1.11</w:t>
            </w:r>
          </w:p>
        </w:tc>
        <w:tc>
          <w:tcPr>
            <w:tcW w:w="1362" w:type="dxa"/>
          </w:tcPr>
          <w:p w14:paraId="2D60D3E2" w14:textId="77777777" w:rsidR="00382544" w:rsidRPr="008A4FE8" w:rsidRDefault="00382544" w:rsidP="00382544">
            <w:pPr>
              <w:jc w:val="center"/>
              <w:rPr>
                <w:rFonts w:ascii="Times New Roman" w:eastAsia="標楷體" w:hAnsi="標楷體"/>
                <w:color w:val="000000" w:themeColor="text1"/>
              </w:rPr>
            </w:pPr>
            <w:r w:rsidRPr="008A4FE8">
              <w:rPr>
                <w:rFonts w:ascii="Times New Roman" w:eastAsia="標楷體" w:hAnsi="標楷體" w:hint="eastAsia"/>
                <w:color w:val="000000" w:themeColor="text1"/>
              </w:rPr>
              <w:t>第</w:t>
            </w:r>
            <w:r w:rsidRPr="008A4FE8">
              <w:rPr>
                <w:rFonts w:ascii="Times New Roman" w:eastAsia="標楷體" w:hAnsi="標楷體" w:hint="eastAsia"/>
                <w:color w:val="000000" w:themeColor="text1"/>
              </w:rPr>
              <w:t>38</w:t>
            </w:r>
            <w:r w:rsidRPr="008A4FE8">
              <w:rPr>
                <w:rFonts w:ascii="Times New Roman" w:eastAsia="標楷體" w:hAnsi="標楷體" w:hint="eastAsia"/>
                <w:color w:val="000000" w:themeColor="text1"/>
              </w:rPr>
              <w:t>題</w:t>
            </w:r>
          </w:p>
        </w:tc>
        <w:tc>
          <w:tcPr>
            <w:tcW w:w="6939" w:type="dxa"/>
          </w:tcPr>
          <w:p w14:paraId="76AD3EA5" w14:textId="77777777" w:rsidR="00382544" w:rsidRPr="008A4FE8" w:rsidRDefault="00382544" w:rsidP="00382544">
            <w:pPr>
              <w:rPr>
                <w:rFonts w:ascii="Times New Roman" w:eastAsia="標楷體" w:hAnsi="標楷體"/>
                <w:color w:val="000000" w:themeColor="text1"/>
              </w:rPr>
            </w:pPr>
            <w:r w:rsidRPr="008A4FE8">
              <w:rPr>
                <w:rFonts w:ascii="Times New Roman" w:eastAsia="標楷體" w:hAnsi="Times New Roman" w:hint="eastAsia"/>
                <w:color w:val="000000" w:themeColor="text1"/>
                <w:kern w:val="0"/>
                <w:szCs w:val="24"/>
              </w:rPr>
              <w:t>新增新生兒同次住院，如先以依附母親或父親方式就醫，之後取</w:t>
            </w:r>
            <w:r w:rsidRPr="008A4FE8">
              <w:rPr>
                <w:rFonts w:ascii="Times New Roman" w:eastAsia="標楷體" w:hAnsi="Times New Roman" w:hint="eastAsia"/>
                <w:color w:val="000000" w:themeColor="text1"/>
                <w:kern w:val="0"/>
                <w:szCs w:val="24"/>
              </w:rPr>
              <w:lastRenderedPageBreak/>
              <w:t>得身分證改以本人身分申報方式</w:t>
            </w:r>
          </w:p>
        </w:tc>
        <w:tc>
          <w:tcPr>
            <w:tcW w:w="745" w:type="dxa"/>
          </w:tcPr>
          <w:p w14:paraId="6F492CF6" w14:textId="77777777" w:rsidR="00382544" w:rsidRPr="008A4FE8" w:rsidRDefault="00382544" w:rsidP="00382544">
            <w:pPr>
              <w:jc w:val="center"/>
              <w:rPr>
                <w:rFonts w:ascii="Times New Roman" w:eastAsia="標楷體" w:hAnsi="標楷體"/>
                <w:color w:val="000000" w:themeColor="text1"/>
              </w:rPr>
            </w:pPr>
            <w:r w:rsidRPr="008A4FE8">
              <w:rPr>
                <w:rFonts w:ascii="Times New Roman" w:eastAsia="標楷體" w:hAnsi="標楷體" w:hint="eastAsia"/>
                <w:color w:val="000000" w:themeColor="text1"/>
              </w:rPr>
              <w:lastRenderedPageBreak/>
              <w:t>15</w:t>
            </w:r>
          </w:p>
        </w:tc>
      </w:tr>
      <w:tr w:rsidR="00382544" w:rsidRPr="00907A6F" w14:paraId="179B2E77" w14:textId="77777777" w:rsidTr="0071193F">
        <w:tc>
          <w:tcPr>
            <w:tcW w:w="1410" w:type="dxa"/>
          </w:tcPr>
          <w:p w14:paraId="18E736DD" w14:textId="77777777" w:rsidR="00382544" w:rsidRPr="0081328A" w:rsidRDefault="00382544" w:rsidP="00382544">
            <w:pPr>
              <w:jc w:val="center"/>
              <w:rPr>
                <w:rFonts w:ascii="Times New Roman" w:eastAsia="標楷體" w:hAnsi="標楷體"/>
                <w:color w:val="000000" w:themeColor="text1"/>
              </w:rPr>
            </w:pPr>
            <w:r w:rsidRPr="0081328A">
              <w:rPr>
                <w:rFonts w:ascii="Times New Roman" w:eastAsia="標楷體" w:hAnsi="標楷體" w:hint="eastAsia"/>
                <w:color w:val="000000" w:themeColor="text1"/>
              </w:rPr>
              <w:t>105.6.14</w:t>
            </w:r>
          </w:p>
        </w:tc>
        <w:tc>
          <w:tcPr>
            <w:tcW w:w="1362" w:type="dxa"/>
          </w:tcPr>
          <w:p w14:paraId="79307A2C" w14:textId="77777777" w:rsidR="00382544" w:rsidRPr="0081328A" w:rsidRDefault="00382544" w:rsidP="00382544">
            <w:pPr>
              <w:jc w:val="center"/>
              <w:rPr>
                <w:rFonts w:ascii="Times New Roman" w:eastAsia="標楷體" w:hAnsi="標楷體"/>
                <w:color w:val="000000" w:themeColor="text1"/>
              </w:rPr>
            </w:pPr>
            <w:r w:rsidRPr="0081328A">
              <w:rPr>
                <w:rFonts w:ascii="Times New Roman" w:eastAsia="標楷體" w:hAnsi="標楷體" w:hint="eastAsia"/>
                <w:color w:val="000000" w:themeColor="text1"/>
              </w:rPr>
              <w:t>第</w:t>
            </w:r>
            <w:r w:rsidRPr="0081328A">
              <w:rPr>
                <w:rFonts w:ascii="Times New Roman" w:eastAsia="標楷體" w:hAnsi="標楷體" w:hint="eastAsia"/>
                <w:color w:val="000000" w:themeColor="text1"/>
              </w:rPr>
              <w:t>5</w:t>
            </w:r>
            <w:r w:rsidRPr="0081328A">
              <w:rPr>
                <w:rFonts w:ascii="Times New Roman" w:eastAsia="標楷體" w:hAnsi="標楷體" w:hint="eastAsia"/>
                <w:color w:val="000000" w:themeColor="text1"/>
              </w:rPr>
              <w:t>題</w:t>
            </w:r>
          </w:p>
        </w:tc>
        <w:tc>
          <w:tcPr>
            <w:tcW w:w="6939" w:type="dxa"/>
          </w:tcPr>
          <w:p w14:paraId="53CBEB89" w14:textId="77777777" w:rsidR="00382544" w:rsidRPr="0081328A" w:rsidRDefault="00382544" w:rsidP="00382544">
            <w:pPr>
              <w:rPr>
                <w:rFonts w:ascii="Times New Roman" w:eastAsia="標楷體" w:hAnsi="標楷體"/>
                <w:color w:val="000000" w:themeColor="text1"/>
              </w:rPr>
            </w:pPr>
            <w:r w:rsidRPr="0081328A">
              <w:rPr>
                <w:rFonts w:ascii="Times New Roman" w:eastAsia="標楷體" w:hAnsi="Times New Roman" w:hint="eastAsia"/>
                <w:color w:val="000000" w:themeColor="text1"/>
                <w:kern w:val="0"/>
                <w:szCs w:val="24"/>
              </w:rPr>
              <w:t>修訂</w:t>
            </w:r>
            <w:r w:rsidRPr="0081328A">
              <w:rPr>
                <w:rFonts w:ascii="Times New Roman" w:eastAsia="標楷體" w:hAnsi="Times New Roman" w:hint="eastAsia"/>
                <w:color w:val="000000" w:themeColor="text1"/>
                <w:kern w:val="0"/>
                <w:szCs w:val="24"/>
              </w:rPr>
              <w:t>ICD-10</w:t>
            </w:r>
            <w:r w:rsidRPr="0081328A">
              <w:rPr>
                <w:rFonts w:ascii="Times New Roman" w:eastAsia="標楷體" w:hAnsi="Times New Roman" w:hint="eastAsia"/>
                <w:color w:val="000000" w:themeColor="text1"/>
                <w:kern w:val="0"/>
                <w:szCs w:val="24"/>
              </w:rPr>
              <w:t>版冠狀動脈血管支架置入虛擬碼</w:t>
            </w:r>
          </w:p>
        </w:tc>
        <w:tc>
          <w:tcPr>
            <w:tcW w:w="745" w:type="dxa"/>
          </w:tcPr>
          <w:p w14:paraId="5117C2DB" w14:textId="77777777" w:rsidR="00382544" w:rsidRPr="0081328A" w:rsidRDefault="00382544" w:rsidP="00382544">
            <w:pPr>
              <w:jc w:val="center"/>
              <w:rPr>
                <w:rFonts w:ascii="Times New Roman" w:eastAsia="標楷體" w:hAnsi="標楷體"/>
                <w:color w:val="000000" w:themeColor="text1"/>
              </w:rPr>
            </w:pPr>
            <w:r w:rsidRPr="0081328A">
              <w:rPr>
                <w:rFonts w:ascii="Times New Roman" w:eastAsia="標楷體" w:hAnsi="標楷體" w:hint="eastAsia"/>
                <w:color w:val="000000" w:themeColor="text1"/>
              </w:rPr>
              <w:t>2</w:t>
            </w:r>
          </w:p>
        </w:tc>
      </w:tr>
      <w:tr w:rsidR="00382544" w:rsidRPr="00907A6F" w14:paraId="3120FBFC" w14:textId="77777777" w:rsidTr="0071193F">
        <w:tc>
          <w:tcPr>
            <w:tcW w:w="1410" w:type="dxa"/>
            <w:vAlign w:val="center"/>
          </w:tcPr>
          <w:p w14:paraId="37525C14" w14:textId="77777777" w:rsidR="00382544" w:rsidRPr="0081328A" w:rsidRDefault="00382544" w:rsidP="00382544">
            <w:pPr>
              <w:jc w:val="center"/>
              <w:rPr>
                <w:rFonts w:ascii="Times New Roman" w:eastAsia="標楷體" w:hAnsi="標楷體"/>
                <w:color w:val="000000" w:themeColor="text1"/>
              </w:rPr>
            </w:pPr>
            <w:r w:rsidRPr="0081328A">
              <w:rPr>
                <w:rFonts w:ascii="Times New Roman" w:eastAsia="標楷體" w:hAnsi="標楷體" w:hint="eastAsia"/>
                <w:color w:val="000000" w:themeColor="text1"/>
              </w:rPr>
              <w:t>105.6.14</w:t>
            </w:r>
          </w:p>
        </w:tc>
        <w:tc>
          <w:tcPr>
            <w:tcW w:w="1362" w:type="dxa"/>
            <w:vAlign w:val="center"/>
          </w:tcPr>
          <w:p w14:paraId="6DA344BA" w14:textId="77777777" w:rsidR="00382544" w:rsidRPr="0081328A" w:rsidRDefault="00382544" w:rsidP="00382544">
            <w:pPr>
              <w:jc w:val="center"/>
              <w:rPr>
                <w:rFonts w:ascii="Times New Roman" w:eastAsia="標楷體" w:hAnsi="標楷體"/>
                <w:color w:val="000000" w:themeColor="text1"/>
              </w:rPr>
            </w:pPr>
            <w:r w:rsidRPr="0081328A">
              <w:rPr>
                <w:rFonts w:ascii="Times New Roman" w:eastAsia="標楷體" w:hAnsi="標楷體" w:hint="eastAsia"/>
                <w:color w:val="000000" w:themeColor="text1"/>
              </w:rPr>
              <w:t>第</w:t>
            </w:r>
            <w:r w:rsidRPr="0081328A">
              <w:rPr>
                <w:rFonts w:ascii="Times New Roman" w:eastAsia="標楷體" w:hAnsi="標楷體" w:hint="eastAsia"/>
                <w:color w:val="000000" w:themeColor="text1"/>
              </w:rPr>
              <w:t>32</w:t>
            </w:r>
            <w:r w:rsidRPr="0081328A">
              <w:rPr>
                <w:rFonts w:ascii="Times New Roman" w:eastAsia="標楷體" w:hAnsi="標楷體" w:hint="eastAsia"/>
                <w:color w:val="000000" w:themeColor="text1"/>
              </w:rPr>
              <w:t>題</w:t>
            </w:r>
          </w:p>
        </w:tc>
        <w:tc>
          <w:tcPr>
            <w:tcW w:w="6939" w:type="dxa"/>
          </w:tcPr>
          <w:p w14:paraId="2B908F21" w14:textId="77777777" w:rsidR="00382544" w:rsidRPr="0081328A" w:rsidRDefault="00382544" w:rsidP="00382544">
            <w:pPr>
              <w:rPr>
                <w:rFonts w:ascii="Times New Roman" w:eastAsia="標楷體" w:hAnsi="Times New Roman"/>
                <w:color w:val="000000" w:themeColor="text1"/>
                <w:kern w:val="0"/>
                <w:szCs w:val="24"/>
              </w:rPr>
            </w:pPr>
            <w:r w:rsidRPr="0081328A">
              <w:rPr>
                <w:rFonts w:ascii="Times New Roman" w:eastAsia="標楷體" w:hAnsi="Times New Roman"/>
                <w:color w:val="000000" w:themeColor="text1"/>
              </w:rPr>
              <w:t>修正植入</w:t>
            </w:r>
            <w:r w:rsidRPr="0081328A">
              <w:rPr>
                <w:rFonts w:ascii="Times New Roman" w:eastAsia="標楷體" w:hAnsi="Times New Roman"/>
                <w:color w:val="000000" w:themeColor="text1"/>
              </w:rPr>
              <w:t>IABP(Intra-aortic balloon pump</w:t>
            </w:r>
            <w:r w:rsidRPr="0081328A">
              <w:rPr>
                <w:rFonts w:ascii="Times New Roman" w:eastAsia="標楷體" w:hAnsi="Times New Roman"/>
                <w:color w:val="000000" w:themeColor="text1"/>
              </w:rPr>
              <w:t>，主動脈內氣球幫浦</w:t>
            </w:r>
            <w:r w:rsidRPr="0081328A">
              <w:rPr>
                <w:rFonts w:ascii="Times New Roman" w:eastAsia="標楷體" w:hAnsi="Times New Roman"/>
                <w:color w:val="000000" w:themeColor="text1"/>
              </w:rPr>
              <w:t>)</w:t>
            </w:r>
            <w:r w:rsidRPr="0081328A">
              <w:rPr>
                <w:rFonts w:ascii="Times New Roman" w:eastAsia="標楷體" w:hAnsi="Times New Roman"/>
                <w:color w:val="000000" w:themeColor="text1"/>
              </w:rPr>
              <w:t>之個案，應如何申報</w:t>
            </w:r>
          </w:p>
        </w:tc>
        <w:tc>
          <w:tcPr>
            <w:tcW w:w="745" w:type="dxa"/>
            <w:vAlign w:val="center"/>
          </w:tcPr>
          <w:p w14:paraId="63CFACB1" w14:textId="77777777" w:rsidR="00382544" w:rsidRPr="0081328A" w:rsidRDefault="00382544" w:rsidP="00382544">
            <w:pPr>
              <w:jc w:val="center"/>
              <w:rPr>
                <w:rFonts w:ascii="Times New Roman" w:eastAsia="標楷體" w:hAnsi="標楷體"/>
                <w:color w:val="000000" w:themeColor="text1"/>
              </w:rPr>
            </w:pPr>
            <w:r w:rsidRPr="0081328A">
              <w:rPr>
                <w:rFonts w:ascii="Times New Roman" w:eastAsia="標楷體" w:hAnsi="標楷體" w:hint="eastAsia"/>
                <w:color w:val="000000" w:themeColor="text1"/>
              </w:rPr>
              <w:t>12</w:t>
            </w:r>
          </w:p>
        </w:tc>
      </w:tr>
      <w:tr w:rsidR="00382544" w:rsidRPr="00907A6F" w14:paraId="70AF4591" w14:textId="77777777" w:rsidTr="0071193F">
        <w:tc>
          <w:tcPr>
            <w:tcW w:w="1410" w:type="dxa"/>
          </w:tcPr>
          <w:p w14:paraId="596FCBC9" w14:textId="77777777" w:rsidR="00382544" w:rsidRPr="00907A6F" w:rsidRDefault="00382544" w:rsidP="00382544">
            <w:pPr>
              <w:jc w:val="center"/>
              <w:rPr>
                <w:rFonts w:ascii="Times New Roman" w:eastAsia="標楷體" w:hAnsi="標楷體"/>
              </w:rPr>
            </w:pPr>
            <w:r w:rsidRPr="00907A6F">
              <w:rPr>
                <w:rFonts w:ascii="Times New Roman" w:eastAsia="標楷體" w:hAnsi="標楷體" w:hint="eastAsia"/>
              </w:rPr>
              <w:t>105.3.30</w:t>
            </w:r>
          </w:p>
        </w:tc>
        <w:tc>
          <w:tcPr>
            <w:tcW w:w="1362" w:type="dxa"/>
          </w:tcPr>
          <w:p w14:paraId="30E9C4AC" w14:textId="77777777" w:rsidR="00382544" w:rsidRPr="00907A6F" w:rsidRDefault="00382544" w:rsidP="00382544">
            <w:pPr>
              <w:jc w:val="center"/>
              <w:rPr>
                <w:rFonts w:ascii="Times New Roman" w:eastAsia="標楷體" w:hAnsi="標楷體"/>
              </w:rPr>
            </w:pPr>
            <w:r w:rsidRPr="00907A6F">
              <w:rPr>
                <w:rFonts w:ascii="Times New Roman" w:eastAsia="標楷體" w:hAnsi="標楷體" w:hint="eastAsia"/>
              </w:rPr>
              <w:t>第</w:t>
            </w:r>
            <w:r w:rsidRPr="00907A6F">
              <w:rPr>
                <w:rFonts w:ascii="Times New Roman" w:eastAsia="標楷體" w:hAnsi="標楷體" w:hint="eastAsia"/>
              </w:rPr>
              <w:t>5</w:t>
            </w:r>
            <w:r w:rsidRPr="00907A6F">
              <w:rPr>
                <w:rFonts w:ascii="Times New Roman" w:eastAsia="標楷體" w:hAnsi="標楷體" w:hint="eastAsia"/>
              </w:rPr>
              <w:t>題</w:t>
            </w:r>
          </w:p>
        </w:tc>
        <w:tc>
          <w:tcPr>
            <w:tcW w:w="6939" w:type="dxa"/>
          </w:tcPr>
          <w:p w14:paraId="132ACE7B" w14:textId="77777777" w:rsidR="00382544" w:rsidRPr="00907A6F" w:rsidRDefault="00382544" w:rsidP="00382544">
            <w:pPr>
              <w:rPr>
                <w:rFonts w:ascii="Times New Roman" w:eastAsia="標楷體" w:hAnsi="標楷體"/>
                <w:szCs w:val="24"/>
              </w:rPr>
            </w:pPr>
            <w:r w:rsidRPr="00907A6F">
              <w:rPr>
                <w:rFonts w:ascii="Times New Roman" w:eastAsia="標楷體" w:hAnsi="Times New Roman" w:hint="eastAsia"/>
                <w:kern w:val="0"/>
                <w:szCs w:val="24"/>
              </w:rPr>
              <w:t>修訂</w:t>
            </w:r>
            <w:r w:rsidRPr="00907A6F">
              <w:rPr>
                <w:rFonts w:ascii="Times New Roman" w:eastAsia="標楷體" w:hAnsi="Times New Roman" w:hint="eastAsia"/>
                <w:kern w:val="0"/>
                <w:szCs w:val="24"/>
              </w:rPr>
              <w:t>ICD-10</w:t>
            </w:r>
            <w:r w:rsidRPr="00907A6F">
              <w:rPr>
                <w:rFonts w:ascii="Times New Roman" w:eastAsia="標楷體" w:hAnsi="Times New Roman" w:hint="eastAsia"/>
                <w:kern w:val="0"/>
                <w:szCs w:val="24"/>
              </w:rPr>
              <w:t>版冠狀動脈血管支架置入及虛擬碼申報方式</w:t>
            </w:r>
          </w:p>
        </w:tc>
        <w:tc>
          <w:tcPr>
            <w:tcW w:w="745" w:type="dxa"/>
          </w:tcPr>
          <w:p w14:paraId="6C400FE9" w14:textId="77777777" w:rsidR="00382544" w:rsidRPr="00907A6F" w:rsidRDefault="00382544" w:rsidP="00382544">
            <w:pPr>
              <w:jc w:val="center"/>
              <w:rPr>
                <w:rFonts w:ascii="Times New Roman" w:eastAsia="標楷體" w:hAnsi="標楷體"/>
              </w:rPr>
            </w:pPr>
            <w:r w:rsidRPr="00907A6F">
              <w:rPr>
                <w:rFonts w:ascii="Times New Roman" w:eastAsia="標楷體" w:hAnsi="標楷體" w:hint="eastAsia"/>
              </w:rPr>
              <w:t>3</w:t>
            </w:r>
          </w:p>
        </w:tc>
      </w:tr>
      <w:tr w:rsidR="00382544" w:rsidRPr="00907A6F" w14:paraId="43A56C87" w14:textId="77777777" w:rsidTr="0071193F">
        <w:tc>
          <w:tcPr>
            <w:tcW w:w="1410" w:type="dxa"/>
          </w:tcPr>
          <w:p w14:paraId="0F0CC97C" w14:textId="77777777" w:rsidR="00382544" w:rsidRPr="00907A6F" w:rsidRDefault="00382544" w:rsidP="00382544">
            <w:pPr>
              <w:jc w:val="center"/>
              <w:rPr>
                <w:rFonts w:ascii="Times New Roman" w:eastAsia="標楷體" w:hAnsi="標楷體"/>
              </w:rPr>
            </w:pPr>
            <w:r w:rsidRPr="00907A6F">
              <w:rPr>
                <w:rFonts w:ascii="Times New Roman" w:eastAsia="標楷體" w:hAnsi="標楷體" w:hint="eastAsia"/>
              </w:rPr>
              <w:t>105.3.30</w:t>
            </w:r>
          </w:p>
        </w:tc>
        <w:tc>
          <w:tcPr>
            <w:tcW w:w="1362" w:type="dxa"/>
          </w:tcPr>
          <w:p w14:paraId="789A4C9F" w14:textId="77777777" w:rsidR="00382544" w:rsidRPr="00907A6F" w:rsidRDefault="00382544" w:rsidP="00382544">
            <w:pPr>
              <w:jc w:val="center"/>
              <w:rPr>
                <w:rFonts w:ascii="Times New Roman" w:eastAsia="標楷體" w:hAnsi="標楷體"/>
              </w:rPr>
            </w:pPr>
            <w:r w:rsidRPr="00907A6F">
              <w:rPr>
                <w:rFonts w:ascii="Times New Roman" w:eastAsia="標楷體" w:hAnsi="標楷體" w:hint="eastAsia"/>
              </w:rPr>
              <w:t>第</w:t>
            </w:r>
            <w:r w:rsidRPr="00907A6F">
              <w:rPr>
                <w:rFonts w:ascii="Times New Roman" w:eastAsia="標楷體" w:hAnsi="標楷體" w:hint="eastAsia"/>
              </w:rPr>
              <w:t>9</w:t>
            </w:r>
            <w:r w:rsidRPr="00907A6F">
              <w:rPr>
                <w:rFonts w:ascii="Times New Roman" w:eastAsia="標楷體" w:hAnsi="標楷體" w:hint="eastAsia"/>
              </w:rPr>
              <w:t>題</w:t>
            </w:r>
          </w:p>
        </w:tc>
        <w:tc>
          <w:tcPr>
            <w:tcW w:w="6939" w:type="dxa"/>
          </w:tcPr>
          <w:p w14:paraId="527A60E7" w14:textId="77777777" w:rsidR="00382544" w:rsidRPr="00907A6F" w:rsidRDefault="00382544" w:rsidP="00382544">
            <w:pPr>
              <w:rPr>
                <w:rFonts w:ascii="標楷體" w:eastAsia="標楷體" w:hAnsi="標楷體"/>
              </w:rPr>
            </w:pPr>
            <w:r w:rsidRPr="00907A6F">
              <w:rPr>
                <w:rFonts w:ascii="標楷體" w:eastAsia="標楷體" w:hAnsi="標楷體" w:hint="eastAsia"/>
              </w:rPr>
              <w:t>修訂</w:t>
            </w:r>
            <w:r w:rsidRPr="00907A6F">
              <w:rPr>
                <w:rFonts w:ascii="標楷體" w:eastAsia="標楷體" w:hAnsi="標楷體"/>
              </w:rPr>
              <w:t>新生兒非院內生產係由外院轉入，其主診斷碼應如何申報</w:t>
            </w:r>
            <w:r w:rsidRPr="00907A6F">
              <w:rPr>
                <w:rFonts w:ascii="標楷體" w:eastAsia="標楷體" w:hAnsi="標楷體" w:hint="eastAsia"/>
              </w:rPr>
              <w:t>?</w:t>
            </w:r>
          </w:p>
        </w:tc>
        <w:tc>
          <w:tcPr>
            <w:tcW w:w="745" w:type="dxa"/>
          </w:tcPr>
          <w:p w14:paraId="3BE4628C" w14:textId="77777777" w:rsidR="00382544" w:rsidRPr="00907A6F" w:rsidRDefault="00382544" w:rsidP="00382544">
            <w:pPr>
              <w:jc w:val="center"/>
              <w:rPr>
                <w:rFonts w:ascii="Times New Roman" w:eastAsia="標楷體" w:hAnsi="標楷體"/>
              </w:rPr>
            </w:pPr>
            <w:r w:rsidRPr="00907A6F">
              <w:rPr>
                <w:rFonts w:ascii="Times New Roman" w:eastAsia="標楷體" w:hAnsi="標楷體" w:hint="eastAsia"/>
              </w:rPr>
              <w:t>5</w:t>
            </w:r>
          </w:p>
        </w:tc>
      </w:tr>
      <w:tr w:rsidR="00382544" w:rsidRPr="00907A6F" w14:paraId="77E3506E" w14:textId="77777777" w:rsidTr="0071193F">
        <w:tc>
          <w:tcPr>
            <w:tcW w:w="1410" w:type="dxa"/>
          </w:tcPr>
          <w:p w14:paraId="3C413E73" w14:textId="77777777" w:rsidR="00382544" w:rsidRPr="00907A6F" w:rsidRDefault="00382544" w:rsidP="00382544">
            <w:pPr>
              <w:jc w:val="center"/>
              <w:rPr>
                <w:rFonts w:ascii="Times New Roman" w:eastAsia="標楷體" w:hAnsi="標楷體"/>
              </w:rPr>
            </w:pPr>
            <w:r w:rsidRPr="00907A6F">
              <w:rPr>
                <w:rFonts w:ascii="Times New Roman" w:eastAsia="標楷體" w:hAnsi="標楷體" w:hint="eastAsia"/>
              </w:rPr>
              <w:t>105.3.30</w:t>
            </w:r>
          </w:p>
        </w:tc>
        <w:tc>
          <w:tcPr>
            <w:tcW w:w="1362" w:type="dxa"/>
          </w:tcPr>
          <w:p w14:paraId="2E059F97" w14:textId="77777777" w:rsidR="00382544" w:rsidRPr="00907A6F" w:rsidRDefault="00382544" w:rsidP="00382544">
            <w:pPr>
              <w:jc w:val="center"/>
              <w:rPr>
                <w:rFonts w:ascii="Times New Roman" w:eastAsia="標楷體" w:hAnsi="標楷體"/>
              </w:rPr>
            </w:pPr>
            <w:r w:rsidRPr="00907A6F">
              <w:rPr>
                <w:rFonts w:ascii="Times New Roman" w:eastAsia="標楷體" w:hAnsi="標楷體" w:hint="eastAsia"/>
              </w:rPr>
              <w:t>第</w:t>
            </w:r>
            <w:r w:rsidRPr="00907A6F">
              <w:rPr>
                <w:rFonts w:ascii="Times New Roman" w:eastAsia="標楷體" w:hAnsi="標楷體" w:hint="eastAsia"/>
              </w:rPr>
              <w:t>18</w:t>
            </w:r>
            <w:r w:rsidRPr="00907A6F">
              <w:rPr>
                <w:rFonts w:ascii="Times New Roman" w:eastAsia="標楷體" w:hAnsi="標楷體" w:hint="eastAsia"/>
              </w:rPr>
              <w:t>題</w:t>
            </w:r>
          </w:p>
        </w:tc>
        <w:tc>
          <w:tcPr>
            <w:tcW w:w="6939" w:type="dxa"/>
          </w:tcPr>
          <w:p w14:paraId="28C82738" w14:textId="77777777" w:rsidR="00382544" w:rsidRPr="00907A6F" w:rsidRDefault="00382544" w:rsidP="00382544">
            <w:pPr>
              <w:rPr>
                <w:rFonts w:ascii="標楷體" w:eastAsia="標楷體" w:hAnsi="標楷體"/>
              </w:rPr>
            </w:pPr>
            <w:r w:rsidRPr="00907A6F">
              <w:rPr>
                <w:rFonts w:ascii="標楷體" w:eastAsia="標楷體" w:hAnsi="標楷體" w:hint="eastAsia"/>
              </w:rPr>
              <w:t>修訂</w:t>
            </w:r>
            <w:r w:rsidRPr="00907A6F">
              <w:rPr>
                <w:rFonts w:ascii="標楷體" w:eastAsia="標楷體" w:hAnsi="標楷體"/>
              </w:rPr>
              <w:t>安胎後</w:t>
            </w:r>
            <w:r w:rsidRPr="00907A6F">
              <w:rPr>
                <w:rFonts w:ascii="標楷體" w:eastAsia="標楷體" w:hAnsi="標楷體" w:hint="eastAsia"/>
              </w:rPr>
              <w:t>自行要求剖腹產之申報方式</w:t>
            </w:r>
          </w:p>
        </w:tc>
        <w:tc>
          <w:tcPr>
            <w:tcW w:w="745" w:type="dxa"/>
          </w:tcPr>
          <w:p w14:paraId="21954E23" w14:textId="77777777" w:rsidR="00382544" w:rsidRPr="00907A6F" w:rsidRDefault="00382544" w:rsidP="00382544">
            <w:pPr>
              <w:jc w:val="center"/>
              <w:rPr>
                <w:rFonts w:ascii="Times New Roman" w:eastAsia="標楷體" w:hAnsi="標楷體"/>
              </w:rPr>
            </w:pPr>
            <w:r w:rsidRPr="00907A6F">
              <w:rPr>
                <w:rFonts w:ascii="Times New Roman" w:eastAsia="標楷體" w:hAnsi="標楷體" w:hint="eastAsia"/>
              </w:rPr>
              <w:t>8</w:t>
            </w:r>
          </w:p>
        </w:tc>
      </w:tr>
      <w:tr w:rsidR="00382544" w:rsidRPr="00907A6F" w14:paraId="620E45E4" w14:textId="77777777" w:rsidTr="0071193F">
        <w:tc>
          <w:tcPr>
            <w:tcW w:w="1410" w:type="dxa"/>
          </w:tcPr>
          <w:p w14:paraId="6691833F" w14:textId="77777777" w:rsidR="00382544" w:rsidRPr="00907A6F" w:rsidRDefault="00382544" w:rsidP="00382544">
            <w:pPr>
              <w:jc w:val="center"/>
              <w:rPr>
                <w:rFonts w:ascii="Times New Roman" w:eastAsia="標楷體" w:hAnsi="標楷體"/>
              </w:rPr>
            </w:pPr>
            <w:r w:rsidRPr="00907A6F">
              <w:rPr>
                <w:rFonts w:ascii="Times New Roman" w:eastAsia="標楷體" w:hAnsi="標楷體" w:hint="eastAsia"/>
              </w:rPr>
              <w:t>105.3.30</w:t>
            </w:r>
          </w:p>
        </w:tc>
        <w:tc>
          <w:tcPr>
            <w:tcW w:w="1362" w:type="dxa"/>
          </w:tcPr>
          <w:p w14:paraId="7764E851" w14:textId="77777777" w:rsidR="00382544" w:rsidRPr="00907A6F" w:rsidRDefault="00382544" w:rsidP="00382544">
            <w:pPr>
              <w:jc w:val="center"/>
              <w:rPr>
                <w:rFonts w:ascii="Times New Roman" w:eastAsia="標楷體" w:hAnsi="標楷體"/>
              </w:rPr>
            </w:pPr>
            <w:r w:rsidRPr="00907A6F">
              <w:rPr>
                <w:rFonts w:ascii="Times New Roman" w:eastAsia="標楷體" w:hAnsi="標楷體" w:hint="eastAsia"/>
              </w:rPr>
              <w:t>第</w:t>
            </w:r>
            <w:r w:rsidRPr="00907A6F">
              <w:rPr>
                <w:rFonts w:ascii="Times New Roman" w:eastAsia="標楷體" w:hAnsi="標楷體" w:hint="eastAsia"/>
              </w:rPr>
              <w:t>29</w:t>
            </w:r>
            <w:r w:rsidRPr="00907A6F">
              <w:rPr>
                <w:rFonts w:ascii="Times New Roman" w:eastAsia="標楷體" w:hAnsi="標楷體" w:hint="eastAsia"/>
              </w:rPr>
              <w:t>題</w:t>
            </w:r>
          </w:p>
        </w:tc>
        <w:tc>
          <w:tcPr>
            <w:tcW w:w="6939" w:type="dxa"/>
          </w:tcPr>
          <w:p w14:paraId="753162DC" w14:textId="77777777" w:rsidR="00382544" w:rsidRPr="00907A6F" w:rsidRDefault="00382544" w:rsidP="00382544">
            <w:pPr>
              <w:rPr>
                <w:rFonts w:ascii="標楷體" w:eastAsia="標楷體" w:hAnsi="標楷體"/>
              </w:rPr>
            </w:pPr>
            <w:r w:rsidRPr="00907A6F">
              <w:rPr>
                <w:rFonts w:ascii="標楷體" w:eastAsia="標楷體" w:hAnsi="標楷體" w:hint="eastAsia"/>
              </w:rPr>
              <w:t>刪除本項</w:t>
            </w:r>
          </w:p>
        </w:tc>
        <w:tc>
          <w:tcPr>
            <w:tcW w:w="745" w:type="dxa"/>
          </w:tcPr>
          <w:p w14:paraId="02AA8072" w14:textId="77777777" w:rsidR="00382544" w:rsidRPr="00907A6F" w:rsidRDefault="00382544" w:rsidP="00382544">
            <w:pPr>
              <w:jc w:val="center"/>
              <w:rPr>
                <w:rFonts w:ascii="Times New Roman" w:eastAsia="標楷體" w:hAnsi="標楷體"/>
              </w:rPr>
            </w:pPr>
            <w:r w:rsidRPr="00907A6F">
              <w:rPr>
                <w:rFonts w:ascii="Times New Roman" w:eastAsia="標楷體" w:hAnsi="標楷體" w:hint="eastAsia"/>
              </w:rPr>
              <w:t>12</w:t>
            </w:r>
          </w:p>
        </w:tc>
      </w:tr>
      <w:tr w:rsidR="00382544" w:rsidRPr="00907A6F" w14:paraId="35A179F2" w14:textId="77777777" w:rsidTr="0071193F">
        <w:tc>
          <w:tcPr>
            <w:tcW w:w="1410" w:type="dxa"/>
            <w:vAlign w:val="center"/>
          </w:tcPr>
          <w:p w14:paraId="589C29AD" w14:textId="77777777" w:rsidR="00382544" w:rsidRPr="00907A6F" w:rsidRDefault="00382544" w:rsidP="00382544">
            <w:pPr>
              <w:jc w:val="center"/>
              <w:rPr>
                <w:rFonts w:ascii="Times New Roman" w:eastAsia="標楷體" w:hAnsi="標楷體"/>
              </w:rPr>
            </w:pPr>
            <w:r w:rsidRPr="00907A6F">
              <w:rPr>
                <w:rFonts w:ascii="Times New Roman" w:eastAsia="標楷體" w:hAnsi="標楷體" w:hint="eastAsia"/>
              </w:rPr>
              <w:t>105.3.30</w:t>
            </w:r>
          </w:p>
        </w:tc>
        <w:tc>
          <w:tcPr>
            <w:tcW w:w="1362" w:type="dxa"/>
            <w:vAlign w:val="center"/>
          </w:tcPr>
          <w:p w14:paraId="79F7A743" w14:textId="77777777" w:rsidR="00382544" w:rsidRPr="00907A6F" w:rsidRDefault="00382544" w:rsidP="00382544">
            <w:pPr>
              <w:jc w:val="center"/>
              <w:rPr>
                <w:rFonts w:ascii="Times New Roman" w:eastAsia="標楷體" w:hAnsi="標楷體"/>
              </w:rPr>
            </w:pPr>
            <w:r w:rsidRPr="00907A6F">
              <w:rPr>
                <w:rFonts w:ascii="Times New Roman" w:eastAsia="標楷體" w:hAnsi="標楷體" w:hint="eastAsia"/>
              </w:rPr>
              <w:t>第</w:t>
            </w:r>
            <w:r w:rsidRPr="00907A6F">
              <w:rPr>
                <w:rFonts w:ascii="Times New Roman" w:eastAsia="標楷體" w:hAnsi="標楷體" w:hint="eastAsia"/>
              </w:rPr>
              <w:t>32</w:t>
            </w:r>
            <w:r w:rsidRPr="00907A6F">
              <w:rPr>
                <w:rFonts w:ascii="Times New Roman" w:eastAsia="標楷體" w:hAnsi="標楷體" w:hint="eastAsia"/>
              </w:rPr>
              <w:t>題</w:t>
            </w:r>
          </w:p>
        </w:tc>
        <w:tc>
          <w:tcPr>
            <w:tcW w:w="6939" w:type="dxa"/>
          </w:tcPr>
          <w:p w14:paraId="2CD8B83E" w14:textId="77777777" w:rsidR="00382544" w:rsidRPr="00907A6F" w:rsidRDefault="00382544" w:rsidP="00382544">
            <w:pPr>
              <w:rPr>
                <w:rFonts w:ascii="標楷體" w:eastAsia="標楷體" w:hAnsi="標楷體"/>
              </w:rPr>
            </w:pPr>
            <w:r w:rsidRPr="00907A6F">
              <w:rPr>
                <w:rFonts w:ascii="標楷體" w:eastAsia="標楷體" w:hAnsi="標楷體" w:hint="eastAsia"/>
              </w:rPr>
              <w:t>修訂</w:t>
            </w:r>
            <w:r w:rsidRPr="00907A6F">
              <w:rPr>
                <w:rFonts w:ascii="Times New Roman" w:eastAsia="標楷體" w:hAnsi="Times New Roman"/>
              </w:rPr>
              <w:t>IABP(Intra-aortic balloon pump</w:t>
            </w:r>
            <w:r w:rsidRPr="00907A6F">
              <w:rPr>
                <w:rFonts w:ascii="Times New Roman" w:eastAsia="標楷體" w:hAnsi="Times New Roman"/>
              </w:rPr>
              <w:t>，主動脈內氣球幫浦</w:t>
            </w:r>
            <w:r w:rsidRPr="00907A6F">
              <w:rPr>
                <w:rFonts w:ascii="Times New Roman" w:eastAsia="標楷體" w:hAnsi="Times New Roman"/>
              </w:rPr>
              <w:t>)</w:t>
            </w:r>
            <w:r w:rsidRPr="00907A6F">
              <w:rPr>
                <w:rFonts w:ascii="Times New Roman" w:eastAsia="標楷體" w:hAnsi="Times New Roman"/>
              </w:rPr>
              <w:t>之</w:t>
            </w:r>
            <w:r w:rsidRPr="00907A6F">
              <w:rPr>
                <w:rFonts w:ascii="Times New Roman" w:eastAsia="標楷體" w:hAnsi="Times New Roman"/>
              </w:rPr>
              <w:t>ICD-10-PCS</w:t>
            </w:r>
            <w:r w:rsidRPr="00907A6F">
              <w:rPr>
                <w:rFonts w:ascii="Times New Roman" w:eastAsia="標楷體" w:hAnsi="Times New Roman"/>
              </w:rPr>
              <w:t>碼</w:t>
            </w:r>
          </w:p>
        </w:tc>
        <w:tc>
          <w:tcPr>
            <w:tcW w:w="745" w:type="dxa"/>
            <w:vAlign w:val="center"/>
          </w:tcPr>
          <w:p w14:paraId="1120E297" w14:textId="77777777" w:rsidR="00382544" w:rsidRPr="00907A6F" w:rsidRDefault="00382544" w:rsidP="00382544">
            <w:pPr>
              <w:jc w:val="center"/>
              <w:rPr>
                <w:rFonts w:ascii="Times New Roman" w:eastAsia="標楷體" w:hAnsi="標楷體"/>
              </w:rPr>
            </w:pPr>
            <w:r w:rsidRPr="00907A6F">
              <w:rPr>
                <w:rFonts w:ascii="Times New Roman" w:eastAsia="標楷體" w:hAnsi="標楷體" w:hint="eastAsia"/>
              </w:rPr>
              <w:t>13</w:t>
            </w:r>
          </w:p>
        </w:tc>
      </w:tr>
      <w:tr w:rsidR="00382544" w:rsidRPr="00907A6F" w14:paraId="79860857" w14:textId="77777777" w:rsidTr="0071193F">
        <w:tc>
          <w:tcPr>
            <w:tcW w:w="1410" w:type="dxa"/>
            <w:vAlign w:val="center"/>
          </w:tcPr>
          <w:p w14:paraId="0ED01082" w14:textId="77777777" w:rsidR="00382544" w:rsidRPr="00907A6F" w:rsidRDefault="00382544" w:rsidP="00382544">
            <w:pPr>
              <w:jc w:val="center"/>
              <w:rPr>
                <w:rFonts w:ascii="Times New Roman" w:eastAsia="標楷體" w:hAnsi="標楷體"/>
              </w:rPr>
            </w:pPr>
            <w:r w:rsidRPr="00907A6F">
              <w:rPr>
                <w:rFonts w:ascii="Times New Roman" w:eastAsia="標楷體" w:hAnsi="標楷體" w:hint="eastAsia"/>
              </w:rPr>
              <w:t>105.3.30</w:t>
            </w:r>
          </w:p>
        </w:tc>
        <w:tc>
          <w:tcPr>
            <w:tcW w:w="1362" w:type="dxa"/>
            <w:vAlign w:val="center"/>
          </w:tcPr>
          <w:p w14:paraId="5F160BAA" w14:textId="77777777" w:rsidR="00382544" w:rsidRPr="00907A6F" w:rsidRDefault="00382544" w:rsidP="00382544">
            <w:pPr>
              <w:jc w:val="center"/>
              <w:rPr>
                <w:rFonts w:ascii="Times New Roman" w:eastAsia="標楷體" w:hAnsi="標楷體"/>
              </w:rPr>
            </w:pPr>
            <w:r w:rsidRPr="00907A6F">
              <w:rPr>
                <w:rFonts w:ascii="Times New Roman" w:eastAsia="標楷體" w:hAnsi="標楷體" w:hint="eastAsia"/>
              </w:rPr>
              <w:t>第</w:t>
            </w:r>
            <w:r w:rsidRPr="00907A6F">
              <w:rPr>
                <w:rFonts w:ascii="Times New Roman" w:eastAsia="標楷體" w:hAnsi="標楷體" w:hint="eastAsia"/>
              </w:rPr>
              <w:t>37</w:t>
            </w:r>
            <w:r w:rsidRPr="00907A6F">
              <w:rPr>
                <w:rFonts w:ascii="Times New Roman" w:eastAsia="標楷體" w:hAnsi="標楷體" w:hint="eastAsia"/>
              </w:rPr>
              <w:t>題</w:t>
            </w:r>
          </w:p>
        </w:tc>
        <w:tc>
          <w:tcPr>
            <w:tcW w:w="6939" w:type="dxa"/>
          </w:tcPr>
          <w:p w14:paraId="6BCA5AB0" w14:textId="77777777" w:rsidR="00382544" w:rsidRPr="00907A6F" w:rsidRDefault="00382544" w:rsidP="00382544">
            <w:pPr>
              <w:rPr>
                <w:rFonts w:ascii="標楷體" w:eastAsia="標楷體" w:hAnsi="標楷體"/>
              </w:rPr>
            </w:pPr>
            <w:r w:rsidRPr="00907A6F">
              <w:rPr>
                <w:rFonts w:ascii="標楷體" w:eastAsia="標楷體" w:hAnsi="標楷體" w:hint="eastAsia"/>
              </w:rPr>
              <w:t>新增同次住院多胎生產，一胎自然產後，其餘胎數非自行要求改以剖腹產，其醫療費用如何申報</w:t>
            </w:r>
          </w:p>
        </w:tc>
        <w:tc>
          <w:tcPr>
            <w:tcW w:w="745" w:type="dxa"/>
            <w:vAlign w:val="center"/>
          </w:tcPr>
          <w:p w14:paraId="4D05FB49" w14:textId="77777777" w:rsidR="00382544" w:rsidRPr="00907A6F" w:rsidRDefault="00382544" w:rsidP="00382544">
            <w:pPr>
              <w:jc w:val="center"/>
              <w:rPr>
                <w:rFonts w:ascii="Times New Roman" w:eastAsia="標楷體" w:hAnsi="標楷體"/>
              </w:rPr>
            </w:pPr>
            <w:r w:rsidRPr="00907A6F">
              <w:rPr>
                <w:rFonts w:ascii="Times New Roman" w:eastAsia="標楷體" w:hAnsi="標楷體" w:hint="eastAsia"/>
              </w:rPr>
              <w:t>15</w:t>
            </w:r>
          </w:p>
        </w:tc>
      </w:tr>
      <w:tr w:rsidR="00382544" w:rsidRPr="00907A6F" w14:paraId="308844DF" w14:textId="77777777" w:rsidTr="0071193F">
        <w:tc>
          <w:tcPr>
            <w:tcW w:w="1410" w:type="dxa"/>
          </w:tcPr>
          <w:p w14:paraId="25FAF63B" w14:textId="77777777" w:rsidR="00382544" w:rsidRPr="00907A6F" w:rsidRDefault="00382544" w:rsidP="00382544">
            <w:pPr>
              <w:jc w:val="center"/>
              <w:rPr>
                <w:rFonts w:ascii="Times New Roman" w:eastAsia="標楷體" w:hAnsi="標楷體"/>
              </w:rPr>
            </w:pPr>
            <w:r w:rsidRPr="00907A6F">
              <w:rPr>
                <w:rFonts w:ascii="Times New Roman" w:eastAsia="標楷體" w:hAnsi="標楷體" w:hint="eastAsia"/>
              </w:rPr>
              <w:t>104.9.25</w:t>
            </w:r>
          </w:p>
        </w:tc>
        <w:tc>
          <w:tcPr>
            <w:tcW w:w="1362" w:type="dxa"/>
          </w:tcPr>
          <w:p w14:paraId="27C4FC64" w14:textId="77777777" w:rsidR="00382544" w:rsidRPr="00907A6F" w:rsidRDefault="00382544" w:rsidP="00382544">
            <w:pPr>
              <w:jc w:val="center"/>
              <w:rPr>
                <w:rFonts w:ascii="Times New Roman" w:eastAsia="標楷體" w:hAnsi="標楷體"/>
              </w:rPr>
            </w:pPr>
            <w:r w:rsidRPr="00907A6F">
              <w:rPr>
                <w:rFonts w:ascii="Times New Roman" w:eastAsia="標楷體" w:hAnsi="標楷體"/>
              </w:rPr>
              <w:t>第</w:t>
            </w:r>
            <w:r w:rsidRPr="00907A6F">
              <w:rPr>
                <w:rFonts w:ascii="Times New Roman" w:eastAsia="標楷體" w:hAnsi="Times New Roman" w:hint="eastAsia"/>
              </w:rPr>
              <w:t>34</w:t>
            </w:r>
            <w:r w:rsidRPr="00907A6F">
              <w:rPr>
                <w:rFonts w:ascii="Times New Roman" w:eastAsia="標楷體" w:hAnsi="標楷體"/>
              </w:rPr>
              <w:t>題</w:t>
            </w:r>
          </w:p>
        </w:tc>
        <w:tc>
          <w:tcPr>
            <w:tcW w:w="6939" w:type="dxa"/>
          </w:tcPr>
          <w:p w14:paraId="4B1362B1" w14:textId="77777777" w:rsidR="00382544" w:rsidRPr="00907A6F" w:rsidRDefault="00382544" w:rsidP="00382544">
            <w:pPr>
              <w:rPr>
                <w:rFonts w:ascii="Times New Roman" w:eastAsia="標楷體" w:hAnsi="標楷體"/>
              </w:rPr>
            </w:pPr>
            <w:r w:rsidRPr="00907A6F">
              <w:rPr>
                <w:rFonts w:ascii="Times New Roman" w:eastAsia="標楷體" w:hAnsi="Times New Roman" w:hint="eastAsia"/>
              </w:rPr>
              <w:t>修正</w:t>
            </w:r>
            <w:r w:rsidRPr="00907A6F">
              <w:rPr>
                <w:rFonts w:ascii="Times New Roman" w:eastAsia="標楷體" w:hAnsi="Times New Roman" w:hint="eastAsia"/>
                <w:szCs w:val="24"/>
              </w:rPr>
              <w:t>原</w:t>
            </w:r>
            <w:r w:rsidRPr="00907A6F">
              <w:rPr>
                <w:rFonts w:ascii="Times New Roman" w:eastAsia="標楷體" w:hAnsi="Times New Roman"/>
                <w:szCs w:val="24"/>
              </w:rPr>
              <w:t>T</w:t>
            </w:r>
            <w:r w:rsidRPr="00907A6F">
              <w:rPr>
                <w:rFonts w:ascii="Times New Roman" w:eastAsia="標楷體" w:hAnsi="Times New Roman" w:hint="eastAsia"/>
                <w:szCs w:val="24"/>
              </w:rPr>
              <w:t>w</w:t>
            </w:r>
            <w:r w:rsidRPr="00907A6F">
              <w:rPr>
                <w:rFonts w:ascii="Times New Roman" w:eastAsia="標楷體" w:hAnsi="Times New Roman"/>
                <w:szCs w:val="24"/>
              </w:rPr>
              <w:t>-DRGs</w:t>
            </w:r>
            <w:r w:rsidRPr="00907A6F">
              <w:rPr>
                <w:rFonts w:ascii="Times New Roman" w:eastAsia="標楷體" w:hAnsi="標楷體"/>
                <w:szCs w:val="24"/>
              </w:rPr>
              <w:t>案件</w:t>
            </w:r>
            <w:r w:rsidRPr="00907A6F">
              <w:rPr>
                <w:rFonts w:ascii="Times New Roman" w:eastAsia="標楷體" w:hAnsi="標楷體" w:hint="eastAsia"/>
                <w:szCs w:val="24"/>
              </w:rPr>
              <w:t>醫令類別</w:t>
            </w:r>
            <w:r w:rsidRPr="00907A6F">
              <w:rPr>
                <w:rFonts w:ascii="Times New Roman" w:eastAsia="標楷體" w:hAnsi="標楷體" w:hint="eastAsia"/>
                <w:szCs w:val="24"/>
              </w:rPr>
              <w:t>K(</w:t>
            </w:r>
            <w:r w:rsidRPr="00907A6F">
              <w:rPr>
                <w:rFonts w:ascii="Times New Roman" w:eastAsia="標楷體" w:hAnsi="標楷體" w:hint="eastAsia"/>
                <w:szCs w:val="24"/>
              </w:rPr>
              <w:t>符合特定範圍護病比加成之醫令</w:t>
            </w:r>
            <w:r w:rsidRPr="00907A6F">
              <w:rPr>
                <w:rFonts w:ascii="Times New Roman" w:eastAsia="標楷體" w:hAnsi="標楷體" w:hint="eastAsia"/>
                <w:szCs w:val="24"/>
              </w:rPr>
              <w:t>)</w:t>
            </w:r>
            <w:r w:rsidRPr="00907A6F">
              <w:rPr>
                <w:rFonts w:ascii="Times New Roman" w:eastAsia="標楷體" w:hAnsi="標楷體" w:hint="eastAsia"/>
                <w:szCs w:val="24"/>
              </w:rPr>
              <w:t>可補報醫令或醫令差額</w:t>
            </w:r>
            <w:r w:rsidRPr="00907A6F">
              <w:rPr>
                <w:rFonts w:ascii="新細明體" w:hAnsi="新細明體" w:hint="eastAsia"/>
                <w:szCs w:val="24"/>
              </w:rPr>
              <w:t>。</w:t>
            </w:r>
          </w:p>
        </w:tc>
        <w:tc>
          <w:tcPr>
            <w:tcW w:w="745" w:type="dxa"/>
          </w:tcPr>
          <w:p w14:paraId="41BDFC63" w14:textId="77777777" w:rsidR="00382544" w:rsidRPr="00907A6F" w:rsidRDefault="00382544" w:rsidP="00382544">
            <w:pPr>
              <w:jc w:val="center"/>
              <w:rPr>
                <w:rFonts w:ascii="Times New Roman" w:eastAsia="標楷體" w:hAnsi="標楷體"/>
              </w:rPr>
            </w:pPr>
            <w:r w:rsidRPr="00907A6F">
              <w:rPr>
                <w:rFonts w:ascii="Times New Roman" w:eastAsia="標楷體" w:hAnsi="標楷體" w:hint="eastAsia"/>
              </w:rPr>
              <w:t>13</w:t>
            </w:r>
          </w:p>
        </w:tc>
      </w:tr>
      <w:tr w:rsidR="00382544" w:rsidRPr="00907A6F" w14:paraId="604D0E2D" w14:textId="77777777" w:rsidTr="0071193F">
        <w:tc>
          <w:tcPr>
            <w:tcW w:w="1410" w:type="dxa"/>
          </w:tcPr>
          <w:p w14:paraId="76C6EFDB" w14:textId="77777777" w:rsidR="00382544" w:rsidRPr="00907A6F" w:rsidRDefault="00382544" w:rsidP="00382544">
            <w:pPr>
              <w:jc w:val="center"/>
              <w:rPr>
                <w:rFonts w:ascii="Times New Roman" w:eastAsia="標楷體" w:hAnsi="標楷體"/>
              </w:rPr>
            </w:pPr>
            <w:r w:rsidRPr="00907A6F">
              <w:rPr>
                <w:rFonts w:ascii="Times New Roman" w:eastAsia="標楷體" w:hAnsi="標楷體" w:hint="eastAsia"/>
              </w:rPr>
              <w:t>104.6.1</w:t>
            </w:r>
          </w:p>
        </w:tc>
        <w:tc>
          <w:tcPr>
            <w:tcW w:w="1362" w:type="dxa"/>
          </w:tcPr>
          <w:p w14:paraId="48ECA463" w14:textId="77777777" w:rsidR="00382544" w:rsidRPr="00907A6F" w:rsidRDefault="00382544" w:rsidP="00382544">
            <w:pPr>
              <w:jc w:val="center"/>
              <w:rPr>
                <w:rFonts w:ascii="Times New Roman" w:eastAsia="標楷體" w:hAnsi="標楷體"/>
              </w:rPr>
            </w:pPr>
            <w:r w:rsidRPr="00907A6F">
              <w:rPr>
                <w:rFonts w:ascii="Times New Roman" w:eastAsia="標楷體" w:hAnsi="標楷體"/>
              </w:rPr>
              <w:t>第</w:t>
            </w:r>
            <w:r w:rsidRPr="00907A6F">
              <w:rPr>
                <w:rFonts w:ascii="Times New Roman" w:eastAsia="標楷體" w:hAnsi="Times New Roman" w:hint="eastAsia"/>
              </w:rPr>
              <w:t>5</w:t>
            </w:r>
            <w:r w:rsidRPr="00907A6F">
              <w:rPr>
                <w:rFonts w:ascii="Times New Roman" w:eastAsia="標楷體" w:hAnsi="標楷體"/>
              </w:rPr>
              <w:t>題</w:t>
            </w:r>
          </w:p>
        </w:tc>
        <w:tc>
          <w:tcPr>
            <w:tcW w:w="6939" w:type="dxa"/>
          </w:tcPr>
          <w:p w14:paraId="396B3F4F" w14:textId="77777777" w:rsidR="00382544" w:rsidRPr="00907A6F" w:rsidRDefault="00382544" w:rsidP="00382544">
            <w:pPr>
              <w:rPr>
                <w:rFonts w:ascii="Times New Roman" w:eastAsia="標楷體" w:hAnsi="Times New Roman"/>
              </w:rPr>
            </w:pPr>
            <w:r w:rsidRPr="00907A6F">
              <w:rPr>
                <w:rFonts w:ascii="Times New Roman" w:eastAsia="標楷體" w:hAnsi="標楷體"/>
              </w:rPr>
              <w:t>同時屬案件分類「</w:t>
            </w:r>
            <w:r w:rsidRPr="00907A6F">
              <w:rPr>
                <w:rFonts w:ascii="Times New Roman" w:eastAsia="標楷體" w:hAnsi="Times New Roman"/>
              </w:rPr>
              <w:t>5</w:t>
            </w:r>
            <w:r w:rsidRPr="00907A6F">
              <w:rPr>
                <w:rFonts w:ascii="Times New Roman" w:eastAsia="標楷體" w:hAnsi="標楷體"/>
              </w:rPr>
              <w:t>」</w:t>
            </w:r>
            <w:r w:rsidRPr="00907A6F">
              <w:rPr>
                <w:rFonts w:ascii="Times New Roman" w:eastAsia="標楷體" w:hAnsi="Times New Roman"/>
              </w:rPr>
              <w:t>Tw-DRG</w:t>
            </w:r>
            <w:r w:rsidRPr="00907A6F">
              <w:rPr>
                <w:rFonts w:ascii="Times New Roman" w:eastAsia="標楷體" w:hAnsi="Times New Roman" w:hint="eastAsia"/>
              </w:rPr>
              <w:t>s</w:t>
            </w:r>
            <w:r w:rsidRPr="00907A6F">
              <w:rPr>
                <w:rFonts w:ascii="Times New Roman" w:eastAsia="標楷體" w:hAnsi="標楷體"/>
              </w:rPr>
              <w:t>案件及案件分類「</w:t>
            </w:r>
            <w:r w:rsidRPr="00907A6F">
              <w:rPr>
                <w:rFonts w:ascii="Times New Roman" w:eastAsia="標楷體" w:hAnsi="Times New Roman"/>
              </w:rPr>
              <w:t>3</w:t>
            </w:r>
            <w:r w:rsidRPr="00907A6F">
              <w:rPr>
                <w:rFonts w:ascii="Times New Roman" w:eastAsia="標楷體" w:hAnsi="標楷體"/>
              </w:rPr>
              <w:t>」特定案件，應以那一個案件分類優先適用</w:t>
            </w:r>
          </w:p>
        </w:tc>
        <w:tc>
          <w:tcPr>
            <w:tcW w:w="745" w:type="dxa"/>
          </w:tcPr>
          <w:p w14:paraId="62688F44" w14:textId="77777777" w:rsidR="00382544" w:rsidRPr="00907A6F" w:rsidRDefault="00382544" w:rsidP="00382544">
            <w:pPr>
              <w:jc w:val="center"/>
              <w:rPr>
                <w:rFonts w:ascii="Times New Roman" w:eastAsia="標楷體" w:hAnsi="標楷體"/>
              </w:rPr>
            </w:pPr>
            <w:r w:rsidRPr="00907A6F">
              <w:rPr>
                <w:rFonts w:ascii="Times New Roman" w:eastAsia="標楷體" w:hAnsi="標楷體" w:hint="eastAsia"/>
              </w:rPr>
              <w:t>2</w:t>
            </w:r>
          </w:p>
        </w:tc>
      </w:tr>
      <w:tr w:rsidR="00382544" w:rsidRPr="00907A6F" w14:paraId="76FCC7EA" w14:textId="77777777" w:rsidTr="0071193F">
        <w:tc>
          <w:tcPr>
            <w:tcW w:w="1410" w:type="dxa"/>
          </w:tcPr>
          <w:p w14:paraId="0725B276" w14:textId="77777777" w:rsidR="00382544" w:rsidRPr="00907A6F" w:rsidRDefault="00382544" w:rsidP="00382544">
            <w:pPr>
              <w:jc w:val="center"/>
              <w:rPr>
                <w:rFonts w:ascii="Times New Roman" w:eastAsia="標楷體" w:hAnsi="Times New Roman"/>
              </w:rPr>
            </w:pPr>
            <w:r w:rsidRPr="00907A6F">
              <w:rPr>
                <w:rFonts w:ascii="Times New Roman" w:eastAsia="標楷體" w:hAnsi="Times New Roman"/>
              </w:rPr>
              <w:t>104.</w:t>
            </w:r>
            <w:r w:rsidRPr="00907A6F">
              <w:rPr>
                <w:rFonts w:ascii="Times New Roman" w:eastAsia="標楷體" w:hAnsi="Times New Roman" w:hint="eastAsia"/>
              </w:rPr>
              <w:t>6</w:t>
            </w:r>
            <w:r w:rsidRPr="00907A6F">
              <w:rPr>
                <w:rFonts w:ascii="Times New Roman" w:eastAsia="標楷體" w:hAnsi="Times New Roman"/>
              </w:rPr>
              <w:t>.</w:t>
            </w:r>
            <w:r w:rsidRPr="00907A6F">
              <w:rPr>
                <w:rFonts w:ascii="Times New Roman" w:eastAsia="標楷體" w:hAnsi="Times New Roman" w:hint="eastAsia"/>
              </w:rPr>
              <w:t>1</w:t>
            </w:r>
          </w:p>
        </w:tc>
        <w:tc>
          <w:tcPr>
            <w:tcW w:w="1362" w:type="dxa"/>
          </w:tcPr>
          <w:p w14:paraId="4C3C11BD" w14:textId="77777777" w:rsidR="00382544" w:rsidRPr="00907A6F" w:rsidRDefault="00382544" w:rsidP="00382544">
            <w:pPr>
              <w:jc w:val="center"/>
              <w:rPr>
                <w:rFonts w:ascii="Times New Roman" w:eastAsia="標楷體" w:hAnsi="Times New Roman"/>
              </w:rPr>
            </w:pPr>
            <w:r w:rsidRPr="00907A6F">
              <w:rPr>
                <w:rFonts w:ascii="Times New Roman" w:eastAsia="標楷體" w:hAnsi="標楷體"/>
              </w:rPr>
              <w:t>第</w:t>
            </w:r>
            <w:r w:rsidRPr="00907A6F">
              <w:rPr>
                <w:rFonts w:ascii="Times New Roman" w:eastAsia="標楷體" w:hAnsi="Times New Roman" w:hint="eastAsia"/>
              </w:rPr>
              <w:t>34</w:t>
            </w:r>
            <w:r w:rsidRPr="00907A6F">
              <w:rPr>
                <w:rFonts w:ascii="Times New Roman" w:eastAsia="標楷體" w:hAnsi="標楷體"/>
              </w:rPr>
              <w:t>題</w:t>
            </w:r>
          </w:p>
        </w:tc>
        <w:tc>
          <w:tcPr>
            <w:tcW w:w="6939" w:type="dxa"/>
          </w:tcPr>
          <w:p w14:paraId="37815454" w14:textId="77777777" w:rsidR="00382544" w:rsidRPr="00907A6F" w:rsidRDefault="00382544" w:rsidP="00382544">
            <w:pPr>
              <w:rPr>
                <w:rFonts w:ascii="Times New Roman" w:eastAsia="標楷體" w:hAnsi="Times New Roman"/>
              </w:rPr>
            </w:pPr>
            <w:r w:rsidRPr="00907A6F">
              <w:rPr>
                <w:rFonts w:ascii="Times New Roman" w:eastAsia="標楷體" w:hAnsi="Times New Roman"/>
              </w:rPr>
              <w:t>T</w:t>
            </w:r>
            <w:r w:rsidRPr="00907A6F">
              <w:rPr>
                <w:rFonts w:ascii="Times New Roman" w:eastAsia="標楷體" w:hAnsi="Times New Roman" w:hint="eastAsia"/>
              </w:rPr>
              <w:t>w</w:t>
            </w:r>
            <w:r w:rsidRPr="00907A6F">
              <w:rPr>
                <w:rFonts w:ascii="Times New Roman" w:eastAsia="標楷體" w:hAnsi="Times New Roman"/>
              </w:rPr>
              <w:t>-DRGs</w:t>
            </w:r>
            <w:r w:rsidRPr="00907A6F">
              <w:rPr>
                <w:rFonts w:ascii="Times New Roman" w:eastAsia="標楷體" w:hAnsi="標楷體"/>
              </w:rPr>
              <w:t>案件，部分醫令漏報或申報錯誤，應如何申報？</w:t>
            </w:r>
          </w:p>
        </w:tc>
        <w:tc>
          <w:tcPr>
            <w:tcW w:w="745" w:type="dxa"/>
          </w:tcPr>
          <w:p w14:paraId="778CFE18" w14:textId="77777777" w:rsidR="00382544" w:rsidRPr="00907A6F" w:rsidRDefault="00382544" w:rsidP="00382544">
            <w:pPr>
              <w:jc w:val="center"/>
              <w:rPr>
                <w:rFonts w:ascii="Times New Roman" w:eastAsia="標楷體" w:hAnsi="Times New Roman"/>
              </w:rPr>
            </w:pPr>
            <w:r w:rsidRPr="00907A6F">
              <w:rPr>
                <w:rFonts w:ascii="Times New Roman" w:eastAsia="標楷體" w:hAnsi="Times New Roman" w:hint="eastAsia"/>
              </w:rPr>
              <w:t>13</w:t>
            </w:r>
          </w:p>
        </w:tc>
      </w:tr>
    </w:tbl>
    <w:p w14:paraId="5A8E5D1C" w14:textId="77777777" w:rsidR="001E34A9" w:rsidRDefault="001E34A9" w:rsidP="00910606">
      <w:pPr>
        <w:widowControl/>
        <w:tabs>
          <w:tab w:val="left" w:pos="720"/>
          <w:tab w:val="right" w:leader="dot" w:pos="10206"/>
        </w:tabs>
        <w:spacing w:after="100" w:line="520" w:lineRule="exact"/>
        <w:ind w:left="360" w:hangingChars="100" w:hanging="360"/>
        <w:jc w:val="center"/>
        <w:rPr>
          <w:rFonts w:ascii="Times New Roman" w:eastAsia="標楷體" w:hAnsi="Times New Roman"/>
          <w:b/>
          <w:kern w:val="0"/>
          <w:sz w:val="36"/>
          <w:szCs w:val="36"/>
        </w:rPr>
      </w:pPr>
    </w:p>
    <w:p w14:paraId="2296D3D0" w14:textId="77777777" w:rsidR="001E34A9" w:rsidRDefault="001E34A9" w:rsidP="001E34A9">
      <w:r>
        <w:br w:type="page"/>
      </w:r>
    </w:p>
    <w:p w14:paraId="0F48A7D6" w14:textId="77777777" w:rsidR="00854A91" w:rsidRPr="00375620" w:rsidRDefault="00854A91" w:rsidP="00910606">
      <w:pPr>
        <w:widowControl/>
        <w:tabs>
          <w:tab w:val="left" w:pos="720"/>
          <w:tab w:val="right" w:leader="dot" w:pos="10206"/>
        </w:tabs>
        <w:spacing w:after="100" w:line="520" w:lineRule="exact"/>
        <w:ind w:left="360" w:hangingChars="100" w:hanging="360"/>
        <w:jc w:val="center"/>
        <w:rPr>
          <w:rFonts w:ascii="標楷體" w:eastAsia="標楷體" w:hAnsi="標楷體"/>
          <w:b/>
          <w:kern w:val="0"/>
          <w:szCs w:val="24"/>
          <w:shd w:val="pct15" w:color="auto" w:fill="FFFFFF"/>
        </w:rPr>
      </w:pPr>
      <w:r w:rsidRPr="00375620">
        <w:rPr>
          <w:rFonts w:ascii="Times New Roman" w:eastAsia="標楷體" w:hAnsi="Times New Roman"/>
          <w:b/>
          <w:kern w:val="0"/>
          <w:sz w:val="36"/>
          <w:szCs w:val="36"/>
        </w:rPr>
        <w:lastRenderedPageBreak/>
        <w:t>Tw-DRG</w:t>
      </w:r>
      <w:r w:rsidR="00414D46" w:rsidRPr="00375620">
        <w:rPr>
          <w:rFonts w:ascii="Times New Roman" w:eastAsia="標楷體" w:hAnsi="Times New Roman"/>
          <w:b/>
          <w:kern w:val="0"/>
          <w:sz w:val="36"/>
          <w:szCs w:val="36"/>
        </w:rPr>
        <w:t>s</w:t>
      </w:r>
      <w:r w:rsidRPr="00375620">
        <w:rPr>
          <w:rFonts w:ascii="標楷體" w:eastAsia="標楷體" w:hAnsi="標楷體" w:hint="eastAsia"/>
          <w:b/>
          <w:kern w:val="0"/>
          <w:sz w:val="36"/>
          <w:szCs w:val="36"/>
        </w:rPr>
        <w:t>支付方案問答輯-申報作業</w:t>
      </w:r>
    </w:p>
    <w:p w14:paraId="715B64FA" w14:textId="77777777" w:rsidR="00854A91" w:rsidRPr="00375620" w:rsidRDefault="00D61A69" w:rsidP="00910606">
      <w:pPr>
        <w:spacing w:line="360" w:lineRule="exact"/>
        <w:jc w:val="center"/>
        <w:rPr>
          <w:rFonts w:ascii="標楷體" w:eastAsia="標楷體" w:hAnsi="標楷體"/>
          <w:sz w:val="28"/>
          <w:szCs w:val="28"/>
        </w:rPr>
      </w:pPr>
      <w:r w:rsidRPr="00375620">
        <w:rPr>
          <w:rFonts w:ascii="標楷體" w:eastAsia="標楷體" w:hAnsi="標楷體" w:hint="eastAsia"/>
          <w:b/>
          <w:kern w:val="0"/>
          <w:sz w:val="36"/>
          <w:szCs w:val="36"/>
        </w:rPr>
        <w:t>目錄</w:t>
      </w:r>
    </w:p>
    <w:p w14:paraId="4F5A20A2" w14:textId="54B81F77" w:rsidR="00A22A22" w:rsidRPr="00A22A22" w:rsidRDefault="00854A91" w:rsidP="00A22A22">
      <w:pPr>
        <w:pStyle w:val="11"/>
        <w:jc w:val="left"/>
        <w:rPr>
          <w:rFonts w:asciiTheme="minorHAnsi" w:eastAsiaTheme="minorEastAsia" w:hAnsiTheme="minorHAnsi" w:cstheme="minorBidi"/>
          <w:b w:val="0"/>
          <w:kern w:val="2"/>
          <w:sz w:val="28"/>
          <w:szCs w:val="28"/>
        </w:rPr>
      </w:pPr>
      <w:r w:rsidRPr="00A22A22">
        <w:rPr>
          <w:b w:val="0"/>
          <w:sz w:val="28"/>
          <w:szCs w:val="28"/>
        </w:rPr>
        <w:fldChar w:fldCharType="begin"/>
      </w:r>
      <w:r w:rsidRPr="00A22A22">
        <w:rPr>
          <w:b w:val="0"/>
          <w:sz w:val="28"/>
          <w:szCs w:val="28"/>
        </w:rPr>
        <w:instrText xml:space="preserve"> TOC \h \z \t "</w:instrText>
      </w:r>
      <w:r w:rsidRPr="00A22A22">
        <w:rPr>
          <w:b w:val="0"/>
          <w:sz w:val="28"/>
          <w:szCs w:val="28"/>
        </w:rPr>
        <w:instrText>目錄</w:instrText>
      </w:r>
      <w:r w:rsidRPr="00A22A22">
        <w:rPr>
          <w:b w:val="0"/>
          <w:sz w:val="28"/>
          <w:szCs w:val="28"/>
        </w:rPr>
        <w:instrText xml:space="preserve">1,1" </w:instrText>
      </w:r>
      <w:r w:rsidRPr="00A22A22">
        <w:rPr>
          <w:b w:val="0"/>
          <w:sz w:val="28"/>
          <w:szCs w:val="28"/>
        </w:rPr>
        <w:fldChar w:fldCharType="separate"/>
      </w:r>
      <w:hyperlink w:anchor="_Toc176884485" w:history="1">
        <w:r w:rsidR="00A22A22" w:rsidRPr="00A22A22">
          <w:rPr>
            <w:rStyle w:val="aa"/>
            <w:sz w:val="28"/>
            <w:szCs w:val="28"/>
          </w:rPr>
          <w:t>1.</w:t>
        </w:r>
        <w:r w:rsidR="00A22A22" w:rsidRPr="00A22A22">
          <w:rPr>
            <w:rStyle w:val="aa"/>
            <w:rFonts w:hint="eastAsia"/>
            <w:sz w:val="28"/>
            <w:szCs w:val="28"/>
          </w:rPr>
          <w:t>有關實施</w:t>
        </w:r>
        <w:r w:rsidR="00A22A22" w:rsidRPr="00A22A22">
          <w:rPr>
            <w:rStyle w:val="aa"/>
            <w:sz w:val="28"/>
            <w:szCs w:val="28"/>
          </w:rPr>
          <w:t>Tw-DRGs</w:t>
        </w:r>
        <w:r w:rsidR="00A22A22" w:rsidRPr="00A22A22">
          <w:rPr>
            <w:rStyle w:val="aa"/>
            <w:rFonts w:hint="eastAsia"/>
            <w:sz w:val="28"/>
            <w:szCs w:val="28"/>
          </w:rPr>
          <w:t>總表申報之重點為何？</w:t>
        </w:r>
        <w:r w:rsidR="00A22A22" w:rsidRPr="00A22A22">
          <w:rPr>
            <w:webHidden/>
            <w:sz w:val="28"/>
            <w:szCs w:val="28"/>
          </w:rPr>
          <w:tab/>
        </w:r>
        <w:r w:rsidR="00A22A22" w:rsidRPr="00A22A22">
          <w:rPr>
            <w:webHidden/>
            <w:sz w:val="28"/>
            <w:szCs w:val="28"/>
          </w:rPr>
          <w:fldChar w:fldCharType="begin"/>
        </w:r>
        <w:r w:rsidR="00A22A22" w:rsidRPr="00A22A22">
          <w:rPr>
            <w:webHidden/>
            <w:sz w:val="28"/>
            <w:szCs w:val="28"/>
          </w:rPr>
          <w:instrText xml:space="preserve"> PAGEREF _Toc176884485 \h </w:instrText>
        </w:r>
        <w:r w:rsidR="00A22A22" w:rsidRPr="00A22A22">
          <w:rPr>
            <w:webHidden/>
            <w:sz w:val="28"/>
            <w:szCs w:val="28"/>
          </w:rPr>
        </w:r>
        <w:r w:rsidR="00A22A22" w:rsidRPr="00A22A22">
          <w:rPr>
            <w:webHidden/>
            <w:sz w:val="28"/>
            <w:szCs w:val="28"/>
          </w:rPr>
          <w:fldChar w:fldCharType="separate"/>
        </w:r>
        <w:r w:rsidR="00DC49EA">
          <w:rPr>
            <w:webHidden/>
            <w:sz w:val="28"/>
            <w:szCs w:val="28"/>
          </w:rPr>
          <w:t>1</w:t>
        </w:r>
        <w:r w:rsidR="00A22A22" w:rsidRPr="00A22A22">
          <w:rPr>
            <w:webHidden/>
            <w:sz w:val="28"/>
            <w:szCs w:val="28"/>
          </w:rPr>
          <w:fldChar w:fldCharType="end"/>
        </w:r>
      </w:hyperlink>
    </w:p>
    <w:p w14:paraId="4FA2D54C" w14:textId="4459A9AC" w:rsidR="00A22A22" w:rsidRPr="00A22A22" w:rsidRDefault="00CD2774" w:rsidP="00A22A22">
      <w:pPr>
        <w:pStyle w:val="11"/>
        <w:jc w:val="left"/>
        <w:rPr>
          <w:rFonts w:asciiTheme="minorHAnsi" w:eastAsiaTheme="minorEastAsia" w:hAnsiTheme="minorHAnsi" w:cstheme="minorBidi"/>
          <w:b w:val="0"/>
          <w:kern w:val="2"/>
          <w:sz w:val="28"/>
          <w:szCs w:val="28"/>
        </w:rPr>
      </w:pPr>
      <w:hyperlink w:anchor="_Toc176884486" w:history="1">
        <w:r w:rsidR="00A22A22" w:rsidRPr="00A22A22">
          <w:rPr>
            <w:rStyle w:val="aa"/>
            <w:sz w:val="28"/>
            <w:szCs w:val="28"/>
          </w:rPr>
          <w:t>2.</w:t>
        </w:r>
        <w:r w:rsidR="00A22A22" w:rsidRPr="00A22A22">
          <w:rPr>
            <w:rStyle w:val="aa"/>
            <w:rFonts w:hint="eastAsia"/>
            <w:sz w:val="28"/>
            <w:szCs w:val="28"/>
          </w:rPr>
          <w:t>因應</w:t>
        </w:r>
        <w:r w:rsidR="00A22A22" w:rsidRPr="00A22A22">
          <w:rPr>
            <w:rStyle w:val="aa"/>
            <w:sz w:val="28"/>
            <w:szCs w:val="28"/>
          </w:rPr>
          <w:t>Tw-DRGs</w:t>
        </w:r>
        <w:r w:rsidR="00A22A22" w:rsidRPr="00A22A22">
          <w:rPr>
            <w:rStyle w:val="aa"/>
            <w:rFonts w:hint="eastAsia"/>
            <w:sz w:val="28"/>
            <w:szCs w:val="28"/>
          </w:rPr>
          <w:t>實施之住院醫療服務申報總表、點數清單及醫令清單之書面格式為何？</w:t>
        </w:r>
        <w:r w:rsidR="00A22A22" w:rsidRPr="00A22A22">
          <w:rPr>
            <w:webHidden/>
            <w:sz w:val="28"/>
            <w:szCs w:val="28"/>
          </w:rPr>
          <w:tab/>
        </w:r>
        <w:r w:rsidR="00A22A22" w:rsidRPr="00A22A22">
          <w:rPr>
            <w:webHidden/>
            <w:sz w:val="28"/>
            <w:szCs w:val="28"/>
          </w:rPr>
          <w:fldChar w:fldCharType="begin"/>
        </w:r>
        <w:r w:rsidR="00A22A22" w:rsidRPr="00A22A22">
          <w:rPr>
            <w:webHidden/>
            <w:sz w:val="28"/>
            <w:szCs w:val="28"/>
          </w:rPr>
          <w:instrText xml:space="preserve"> PAGEREF _Toc176884486 \h </w:instrText>
        </w:r>
        <w:r w:rsidR="00A22A22" w:rsidRPr="00A22A22">
          <w:rPr>
            <w:webHidden/>
            <w:sz w:val="28"/>
            <w:szCs w:val="28"/>
          </w:rPr>
        </w:r>
        <w:r w:rsidR="00A22A22" w:rsidRPr="00A22A22">
          <w:rPr>
            <w:webHidden/>
            <w:sz w:val="28"/>
            <w:szCs w:val="28"/>
          </w:rPr>
          <w:fldChar w:fldCharType="separate"/>
        </w:r>
        <w:r w:rsidR="00DC49EA">
          <w:rPr>
            <w:webHidden/>
            <w:sz w:val="28"/>
            <w:szCs w:val="28"/>
          </w:rPr>
          <w:t>2</w:t>
        </w:r>
        <w:r w:rsidR="00A22A22" w:rsidRPr="00A22A22">
          <w:rPr>
            <w:webHidden/>
            <w:sz w:val="28"/>
            <w:szCs w:val="28"/>
          </w:rPr>
          <w:fldChar w:fldCharType="end"/>
        </w:r>
      </w:hyperlink>
    </w:p>
    <w:p w14:paraId="34DD9469" w14:textId="281766CC" w:rsidR="00A22A22" w:rsidRPr="00A22A22" w:rsidRDefault="00CD2774" w:rsidP="00A22A22">
      <w:pPr>
        <w:pStyle w:val="11"/>
        <w:jc w:val="left"/>
        <w:rPr>
          <w:rFonts w:asciiTheme="minorHAnsi" w:eastAsiaTheme="minorEastAsia" w:hAnsiTheme="minorHAnsi" w:cstheme="minorBidi"/>
          <w:b w:val="0"/>
          <w:kern w:val="2"/>
          <w:sz w:val="28"/>
          <w:szCs w:val="28"/>
        </w:rPr>
      </w:pPr>
      <w:hyperlink w:anchor="_Toc176884487" w:history="1">
        <w:r w:rsidR="00A22A22" w:rsidRPr="00A22A22">
          <w:rPr>
            <w:rStyle w:val="aa"/>
            <w:sz w:val="28"/>
            <w:szCs w:val="28"/>
          </w:rPr>
          <w:t>3.</w:t>
        </w:r>
        <w:r w:rsidR="00A22A22" w:rsidRPr="00A22A22">
          <w:rPr>
            <w:rStyle w:val="aa"/>
            <w:rFonts w:hint="eastAsia"/>
            <w:sz w:val="28"/>
            <w:szCs w:val="28"/>
          </w:rPr>
          <w:t>代辦案件</w:t>
        </w:r>
        <w:r w:rsidR="00A22A22" w:rsidRPr="00A22A22">
          <w:rPr>
            <w:rStyle w:val="aa"/>
            <w:sz w:val="28"/>
            <w:szCs w:val="28"/>
          </w:rPr>
          <w:t>(</w:t>
        </w:r>
        <w:r w:rsidR="00A22A22" w:rsidRPr="00A22A22">
          <w:rPr>
            <w:rStyle w:val="aa"/>
            <w:rFonts w:hint="eastAsia"/>
            <w:sz w:val="28"/>
            <w:szCs w:val="28"/>
          </w:rPr>
          <w:t>如勞保</w:t>
        </w:r>
        <w:r w:rsidR="00A22A22" w:rsidRPr="00A22A22">
          <w:rPr>
            <w:rStyle w:val="aa"/>
            <w:sz w:val="28"/>
            <w:szCs w:val="28"/>
          </w:rPr>
          <w:t>)</w:t>
        </w:r>
        <w:r w:rsidR="00A22A22" w:rsidRPr="00A22A22">
          <w:rPr>
            <w:rStyle w:val="aa"/>
            <w:rFonts w:hint="eastAsia"/>
            <w:sz w:val="28"/>
            <w:szCs w:val="28"/>
          </w:rPr>
          <w:t>或</w:t>
        </w:r>
        <w:r w:rsidR="00A22A22" w:rsidRPr="00A22A22">
          <w:rPr>
            <w:rStyle w:val="aa"/>
            <w:rFonts w:hint="eastAsia"/>
            <w:bCs/>
            <w:sz w:val="28"/>
            <w:szCs w:val="28"/>
          </w:rPr>
          <w:t>西醫基層診所住院案件</w:t>
        </w:r>
        <w:r w:rsidR="00A22A22" w:rsidRPr="00A22A22">
          <w:rPr>
            <w:rStyle w:val="aa"/>
            <w:rFonts w:hint="eastAsia"/>
            <w:sz w:val="28"/>
            <w:szCs w:val="28"/>
          </w:rPr>
          <w:t>是否適用實施之</w:t>
        </w:r>
        <w:r w:rsidR="00A22A22" w:rsidRPr="00A22A22">
          <w:rPr>
            <w:rStyle w:val="aa"/>
            <w:sz w:val="28"/>
            <w:szCs w:val="28"/>
          </w:rPr>
          <w:t>Tw-DRGs</w:t>
        </w:r>
        <w:r w:rsidR="00A22A22" w:rsidRPr="00A22A22">
          <w:rPr>
            <w:rStyle w:val="aa"/>
            <w:rFonts w:hint="eastAsia"/>
            <w:sz w:val="28"/>
            <w:szCs w:val="28"/>
          </w:rPr>
          <w:t>之支付標準？</w:t>
        </w:r>
        <w:r w:rsidR="00A22A22" w:rsidRPr="00A22A22">
          <w:rPr>
            <w:webHidden/>
            <w:sz w:val="28"/>
            <w:szCs w:val="28"/>
          </w:rPr>
          <w:tab/>
        </w:r>
        <w:r w:rsidR="00A22A22" w:rsidRPr="00A22A22">
          <w:rPr>
            <w:webHidden/>
            <w:sz w:val="28"/>
            <w:szCs w:val="28"/>
          </w:rPr>
          <w:fldChar w:fldCharType="begin"/>
        </w:r>
        <w:r w:rsidR="00A22A22" w:rsidRPr="00A22A22">
          <w:rPr>
            <w:webHidden/>
            <w:sz w:val="28"/>
            <w:szCs w:val="28"/>
          </w:rPr>
          <w:instrText xml:space="preserve"> PAGEREF _Toc176884487 \h </w:instrText>
        </w:r>
        <w:r w:rsidR="00A22A22" w:rsidRPr="00A22A22">
          <w:rPr>
            <w:webHidden/>
            <w:sz w:val="28"/>
            <w:szCs w:val="28"/>
          </w:rPr>
        </w:r>
        <w:r w:rsidR="00A22A22" w:rsidRPr="00A22A22">
          <w:rPr>
            <w:webHidden/>
            <w:sz w:val="28"/>
            <w:szCs w:val="28"/>
          </w:rPr>
          <w:fldChar w:fldCharType="separate"/>
        </w:r>
        <w:r w:rsidR="00DC49EA">
          <w:rPr>
            <w:webHidden/>
            <w:sz w:val="28"/>
            <w:szCs w:val="28"/>
          </w:rPr>
          <w:t>2</w:t>
        </w:r>
        <w:r w:rsidR="00A22A22" w:rsidRPr="00A22A22">
          <w:rPr>
            <w:webHidden/>
            <w:sz w:val="28"/>
            <w:szCs w:val="28"/>
          </w:rPr>
          <w:fldChar w:fldCharType="end"/>
        </w:r>
      </w:hyperlink>
    </w:p>
    <w:p w14:paraId="339344C8" w14:textId="46835114" w:rsidR="00A22A22" w:rsidRPr="00A22A22" w:rsidRDefault="00CD2774" w:rsidP="00A22A22">
      <w:pPr>
        <w:pStyle w:val="11"/>
        <w:jc w:val="left"/>
        <w:rPr>
          <w:rFonts w:asciiTheme="minorHAnsi" w:eastAsiaTheme="minorEastAsia" w:hAnsiTheme="minorHAnsi" w:cstheme="minorBidi"/>
          <w:b w:val="0"/>
          <w:kern w:val="2"/>
          <w:sz w:val="28"/>
          <w:szCs w:val="28"/>
        </w:rPr>
      </w:pPr>
      <w:hyperlink w:anchor="_Toc176884488" w:history="1">
        <w:r w:rsidR="00A22A22" w:rsidRPr="00A22A22">
          <w:rPr>
            <w:rStyle w:val="aa"/>
            <w:sz w:val="28"/>
            <w:szCs w:val="28"/>
          </w:rPr>
          <w:t>4.</w:t>
        </w:r>
        <w:r w:rsidR="00A22A22" w:rsidRPr="00A22A22">
          <w:rPr>
            <w:rStyle w:val="aa"/>
            <w:rFonts w:hint="eastAsia"/>
            <w:sz w:val="28"/>
            <w:szCs w:val="28"/>
          </w:rPr>
          <w:t>案件分類</w:t>
        </w:r>
        <w:r w:rsidR="00A22A22" w:rsidRPr="00A22A22">
          <w:rPr>
            <w:rStyle w:val="aa"/>
            <w:sz w:val="28"/>
            <w:szCs w:val="28"/>
          </w:rPr>
          <w:t>2</w:t>
        </w:r>
        <w:r w:rsidR="00A22A22" w:rsidRPr="00A22A22">
          <w:rPr>
            <w:rStyle w:val="aa"/>
            <w:rFonts w:hint="eastAsia"/>
            <w:sz w:val="28"/>
            <w:szCs w:val="28"/>
          </w:rPr>
          <w:t>或</w:t>
        </w:r>
        <w:r w:rsidR="00A22A22" w:rsidRPr="00A22A22">
          <w:rPr>
            <w:rStyle w:val="aa"/>
            <w:sz w:val="28"/>
            <w:szCs w:val="28"/>
          </w:rPr>
          <w:t>A2</w:t>
        </w:r>
        <w:r w:rsidR="00A22A22" w:rsidRPr="00A22A22">
          <w:rPr>
            <w:rStyle w:val="aa"/>
            <w:rFonts w:hint="eastAsia"/>
            <w:sz w:val="28"/>
            <w:szCs w:val="28"/>
          </w:rPr>
          <w:t>之論病例計酬案件，實施</w:t>
        </w:r>
        <w:r w:rsidR="00A22A22" w:rsidRPr="00A22A22">
          <w:rPr>
            <w:rStyle w:val="aa"/>
            <w:sz w:val="28"/>
            <w:szCs w:val="28"/>
          </w:rPr>
          <w:t>Tw-DRGs</w:t>
        </w:r>
        <w:r w:rsidR="00A22A22" w:rsidRPr="00A22A22">
          <w:rPr>
            <w:rStyle w:val="aa"/>
            <w:rFonts w:hint="eastAsia"/>
            <w:sz w:val="28"/>
            <w:szCs w:val="28"/>
          </w:rPr>
          <w:t>後，應如何申報？</w:t>
        </w:r>
        <w:r w:rsidR="00A22A22" w:rsidRPr="00A22A22">
          <w:rPr>
            <w:webHidden/>
            <w:sz w:val="28"/>
            <w:szCs w:val="28"/>
          </w:rPr>
          <w:tab/>
        </w:r>
        <w:r w:rsidR="00A22A22" w:rsidRPr="00A22A22">
          <w:rPr>
            <w:webHidden/>
            <w:sz w:val="28"/>
            <w:szCs w:val="28"/>
          </w:rPr>
          <w:fldChar w:fldCharType="begin"/>
        </w:r>
        <w:r w:rsidR="00A22A22" w:rsidRPr="00A22A22">
          <w:rPr>
            <w:webHidden/>
            <w:sz w:val="28"/>
            <w:szCs w:val="28"/>
          </w:rPr>
          <w:instrText xml:space="preserve"> PAGEREF _Toc176884488 \h </w:instrText>
        </w:r>
        <w:r w:rsidR="00A22A22" w:rsidRPr="00A22A22">
          <w:rPr>
            <w:webHidden/>
            <w:sz w:val="28"/>
            <w:szCs w:val="28"/>
          </w:rPr>
        </w:r>
        <w:r w:rsidR="00A22A22" w:rsidRPr="00A22A22">
          <w:rPr>
            <w:webHidden/>
            <w:sz w:val="28"/>
            <w:szCs w:val="28"/>
          </w:rPr>
          <w:fldChar w:fldCharType="separate"/>
        </w:r>
        <w:r w:rsidR="00DC49EA">
          <w:rPr>
            <w:webHidden/>
            <w:sz w:val="28"/>
            <w:szCs w:val="28"/>
          </w:rPr>
          <w:t>2</w:t>
        </w:r>
        <w:r w:rsidR="00A22A22" w:rsidRPr="00A22A22">
          <w:rPr>
            <w:webHidden/>
            <w:sz w:val="28"/>
            <w:szCs w:val="28"/>
          </w:rPr>
          <w:fldChar w:fldCharType="end"/>
        </w:r>
      </w:hyperlink>
    </w:p>
    <w:p w14:paraId="33C26ED2" w14:textId="097D2526" w:rsidR="00A22A22" w:rsidRPr="00A22A22" w:rsidRDefault="00CD2774" w:rsidP="00A22A22">
      <w:pPr>
        <w:pStyle w:val="11"/>
        <w:jc w:val="left"/>
        <w:rPr>
          <w:rFonts w:asciiTheme="minorHAnsi" w:eastAsiaTheme="minorEastAsia" w:hAnsiTheme="minorHAnsi" w:cstheme="minorBidi"/>
          <w:b w:val="0"/>
          <w:kern w:val="2"/>
          <w:sz w:val="28"/>
          <w:szCs w:val="28"/>
        </w:rPr>
      </w:pPr>
      <w:hyperlink w:anchor="_Toc176884489" w:history="1">
        <w:r w:rsidR="00A22A22" w:rsidRPr="00A22A22">
          <w:rPr>
            <w:rStyle w:val="aa"/>
            <w:sz w:val="28"/>
            <w:szCs w:val="28"/>
          </w:rPr>
          <w:t>5.</w:t>
        </w:r>
        <w:r w:rsidR="00A22A22" w:rsidRPr="00A22A22">
          <w:rPr>
            <w:rStyle w:val="aa"/>
            <w:rFonts w:hint="eastAsia"/>
            <w:sz w:val="28"/>
            <w:szCs w:val="28"/>
          </w:rPr>
          <w:t>若同時屬案件分類「</w:t>
        </w:r>
        <w:r w:rsidR="00A22A22" w:rsidRPr="00A22A22">
          <w:rPr>
            <w:rStyle w:val="aa"/>
            <w:sz w:val="28"/>
            <w:szCs w:val="28"/>
          </w:rPr>
          <w:t>5</w:t>
        </w:r>
        <w:r w:rsidR="00A22A22" w:rsidRPr="00A22A22">
          <w:rPr>
            <w:rStyle w:val="aa"/>
            <w:rFonts w:hint="eastAsia"/>
            <w:sz w:val="28"/>
            <w:szCs w:val="28"/>
          </w:rPr>
          <w:t>」</w:t>
        </w:r>
        <w:r w:rsidR="00A22A22" w:rsidRPr="00A22A22">
          <w:rPr>
            <w:rStyle w:val="aa"/>
            <w:sz w:val="28"/>
            <w:szCs w:val="28"/>
          </w:rPr>
          <w:t>Tw-DRGs</w:t>
        </w:r>
        <w:r w:rsidR="00A22A22" w:rsidRPr="00A22A22">
          <w:rPr>
            <w:rStyle w:val="aa"/>
            <w:rFonts w:hint="eastAsia"/>
            <w:sz w:val="28"/>
            <w:szCs w:val="28"/>
          </w:rPr>
          <w:t>案件及案件分類「</w:t>
        </w:r>
        <w:r w:rsidR="00A22A22" w:rsidRPr="00A22A22">
          <w:rPr>
            <w:rStyle w:val="aa"/>
            <w:sz w:val="28"/>
            <w:szCs w:val="28"/>
          </w:rPr>
          <w:t>3</w:t>
        </w:r>
        <w:r w:rsidR="00A22A22" w:rsidRPr="00A22A22">
          <w:rPr>
            <w:rStyle w:val="aa"/>
            <w:rFonts w:hint="eastAsia"/>
            <w:sz w:val="28"/>
            <w:szCs w:val="28"/>
          </w:rPr>
          <w:t>」特定案件，應以那一個案件分類優先適用？</w:t>
        </w:r>
        <w:r w:rsidR="00A22A22" w:rsidRPr="00A22A22">
          <w:rPr>
            <w:webHidden/>
            <w:sz w:val="28"/>
            <w:szCs w:val="28"/>
          </w:rPr>
          <w:tab/>
        </w:r>
        <w:r w:rsidR="00A22A22" w:rsidRPr="00A22A22">
          <w:rPr>
            <w:webHidden/>
            <w:sz w:val="28"/>
            <w:szCs w:val="28"/>
          </w:rPr>
          <w:fldChar w:fldCharType="begin"/>
        </w:r>
        <w:r w:rsidR="00A22A22" w:rsidRPr="00A22A22">
          <w:rPr>
            <w:webHidden/>
            <w:sz w:val="28"/>
            <w:szCs w:val="28"/>
          </w:rPr>
          <w:instrText xml:space="preserve"> PAGEREF _Toc176884489 \h </w:instrText>
        </w:r>
        <w:r w:rsidR="00A22A22" w:rsidRPr="00A22A22">
          <w:rPr>
            <w:webHidden/>
            <w:sz w:val="28"/>
            <w:szCs w:val="28"/>
          </w:rPr>
        </w:r>
        <w:r w:rsidR="00A22A22" w:rsidRPr="00A22A22">
          <w:rPr>
            <w:webHidden/>
            <w:sz w:val="28"/>
            <w:szCs w:val="28"/>
          </w:rPr>
          <w:fldChar w:fldCharType="separate"/>
        </w:r>
        <w:r w:rsidR="00DC49EA">
          <w:rPr>
            <w:webHidden/>
            <w:sz w:val="28"/>
            <w:szCs w:val="28"/>
          </w:rPr>
          <w:t>2</w:t>
        </w:r>
        <w:r w:rsidR="00A22A22" w:rsidRPr="00A22A22">
          <w:rPr>
            <w:webHidden/>
            <w:sz w:val="28"/>
            <w:szCs w:val="28"/>
          </w:rPr>
          <w:fldChar w:fldCharType="end"/>
        </w:r>
      </w:hyperlink>
    </w:p>
    <w:p w14:paraId="452230AD" w14:textId="1CC20C11" w:rsidR="00A22A22" w:rsidRPr="00A22A22" w:rsidRDefault="00CD2774" w:rsidP="00A22A22">
      <w:pPr>
        <w:pStyle w:val="11"/>
        <w:jc w:val="left"/>
        <w:rPr>
          <w:rFonts w:asciiTheme="minorHAnsi" w:eastAsiaTheme="minorEastAsia" w:hAnsiTheme="minorHAnsi" w:cstheme="minorBidi"/>
          <w:b w:val="0"/>
          <w:kern w:val="2"/>
          <w:sz w:val="28"/>
          <w:szCs w:val="28"/>
        </w:rPr>
      </w:pPr>
      <w:hyperlink w:anchor="_Toc176884490" w:history="1">
        <w:r w:rsidR="00A22A22" w:rsidRPr="00A22A22">
          <w:rPr>
            <w:rStyle w:val="aa"/>
            <w:sz w:val="28"/>
            <w:szCs w:val="28"/>
          </w:rPr>
          <w:t>6.98</w:t>
        </w:r>
        <w:r w:rsidR="00A22A22" w:rsidRPr="00A22A22">
          <w:rPr>
            <w:rStyle w:val="aa"/>
            <w:rFonts w:hint="eastAsia"/>
            <w:sz w:val="28"/>
            <w:szCs w:val="28"/>
          </w:rPr>
          <w:t>年</w:t>
        </w:r>
        <w:r w:rsidR="00A22A22" w:rsidRPr="00A22A22">
          <w:rPr>
            <w:rStyle w:val="aa"/>
            <w:sz w:val="28"/>
            <w:szCs w:val="28"/>
          </w:rPr>
          <w:t>9</w:t>
        </w:r>
        <w:r w:rsidR="00A22A22" w:rsidRPr="00A22A22">
          <w:rPr>
            <w:rStyle w:val="aa"/>
            <w:rFonts w:hint="eastAsia"/>
            <w:sz w:val="28"/>
            <w:szCs w:val="28"/>
          </w:rPr>
          <w:t>月費用月份起，</w:t>
        </w:r>
        <w:r w:rsidR="00A22A22" w:rsidRPr="00A22A22">
          <w:rPr>
            <w:rStyle w:val="aa"/>
            <w:sz w:val="28"/>
            <w:szCs w:val="28"/>
          </w:rPr>
          <w:t>Tw-DRGs</w:t>
        </w:r>
        <w:r w:rsidR="00A22A22" w:rsidRPr="00A22A22">
          <w:rPr>
            <w:rStyle w:val="aa"/>
            <w:rFonts w:hint="eastAsia"/>
            <w:sz w:val="28"/>
            <w:szCs w:val="28"/>
          </w:rPr>
          <w:t>已實施項目為必填欄位，尚未施行的</w:t>
        </w:r>
        <w:r w:rsidR="00A22A22" w:rsidRPr="00A22A22">
          <w:rPr>
            <w:rStyle w:val="aa"/>
            <w:sz w:val="28"/>
            <w:szCs w:val="28"/>
          </w:rPr>
          <w:t>Tw-DRGs</w:t>
        </w:r>
        <w:r w:rsidR="00A22A22" w:rsidRPr="00A22A22">
          <w:rPr>
            <w:rStyle w:val="aa"/>
            <w:rFonts w:hint="eastAsia"/>
            <w:sz w:val="28"/>
            <w:szCs w:val="28"/>
          </w:rPr>
          <w:t>是否不需填</w:t>
        </w:r>
        <w:r w:rsidR="00A22A22" w:rsidRPr="00A22A22">
          <w:rPr>
            <w:rStyle w:val="aa"/>
            <w:sz w:val="28"/>
            <w:szCs w:val="28"/>
          </w:rPr>
          <w:t>Tw-DRGs</w:t>
        </w:r>
        <w:r w:rsidR="00A22A22" w:rsidRPr="00A22A22">
          <w:rPr>
            <w:rStyle w:val="aa"/>
            <w:rFonts w:hint="eastAsia"/>
            <w:sz w:val="28"/>
            <w:szCs w:val="28"/>
          </w:rPr>
          <w:t>碼？</w:t>
        </w:r>
        <w:r w:rsidR="00A22A22" w:rsidRPr="00A22A22">
          <w:rPr>
            <w:webHidden/>
            <w:sz w:val="28"/>
            <w:szCs w:val="28"/>
          </w:rPr>
          <w:tab/>
        </w:r>
        <w:r w:rsidR="00A22A22" w:rsidRPr="00A22A22">
          <w:rPr>
            <w:webHidden/>
            <w:sz w:val="28"/>
            <w:szCs w:val="28"/>
          </w:rPr>
          <w:fldChar w:fldCharType="begin"/>
        </w:r>
        <w:r w:rsidR="00A22A22" w:rsidRPr="00A22A22">
          <w:rPr>
            <w:webHidden/>
            <w:sz w:val="28"/>
            <w:szCs w:val="28"/>
          </w:rPr>
          <w:instrText xml:space="preserve"> PAGEREF _Toc176884490 \h </w:instrText>
        </w:r>
        <w:r w:rsidR="00A22A22" w:rsidRPr="00A22A22">
          <w:rPr>
            <w:webHidden/>
            <w:sz w:val="28"/>
            <w:szCs w:val="28"/>
          </w:rPr>
        </w:r>
        <w:r w:rsidR="00A22A22" w:rsidRPr="00A22A22">
          <w:rPr>
            <w:webHidden/>
            <w:sz w:val="28"/>
            <w:szCs w:val="28"/>
          </w:rPr>
          <w:fldChar w:fldCharType="separate"/>
        </w:r>
        <w:r w:rsidR="00DC49EA">
          <w:rPr>
            <w:webHidden/>
            <w:sz w:val="28"/>
            <w:szCs w:val="28"/>
          </w:rPr>
          <w:t>3</w:t>
        </w:r>
        <w:r w:rsidR="00A22A22" w:rsidRPr="00A22A22">
          <w:rPr>
            <w:webHidden/>
            <w:sz w:val="28"/>
            <w:szCs w:val="28"/>
          </w:rPr>
          <w:fldChar w:fldCharType="end"/>
        </w:r>
      </w:hyperlink>
    </w:p>
    <w:p w14:paraId="4BB23424" w14:textId="7F077E6A" w:rsidR="00A22A22" w:rsidRPr="00A22A22" w:rsidRDefault="00CD2774" w:rsidP="00A22A22">
      <w:pPr>
        <w:pStyle w:val="11"/>
        <w:jc w:val="left"/>
        <w:rPr>
          <w:rFonts w:asciiTheme="minorHAnsi" w:eastAsiaTheme="minorEastAsia" w:hAnsiTheme="minorHAnsi" w:cstheme="minorBidi"/>
          <w:b w:val="0"/>
          <w:kern w:val="2"/>
          <w:sz w:val="28"/>
          <w:szCs w:val="28"/>
        </w:rPr>
      </w:pPr>
      <w:hyperlink w:anchor="_Toc176884491" w:history="1">
        <w:r w:rsidR="00A22A22" w:rsidRPr="00A22A22">
          <w:rPr>
            <w:rStyle w:val="aa"/>
            <w:sz w:val="28"/>
            <w:szCs w:val="28"/>
          </w:rPr>
          <w:t>7.</w:t>
        </w:r>
        <w:r w:rsidR="00A22A22" w:rsidRPr="00A22A22">
          <w:rPr>
            <w:rStyle w:val="aa"/>
            <w:rFonts w:hint="eastAsia"/>
            <w:sz w:val="28"/>
            <w:szCs w:val="28"/>
          </w:rPr>
          <w:t>有關</w:t>
        </w:r>
        <w:r w:rsidR="00A22A22" w:rsidRPr="00A22A22">
          <w:rPr>
            <w:rStyle w:val="aa"/>
            <w:sz w:val="28"/>
            <w:szCs w:val="28"/>
          </w:rPr>
          <w:t>Tw-DRGs</w:t>
        </w:r>
        <w:r w:rsidR="00A22A22" w:rsidRPr="00A22A22">
          <w:rPr>
            <w:rStyle w:val="aa"/>
            <w:rFonts w:hint="eastAsia"/>
            <w:sz w:val="28"/>
            <w:szCs w:val="28"/>
          </w:rPr>
          <w:t>出院個案因相關檢驗報告未及完成，恐影響編碼之正確性或</w:t>
        </w:r>
        <w:r w:rsidR="00A22A22" w:rsidRPr="00A22A22">
          <w:rPr>
            <w:rStyle w:val="aa"/>
            <w:sz w:val="28"/>
            <w:szCs w:val="28"/>
          </w:rPr>
          <w:t>Tw-DRGs</w:t>
        </w:r>
        <w:r w:rsidR="00A22A22" w:rsidRPr="00A22A22">
          <w:rPr>
            <w:rStyle w:val="aa"/>
            <w:rFonts w:hint="eastAsia"/>
            <w:sz w:val="28"/>
            <w:szCs w:val="28"/>
          </w:rPr>
          <w:t>實際支付點數之情形，應如何申報？</w:t>
        </w:r>
        <w:r w:rsidR="00A22A22" w:rsidRPr="00A22A22">
          <w:rPr>
            <w:webHidden/>
            <w:sz w:val="28"/>
            <w:szCs w:val="28"/>
          </w:rPr>
          <w:tab/>
        </w:r>
        <w:r w:rsidR="00A22A22" w:rsidRPr="00A22A22">
          <w:rPr>
            <w:webHidden/>
            <w:sz w:val="28"/>
            <w:szCs w:val="28"/>
          </w:rPr>
          <w:fldChar w:fldCharType="begin"/>
        </w:r>
        <w:r w:rsidR="00A22A22" w:rsidRPr="00A22A22">
          <w:rPr>
            <w:webHidden/>
            <w:sz w:val="28"/>
            <w:szCs w:val="28"/>
          </w:rPr>
          <w:instrText xml:space="preserve"> PAGEREF _Toc176884491 \h </w:instrText>
        </w:r>
        <w:r w:rsidR="00A22A22" w:rsidRPr="00A22A22">
          <w:rPr>
            <w:webHidden/>
            <w:sz w:val="28"/>
            <w:szCs w:val="28"/>
          </w:rPr>
        </w:r>
        <w:r w:rsidR="00A22A22" w:rsidRPr="00A22A22">
          <w:rPr>
            <w:webHidden/>
            <w:sz w:val="28"/>
            <w:szCs w:val="28"/>
          </w:rPr>
          <w:fldChar w:fldCharType="separate"/>
        </w:r>
        <w:r w:rsidR="00DC49EA">
          <w:rPr>
            <w:webHidden/>
            <w:sz w:val="28"/>
            <w:szCs w:val="28"/>
          </w:rPr>
          <w:t>3</w:t>
        </w:r>
        <w:r w:rsidR="00A22A22" w:rsidRPr="00A22A22">
          <w:rPr>
            <w:webHidden/>
            <w:sz w:val="28"/>
            <w:szCs w:val="28"/>
          </w:rPr>
          <w:fldChar w:fldCharType="end"/>
        </w:r>
      </w:hyperlink>
    </w:p>
    <w:p w14:paraId="0E871402" w14:textId="02AA5C02" w:rsidR="00A22A22" w:rsidRPr="00A22A22" w:rsidRDefault="00CD2774" w:rsidP="00A22A22">
      <w:pPr>
        <w:pStyle w:val="11"/>
        <w:jc w:val="left"/>
        <w:rPr>
          <w:rFonts w:asciiTheme="minorHAnsi" w:eastAsiaTheme="minorEastAsia" w:hAnsiTheme="minorHAnsi" w:cstheme="minorBidi"/>
          <w:b w:val="0"/>
          <w:kern w:val="2"/>
          <w:sz w:val="28"/>
          <w:szCs w:val="28"/>
        </w:rPr>
      </w:pPr>
      <w:hyperlink w:anchor="_Toc176884492" w:history="1">
        <w:r w:rsidR="00A22A22" w:rsidRPr="00A22A22">
          <w:rPr>
            <w:rStyle w:val="aa"/>
            <w:sz w:val="28"/>
            <w:szCs w:val="28"/>
          </w:rPr>
          <w:t>8.</w:t>
        </w:r>
        <w:r w:rsidR="00A22A22" w:rsidRPr="00A22A22">
          <w:rPr>
            <w:rStyle w:val="aa"/>
            <w:rFonts w:hint="eastAsia"/>
            <w:sz w:val="28"/>
            <w:szCs w:val="28"/>
          </w:rPr>
          <w:t>有關</w:t>
        </w:r>
        <w:r w:rsidR="00A22A22" w:rsidRPr="00A22A22">
          <w:rPr>
            <w:rStyle w:val="aa"/>
            <w:sz w:val="28"/>
            <w:szCs w:val="28"/>
          </w:rPr>
          <w:t>Tw-DRGs</w:t>
        </w:r>
        <w:r w:rsidR="00A22A22" w:rsidRPr="00A22A22">
          <w:rPr>
            <w:rStyle w:val="aa"/>
            <w:rFonts w:hint="eastAsia"/>
            <w:sz w:val="28"/>
            <w:szCs w:val="28"/>
          </w:rPr>
          <w:t>實施後門、急診轉住院之個案，其當次門、急診之醫療費用，是否合併申報？</w:t>
        </w:r>
        <w:r w:rsidR="00A22A22" w:rsidRPr="00A22A22">
          <w:rPr>
            <w:webHidden/>
            <w:sz w:val="28"/>
            <w:szCs w:val="28"/>
          </w:rPr>
          <w:tab/>
        </w:r>
        <w:r w:rsidR="00A22A22" w:rsidRPr="00A22A22">
          <w:rPr>
            <w:webHidden/>
            <w:sz w:val="28"/>
            <w:szCs w:val="28"/>
          </w:rPr>
          <w:fldChar w:fldCharType="begin"/>
        </w:r>
        <w:r w:rsidR="00A22A22" w:rsidRPr="00A22A22">
          <w:rPr>
            <w:webHidden/>
            <w:sz w:val="28"/>
            <w:szCs w:val="28"/>
          </w:rPr>
          <w:instrText xml:space="preserve"> PAGEREF _Toc176884492 \h </w:instrText>
        </w:r>
        <w:r w:rsidR="00A22A22" w:rsidRPr="00A22A22">
          <w:rPr>
            <w:webHidden/>
            <w:sz w:val="28"/>
            <w:szCs w:val="28"/>
          </w:rPr>
        </w:r>
        <w:r w:rsidR="00A22A22" w:rsidRPr="00A22A22">
          <w:rPr>
            <w:webHidden/>
            <w:sz w:val="28"/>
            <w:szCs w:val="28"/>
          </w:rPr>
          <w:fldChar w:fldCharType="separate"/>
        </w:r>
        <w:r w:rsidR="00DC49EA">
          <w:rPr>
            <w:webHidden/>
            <w:sz w:val="28"/>
            <w:szCs w:val="28"/>
          </w:rPr>
          <w:t>4</w:t>
        </w:r>
        <w:r w:rsidR="00A22A22" w:rsidRPr="00A22A22">
          <w:rPr>
            <w:webHidden/>
            <w:sz w:val="28"/>
            <w:szCs w:val="28"/>
          </w:rPr>
          <w:fldChar w:fldCharType="end"/>
        </w:r>
      </w:hyperlink>
    </w:p>
    <w:p w14:paraId="6F175CC7" w14:textId="5C8A8EF0" w:rsidR="00A22A22" w:rsidRPr="00A22A22" w:rsidRDefault="00CD2774" w:rsidP="00A22A22">
      <w:pPr>
        <w:pStyle w:val="11"/>
        <w:jc w:val="left"/>
        <w:rPr>
          <w:rFonts w:asciiTheme="minorHAnsi" w:eastAsiaTheme="minorEastAsia" w:hAnsiTheme="minorHAnsi" w:cstheme="minorBidi"/>
          <w:b w:val="0"/>
          <w:kern w:val="2"/>
          <w:sz w:val="28"/>
          <w:szCs w:val="28"/>
        </w:rPr>
      </w:pPr>
      <w:hyperlink w:anchor="_Toc176884493" w:history="1">
        <w:r w:rsidR="00A22A22" w:rsidRPr="00A22A22">
          <w:rPr>
            <w:rStyle w:val="aa"/>
            <w:sz w:val="28"/>
            <w:szCs w:val="28"/>
          </w:rPr>
          <w:t>9.</w:t>
        </w:r>
        <w:r w:rsidR="00A22A22" w:rsidRPr="00A22A22">
          <w:rPr>
            <w:rStyle w:val="aa"/>
            <w:rFonts w:hint="eastAsia"/>
            <w:sz w:val="28"/>
            <w:szCs w:val="28"/>
          </w:rPr>
          <w:t>新生兒非院內生產係由外院轉入，其主診斷碼應如何申報？</w:t>
        </w:r>
        <w:r w:rsidR="00A22A22" w:rsidRPr="00A22A22">
          <w:rPr>
            <w:webHidden/>
            <w:sz w:val="28"/>
            <w:szCs w:val="28"/>
          </w:rPr>
          <w:tab/>
        </w:r>
        <w:r w:rsidR="00A22A22" w:rsidRPr="00A22A22">
          <w:rPr>
            <w:webHidden/>
            <w:sz w:val="28"/>
            <w:szCs w:val="28"/>
          </w:rPr>
          <w:fldChar w:fldCharType="begin"/>
        </w:r>
        <w:r w:rsidR="00A22A22" w:rsidRPr="00A22A22">
          <w:rPr>
            <w:webHidden/>
            <w:sz w:val="28"/>
            <w:szCs w:val="28"/>
          </w:rPr>
          <w:instrText xml:space="preserve"> PAGEREF _Toc176884493 \h </w:instrText>
        </w:r>
        <w:r w:rsidR="00A22A22" w:rsidRPr="00A22A22">
          <w:rPr>
            <w:webHidden/>
            <w:sz w:val="28"/>
            <w:szCs w:val="28"/>
          </w:rPr>
        </w:r>
        <w:r w:rsidR="00A22A22" w:rsidRPr="00A22A22">
          <w:rPr>
            <w:webHidden/>
            <w:sz w:val="28"/>
            <w:szCs w:val="28"/>
          </w:rPr>
          <w:fldChar w:fldCharType="separate"/>
        </w:r>
        <w:r w:rsidR="00DC49EA">
          <w:rPr>
            <w:webHidden/>
            <w:sz w:val="28"/>
            <w:szCs w:val="28"/>
          </w:rPr>
          <w:t>5</w:t>
        </w:r>
        <w:r w:rsidR="00A22A22" w:rsidRPr="00A22A22">
          <w:rPr>
            <w:webHidden/>
            <w:sz w:val="28"/>
            <w:szCs w:val="28"/>
          </w:rPr>
          <w:fldChar w:fldCharType="end"/>
        </w:r>
      </w:hyperlink>
    </w:p>
    <w:p w14:paraId="6E4F2624" w14:textId="216C3DD6" w:rsidR="00A22A22" w:rsidRPr="00A22A22" w:rsidRDefault="00CD2774" w:rsidP="00A22A22">
      <w:pPr>
        <w:pStyle w:val="11"/>
        <w:jc w:val="left"/>
        <w:rPr>
          <w:rFonts w:asciiTheme="minorHAnsi" w:eastAsiaTheme="minorEastAsia" w:hAnsiTheme="minorHAnsi" w:cstheme="minorBidi"/>
          <w:b w:val="0"/>
          <w:kern w:val="2"/>
          <w:sz w:val="28"/>
          <w:szCs w:val="28"/>
        </w:rPr>
      </w:pPr>
      <w:hyperlink w:anchor="_Toc176884494" w:history="1">
        <w:r w:rsidR="00A22A22" w:rsidRPr="00A22A22">
          <w:rPr>
            <w:rStyle w:val="aa"/>
            <w:sz w:val="28"/>
            <w:szCs w:val="28"/>
          </w:rPr>
          <w:t>10.</w:t>
        </w:r>
        <w:r w:rsidR="00A22A22" w:rsidRPr="00A22A22">
          <w:rPr>
            <w:rStyle w:val="aa"/>
            <w:rFonts w:hint="eastAsia"/>
            <w:sz w:val="28"/>
            <w:szCs w:val="28"/>
          </w:rPr>
          <w:t>陰陽人性別未定時，在</w:t>
        </w:r>
        <w:r w:rsidR="00A22A22" w:rsidRPr="00A22A22">
          <w:rPr>
            <w:rStyle w:val="aa"/>
            <w:sz w:val="28"/>
            <w:szCs w:val="28"/>
          </w:rPr>
          <w:t>Tw-DRGs</w:t>
        </w:r>
        <w:r w:rsidR="00A22A22" w:rsidRPr="00A22A22">
          <w:rPr>
            <w:rStyle w:val="aa"/>
            <w:rFonts w:hint="eastAsia"/>
            <w:sz w:val="28"/>
            <w:szCs w:val="28"/>
          </w:rPr>
          <w:t>無法認定性別，應如何申報？</w:t>
        </w:r>
        <w:r w:rsidR="00A22A22" w:rsidRPr="00A22A22">
          <w:rPr>
            <w:webHidden/>
            <w:sz w:val="28"/>
            <w:szCs w:val="28"/>
          </w:rPr>
          <w:tab/>
        </w:r>
        <w:r w:rsidR="00A22A22" w:rsidRPr="00A22A22">
          <w:rPr>
            <w:webHidden/>
            <w:sz w:val="28"/>
            <w:szCs w:val="28"/>
          </w:rPr>
          <w:fldChar w:fldCharType="begin"/>
        </w:r>
        <w:r w:rsidR="00A22A22" w:rsidRPr="00A22A22">
          <w:rPr>
            <w:webHidden/>
            <w:sz w:val="28"/>
            <w:szCs w:val="28"/>
          </w:rPr>
          <w:instrText xml:space="preserve"> PAGEREF _Toc176884494 \h </w:instrText>
        </w:r>
        <w:r w:rsidR="00A22A22" w:rsidRPr="00A22A22">
          <w:rPr>
            <w:webHidden/>
            <w:sz w:val="28"/>
            <w:szCs w:val="28"/>
          </w:rPr>
        </w:r>
        <w:r w:rsidR="00A22A22" w:rsidRPr="00A22A22">
          <w:rPr>
            <w:webHidden/>
            <w:sz w:val="28"/>
            <w:szCs w:val="28"/>
          </w:rPr>
          <w:fldChar w:fldCharType="separate"/>
        </w:r>
        <w:r w:rsidR="00DC49EA">
          <w:rPr>
            <w:webHidden/>
            <w:sz w:val="28"/>
            <w:szCs w:val="28"/>
          </w:rPr>
          <w:t>5</w:t>
        </w:r>
        <w:r w:rsidR="00A22A22" w:rsidRPr="00A22A22">
          <w:rPr>
            <w:webHidden/>
            <w:sz w:val="28"/>
            <w:szCs w:val="28"/>
          </w:rPr>
          <w:fldChar w:fldCharType="end"/>
        </w:r>
      </w:hyperlink>
    </w:p>
    <w:p w14:paraId="6D7729FD" w14:textId="4CAF4894" w:rsidR="00A22A22" w:rsidRPr="00A22A22" w:rsidRDefault="00CD2774" w:rsidP="00A22A22">
      <w:pPr>
        <w:pStyle w:val="11"/>
        <w:jc w:val="left"/>
        <w:rPr>
          <w:rFonts w:asciiTheme="minorHAnsi" w:eastAsiaTheme="minorEastAsia" w:hAnsiTheme="minorHAnsi" w:cstheme="minorBidi"/>
          <w:b w:val="0"/>
          <w:kern w:val="2"/>
          <w:sz w:val="28"/>
          <w:szCs w:val="28"/>
        </w:rPr>
      </w:pPr>
      <w:hyperlink w:anchor="_Toc176884495" w:history="1">
        <w:r w:rsidR="00A22A22" w:rsidRPr="00A22A22">
          <w:rPr>
            <w:rStyle w:val="aa"/>
            <w:sz w:val="28"/>
            <w:szCs w:val="28"/>
          </w:rPr>
          <w:t>11.</w:t>
        </w:r>
        <w:r w:rsidR="00A22A22" w:rsidRPr="00A22A22">
          <w:rPr>
            <w:rStyle w:val="aa"/>
            <w:rFonts w:hint="eastAsia"/>
            <w:sz w:val="28"/>
            <w:szCs w:val="28"/>
          </w:rPr>
          <w:t>跨月又涉切帳之個案，若遇支付標準調整，切帳第</w:t>
        </w:r>
        <w:r w:rsidR="00A22A22" w:rsidRPr="00A22A22">
          <w:rPr>
            <w:rStyle w:val="aa"/>
            <w:sz w:val="28"/>
            <w:szCs w:val="28"/>
          </w:rPr>
          <w:t>2</w:t>
        </w:r>
        <w:r w:rsidR="00A22A22" w:rsidRPr="00A22A22">
          <w:rPr>
            <w:rStyle w:val="aa"/>
            <w:rFonts w:hint="eastAsia"/>
            <w:sz w:val="28"/>
            <w:szCs w:val="28"/>
          </w:rPr>
          <w:t>筆費用併報時如何適用支付標準？</w:t>
        </w:r>
        <w:r w:rsidR="00A22A22" w:rsidRPr="00A22A22">
          <w:rPr>
            <w:webHidden/>
            <w:sz w:val="28"/>
            <w:szCs w:val="28"/>
          </w:rPr>
          <w:tab/>
        </w:r>
        <w:r w:rsidR="00A22A22" w:rsidRPr="00A22A22">
          <w:rPr>
            <w:webHidden/>
            <w:sz w:val="28"/>
            <w:szCs w:val="28"/>
          </w:rPr>
          <w:fldChar w:fldCharType="begin"/>
        </w:r>
        <w:r w:rsidR="00A22A22" w:rsidRPr="00A22A22">
          <w:rPr>
            <w:webHidden/>
            <w:sz w:val="28"/>
            <w:szCs w:val="28"/>
          </w:rPr>
          <w:instrText xml:space="preserve"> PAGEREF _Toc176884495 \h </w:instrText>
        </w:r>
        <w:r w:rsidR="00A22A22" w:rsidRPr="00A22A22">
          <w:rPr>
            <w:webHidden/>
            <w:sz w:val="28"/>
            <w:szCs w:val="28"/>
          </w:rPr>
        </w:r>
        <w:r w:rsidR="00A22A22" w:rsidRPr="00A22A22">
          <w:rPr>
            <w:webHidden/>
            <w:sz w:val="28"/>
            <w:szCs w:val="28"/>
          </w:rPr>
          <w:fldChar w:fldCharType="separate"/>
        </w:r>
        <w:r w:rsidR="00DC49EA">
          <w:rPr>
            <w:webHidden/>
            <w:sz w:val="28"/>
            <w:szCs w:val="28"/>
          </w:rPr>
          <w:t>5</w:t>
        </w:r>
        <w:r w:rsidR="00A22A22" w:rsidRPr="00A22A22">
          <w:rPr>
            <w:webHidden/>
            <w:sz w:val="28"/>
            <w:szCs w:val="28"/>
          </w:rPr>
          <w:fldChar w:fldCharType="end"/>
        </w:r>
      </w:hyperlink>
    </w:p>
    <w:p w14:paraId="0F92B2F1" w14:textId="02DF7A42" w:rsidR="00A22A22" w:rsidRPr="00A22A22" w:rsidRDefault="00CD2774" w:rsidP="00A22A22">
      <w:pPr>
        <w:pStyle w:val="11"/>
        <w:jc w:val="left"/>
        <w:rPr>
          <w:rFonts w:asciiTheme="minorHAnsi" w:eastAsiaTheme="minorEastAsia" w:hAnsiTheme="minorHAnsi" w:cstheme="minorBidi"/>
          <w:b w:val="0"/>
          <w:kern w:val="2"/>
          <w:sz w:val="28"/>
          <w:szCs w:val="28"/>
        </w:rPr>
      </w:pPr>
      <w:hyperlink w:anchor="_Toc176884496" w:history="1">
        <w:r w:rsidR="00A22A22" w:rsidRPr="00A22A22">
          <w:rPr>
            <w:rStyle w:val="aa"/>
            <w:sz w:val="28"/>
            <w:szCs w:val="28"/>
          </w:rPr>
          <w:t>12.101</w:t>
        </w:r>
        <w:r w:rsidR="00A22A22" w:rsidRPr="00A22A22">
          <w:rPr>
            <w:rStyle w:val="aa"/>
            <w:rFonts w:hint="eastAsia"/>
            <w:sz w:val="28"/>
            <w:szCs w:val="28"/>
          </w:rPr>
          <w:t>欄位之依附就醫新生兒胞胎註記，應如何申報？</w:t>
        </w:r>
        <w:r w:rsidR="00A22A22" w:rsidRPr="00A22A22">
          <w:rPr>
            <w:webHidden/>
            <w:sz w:val="28"/>
            <w:szCs w:val="28"/>
          </w:rPr>
          <w:tab/>
        </w:r>
        <w:r w:rsidR="00A22A22" w:rsidRPr="00A22A22">
          <w:rPr>
            <w:webHidden/>
            <w:sz w:val="28"/>
            <w:szCs w:val="28"/>
          </w:rPr>
          <w:fldChar w:fldCharType="begin"/>
        </w:r>
        <w:r w:rsidR="00A22A22" w:rsidRPr="00A22A22">
          <w:rPr>
            <w:webHidden/>
            <w:sz w:val="28"/>
            <w:szCs w:val="28"/>
          </w:rPr>
          <w:instrText xml:space="preserve"> PAGEREF _Toc176884496 \h </w:instrText>
        </w:r>
        <w:r w:rsidR="00A22A22" w:rsidRPr="00A22A22">
          <w:rPr>
            <w:webHidden/>
            <w:sz w:val="28"/>
            <w:szCs w:val="28"/>
          </w:rPr>
        </w:r>
        <w:r w:rsidR="00A22A22" w:rsidRPr="00A22A22">
          <w:rPr>
            <w:webHidden/>
            <w:sz w:val="28"/>
            <w:szCs w:val="28"/>
          </w:rPr>
          <w:fldChar w:fldCharType="separate"/>
        </w:r>
        <w:r w:rsidR="00DC49EA">
          <w:rPr>
            <w:webHidden/>
            <w:sz w:val="28"/>
            <w:szCs w:val="28"/>
          </w:rPr>
          <w:t>5</w:t>
        </w:r>
        <w:r w:rsidR="00A22A22" w:rsidRPr="00A22A22">
          <w:rPr>
            <w:webHidden/>
            <w:sz w:val="28"/>
            <w:szCs w:val="28"/>
          </w:rPr>
          <w:fldChar w:fldCharType="end"/>
        </w:r>
      </w:hyperlink>
    </w:p>
    <w:p w14:paraId="09E78DE9" w14:textId="0E4EFAF6" w:rsidR="00A22A22" w:rsidRPr="00A22A22" w:rsidRDefault="00CD2774" w:rsidP="00A22A22">
      <w:pPr>
        <w:pStyle w:val="11"/>
        <w:jc w:val="left"/>
        <w:rPr>
          <w:rFonts w:asciiTheme="minorHAnsi" w:eastAsiaTheme="minorEastAsia" w:hAnsiTheme="minorHAnsi" w:cstheme="minorBidi"/>
          <w:b w:val="0"/>
          <w:kern w:val="2"/>
          <w:sz w:val="28"/>
          <w:szCs w:val="28"/>
        </w:rPr>
      </w:pPr>
      <w:hyperlink w:anchor="_Toc176884497" w:history="1">
        <w:r w:rsidR="00A22A22" w:rsidRPr="00A22A22">
          <w:rPr>
            <w:rStyle w:val="aa"/>
            <w:sz w:val="28"/>
            <w:szCs w:val="28"/>
          </w:rPr>
          <w:t>13.</w:t>
        </w:r>
        <w:r w:rsidR="00A22A22" w:rsidRPr="00A22A22">
          <w:rPr>
            <w:rStyle w:val="aa"/>
            <w:rFonts w:hint="eastAsia"/>
            <w:sz w:val="28"/>
            <w:szCs w:val="28"/>
          </w:rPr>
          <w:t>申報格式中</w:t>
        </w:r>
        <w:r w:rsidR="00A22A22" w:rsidRPr="00A22A22">
          <w:rPr>
            <w:rStyle w:val="aa"/>
            <w:sz w:val="28"/>
            <w:szCs w:val="28"/>
          </w:rPr>
          <w:t>74-2</w:t>
        </w:r>
        <w:r w:rsidR="00A22A22" w:rsidRPr="00A22A22">
          <w:rPr>
            <w:rStyle w:val="aa"/>
            <w:rFonts w:hint="eastAsia"/>
            <w:sz w:val="28"/>
            <w:szCs w:val="28"/>
          </w:rPr>
          <w:t>不適用</w:t>
        </w:r>
        <w:r w:rsidR="00A22A22" w:rsidRPr="00A22A22">
          <w:rPr>
            <w:rStyle w:val="aa"/>
            <w:sz w:val="28"/>
            <w:szCs w:val="28"/>
          </w:rPr>
          <w:t>Tw-DRGs</w:t>
        </w:r>
        <w:r w:rsidR="00A22A22" w:rsidRPr="00A22A22">
          <w:rPr>
            <w:rStyle w:val="aa"/>
            <w:rFonts w:hint="eastAsia"/>
            <w:sz w:val="28"/>
            <w:szCs w:val="28"/>
          </w:rPr>
          <w:t>案件之特殊註記，或個案同時符合二種情況，例如主診斷為癌症、次診斷為罕病，則特殊註記有無填寫順序？</w:t>
        </w:r>
        <w:r w:rsidR="00A22A22" w:rsidRPr="00A22A22">
          <w:rPr>
            <w:webHidden/>
            <w:sz w:val="28"/>
            <w:szCs w:val="28"/>
          </w:rPr>
          <w:tab/>
        </w:r>
        <w:r w:rsidR="00A22A22" w:rsidRPr="00A22A22">
          <w:rPr>
            <w:webHidden/>
            <w:sz w:val="28"/>
            <w:szCs w:val="28"/>
          </w:rPr>
          <w:fldChar w:fldCharType="begin"/>
        </w:r>
        <w:r w:rsidR="00A22A22" w:rsidRPr="00A22A22">
          <w:rPr>
            <w:webHidden/>
            <w:sz w:val="28"/>
            <w:szCs w:val="28"/>
          </w:rPr>
          <w:instrText xml:space="preserve"> PAGEREF _Toc176884497 \h </w:instrText>
        </w:r>
        <w:r w:rsidR="00A22A22" w:rsidRPr="00A22A22">
          <w:rPr>
            <w:webHidden/>
            <w:sz w:val="28"/>
            <w:szCs w:val="28"/>
          </w:rPr>
        </w:r>
        <w:r w:rsidR="00A22A22" w:rsidRPr="00A22A22">
          <w:rPr>
            <w:webHidden/>
            <w:sz w:val="28"/>
            <w:szCs w:val="28"/>
          </w:rPr>
          <w:fldChar w:fldCharType="separate"/>
        </w:r>
        <w:r w:rsidR="00DC49EA">
          <w:rPr>
            <w:webHidden/>
            <w:sz w:val="28"/>
            <w:szCs w:val="28"/>
          </w:rPr>
          <w:t>6</w:t>
        </w:r>
        <w:r w:rsidR="00A22A22" w:rsidRPr="00A22A22">
          <w:rPr>
            <w:webHidden/>
            <w:sz w:val="28"/>
            <w:szCs w:val="28"/>
          </w:rPr>
          <w:fldChar w:fldCharType="end"/>
        </w:r>
      </w:hyperlink>
    </w:p>
    <w:p w14:paraId="133BECA1" w14:textId="67D52DA1" w:rsidR="00A22A22" w:rsidRPr="00A22A22" w:rsidRDefault="00CD2774" w:rsidP="00A22A22">
      <w:pPr>
        <w:pStyle w:val="11"/>
        <w:jc w:val="left"/>
        <w:rPr>
          <w:rFonts w:asciiTheme="minorHAnsi" w:eastAsiaTheme="minorEastAsia" w:hAnsiTheme="minorHAnsi" w:cstheme="minorBidi"/>
          <w:b w:val="0"/>
          <w:kern w:val="2"/>
          <w:sz w:val="28"/>
          <w:szCs w:val="28"/>
        </w:rPr>
      </w:pPr>
      <w:hyperlink w:anchor="_Toc176884498" w:history="1">
        <w:r w:rsidR="00A22A22" w:rsidRPr="00A22A22">
          <w:rPr>
            <w:rStyle w:val="aa"/>
            <w:sz w:val="28"/>
            <w:szCs w:val="28"/>
          </w:rPr>
          <w:t>14.98</w:t>
        </w:r>
        <w:r w:rsidR="00A22A22" w:rsidRPr="00A22A22">
          <w:rPr>
            <w:rStyle w:val="aa"/>
            <w:rFonts w:hint="eastAsia"/>
            <w:sz w:val="28"/>
            <w:szCs w:val="28"/>
          </w:rPr>
          <w:t>年</w:t>
        </w:r>
        <w:r w:rsidR="00A22A22" w:rsidRPr="00A22A22">
          <w:rPr>
            <w:rStyle w:val="aa"/>
            <w:sz w:val="28"/>
            <w:szCs w:val="28"/>
          </w:rPr>
          <w:t>12</w:t>
        </w:r>
        <w:r w:rsidR="00A22A22" w:rsidRPr="00A22A22">
          <w:rPr>
            <w:rStyle w:val="aa"/>
            <w:rFonts w:hint="eastAsia"/>
            <w:sz w:val="28"/>
            <w:szCs w:val="28"/>
          </w:rPr>
          <w:t>月已切帳申報之費用要如何併入</w:t>
        </w:r>
        <w:r w:rsidR="00A22A22" w:rsidRPr="00A22A22">
          <w:rPr>
            <w:rStyle w:val="aa"/>
            <w:sz w:val="28"/>
            <w:szCs w:val="28"/>
          </w:rPr>
          <w:t>99</w:t>
        </w:r>
        <w:r w:rsidR="00A22A22" w:rsidRPr="00A22A22">
          <w:rPr>
            <w:rStyle w:val="aa"/>
            <w:rFonts w:hint="eastAsia"/>
            <w:sz w:val="28"/>
            <w:szCs w:val="28"/>
          </w:rPr>
          <w:t>年</w:t>
        </w:r>
        <w:r w:rsidR="00A22A22" w:rsidRPr="00A22A22">
          <w:rPr>
            <w:rStyle w:val="aa"/>
            <w:sz w:val="28"/>
            <w:szCs w:val="28"/>
          </w:rPr>
          <w:t>1</w:t>
        </w:r>
        <w:r w:rsidR="00A22A22" w:rsidRPr="00A22A22">
          <w:rPr>
            <w:rStyle w:val="aa"/>
            <w:rFonts w:hint="eastAsia"/>
            <w:sz w:val="28"/>
            <w:szCs w:val="28"/>
          </w:rPr>
          <w:t>月計算？</w:t>
        </w:r>
        <w:r w:rsidR="00A22A22" w:rsidRPr="00A22A22">
          <w:rPr>
            <w:webHidden/>
            <w:sz w:val="28"/>
            <w:szCs w:val="28"/>
          </w:rPr>
          <w:tab/>
        </w:r>
        <w:r w:rsidR="00A22A22" w:rsidRPr="00A22A22">
          <w:rPr>
            <w:webHidden/>
            <w:sz w:val="28"/>
            <w:szCs w:val="28"/>
          </w:rPr>
          <w:fldChar w:fldCharType="begin"/>
        </w:r>
        <w:r w:rsidR="00A22A22" w:rsidRPr="00A22A22">
          <w:rPr>
            <w:webHidden/>
            <w:sz w:val="28"/>
            <w:szCs w:val="28"/>
          </w:rPr>
          <w:instrText xml:space="preserve"> PAGEREF _Toc176884498 \h </w:instrText>
        </w:r>
        <w:r w:rsidR="00A22A22" w:rsidRPr="00A22A22">
          <w:rPr>
            <w:webHidden/>
            <w:sz w:val="28"/>
            <w:szCs w:val="28"/>
          </w:rPr>
        </w:r>
        <w:r w:rsidR="00A22A22" w:rsidRPr="00A22A22">
          <w:rPr>
            <w:webHidden/>
            <w:sz w:val="28"/>
            <w:szCs w:val="28"/>
          </w:rPr>
          <w:fldChar w:fldCharType="separate"/>
        </w:r>
        <w:r w:rsidR="00DC49EA">
          <w:rPr>
            <w:webHidden/>
            <w:sz w:val="28"/>
            <w:szCs w:val="28"/>
          </w:rPr>
          <w:t>6</w:t>
        </w:r>
        <w:r w:rsidR="00A22A22" w:rsidRPr="00A22A22">
          <w:rPr>
            <w:webHidden/>
            <w:sz w:val="28"/>
            <w:szCs w:val="28"/>
          </w:rPr>
          <w:fldChar w:fldCharType="end"/>
        </w:r>
      </w:hyperlink>
    </w:p>
    <w:p w14:paraId="7CF18CD0" w14:textId="75597457" w:rsidR="00A22A22" w:rsidRPr="00A22A22" w:rsidRDefault="00CD2774" w:rsidP="00A22A22">
      <w:pPr>
        <w:pStyle w:val="11"/>
        <w:jc w:val="left"/>
        <w:rPr>
          <w:rFonts w:asciiTheme="minorHAnsi" w:eastAsiaTheme="minorEastAsia" w:hAnsiTheme="minorHAnsi" w:cstheme="minorBidi"/>
          <w:b w:val="0"/>
          <w:kern w:val="2"/>
          <w:sz w:val="28"/>
          <w:szCs w:val="28"/>
        </w:rPr>
      </w:pPr>
      <w:hyperlink w:anchor="_Toc176884499" w:history="1">
        <w:r w:rsidR="00A22A22" w:rsidRPr="00A22A22">
          <w:rPr>
            <w:rStyle w:val="aa"/>
            <w:sz w:val="28"/>
            <w:szCs w:val="28"/>
          </w:rPr>
          <w:t>15.Tw-DRGs</w:t>
        </w:r>
        <w:r w:rsidR="00A22A22" w:rsidRPr="00A22A22">
          <w:rPr>
            <w:rStyle w:val="aa"/>
            <w:rFonts w:hint="eastAsia"/>
            <w:sz w:val="28"/>
            <w:szCs w:val="28"/>
          </w:rPr>
          <w:t>支付制度後，</w:t>
        </w:r>
        <w:r w:rsidR="00A22A22" w:rsidRPr="00A22A22">
          <w:rPr>
            <w:rStyle w:val="aa"/>
            <w:sz w:val="28"/>
            <w:szCs w:val="28"/>
          </w:rPr>
          <w:t>14</w:t>
        </w:r>
        <w:r w:rsidR="00A22A22" w:rsidRPr="00A22A22">
          <w:rPr>
            <w:rStyle w:val="aa"/>
            <w:rFonts w:hint="eastAsia"/>
            <w:sz w:val="28"/>
            <w:szCs w:val="28"/>
          </w:rPr>
          <w:t>日內再住院是否合併申報計算？</w:t>
        </w:r>
        <w:r w:rsidR="00A22A22" w:rsidRPr="00A22A22">
          <w:rPr>
            <w:webHidden/>
            <w:sz w:val="28"/>
            <w:szCs w:val="28"/>
          </w:rPr>
          <w:tab/>
        </w:r>
        <w:r w:rsidR="00A22A22" w:rsidRPr="00A22A22">
          <w:rPr>
            <w:webHidden/>
            <w:sz w:val="28"/>
            <w:szCs w:val="28"/>
          </w:rPr>
          <w:fldChar w:fldCharType="begin"/>
        </w:r>
        <w:r w:rsidR="00A22A22" w:rsidRPr="00A22A22">
          <w:rPr>
            <w:webHidden/>
            <w:sz w:val="28"/>
            <w:szCs w:val="28"/>
          </w:rPr>
          <w:instrText xml:space="preserve"> PAGEREF _Toc176884499 \h </w:instrText>
        </w:r>
        <w:r w:rsidR="00A22A22" w:rsidRPr="00A22A22">
          <w:rPr>
            <w:webHidden/>
            <w:sz w:val="28"/>
            <w:szCs w:val="28"/>
          </w:rPr>
        </w:r>
        <w:r w:rsidR="00A22A22" w:rsidRPr="00A22A22">
          <w:rPr>
            <w:webHidden/>
            <w:sz w:val="28"/>
            <w:szCs w:val="28"/>
          </w:rPr>
          <w:fldChar w:fldCharType="separate"/>
        </w:r>
        <w:r w:rsidR="00DC49EA">
          <w:rPr>
            <w:webHidden/>
            <w:sz w:val="28"/>
            <w:szCs w:val="28"/>
          </w:rPr>
          <w:t>6</w:t>
        </w:r>
        <w:r w:rsidR="00A22A22" w:rsidRPr="00A22A22">
          <w:rPr>
            <w:webHidden/>
            <w:sz w:val="28"/>
            <w:szCs w:val="28"/>
          </w:rPr>
          <w:fldChar w:fldCharType="end"/>
        </w:r>
      </w:hyperlink>
    </w:p>
    <w:p w14:paraId="59B40DD5" w14:textId="0B7DE873" w:rsidR="00A22A22" w:rsidRPr="00A22A22" w:rsidRDefault="00CD2774" w:rsidP="00A22A22">
      <w:pPr>
        <w:pStyle w:val="11"/>
        <w:jc w:val="left"/>
        <w:rPr>
          <w:rFonts w:asciiTheme="minorHAnsi" w:eastAsiaTheme="minorEastAsia" w:hAnsiTheme="minorHAnsi" w:cstheme="minorBidi"/>
          <w:b w:val="0"/>
          <w:kern w:val="2"/>
          <w:sz w:val="28"/>
          <w:szCs w:val="28"/>
        </w:rPr>
      </w:pPr>
      <w:hyperlink w:anchor="_Toc176884500" w:history="1">
        <w:r w:rsidR="00A22A22" w:rsidRPr="00A22A22">
          <w:rPr>
            <w:rStyle w:val="aa"/>
            <w:sz w:val="28"/>
            <w:szCs w:val="28"/>
          </w:rPr>
          <w:t>16.</w:t>
        </w:r>
        <w:r w:rsidR="00A22A22" w:rsidRPr="00A22A22">
          <w:rPr>
            <w:rStyle w:val="aa"/>
            <w:rFonts w:hint="eastAsia"/>
            <w:sz w:val="28"/>
            <w:szCs w:val="28"/>
          </w:rPr>
          <w:t>長期住院案件切帳及申報住院日數大於</w:t>
        </w:r>
        <w:r w:rsidR="00A22A22" w:rsidRPr="00A22A22">
          <w:rPr>
            <w:rStyle w:val="aa"/>
            <w:sz w:val="28"/>
            <w:szCs w:val="28"/>
          </w:rPr>
          <w:t>30</w:t>
        </w:r>
        <w:r w:rsidR="00A22A22" w:rsidRPr="00A22A22">
          <w:rPr>
            <w:rStyle w:val="aa"/>
            <w:rFonts w:hint="eastAsia"/>
            <w:sz w:val="28"/>
            <w:szCs w:val="28"/>
          </w:rPr>
          <w:t>日之方式是否改變？</w:t>
        </w:r>
        <w:r w:rsidR="00A22A22" w:rsidRPr="00A22A22">
          <w:rPr>
            <w:webHidden/>
            <w:sz w:val="28"/>
            <w:szCs w:val="28"/>
          </w:rPr>
          <w:tab/>
        </w:r>
        <w:r w:rsidR="00A22A22" w:rsidRPr="00A22A22">
          <w:rPr>
            <w:webHidden/>
            <w:sz w:val="28"/>
            <w:szCs w:val="28"/>
          </w:rPr>
          <w:fldChar w:fldCharType="begin"/>
        </w:r>
        <w:r w:rsidR="00A22A22" w:rsidRPr="00A22A22">
          <w:rPr>
            <w:webHidden/>
            <w:sz w:val="28"/>
            <w:szCs w:val="28"/>
          </w:rPr>
          <w:instrText xml:space="preserve"> PAGEREF _Toc176884500 \h </w:instrText>
        </w:r>
        <w:r w:rsidR="00A22A22" w:rsidRPr="00A22A22">
          <w:rPr>
            <w:webHidden/>
            <w:sz w:val="28"/>
            <w:szCs w:val="28"/>
          </w:rPr>
        </w:r>
        <w:r w:rsidR="00A22A22" w:rsidRPr="00A22A22">
          <w:rPr>
            <w:webHidden/>
            <w:sz w:val="28"/>
            <w:szCs w:val="28"/>
          </w:rPr>
          <w:fldChar w:fldCharType="separate"/>
        </w:r>
        <w:r w:rsidR="00DC49EA">
          <w:rPr>
            <w:webHidden/>
            <w:sz w:val="28"/>
            <w:szCs w:val="28"/>
          </w:rPr>
          <w:t>7</w:t>
        </w:r>
        <w:r w:rsidR="00A22A22" w:rsidRPr="00A22A22">
          <w:rPr>
            <w:webHidden/>
            <w:sz w:val="28"/>
            <w:szCs w:val="28"/>
          </w:rPr>
          <w:fldChar w:fldCharType="end"/>
        </w:r>
      </w:hyperlink>
    </w:p>
    <w:p w14:paraId="6B839166" w14:textId="783A6E4B" w:rsidR="00A22A22" w:rsidRPr="00A22A22" w:rsidRDefault="00CD2774" w:rsidP="00A22A22">
      <w:pPr>
        <w:pStyle w:val="11"/>
        <w:jc w:val="left"/>
        <w:rPr>
          <w:rFonts w:asciiTheme="minorHAnsi" w:eastAsiaTheme="minorEastAsia" w:hAnsiTheme="minorHAnsi" w:cstheme="minorBidi"/>
          <w:b w:val="0"/>
          <w:kern w:val="2"/>
          <w:sz w:val="28"/>
          <w:szCs w:val="28"/>
        </w:rPr>
      </w:pPr>
      <w:hyperlink w:anchor="_Toc176884501" w:history="1">
        <w:r w:rsidR="00A22A22" w:rsidRPr="00A22A22">
          <w:rPr>
            <w:rStyle w:val="aa"/>
            <w:sz w:val="28"/>
            <w:szCs w:val="28"/>
          </w:rPr>
          <w:t>17.</w:t>
        </w:r>
        <w:r w:rsidR="00A22A22" w:rsidRPr="00A22A22">
          <w:rPr>
            <w:rStyle w:val="aa"/>
            <w:rFonts w:hint="eastAsia"/>
            <w:sz w:val="28"/>
            <w:szCs w:val="28"/>
          </w:rPr>
          <w:t>實施</w:t>
        </w:r>
        <w:r w:rsidR="00A22A22" w:rsidRPr="00A22A22">
          <w:rPr>
            <w:rStyle w:val="aa"/>
            <w:sz w:val="28"/>
            <w:szCs w:val="28"/>
          </w:rPr>
          <w:t>Tw-DRGs</w:t>
        </w:r>
        <w:r w:rsidR="00A22A22" w:rsidRPr="00A22A22">
          <w:rPr>
            <w:rStyle w:val="aa"/>
            <w:rFonts w:hint="eastAsia"/>
            <w:sz w:val="28"/>
            <w:szCs w:val="28"/>
          </w:rPr>
          <w:t>支付制度，安胎後接著生產之案件應如何申報？部分負擔應如何收取？。</w:t>
        </w:r>
        <w:r w:rsidR="00A22A22" w:rsidRPr="00A22A22">
          <w:rPr>
            <w:webHidden/>
            <w:sz w:val="28"/>
            <w:szCs w:val="28"/>
          </w:rPr>
          <w:tab/>
        </w:r>
        <w:r w:rsidR="00A22A22" w:rsidRPr="00A22A22">
          <w:rPr>
            <w:webHidden/>
            <w:sz w:val="28"/>
            <w:szCs w:val="28"/>
          </w:rPr>
          <w:fldChar w:fldCharType="begin"/>
        </w:r>
        <w:r w:rsidR="00A22A22" w:rsidRPr="00A22A22">
          <w:rPr>
            <w:webHidden/>
            <w:sz w:val="28"/>
            <w:szCs w:val="28"/>
          </w:rPr>
          <w:instrText xml:space="preserve"> PAGEREF _Toc176884501 \h </w:instrText>
        </w:r>
        <w:r w:rsidR="00A22A22" w:rsidRPr="00A22A22">
          <w:rPr>
            <w:webHidden/>
            <w:sz w:val="28"/>
            <w:szCs w:val="28"/>
          </w:rPr>
        </w:r>
        <w:r w:rsidR="00A22A22" w:rsidRPr="00A22A22">
          <w:rPr>
            <w:webHidden/>
            <w:sz w:val="28"/>
            <w:szCs w:val="28"/>
          </w:rPr>
          <w:fldChar w:fldCharType="separate"/>
        </w:r>
        <w:r w:rsidR="00DC49EA">
          <w:rPr>
            <w:webHidden/>
            <w:sz w:val="28"/>
            <w:szCs w:val="28"/>
          </w:rPr>
          <w:t>7</w:t>
        </w:r>
        <w:r w:rsidR="00A22A22" w:rsidRPr="00A22A22">
          <w:rPr>
            <w:webHidden/>
            <w:sz w:val="28"/>
            <w:szCs w:val="28"/>
          </w:rPr>
          <w:fldChar w:fldCharType="end"/>
        </w:r>
      </w:hyperlink>
    </w:p>
    <w:p w14:paraId="316DDAE9" w14:textId="23284188" w:rsidR="00A22A22" w:rsidRPr="00A22A22" w:rsidRDefault="00CD2774" w:rsidP="00A22A22">
      <w:pPr>
        <w:pStyle w:val="11"/>
        <w:jc w:val="left"/>
        <w:rPr>
          <w:rFonts w:asciiTheme="minorHAnsi" w:eastAsiaTheme="minorEastAsia" w:hAnsiTheme="minorHAnsi" w:cstheme="minorBidi"/>
          <w:b w:val="0"/>
          <w:kern w:val="2"/>
          <w:sz w:val="28"/>
          <w:szCs w:val="28"/>
        </w:rPr>
      </w:pPr>
      <w:hyperlink w:anchor="_Toc176884502" w:history="1">
        <w:r w:rsidR="00A22A22" w:rsidRPr="00A22A22">
          <w:rPr>
            <w:rStyle w:val="aa"/>
            <w:sz w:val="28"/>
            <w:szCs w:val="28"/>
          </w:rPr>
          <w:t>18.</w:t>
        </w:r>
        <w:r w:rsidR="00A22A22" w:rsidRPr="00A22A22">
          <w:rPr>
            <w:rStyle w:val="aa"/>
            <w:rFonts w:hint="eastAsia"/>
            <w:sz w:val="28"/>
            <w:szCs w:val="28"/>
          </w:rPr>
          <w:t>安胎之後轉生產，且該生產為自行要求剖腹產者，安胎費用與自行要求剖腹產項目應如何分開申報？</w:t>
        </w:r>
        <w:r w:rsidR="00A22A22" w:rsidRPr="00A22A22">
          <w:rPr>
            <w:webHidden/>
            <w:sz w:val="28"/>
            <w:szCs w:val="28"/>
          </w:rPr>
          <w:tab/>
        </w:r>
        <w:r w:rsidR="00A22A22" w:rsidRPr="00A22A22">
          <w:rPr>
            <w:webHidden/>
            <w:sz w:val="28"/>
            <w:szCs w:val="28"/>
          </w:rPr>
          <w:fldChar w:fldCharType="begin"/>
        </w:r>
        <w:r w:rsidR="00A22A22" w:rsidRPr="00A22A22">
          <w:rPr>
            <w:webHidden/>
            <w:sz w:val="28"/>
            <w:szCs w:val="28"/>
          </w:rPr>
          <w:instrText xml:space="preserve"> PAGEREF _Toc176884502 \h </w:instrText>
        </w:r>
        <w:r w:rsidR="00A22A22" w:rsidRPr="00A22A22">
          <w:rPr>
            <w:webHidden/>
            <w:sz w:val="28"/>
            <w:szCs w:val="28"/>
          </w:rPr>
        </w:r>
        <w:r w:rsidR="00A22A22" w:rsidRPr="00A22A22">
          <w:rPr>
            <w:webHidden/>
            <w:sz w:val="28"/>
            <w:szCs w:val="28"/>
          </w:rPr>
          <w:fldChar w:fldCharType="separate"/>
        </w:r>
        <w:r w:rsidR="00DC49EA">
          <w:rPr>
            <w:webHidden/>
            <w:sz w:val="28"/>
            <w:szCs w:val="28"/>
          </w:rPr>
          <w:t>8</w:t>
        </w:r>
        <w:r w:rsidR="00A22A22" w:rsidRPr="00A22A22">
          <w:rPr>
            <w:webHidden/>
            <w:sz w:val="28"/>
            <w:szCs w:val="28"/>
          </w:rPr>
          <w:fldChar w:fldCharType="end"/>
        </w:r>
      </w:hyperlink>
    </w:p>
    <w:p w14:paraId="5E73E300" w14:textId="33F3580C" w:rsidR="00A22A22" w:rsidRPr="00A22A22" w:rsidRDefault="00CD2774" w:rsidP="00A22A22">
      <w:pPr>
        <w:pStyle w:val="11"/>
        <w:jc w:val="left"/>
        <w:rPr>
          <w:rFonts w:asciiTheme="minorHAnsi" w:eastAsiaTheme="minorEastAsia" w:hAnsiTheme="minorHAnsi" w:cstheme="minorBidi"/>
          <w:b w:val="0"/>
          <w:kern w:val="2"/>
          <w:sz w:val="28"/>
          <w:szCs w:val="28"/>
        </w:rPr>
      </w:pPr>
      <w:hyperlink w:anchor="_Toc176884503" w:history="1">
        <w:r w:rsidR="00A22A22" w:rsidRPr="00A22A22">
          <w:rPr>
            <w:rStyle w:val="aa"/>
            <w:sz w:val="28"/>
            <w:szCs w:val="28"/>
          </w:rPr>
          <w:t>19.</w:t>
        </w:r>
        <w:r w:rsidR="00A22A22" w:rsidRPr="00A22A22">
          <w:rPr>
            <w:rStyle w:val="aa"/>
            <w:rFonts w:hint="eastAsia"/>
            <w:sz w:val="28"/>
            <w:szCs w:val="28"/>
          </w:rPr>
          <w:t>身份變更切帳申報住到第二筆時已累計住院日數大於</w:t>
        </w:r>
        <w:r w:rsidR="00A22A22" w:rsidRPr="00A22A22">
          <w:rPr>
            <w:rStyle w:val="aa"/>
            <w:sz w:val="28"/>
            <w:szCs w:val="28"/>
          </w:rPr>
          <w:t>30</w:t>
        </w:r>
        <w:r w:rsidR="00A22A22" w:rsidRPr="00A22A22">
          <w:rPr>
            <w:rStyle w:val="aa"/>
            <w:rFonts w:hint="eastAsia"/>
            <w:sz w:val="28"/>
            <w:szCs w:val="28"/>
          </w:rPr>
          <w:t>天</w:t>
        </w:r>
        <w:r w:rsidR="00A22A22" w:rsidRPr="00A22A22">
          <w:rPr>
            <w:rStyle w:val="aa"/>
            <w:sz w:val="28"/>
            <w:szCs w:val="28"/>
          </w:rPr>
          <w:t>(</w:t>
        </w:r>
        <w:r w:rsidR="00A22A22" w:rsidRPr="00A22A22">
          <w:rPr>
            <w:rStyle w:val="aa"/>
            <w:rFonts w:hint="eastAsia"/>
            <w:sz w:val="28"/>
            <w:szCs w:val="28"/>
          </w:rPr>
          <w:t>尚未出院</w:t>
        </w:r>
        <w:r w:rsidR="00A22A22" w:rsidRPr="00A22A22">
          <w:rPr>
            <w:rStyle w:val="aa"/>
            <w:sz w:val="28"/>
            <w:szCs w:val="28"/>
          </w:rPr>
          <w:t>)</w:t>
        </w:r>
        <w:r w:rsidR="00A22A22" w:rsidRPr="00A22A22">
          <w:rPr>
            <w:rStyle w:val="aa"/>
            <w:rFonts w:hint="eastAsia"/>
            <w:sz w:val="28"/>
            <w:szCs w:val="28"/>
          </w:rPr>
          <w:t>，已知為非</w:t>
        </w:r>
        <w:r w:rsidR="00A22A22" w:rsidRPr="00A22A22">
          <w:rPr>
            <w:rStyle w:val="aa"/>
            <w:sz w:val="28"/>
            <w:szCs w:val="28"/>
          </w:rPr>
          <w:t>Tw-DRGs</w:t>
        </w:r>
        <w:r w:rsidR="00A22A22" w:rsidRPr="00A22A22">
          <w:rPr>
            <w:rStyle w:val="aa"/>
            <w:rFonts w:hint="eastAsia"/>
            <w:sz w:val="28"/>
            <w:szCs w:val="28"/>
          </w:rPr>
          <w:t>案件，請問第二筆可先申報或等到最後出院時再一起申報？</w:t>
        </w:r>
        <w:r w:rsidR="00A22A22" w:rsidRPr="00A22A22">
          <w:rPr>
            <w:webHidden/>
            <w:sz w:val="28"/>
            <w:szCs w:val="28"/>
          </w:rPr>
          <w:tab/>
        </w:r>
        <w:r w:rsidR="00A22A22" w:rsidRPr="00A22A22">
          <w:rPr>
            <w:webHidden/>
            <w:sz w:val="28"/>
            <w:szCs w:val="28"/>
          </w:rPr>
          <w:fldChar w:fldCharType="begin"/>
        </w:r>
        <w:r w:rsidR="00A22A22" w:rsidRPr="00A22A22">
          <w:rPr>
            <w:webHidden/>
            <w:sz w:val="28"/>
            <w:szCs w:val="28"/>
          </w:rPr>
          <w:instrText xml:space="preserve"> PAGEREF _Toc176884503 \h </w:instrText>
        </w:r>
        <w:r w:rsidR="00A22A22" w:rsidRPr="00A22A22">
          <w:rPr>
            <w:webHidden/>
            <w:sz w:val="28"/>
            <w:szCs w:val="28"/>
          </w:rPr>
        </w:r>
        <w:r w:rsidR="00A22A22" w:rsidRPr="00A22A22">
          <w:rPr>
            <w:webHidden/>
            <w:sz w:val="28"/>
            <w:szCs w:val="28"/>
          </w:rPr>
          <w:fldChar w:fldCharType="separate"/>
        </w:r>
        <w:r w:rsidR="00DC49EA">
          <w:rPr>
            <w:webHidden/>
            <w:sz w:val="28"/>
            <w:szCs w:val="28"/>
          </w:rPr>
          <w:t>8</w:t>
        </w:r>
        <w:r w:rsidR="00A22A22" w:rsidRPr="00A22A22">
          <w:rPr>
            <w:webHidden/>
            <w:sz w:val="28"/>
            <w:szCs w:val="28"/>
          </w:rPr>
          <w:fldChar w:fldCharType="end"/>
        </w:r>
      </w:hyperlink>
    </w:p>
    <w:p w14:paraId="1ED86659" w14:textId="33163E9A" w:rsidR="00A22A22" w:rsidRPr="00A22A22" w:rsidRDefault="00CD2774" w:rsidP="00A22A22">
      <w:pPr>
        <w:pStyle w:val="11"/>
        <w:jc w:val="left"/>
        <w:rPr>
          <w:rFonts w:asciiTheme="minorHAnsi" w:eastAsiaTheme="minorEastAsia" w:hAnsiTheme="minorHAnsi" w:cstheme="minorBidi"/>
          <w:b w:val="0"/>
          <w:kern w:val="2"/>
          <w:sz w:val="28"/>
          <w:szCs w:val="28"/>
        </w:rPr>
      </w:pPr>
      <w:hyperlink w:anchor="_Toc176884504" w:history="1">
        <w:r w:rsidR="00A22A22" w:rsidRPr="00A22A22">
          <w:rPr>
            <w:rStyle w:val="aa"/>
            <w:sz w:val="28"/>
            <w:szCs w:val="28"/>
          </w:rPr>
          <w:t>20.</w:t>
        </w:r>
        <w:r w:rsidR="00A22A22" w:rsidRPr="00A22A22">
          <w:rPr>
            <w:rStyle w:val="aa"/>
            <w:rFonts w:hint="eastAsia"/>
            <w:sz w:val="28"/>
            <w:szCs w:val="28"/>
          </w:rPr>
          <w:t>案件分類改變之切帳</w:t>
        </w:r>
        <w:r w:rsidR="00A22A22" w:rsidRPr="00A22A22">
          <w:rPr>
            <w:rStyle w:val="aa"/>
            <w:sz w:val="28"/>
            <w:szCs w:val="28"/>
          </w:rPr>
          <w:t>(</w:t>
        </w:r>
        <w:r w:rsidR="00A22A22" w:rsidRPr="00A22A22">
          <w:rPr>
            <w:rStyle w:val="aa"/>
            <w:rFonts w:hint="eastAsia"/>
            <w:sz w:val="28"/>
            <w:szCs w:val="28"/>
          </w:rPr>
          <w:t>住院</w:t>
        </w:r>
        <w:r w:rsidR="00A22A22" w:rsidRPr="00A22A22">
          <w:rPr>
            <w:rStyle w:val="aa"/>
            <w:sz w:val="28"/>
            <w:szCs w:val="28"/>
          </w:rPr>
          <w:t>&lt;30</w:t>
        </w:r>
        <w:r w:rsidR="00A22A22" w:rsidRPr="00A22A22">
          <w:rPr>
            <w:rStyle w:val="aa"/>
            <w:rFonts w:hint="eastAsia"/>
            <w:sz w:val="28"/>
            <w:szCs w:val="28"/>
          </w:rPr>
          <w:t>天</w:t>
        </w:r>
        <w:r w:rsidR="00A22A22" w:rsidRPr="00A22A22">
          <w:rPr>
            <w:rStyle w:val="aa"/>
            <w:sz w:val="28"/>
            <w:szCs w:val="28"/>
          </w:rPr>
          <w:t>)</w:t>
        </w:r>
        <w:r w:rsidR="00A22A22" w:rsidRPr="00A22A22">
          <w:rPr>
            <w:rStyle w:val="aa"/>
            <w:rFonts w:hint="eastAsia"/>
            <w:sz w:val="28"/>
            <w:szCs w:val="28"/>
          </w:rPr>
          <w:t>，點數清單欄位</w:t>
        </w:r>
        <w:r w:rsidR="00A22A22" w:rsidRPr="00A22A22">
          <w:rPr>
            <w:rStyle w:val="aa"/>
            <w:sz w:val="28"/>
            <w:szCs w:val="28"/>
          </w:rPr>
          <w:t>IDd102</w:t>
        </w:r>
        <w:r w:rsidR="00A22A22" w:rsidRPr="00A22A22">
          <w:rPr>
            <w:rStyle w:val="aa"/>
            <w:rFonts w:hint="eastAsia"/>
            <w:sz w:val="28"/>
            <w:szCs w:val="28"/>
          </w:rPr>
          <w:t>特殊註記，應如何填寫？</w:t>
        </w:r>
        <w:r w:rsidR="00A22A22" w:rsidRPr="00A22A22">
          <w:rPr>
            <w:webHidden/>
            <w:sz w:val="28"/>
            <w:szCs w:val="28"/>
          </w:rPr>
          <w:tab/>
        </w:r>
        <w:r w:rsidR="00A22A22" w:rsidRPr="00A22A22">
          <w:rPr>
            <w:webHidden/>
            <w:sz w:val="28"/>
            <w:szCs w:val="28"/>
          </w:rPr>
          <w:fldChar w:fldCharType="begin"/>
        </w:r>
        <w:r w:rsidR="00A22A22" w:rsidRPr="00A22A22">
          <w:rPr>
            <w:webHidden/>
            <w:sz w:val="28"/>
            <w:szCs w:val="28"/>
          </w:rPr>
          <w:instrText xml:space="preserve"> PAGEREF _Toc176884504 \h </w:instrText>
        </w:r>
        <w:r w:rsidR="00A22A22" w:rsidRPr="00A22A22">
          <w:rPr>
            <w:webHidden/>
            <w:sz w:val="28"/>
            <w:szCs w:val="28"/>
          </w:rPr>
        </w:r>
        <w:r w:rsidR="00A22A22" w:rsidRPr="00A22A22">
          <w:rPr>
            <w:webHidden/>
            <w:sz w:val="28"/>
            <w:szCs w:val="28"/>
          </w:rPr>
          <w:fldChar w:fldCharType="separate"/>
        </w:r>
        <w:r w:rsidR="00DC49EA">
          <w:rPr>
            <w:webHidden/>
            <w:sz w:val="28"/>
            <w:szCs w:val="28"/>
          </w:rPr>
          <w:t>8</w:t>
        </w:r>
        <w:r w:rsidR="00A22A22" w:rsidRPr="00A22A22">
          <w:rPr>
            <w:webHidden/>
            <w:sz w:val="28"/>
            <w:szCs w:val="28"/>
          </w:rPr>
          <w:fldChar w:fldCharType="end"/>
        </w:r>
      </w:hyperlink>
    </w:p>
    <w:p w14:paraId="6EDB14A9" w14:textId="141ED4AA" w:rsidR="00A22A22" w:rsidRPr="00A22A22" w:rsidRDefault="00CD2774" w:rsidP="00A22A22">
      <w:pPr>
        <w:pStyle w:val="11"/>
        <w:jc w:val="left"/>
        <w:rPr>
          <w:rFonts w:asciiTheme="minorHAnsi" w:eastAsiaTheme="minorEastAsia" w:hAnsiTheme="minorHAnsi" w:cstheme="minorBidi"/>
          <w:b w:val="0"/>
          <w:kern w:val="2"/>
          <w:sz w:val="28"/>
          <w:szCs w:val="28"/>
        </w:rPr>
      </w:pPr>
      <w:hyperlink w:anchor="_Toc176884505" w:history="1">
        <w:r w:rsidR="00A22A22" w:rsidRPr="00A22A22">
          <w:rPr>
            <w:rStyle w:val="aa"/>
            <w:sz w:val="28"/>
            <w:szCs w:val="28"/>
          </w:rPr>
          <w:t>21.</w:t>
        </w:r>
        <w:r w:rsidR="00A22A22" w:rsidRPr="00A22A22">
          <w:rPr>
            <w:rStyle w:val="aa"/>
            <w:rFonts w:hint="eastAsia"/>
            <w:sz w:val="28"/>
            <w:szCs w:val="28"/>
          </w:rPr>
          <w:t>長期住院切帳申報，其住院日數已大於</w:t>
        </w:r>
        <w:r w:rsidR="00A22A22" w:rsidRPr="00A22A22">
          <w:rPr>
            <w:rStyle w:val="aa"/>
            <w:sz w:val="28"/>
            <w:szCs w:val="28"/>
          </w:rPr>
          <w:t>30</w:t>
        </w:r>
        <w:r w:rsidR="00A22A22" w:rsidRPr="00A22A22">
          <w:rPr>
            <w:rStyle w:val="aa"/>
            <w:rFonts w:hint="eastAsia"/>
            <w:sz w:val="28"/>
            <w:szCs w:val="28"/>
          </w:rPr>
          <w:t>天且尚未出院之非</w:t>
        </w:r>
        <w:r w:rsidR="00A22A22" w:rsidRPr="00A22A22">
          <w:rPr>
            <w:rStyle w:val="aa"/>
            <w:sz w:val="28"/>
            <w:szCs w:val="28"/>
          </w:rPr>
          <w:t>Tw-DRGs</w:t>
        </w:r>
        <w:r w:rsidR="00A22A22" w:rsidRPr="00A22A22">
          <w:rPr>
            <w:rStyle w:val="aa"/>
            <w:rFonts w:hint="eastAsia"/>
            <w:sz w:val="28"/>
            <w:szCs w:val="28"/>
          </w:rPr>
          <w:t>案件，請問應如何申報？</w:t>
        </w:r>
        <w:r w:rsidR="00A22A22" w:rsidRPr="00A22A22">
          <w:rPr>
            <w:webHidden/>
            <w:sz w:val="28"/>
            <w:szCs w:val="28"/>
          </w:rPr>
          <w:tab/>
        </w:r>
        <w:r w:rsidR="00A22A22" w:rsidRPr="00A22A22">
          <w:rPr>
            <w:webHidden/>
            <w:sz w:val="28"/>
            <w:szCs w:val="28"/>
          </w:rPr>
          <w:fldChar w:fldCharType="begin"/>
        </w:r>
        <w:r w:rsidR="00A22A22" w:rsidRPr="00A22A22">
          <w:rPr>
            <w:webHidden/>
            <w:sz w:val="28"/>
            <w:szCs w:val="28"/>
          </w:rPr>
          <w:instrText xml:space="preserve"> PAGEREF _Toc176884505 \h </w:instrText>
        </w:r>
        <w:r w:rsidR="00A22A22" w:rsidRPr="00A22A22">
          <w:rPr>
            <w:webHidden/>
            <w:sz w:val="28"/>
            <w:szCs w:val="28"/>
          </w:rPr>
        </w:r>
        <w:r w:rsidR="00A22A22" w:rsidRPr="00A22A22">
          <w:rPr>
            <w:webHidden/>
            <w:sz w:val="28"/>
            <w:szCs w:val="28"/>
          </w:rPr>
          <w:fldChar w:fldCharType="separate"/>
        </w:r>
        <w:r w:rsidR="00DC49EA">
          <w:rPr>
            <w:webHidden/>
            <w:sz w:val="28"/>
            <w:szCs w:val="28"/>
          </w:rPr>
          <w:t>9</w:t>
        </w:r>
        <w:r w:rsidR="00A22A22" w:rsidRPr="00A22A22">
          <w:rPr>
            <w:webHidden/>
            <w:sz w:val="28"/>
            <w:szCs w:val="28"/>
          </w:rPr>
          <w:fldChar w:fldCharType="end"/>
        </w:r>
      </w:hyperlink>
    </w:p>
    <w:p w14:paraId="65B4774D" w14:textId="5DAB18D9" w:rsidR="00A22A22" w:rsidRPr="00A22A22" w:rsidRDefault="00CD2774" w:rsidP="00A22A22">
      <w:pPr>
        <w:pStyle w:val="11"/>
        <w:jc w:val="left"/>
        <w:rPr>
          <w:rFonts w:asciiTheme="minorHAnsi" w:eastAsiaTheme="minorEastAsia" w:hAnsiTheme="minorHAnsi" w:cstheme="minorBidi"/>
          <w:b w:val="0"/>
          <w:kern w:val="2"/>
          <w:sz w:val="28"/>
          <w:szCs w:val="28"/>
        </w:rPr>
      </w:pPr>
      <w:hyperlink w:anchor="_Toc176884506" w:history="1">
        <w:r w:rsidR="00A22A22" w:rsidRPr="00A22A22">
          <w:rPr>
            <w:rStyle w:val="aa"/>
            <w:sz w:val="28"/>
            <w:szCs w:val="28"/>
          </w:rPr>
          <w:t>22.</w:t>
        </w:r>
        <w:r w:rsidR="00A22A22" w:rsidRPr="00A22A22">
          <w:rPr>
            <w:rStyle w:val="aa"/>
            <w:rFonts w:hint="eastAsia"/>
            <w:sz w:val="28"/>
            <w:szCs w:val="28"/>
          </w:rPr>
          <w:t>當醫令類別為</w:t>
        </w:r>
        <w:r w:rsidR="00A22A22" w:rsidRPr="00A22A22">
          <w:rPr>
            <w:rStyle w:val="aa"/>
            <w:bCs/>
            <w:sz w:val="28"/>
            <w:szCs w:val="28"/>
          </w:rPr>
          <w:t>A</w:t>
        </w:r>
        <w:r w:rsidR="00A22A22" w:rsidRPr="00A22A22">
          <w:rPr>
            <w:rStyle w:val="aa"/>
            <w:rFonts w:hint="eastAsia"/>
            <w:bCs/>
            <w:sz w:val="28"/>
            <w:szCs w:val="28"/>
          </w:rPr>
          <w:t>、</w:t>
        </w:r>
        <w:r w:rsidR="00A22A22" w:rsidRPr="00A22A22">
          <w:rPr>
            <w:rStyle w:val="aa"/>
            <w:bCs/>
            <w:sz w:val="28"/>
            <w:szCs w:val="28"/>
          </w:rPr>
          <w:t>B</w:t>
        </w:r>
        <w:r w:rsidR="00A22A22" w:rsidRPr="00A22A22">
          <w:rPr>
            <w:rStyle w:val="aa"/>
            <w:rFonts w:hint="eastAsia"/>
            <w:bCs/>
            <w:sz w:val="28"/>
            <w:szCs w:val="28"/>
          </w:rPr>
          <w:t>、</w:t>
        </w:r>
        <w:r w:rsidR="00A22A22" w:rsidRPr="00A22A22">
          <w:rPr>
            <w:rStyle w:val="aa"/>
            <w:bCs/>
            <w:sz w:val="28"/>
            <w:szCs w:val="28"/>
          </w:rPr>
          <w:t>Y</w:t>
        </w:r>
        <w:r w:rsidR="00A22A22" w:rsidRPr="00A22A22">
          <w:rPr>
            <w:rStyle w:val="aa"/>
            <w:rFonts w:hint="eastAsia"/>
            <w:sz w:val="28"/>
            <w:szCs w:val="28"/>
          </w:rPr>
          <w:t>時醫令清單項次第</w:t>
        </w:r>
        <w:r w:rsidR="00A22A22" w:rsidRPr="00A22A22">
          <w:rPr>
            <w:rStyle w:val="aa"/>
            <w:sz w:val="28"/>
            <w:szCs w:val="28"/>
          </w:rPr>
          <w:t>15:</w:t>
        </w:r>
        <w:r w:rsidR="00A22A22" w:rsidRPr="00A22A22">
          <w:rPr>
            <w:rStyle w:val="aa"/>
            <w:rFonts w:hint="eastAsia"/>
            <w:sz w:val="28"/>
            <w:szCs w:val="28"/>
          </w:rPr>
          <w:t>總量、</w:t>
        </w:r>
        <w:r w:rsidR="00A22A22" w:rsidRPr="00A22A22">
          <w:rPr>
            <w:rStyle w:val="aa"/>
            <w:sz w:val="28"/>
            <w:szCs w:val="28"/>
          </w:rPr>
          <w:t>16:</w:t>
        </w:r>
        <w:r w:rsidR="00A22A22" w:rsidRPr="00A22A22">
          <w:rPr>
            <w:rStyle w:val="aa"/>
            <w:rFonts w:hint="eastAsia"/>
            <w:sz w:val="28"/>
            <w:szCs w:val="28"/>
          </w:rPr>
          <w:t>單價、</w:t>
        </w:r>
        <w:r w:rsidR="00A22A22" w:rsidRPr="00A22A22">
          <w:rPr>
            <w:rStyle w:val="aa"/>
            <w:sz w:val="28"/>
            <w:szCs w:val="28"/>
          </w:rPr>
          <w:t>17:</w:t>
        </w:r>
        <w:r w:rsidR="00A22A22" w:rsidRPr="00A22A22">
          <w:rPr>
            <w:rStyle w:val="aa"/>
            <w:rFonts w:hint="eastAsia"/>
            <w:sz w:val="28"/>
            <w:szCs w:val="28"/>
          </w:rPr>
          <w:t>金額等欄位需如何呈現？</w:t>
        </w:r>
        <w:r w:rsidR="00A22A22" w:rsidRPr="00A22A22">
          <w:rPr>
            <w:webHidden/>
            <w:sz w:val="28"/>
            <w:szCs w:val="28"/>
          </w:rPr>
          <w:tab/>
        </w:r>
        <w:r w:rsidR="00A22A22" w:rsidRPr="00A22A22">
          <w:rPr>
            <w:webHidden/>
            <w:sz w:val="28"/>
            <w:szCs w:val="28"/>
          </w:rPr>
          <w:fldChar w:fldCharType="begin"/>
        </w:r>
        <w:r w:rsidR="00A22A22" w:rsidRPr="00A22A22">
          <w:rPr>
            <w:webHidden/>
            <w:sz w:val="28"/>
            <w:szCs w:val="28"/>
          </w:rPr>
          <w:instrText xml:space="preserve"> PAGEREF _Toc176884506 \h </w:instrText>
        </w:r>
        <w:r w:rsidR="00A22A22" w:rsidRPr="00A22A22">
          <w:rPr>
            <w:webHidden/>
            <w:sz w:val="28"/>
            <w:szCs w:val="28"/>
          </w:rPr>
        </w:r>
        <w:r w:rsidR="00A22A22" w:rsidRPr="00A22A22">
          <w:rPr>
            <w:webHidden/>
            <w:sz w:val="28"/>
            <w:szCs w:val="28"/>
          </w:rPr>
          <w:fldChar w:fldCharType="separate"/>
        </w:r>
        <w:r w:rsidR="00DC49EA">
          <w:rPr>
            <w:webHidden/>
            <w:sz w:val="28"/>
            <w:szCs w:val="28"/>
          </w:rPr>
          <w:t>9</w:t>
        </w:r>
        <w:r w:rsidR="00A22A22" w:rsidRPr="00A22A22">
          <w:rPr>
            <w:webHidden/>
            <w:sz w:val="28"/>
            <w:szCs w:val="28"/>
          </w:rPr>
          <w:fldChar w:fldCharType="end"/>
        </w:r>
      </w:hyperlink>
    </w:p>
    <w:p w14:paraId="5751B1FE" w14:textId="7A8C9730" w:rsidR="00A22A22" w:rsidRPr="00A22A22" w:rsidRDefault="00CD2774" w:rsidP="00A22A22">
      <w:pPr>
        <w:pStyle w:val="11"/>
        <w:jc w:val="left"/>
        <w:rPr>
          <w:rFonts w:asciiTheme="minorHAnsi" w:eastAsiaTheme="minorEastAsia" w:hAnsiTheme="minorHAnsi" w:cstheme="minorBidi"/>
          <w:b w:val="0"/>
          <w:kern w:val="2"/>
          <w:sz w:val="28"/>
          <w:szCs w:val="28"/>
        </w:rPr>
      </w:pPr>
      <w:hyperlink w:anchor="_Toc176884507" w:history="1">
        <w:r w:rsidR="00A22A22" w:rsidRPr="00A22A22">
          <w:rPr>
            <w:rStyle w:val="aa"/>
            <w:sz w:val="28"/>
            <w:szCs w:val="28"/>
          </w:rPr>
          <w:t>23.</w:t>
        </w:r>
        <w:r w:rsidR="00A22A22" w:rsidRPr="00A22A22">
          <w:rPr>
            <w:rStyle w:val="aa"/>
            <w:rFonts w:hint="eastAsia"/>
            <w:sz w:val="28"/>
            <w:szCs w:val="28"/>
          </w:rPr>
          <w:t>醫令類別</w:t>
        </w:r>
        <w:r w:rsidR="00A22A22" w:rsidRPr="00A22A22">
          <w:rPr>
            <w:rStyle w:val="aa"/>
            <w:sz w:val="28"/>
            <w:szCs w:val="28"/>
          </w:rPr>
          <w:t>A~F</w:t>
        </w:r>
        <w:r w:rsidR="00A22A22" w:rsidRPr="00A22A22">
          <w:rPr>
            <w:rStyle w:val="aa"/>
            <w:rFonts w:hint="eastAsia"/>
            <w:sz w:val="28"/>
            <w:szCs w:val="28"/>
          </w:rPr>
          <w:t>之醫令都是電腦設定是固定的，為何要醫院再多填報？為何要申報醫令類別『</w:t>
        </w:r>
        <w:r w:rsidR="00A22A22" w:rsidRPr="00A22A22">
          <w:rPr>
            <w:rStyle w:val="aa"/>
            <w:sz w:val="28"/>
            <w:szCs w:val="28"/>
          </w:rPr>
          <w:t>Z</w:t>
        </w:r>
        <w:r w:rsidR="00A22A22" w:rsidRPr="00A22A22">
          <w:rPr>
            <w:rStyle w:val="aa"/>
            <w:rFonts w:hint="eastAsia"/>
            <w:sz w:val="28"/>
            <w:szCs w:val="28"/>
          </w:rPr>
          <w:t>』之醫令？</w:t>
        </w:r>
        <w:r w:rsidR="00A22A22" w:rsidRPr="00A22A22">
          <w:rPr>
            <w:webHidden/>
            <w:sz w:val="28"/>
            <w:szCs w:val="28"/>
          </w:rPr>
          <w:tab/>
        </w:r>
        <w:r w:rsidR="00A22A22" w:rsidRPr="00A22A22">
          <w:rPr>
            <w:webHidden/>
            <w:sz w:val="28"/>
            <w:szCs w:val="28"/>
          </w:rPr>
          <w:fldChar w:fldCharType="begin"/>
        </w:r>
        <w:r w:rsidR="00A22A22" w:rsidRPr="00A22A22">
          <w:rPr>
            <w:webHidden/>
            <w:sz w:val="28"/>
            <w:szCs w:val="28"/>
          </w:rPr>
          <w:instrText xml:space="preserve"> PAGEREF _Toc176884507 \h </w:instrText>
        </w:r>
        <w:r w:rsidR="00A22A22" w:rsidRPr="00A22A22">
          <w:rPr>
            <w:webHidden/>
            <w:sz w:val="28"/>
            <w:szCs w:val="28"/>
          </w:rPr>
        </w:r>
        <w:r w:rsidR="00A22A22" w:rsidRPr="00A22A22">
          <w:rPr>
            <w:webHidden/>
            <w:sz w:val="28"/>
            <w:szCs w:val="28"/>
          </w:rPr>
          <w:fldChar w:fldCharType="separate"/>
        </w:r>
        <w:r w:rsidR="00DC49EA">
          <w:rPr>
            <w:webHidden/>
            <w:sz w:val="28"/>
            <w:szCs w:val="28"/>
          </w:rPr>
          <w:t>9</w:t>
        </w:r>
        <w:r w:rsidR="00A22A22" w:rsidRPr="00A22A22">
          <w:rPr>
            <w:webHidden/>
            <w:sz w:val="28"/>
            <w:szCs w:val="28"/>
          </w:rPr>
          <w:fldChar w:fldCharType="end"/>
        </w:r>
      </w:hyperlink>
    </w:p>
    <w:p w14:paraId="74264220" w14:textId="1CBE8B6A" w:rsidR="00A22A22" w:rsidRPr="00A22A22" w:rsidRDefault="00CD2774" w:rsidP="00A22A22">
      <w:pPr>
        <w:pStyle w:val="11"/>
        <w:jc w:val="left"/>
        <w:rPr>
          <w:rFonts w:asciiTheme="minorHAnsi" w:eastAsiaTheme="minorEastAsia" w:hAnsiTheme="minorHAnsi" w:cstheme="minorBidi"/>
          <w:b w:val="0"/>
          <w:kern w:val="2"/>
          <w:sz w:val="28"/>
          <w:szCs w:val="28"/>
        </w:rPr>
      </w:pPr>
      <w:hyperlink w:anchor="_Toc176884508" w:history="1">
        <w:r w:rsidR="00A22A22" w:rsidRPr="00A22A22">
          <w:rPr>
            <w:rStyle w:val="aa"/>
            <w:sz w:val="28"/>
            <w:szCs w:val="28"/>
          </w:rPr>
          <w:t>24.</w:t>
        </w:r>
        <w:r w:rsidR="00A22A22" w:rsidRPr="00A22A22">
          <w:rPr>
            <w:rStyle w:val="aa"/>
            <w:rFonts w:hint="eastAsia"/>
            <w:sz w:val="28"/>
            <w:szCs w:val="28"/>
          </w:rPr>
          <w:t>有關</w:t>
        </w:r>
        <w:r w:rsidR="00A22A22" w:rsidRPr="00A22A22">
          <w:rPr>
            <w:rStyle w:val="aa"/>
            <w:bCs/>
            <w:sz w:val="28"/>
            <w:szCs w:val="28"/>
          </w:rPr>
          <w:t xml:space="preserve">Tw-DRGs </w:t>
        </w:r>
        <w:r w:rsidR="00A22A22" w:rsidRPr="00A22A22">
          <w:rPr>
            <w:rStyle w:val="aa"/>
            <w:rFonts w:hint="eastAsia"/>
            <w:bCs/>
            <w:sz w:val="28"/>
            <w:szCs w:val="28"/>
          </w:rPr>
          <w:t>醫令代碼</w:t>
        </w:r>
        <w:r w:rsidR="00A22A22" w:rsidRPr="00A22A22">
          <w:rPr>
            <w:rStyle w:val="aa"/>
            <w:rFonts w:hint="eastAsia"/>
            <w:sz w:val="28"/>
            <w:szCs w:val="28"/>
          </w:rPr>
          <w:t>之申報排序方式為何？</w:t>
        </w:r>
        <w:r w:rsidR="00A22A22" w:rsidRPr="00A22A22">
          <w:rPr>
            <w:webHidden/>
            <w:sz w:val="28"/>
            <w:szCs w:val="28"/>
          </w:rPr>
          <w:tab/>
        </w:r>
        <w:r w:rsidR="00A22A22" w:rsidRPr="00A22A22">
          <w:rPr>
            <w:webHidden/>
            <w:sz w:val="28"/>
            <w:szCs w:val="28"/>
          </w:rPr>
          <w:fldChar w:fldCharType="begin"/>
        </w:r>
        <w:r w:rsidR="00A22A22" w:rsidRPr="00A22A22">
          <w:rPr>
            <w:webHidden/>
            <w:sz w:val="28"/>
            <w:szCs w:val="28"/>
          </w:rPr>
          <w:instrText xml:space="preserve"> PAGEREF _Toc176884508 \h </w:instrText>
        </w:r>
        <w:r w:rsidR="00A22A22" w:rsidRPr="00A22A22">
          <w:rPr>
            <w:webHidden/>
            <w:sz w:val="28"/>
            <w:szCs w:val="28"/>
          </w:rPr>
        </w:r>
        <w:r w:rsidR="00A22A22" w:rsidRPr="00A22A22">
          <w:rPr>
            <w:webHidden/>
            <w:sz w:val="28"/>
            <w:szCs w:val="28"/>
          </w:rPr>
          <w:fldChar w:fldCharType="separate"/>
        </w:r>
        <w:r w:rsidR="00DC49EA">
          <w:rPr>
            <w:webHidden/>
            <w:sz w:val="28"/>
            <w:szCs w:val="28"/>
          </w:rPr>
          <w:t>10</w:t>
        </w:r>
        <w:r w:rsidR="00A22A22" w:rsidRPr="00A22A22">
          <w:rPr>
            <w:webHidden/>
            <w:sz w:val="28"/>
            <w:szCs w:val="28"/>
          </w:rPr>
          <w:fldChar w:fldCharType="end"/>
        </w:r>
      </w:hyperlink>
    </w:p>
    <w:p w14:paraId="7AC3B231" w14:textId="291774C0" w:rsidR="00A22A22" w:rsidRPr="00A22A22" w:rsidRDefault="00CD2774" w:rsidP="00A22A22">
      <w:pPr>
        <w:pStyle w:val="11"/>
        <w:jc w:val="left"/>
        <w:rPr>
          <w:rFonts w:asciiTheme="minorHAnsi" w:eastAsiaTheme="minorEastAsia" w:hAnsiTheme="minorHAnsi" w:cstheme="minorBidi"/>
          <w:b w:val="0"/>
          <w:kern w:val="2"/>
          <w:sz w:val="28"/>
          <w:szCs w:val="28"/>
        </w:rPr>
      </w:pPr>
      <w:hyperlink w:anchor="_Toc176884509" w:history="1">
        <w:r w:rsidR="00A22A22" w:rsidRPr="00A22A22">
          <w:rPr>
            <w:rStyle w:val="aa"/>
            <w:sz w:val="28"/>
            <w:szCs w:val="28"/>
          </w:rPr>
          <w:t>25.</w:t>
        </w:r>
        <w:r w:rsidR="00A22A22" w:rsidRPr="00A22A22">
          <w:rPr>
            <w:rStyle w:val="aa"/>
            <w:rFonts w:hint="eastAsia"/>
            <w:sz w:val="28"/>
            <w:szCs w:val="28"/>
          </w:rPr>
          <w:t>有關切帳案件醫令類別之排序方式為何？</w:t>
        </w:r>
        <w:r w:rsidR="00A22A22" w:rsidRPr="00A22A22">
          <w:rPr>
            <w:webHidden/>
            <w:sz w:val="28"/>
            <w:szCs w:val="28"/>
          </w:rPr>
          <w:tab/>
        </w:r>
        <w:r w:rsidR="00A22A22" w:rsidRPr="00A22A22">
          <w:rPr>
            <w:webHidden/>
            <w:sz w:val="28"/>
            <w:szCs w:val="28"/>
          </w:rPr>
          <w:fldChar w:fldCharType="begin"/>
        </w:r>
        <w:r w:rsidR="00A22A22" w:rsidRPr="00A22A22">
          <w:rPr>
            <w:webHidden/>
            <w:sz w:val="28"/>
            <w:szCs w:val="28"/>
          </w:rPr>
          <w:instrText xml:space="preserve"> PAGEREF _Toc176884509 \h </w:instrText>
        </w:r>
        <w:r w:rsidR="00A22A22" w:rsidRPr="00A22A22">
          <w:rPr>
            <w:webHidden/>
            <w:sz w:val="28"/>
            <w:szCs w:val="28"/>
          </w:rPr>
        </w:r>
        <w:r w:rsidR="00A22A22" w:rsidRPr="00A22A22">
          <w:rPr>
            <w:webHidden/>
            <w:sz w:val="28"/>
            <w:szCs w:val="28"/>
          </w:rPr>
          <w:fldChar w:fldCharType="separate"/>
        </w:r>
        <w:r w:rsidR="00DC49EA">
          <w:rPr>
            <w:webHidden/>
            <w:sz w:val="28"/>
            <w:szCs w:val="28"/>
          </w:rPr>
          <w:t>10</w:t>
        </w:r>
        <w:r w:rsidR="00A22A22" w:rsidRPr="00A22A22">
          <w:rPr>
            <w:webHidden/>
            <w:sz w:val="28"/>
            <w:szCs w:val="28"/>
          </w:rPr>
          <w:fldChar w:fldCharType="end"/>
        </w:r>
      </w:hyperlink>
    </w:p>
    <w:p w14:paraId="409809A5" w14:textId="4529DDB4" w:rsidR="00A22A22" w:rsidRPr="00A22A22" w:rsidRDefault="00CD2774" w:rsidP="00A22A22">
      <w:pPr>
        <w:pStyle w:val="11"/>
        <w:jc w:val="left"/>
        <w:rPr>
          <w:rFonts w:asciiTheme="minorHAnsi" w:eastAsiaTheme="minorEastAsia" w:hAnsiTheme="minorHAnsi" w:cstheme="minorBidi"/>
          <w:b w:val="0"/>
          <w:kern w:val="2"/>
          <w:sz w:val="28"/>
          <w:szCs w:val="28"/>
        </w:rPr>
      </w:pPr>
      <w:hyperlink w:anchor="_Toc176884510" w:history="1">
        <w:r w:rsidR="00A22A22" w:rsidRPr="00A22A22">
          <w:rPr>
            <w:rStyle w:val="aa"/>
            <w:sz w:val="28"/>
            <w:szCs w:val="28"/>
          </w:rPr>
          <w:t>26.</w:t>
        </w:r>
        <w:r w:rsidR="00A22A22" w:rsidRPr="00A22A22">
          <w:rPr>
            <w:rStyle w:val="aa"/>
            <w:rFonts w:hint="eastAsia"/>
            <w:sz w:val="28"/>
            <w:szCs w:val="28"/>
          </w:rPr>
          <w:t>有關病患當月身份變更切帳申報又需併報醫令部份，如屬當月申報之案件，該</w:t>
        </w:r>
        <w:r w:rsidR="00A22A22" w:rsidRPr="00A22A22">
          <w:rPr>
            <w:rStyle w:val="aa"/>
            <w:sz w:val="28"/>
            <w:szCs w:val="28"/>
          </w:rPr>
          <w:t>G00000</w:t>
        </w:r>
        <w:r w:rsidR="00A22A22" w:rsidRPr="00A22A22">
          <w:rPr>
            <w:rStyle w:val="aa"/>
            <w:rFonts w:hint="eastAsia"/>
            <w:sz w:val="28"/>
            <w:szCs w:val="28"/>
          </w:rPr>
          <w:t>資料如何產生？</w:t>
        </w:r>
        <w:r w:rsidR="00A22A22" w:rsidRPr="00A22A22">
          <w:rPr>
            <w:webHidden/>
            <w:sz w:val="28"/>
            <w:szCs w:val="28"/>
          </w:rPr>
          <w:tab/>
        </w:r>
        <w:r w:rsidR="00A22A22" w:rsidRPr="00A22A22">
          <w:rPr>
            <w:webHidden/>
            <w:sz w:val="28"/>
            <w:szCs w:val="28"/>
          </w:rPr>
          <w:fldChar w:fldCharType="begin"/>
        </w:r>
        <w:r w:rsidR="00A22A22" w:rsidRPr="00A22A22">
          <w:rPr>
            <w:webHidden/>
            <w:sz w:val="28"/>
            <w:szCs w:val="28"/>
          </w:rPr>
          <w:instrText xml:space="preserve"> PAGEREF _Toc176884510 \h </w:instrText>
        </w:r>
        <w:r w:rsidR="00A22A22" w:rsidRPr="00A22A22">
          <w:rPr>
            <w:webHidden/>
            <w:sz w:val="28"/>
            <w:szCs w:val="28"/>
          </w:rPr>
        </w:r>
        <w:r w:rsidR="00A22A22" w:rsidRPr="00A22A22">
          <w:rPr>
            <w:webHidden/>
            <w:sz w:val="28"/>
            <w:szCs w:val="28"/>
          </w:rPr>
          <w:fldChar w:fldCharType="separate"/>
        </w:r>
        <w:r w:rsidR="00DC49EA">
          <w:rPr>
            <w:webHidden/>
            <w:sz w:val="28"/>
            <w:szCs w:val="28"/>
          </w:rPr>
          <w:t>10</w:t>
        </w:r>
        <w:r w:rsidR="00A22A22" w:rsidRPr="00A22A22">
          <w:rPr>
            <w:webHidden/>
            <w:sz w:val="28"/>
            <w:szCs w:val="28"/>
          </w:rPr>
          <w:fldChar w:fldCharType="end"/>
        </w:r>
      </w:hyperlink>
    </w:p>
    <w:p w14:paraId="23B6E4EC" w14:textId="797125EA" w:rsidR="00A22A22" w:rsidRPr="00A22A22" w:rsidRDefault="00CD2774" w:rsidP="00A22A22">
      <w:pPr>
        <w:pStyle w:val="11"/>
        <w:jc w:val="left"/>
        <w:rPr>
          <w:rFonts w:asciiTheme="minorHAnsi" w:eastAsiaTheme="minorEastAsia" w:hAnsiTheme="minorHAnsi" w:cstheme="minorBidi"/>
          <w:b w:val="0"/>
          <w:kern w:val="2"/>
          <w:sz w:val="28"/>
          <w:szCs w:val="28"/>
        </w:rPr>
      </w:pPr>
      <w:hyperlink w:anchor="_Toc176884511" w:history="1">
        <w:r w:rsidR="00A22A22" w:rsidRPr="00A22A22">
          <w:rPr>
            <w:rStyle w:val="aa"/>
            <w:sz w:val="28"/>
            <w:szCs w:val="28"/>
          </w:rPr>
          <w:t>27.</w:t>
        </w:r>
        <w:r w:rsidR="00A22A22" w:rsidRPr="00A22A22">
          <w:rPr>
            <w:rStyle w:val="aa"/>
            <w:rFonts w:hint="eastAsia"/>
            <w:sz w:val="28"/>
            <w:szCs w:val="28"/>
          </w:rPr>
          <w:t>器官捐贈者，為身分保密，無法取得器官捐贈者</w:t>
        </w:r>
        <w:r w:rsidR="00A22A22" w:rsidRPr="00A22A22">
          <w:rPr>
            <w:rStyle w:val="aa"/>
            <w:sz w:val="28"/>
            <w:szCs w:val="28"/>
          </w:rPr>
          <w:t>ID</w:t>
        </w:r>
        <w:r w:rsidR="00A22A22" w:rsidRPr="00A22A22">
          <w:rPr>
            <w:rStyle w:val="aa"/>
            <w:rFonts w:hint="eastAsia"/>
            <w:sz w:val="28"/>
            <w:szCs w:val="28"/>
          </w:rPr>
          <w:t>，致</w:t>
        </w:r>
        <w:r w:rsidR="00A22A22" w:rsidRPr="00A22A22">
          <w:rPr>
            <w:rStyle w:val="aa"/>
            <w:sz w:val="28"/>
            <w:szCs w:val="28"/>
          </w:rPr>
          <w:t>Y00000</w:t>
        </w:r>
        <w:r w:rsidR="00A22A22" w:rsidRPr="00A22A22">
          <w:rPr>
            <w:rStyle w:val="aa"/>
            <w:rFonts w:hint="eastAsia"/>
            <w:sz w:val="28"/>
            <w:szCs w:val="28"/>
          </w:rPr>
          <w:t>之申報有困難？</w:t>
        </w:r>
        <w:r w:rsidR="00A22A22" w:rsidRPr="00A22A22">
          <w:rPr>
            <w:webHidden/>
            <w:sz w:val="28"/>
            <w:szCs w:val="28"/>
          </w:rPr>
          <w:tab/>
        </w:r>
        <w:r w:rsidR="00A22A22" w:rsidRPr="00A22A22">
          <w:rPr>
            <w:webHidden/>
            <w:sz w:val="28"/>
            <w:szCs w:val="28"/>
          </w:rPr>
          <w:fldChar w:fldCharType="begin"/>
        </w:r>
        <w:r w:rsidR="00A22A22" w:rsidRPr="00A22A22">
          <w:rPr>
            <w:webHidden/>
            <w:sz w:val="28"/>
            <w:szCs w:val="28"/>
          </w:rPr>
          <w:instrText xml:space="preserve"> PAGEREF _Toc176884511 \h </w:instrText>
        </w:r>
        <w:r w:rsidR="00A22A22" w:rsidRPr="00A22A22">
          <w:rPr>
            <w:webHidden/>
            <w:sz w:val="28"/>
            <w:szCs w:val="28"/>
          </w:rPr>
        </w:r>
        <w:r w:rsidR="00A22A22" w:rsidRPr="00A22A22">
          <w:rPr>
            <w:webHidden/>
            <w:sz w:val="28"/>
            <w:szCs w:val="28"/>
          </w:rPr>
          <w:fldChar w:fldCharType="separate"/>
        </w:r>
        <w:r w:rsidR="00DC49EA">
          <w:rPr>
            <w:webHidden/>
            <w:sz w:val="28"/>
            <w:szCs w:val="28"/>
          </w:rPr>
          <w:t>10</w:t>
        </w:r>
        <w:r w:rsidR="00A22A22" w:rsidRPr="00A22A22">
          <w:rPr>
            <w:webHidden/>
            <w:sz w:val="28"/>
            <w:szCs w:val="28"/>
          </w:rPr>
          <w:fldChar w:fldCharType="end"/>
        </w:r>
      </w:hyperlink>
    </w:p>
    <w:p w14:paraId="3A78ED61" w14:textId="1AF32678" w:rsidR="00A22A22" w:rsidRPr="00A22A22" w:rsidRDefault="00CD2774" w:rsidP="00A22A22">
      <w:pPr>
        <w:pStyle w:val="11"/>
        <w:jc w:val="left"/>
        <w:rPr>
          <w:rFonts w:asciiTheme="minorHAnsi" w:eastAsiaTheme="minorEastAsia" w:hAnsiTheme="minorHAnsi" w:cstheme="minorBidi"/>
          <w:b w:val="0"/>
          <w:kern w:val="2"/>
          <w:sz w:val="28"/>
          <w:szCs w:val="28"/>
        </w:rPr>
      </w:pPr>
      <w:hyperlink w:anchor="_Toc176884512" w:history="1">
        <w:r w:rsidR="00A22A22" w:rsidRPr="00A22A22">
          <w:rPr>
            <w:rStyle w:val="aa"/>
            <w:sz w:val="28"/>
            <w:szCs w:val="28"/>
          </w:rPr>
          <w:t>28.</w:t>
        </w:r>
        <w:r w:rsidR="00A22A22" w:rsidRPr="00A22A22">
          <w:rPr>
            <w:rStyle w:val="aa"/>
            <w:rFonts w:hint="eastAsia"/>
            <w:sz w:val="28"/>
            <w:szCs w:val="28"/>
          </w:rPr>
          <w:t>轉歸代碼為</w:t>
        </w:r>
        <w:r w:rsidR="00A22A22" w:rsidRPr="00A22A22">
          <w:rPr>
            <w:rStyle w:val="aa"/>
            <w:sz w:val="28"/>
            <w:szCs w:val="28"/>
          </w:rPr>
          <w:t>5</w:t>
        </w:r>
        <w:r w:rsidR="00A22A22" w:rsidRPr="00A22A22">
          <w:rPr>
            <w:rStyle w:val="aa"/>
            <w:rFonts w:hint="eastAsia"/>
            <w:sz w:val="28"/>
            <w:szCs w:val="28"/>
          </w:rPr>
          <w:t>：一般自動出院或</w:t>
        </w:r>
        <w:r w:rsidR="00A22A22" w:rsidRPr="00A22A22">
          <w:rPr>
            <w:rStyle w:val="aa"/>
            <w:sz w:val="28"/>
            <w:szCs w:val="28"/>
          </w:rPr>
          <w:t>6</w:t>
        </w:r>
        <w:r w:rsidR="00A22A22" w:rsidRPr="00A22A22">
          <w:rPr>
            <w:rStyle w:val="aa"/>
            <w:rFonts w:hint="eastAsia"/>
            <w:sz w:val="28"/>
            <w:szCs w:val="28"/>
          </w:rPr>
          <w:t>：轉院個案，其住院日數≧該</w:t>
        </w:r>
        <w:r w:rsidR="00A22A22" w:rsidRPr="00A22A22">
          <w:rPr>
            <w:rStyle w:val="aa"/>
            <w:sz w:val="28"/>
            <w:szCs w:val="28"/>
          </w:rPr>
          <w:t>Tw-DRGs</w:t>
        </w:r>
        <w:r w:rsidR="00A22A22" w:rsidRPr="00A22A22">
          <w:rPr>
            <w:rStyle w:val="aa"/>
            <w:rFonts w:hint="eastAsia"/>
            <w:sz w:val="28"/>
            <w:szCs w:val="28"/>
          </w:rPr>
          <w:t>幾何平均住院日數之申報方式為何？</w:t>
        </w:r>
        <w:r w:rsidR="00A22A22" w:rsidRPr="00A22A22">
          <w:rPr>
            <w:webHidden/>
            <w:sz w:val="28"/>
            <w:szCs w:val="28"/>
          </w:rPr>
          <w:tab/>
        </w:r>
        <w:r w:rsidR="00A22A22" w:rsidRPr="00A22A22">
          <w:rPr>
            <w:webHidden/>
            <w:sz w:val="28"/>
            <w:szCs w:val="28"/>
          </w:rPr>
          <w:fldChar w:fldCharType="begin"/>
        </w:r>
        <w:r w:rsidR="00A22A22" w:rsidRPr="00A22A22">
          <w:rPr>
            <w:webHidden/>
            <w:sz w:val="28"/>
            <w:szCs w:val="28"/>
          </w:rPr>
          <w:instrText xml:space="preserve"> PAGEREF _Toc176884512 \h </w:instrText>
        </w:r>
        <w:r w:rsidR="00A22A22" w:rsidRPr="00A22A22">
          <w:rPr>
            <w:webHidden/>
            <w:sz w:val="28"/>
            <w:szCs w:val="28"/>
          </w:rPr>
        </w:r>
        <w:r w:rsidR="00A22A22" w:rsidRPr="00A22A22">
          <w:rPr>
            <w:webHidden/>
            <w:sz w:val="28"/>
            <w:szCs w:val="28"/>
          </w:rPr>
          <w:fldChar w:fldCharType="separate"/>
        </w:r>
        <w:r w:rsidR="00DC49EA">
          <w:rPr>
            <w:webHidden/>
            <w:sz w:val="28"/>
            <w:szCs w:val="28"/>
          </w:rPr>
          <w:t>10</w:t>
        </w:r>
        <w:r w:rsidR="00A22A22" w:rsidRPr="00A22A22">
          <w:rPr>
            <w:webHidden/>
            <w:sz w:val="28"/>
            <w:szCs w:val="28"/>
          </w:rPr>
          <w:fldChar w:fldCharType="end"/>
        </w:r>
      </w:hyperlink>
    </w:p>
    <w:p w14:paraId="4C376C31" w14:textId="0D72DBAF" w:rsidR="00A22A22" w:rsidRPr="00A22A22" w:rsidRDefault="00CD2774" w:rsidP="00A22A22">
      <w:pPr>
        <w:pStyle w:val="11"/>
        <w:jc w:val="left"/>
        <w:rPr>
          <w:rFonts w:asciiTheme="minorHAnsi" w:eastAsiaTheme="minorEastAsia" w:hAnsiTheme="minorHAnsi" w:cstheme="minorBidi"/>
          <w:b w:val="0"/>
          <w:kern w:val="2"/>
          <w:sz w:val="28"/>
          <w:szCs w:val="28"/>
        </w:rPr>
      </w:pPr>
      <w:hyperlink w:anchor="_Toc176884513" w:history="1">
        <w:r w:rsidR="00A22A22" w:rsidRPr="00A22A22">
          <w:rPr>
            <w:rStyle w:val="aa"/>
            <w:sz w:val="28"/>
            <w:szCs w:val="28"/>
          </w:rPr>
          <w:t>29.</w:t>
        </w:r>
        <w:r w:rsidR="00A22A22" w:rsidRPr="00A22A22">
          <w:rPr>
            <w:rStyle w:val="aa"/>
            <w:rFonts w:hint="eastAsia"/>
            <w:sz w:val="28"/>
            <w:szCs w:val="28"/>
          </w:rPr>
          <w:t>新增之地區醫院加成率，應如何申報？</w:t>
        </w:r>
        <w:r w:rsidR="00A22A22" w:rsidRPr="00A22A22">
          <w:rPr>
            <w:webHidden/>
            <w:sz w:val="28"/>
            <w:szCs w:val="28"/>
          </w:rPr>
          <w:tab/>
        </w:r>
        <w:r w:rsidR="00A22A22" w:rsidRPr="00A22A22">
          <w:rPr>
            <w:webHidden/>
            <w:sz w:val="28"/>
            <w:szCs w:val="28"/>
          </w:rPr>
          <w:fldChar w:fldCharType="begin"/>
        </w:r>
        <w:r w:rsidR="00A22A22" w:rsidRPr="00A22A22">
          <w:rPr>
            <w:webHidden/>
            <w:sz w:val="28"/>
            <w:szCs w:val="28"/>
          </w:rPr>
          <w:instrText xml:space="preserve"> PAGEREF _Toc176884513 \h </w:instrText>
        </w:r>
        <w:r w:rsidR="00A22A22" w:rsidRPr="00A22A22">
          <w:rPr>
            <w:webHidden/>
            <w:sz w:val="28"/>
            <w:szCs w:val="28"/>
          </w:rPr>
        </w:r>
        <w:r w:rsidR="00A22A22" w:rsidRPr="00A22A22">
          <w:rPr>
            <w:webHidden/>
            <w:sz w:val="28"/>
            <w:szCs w:val="28"/>
          </w:rPr>
          <w:fldChar w:fldCharType="separate"/>
        </w:r>
        <w:r w:rsidR="00DC49EA">
          <w:rPr>
            <w:webHidden/>
            <w:sz w:val="28"/>
            <w:szCs w:val="28"/>
          </w:rPr>
          <w:t>11</w:t>
        </w:r>
        <w:r w:rsidR="00A22A22" w:rsidRPr="00A22A22">
          <w:rPr>
            <w:webHidden/>
            <w:sz w:val="28"/>
            <w:szCs w:val="28"/>
          </w:rPr>
          <w:fldChar w:fldCharType="end"/>
        </w:r>
      </w:hyperlink>
    </w:p>
    <w:p w14:paraId="053E785C" w14:textId="7E5D9A7A" w:rsidR="00A22A22" w:rsidRPr="00A22A22" w:rsidRDefault="00CD2774" w:rsidP="00A22A22">
      <w:pPr>
        <w:pStyle w:val="11"/>
        <w:jc w:val="left"/>
        <w:rPr>
          <w:rFonts w:asciiTheme="minorHAnsi" w:eastAsiaTheme="minorEastAsia" w:hAnsiTheme="minorHAnsi" w:cstheme="minorBidi"/>
          <w:b w:val="0"/>
          <w:kern w:val="2"/>
          <w:sz w:val="28"/>
          <w:szCs w:val="28"/>
        </w:rPr>
      </w:pPr>
      <w:hyperlink w:anchor="_Toc176884514" w:history="1">
        <w:r w:rsidR="00A22A22" w:rsidRPr="00A22A22">
          <w:rPr>
            <w:rStyle w:val="aa"/>
            <w:sz w:val="28"/>
            <w:szCs w:val="28"/>
          </w:rPr>
          <w:t>30.</w:t>
        </w:r>
        <w:r w:rsidR="00A22A22" w:rsidRPr="00A22A22">
          <w:rPr>
            <w:rStyle w:val="aa"/>
            <w:rFonts w:hint="eastAsia"/>
            <w:sz w:val="28"/>
            <w:szCs w:val="28"/>
          </w:rPr>
          <w:t>得另行核實申報不含於</w:t>
        </w:r>
        <w:r w:rsidR="00A22A22" w:rsidRPr="00A22A22">
          <w:rPr>
            <w:rStyle w:val="aa"/>
            <w:sz w:val="28"/>
            <w:szCs w:val="28"/>
          </w:rPr>
          <w:t>DRG</w:t>
        </w:r>
        <w:r w:rsidR="00A22A22" w:rsidRPr="00A22A22">
          <w:rPr>
            <w:rStyle w:val="aa"/>
            <w:rFonts w:hint="eastAsia"/>
            <w:sz w:val="28"/>
            <w:szCs w:val="28"/>
          </w:rPr>
          <w:t>支付點數，其點數亦不得計入本通則六所稱實際醫療服務點數計算，應如何申報？</w:t>
        </w:r>
        <w:r w:rsidR="00A22A22" w:rsidRPr="00A22A22">
          <w:rPr>
            <w:webHidden/>
            <w:sz w:val="28"/>
            <w:szCs w:val="28"/>
          </w:rPr>
          <w:tab/>
        </w:r>
        <w:r w:rsidR="00A22A22" w:rsidRPr="00A22A22">
          <w:rPr>
            <w:webHidden/>
            <w:sz w:val="28"/>
            <w:szCs w:val="28"/>
          </w:rPr>
          <w:fldChar w:fldCharType="begin"/>
        </w:r>
        <w:r w:rsidR="00A22A22" w:rsidRPr="00A22A22">
          <w:rPr>
            <w:webHidden/>
            <w:sz w:val="28"/>
            <w:szCs w:val="28"/>
          </w:rPr>
          <w:instrText xml:space="preserve"> PAGEREF _Toc176884514 \h </w:instrText>
        </w:r>
        <w:r w:rsidR="00A22A22" w:rsidRPr="00A22A22">
          <w:rPr>
            <w:webHidden/>
            <w:sz w:val="28"/>
            <w:szCs w:val="28"/>
          </w:rPr>
        </w:r>
        <w:r w:rsidR="00A22A22" w:rsidRPr="00A22A22">
          <w:rPr>
            <w:webHidden/>
            <w:sz w:val="28"/>
            <w:szCs w:val="28"/>
          </w:rPr>
          <w:fldChar w:fldCharType="separate"/>
        </w:r>
        <w:r w:rsidR="00DC49EA">
          <w:rPr>
            <w:webHidden/>
            <w:sz w:val="28"/>
            <w:szCs w:val="28"/>
          </w:rPr>
          <w:t>11</w:t>
        </w:r>
        <w:r w:rsidR="00A22A22" w:rsidRPr="00A22A22">
          <w:rPr>
            <w:webHidden/>
            <w:sz w:val="28"/>
            <w:szCs w:val="28"/>
          </w:rPr>
          <w:fldChar w:fldCharType="end"/>
        </w:r>
      </w:hyperlink>
    </w:p>
    <w:p w14:paraId="489C0BC2" w14:textId="547A601D" w:rsidR="00A22A22" w:rsidRPr="00A22A22" w:rsidRDefault="00CD2774" w:rsidP="00A22A22">
      <w:pPr>
        <w:pStyle w:val="11"/>
        <w:jc w:val="left"/>
        <w:rPr>
          <w:rFonts w:asciiTheme="minorHAnsi" w:eastAsiaTheme="minorEastAsia" w:hAnsiTheme="minorHAnsi" w:cstheme="minorBidi"/>
          <w:b w:val="0"/>
          <w:kern w:val="2"/>
          <w:sz w:val="28"/>
          <w:szCs w:val="28"/>
        </w:rPr>
      </w:pPr>
      <w:hyperlink w:anchor="_Toc176884515" w:history="1">
        <w:r w:rsidR="00A22A22" w:rsidRPr="00A22A22">
          <w:rPr>
            <w:rStyle w:val="aa"/>
            <w:sz w:val="28"/>
            <w:szCs w:val="28"/>
          </w:rPr>
          <w:t>31.</w:t>
        </w:r>
        <w:r w:rsidR="00A22A22" w:rsidRPr="00A22A22">
          <w:rPr>
            <w:rStyle w:val="aa"/>
            <w:rFonts w:hint="eastAsia"/>
            <w:sz w:val="28"/>
            <w:szCs w:val="28"/>
          </w:rPr>
          <w:t>新生兒如為雙胞胎以上得另計一人次新生兒費</w:t>
        </w:r>
        <w:r w:rsidR="00A22A22" w:rsidRPr="00A22A22">
          <w:rPr>
            <w:rStyle w:val="aa"/>
            <w:sz w:val="28"/>
            <w:szCs w:val="28"/>
          </w:rPr>
          <w:t>(</w:t>
        </w:r>
        <w:r w:rsidR="00A22A22" w:rsidRPr="00A22A22">
          <w:rPr>
            <w:rStyle w:val="aa"/>
            <w:rFonts w:hint="eastAsia"/>
            <w:sz w:val="28"/>
            <w:szCs w:val="28"/>
          </w:rPr>
          <w:t>多胞胎類推</w:t>
        </w:r>
        <w:r w:rsidR="00A22A22" w:rsidRPr="00A22A22">
          <w:rPr>
            <w:rStyle w:val="aa"/>
            <w:sz w:val="28"/>
            <w:szCs w:val="28"/>
          </w:rPr>
          <w:t xml:space="preserve">) </w:t>
        </w:r>
        <w:r w:rsidR="00A22A22" w:rsidRPr="00A22A22">
          <w:rPr>
            <w:rStyle w:val="aa"/>
            <w:rFonts w:hint="eastAsia"/>
            <w:sz w:val="28"/>
            <w:szCs w:val="28"/>
          </w:rPr>
          <w:t>，該得另行核實申報，不含於</w:t>
        </w:r>
        <w:r w:rsidR="00A22A22" w:rsidRPr="00A22A22">
          <w:rPr>
            <w:rStyle w:val="aa"/>
            <w:sz w:val="28"/>
            <w:szCs w:val="28"/>
          </w:rPr>
          <w:t>DRG</w:t>
        </w:r>
        <w:r w:rsidR="00A22A22" w:rsidRPr="00A22A22">
          <w:rPr>
            <w:rStyle w:val="aa"/>
            <w:rFonts w:hint="eastAsia"/>
            <w:sz w:val="28"/>
            <w:szCs w:val="28"/>
          </w:rPr>
          <w:t>支付點數，應如何申報？</w:t>
        </w:r>
        <w:r w:rsidR="00A22A22" w:rsidRPr="00A22A22">
          <w:rPr>
            <w:webHidden/>
            <w:sz w:val="28"/>
            <w:szCs w:val="28"/>
          </w:rPr>
          <w:tab/>
        </w:r>
        <w:r w:rsidR="00A22A22" w:rsidRPr="00A22A22">
          <w:rPr>
            <w:webHidden/>
            <w:sz w:val="28"/>
            <w:szCs w:val="28"/>
          </w:rPr>
          <w:fldChar w:fldCharType="begin"/>
        </w:r>
        <w:r w:rsidR="00A22A22" w:rsidRPr="00A22A22">
          <w:rPr>
            <w:webHidden/>
            <w:sz w:val="28"/>
            <w:szCs w:val="28"/>
          </w:rPr>
          <w:instrText xml:space="preserve"> PAGEREF _Toc176884515 \h </w:instrText>
        </w:r>
        <w:r w:rsidR="00A22A22" w:rsidRPr="00A22A22">
          <w:rPr>
            <w:webHidden/>
            <w:sz w:val="28"/>
            <w:szCs w:val="28"/>
          </w:rPr>
        </w:r>
        <w:r w:rsidR="00A22A22" w:rsidRPr="00A22A22">
          <w:rPr>
            <w:webHidden/>
            <w:sz w:val="28"/>
            <w:szCs w:val="28"/>
          </w:rPr>
          <w:fldChar w:fldCharType="separate"/>
        </w:r>
        <w:r w:rsidR="00DC49EA">
          <w:rPr>
            <w:webHidden/>
            <w:sz w:val="28"/>
            <w:szCs w:val="28"/>
          </w:rPr>
          <w:t>11</w:t>
        </w:r>
        <w:r w:rsidR="00A22A22" w:rsidRPr="00A22A22">
          <w:rPr>
            <w:webHidden/>
            <w:sz w:val="28"/>
            <w:szCs w:val="28"/>
          </w:rPr>
          <w:fldChar w:fldCharType="end"/>
        </w:r>
      </w:hyperlink>
    </w:p>
    <w:p w14:paraId="257BDD02" w14:textId="4A96603A" w:rsidR="00A22A22" w:rsidRPr="00A22A22" w:rsidRDefault="00CD2774" w:rsidP="00A22A22">
      <w:pPr>
        <w:pStyle w:val="11"/>
        <w:jc w:val="left"/>
        <w:rPr>
          <w:rFonts w:asciiTheme="minorHAnsi" w:eastAsiaTheme="minorEastAsia" w:hAnsiTheme="minorHAnsi" w:cstheme="minorBidi"/>
          <w:b w:val="0"/>
          <w:kern w:val="2"/>
          <w:sz w:val="28"/>
          <w:szCs w:val="28"/>
        </w:rPr>
      </w:pPr>
      <w:hyperlink w:anchor="_Toc176884516" w:history="1">
        <w:r w:rsidR="00A22A22" w:rsidRPr="00A22A22">
          <w:rPr>
            <w:rStyle w:val="aa"/>
            <w:sz w:val="28"/>
            <w:szCs w:val="28"/>
          </w:rPr>
          <w:t>32.</w:t>
        </w:r>
        <w:r w:rsidR="00A22A22" w:rsidRPr="00A22A22">
          <w:rPr>
            <w:rStyle w:val="aa"/>
            <w:rFonts w:hint="eastAsia"/>
            <w:sz w:val="28"/>
            <w:szCs w:val="28"/>
          </w:rPr>
          <w:t>有關植入</w:t>
        </w:r>
        <w:r w:rsidR="00A22A22" w:rsidRPr="00A22A22">
          <w:rPr>
            <w:rStyle w:val="aa"/>
            <w:sz w:val="28"/>
            <w:szCs w:val="28"/>
          </w:rPr>
          <w:t>IABP(Intra-aortic balloon pump</w:t>
        </w:r>
        <w:r w:rsidR="00A22A22" w:rsidRPr="00A22A22">
          <w:rPr>
            <w:rStyle w:val="aa"/>
            <w:rFonts w:hint="eastAsia"/>
            <w:sz w:val="28"/>
            <w:szCs w:val="28"/>
          </w:rPr>
          <w:t>，主動脈內氣球幫浦</w:t>
        </w:r>
        <w:r w:rsidR="00A22A22" w:rsidRPr="00A22A22">
          <w:rPr>
            <w:rStyle w:val="aa"/>
            <w:sz w:val="28"/>
            <w:szCs w:val="28"/>
          </w:rPr>
          <w:t>)</w:t>
        </w:r>
        <w:r w:rsidR="00A22A22" w:rsidRPr="00A22A22">
          <w:rPr>
            <w:rStyle w:val="aa"/>
            <w:rFonts w:hint="eastAsia"/>
            <w:sz w:val="28"/>
            <w:szCs w:val="28"/>
          </w:rPr>
          <w:t>之個案，應如何申報？</w:t>
        </w:r>
        <w:r w:rsidR="00A22A22" w:rsidRPr="00A22A22">
          <w:rPr>
            <w:webHidden/>
            <w:sz w:val="28"/>
            <w:szCs w:val="28"/>
          </w:rPr>
          <w:tab/>
        </w:r>
        <w:r w:rsidR="00A22A22" w:rsidRPr="00A22A22">
          <w:rPr>
            <w:webHidden/>
            <w:sz w:val="28"/>
            <w:szCs w:val="28"/>
          </w:rPr>
          <w:fldChar w:fldCharType="begin"/>
        </w:r>
        <w:r w:rsidR="00A22A22" w:rsidRPr="00A22A22">
          <w:rPr>
            <w:webHidden/>
            <w:sz w:val="28"/>
            <w:szCs w:val="28"/>
          </w:rPr>
          <w:instrText xml:space="preserve"> PAGEREF _Toc176884516 \h </w:instrText>
        </w:r>
        <w:r w:rsidR="00A22A22" w:rsidRPr="00A22A22">
          <w:rPr>
            <w:webHidden/>
            <w:sz w:val="28"/>
            <w:szCs w:val="28"/>
          </w:rPr>
        </w:r>
        <w:r w:rsidR="00A22A22" w:rsidRPr="00A22A22">
          <w:rPr>
            <w:webHidden/>
            <w:sz w:val="28"/>
            <w:szCs w:val="28"/>
          </w:rPr>
          <w:fldChar w:fldCharType="separate"/>
        </w:r>
        <w:r w:rsidR="00DC49EA">
          <w:rPr>
            <w:webHidden/>
            <w:sz w:val="28"/>
            <w:szCs w:val="28"/>
          </w:rPr>
          <w:t>11</w:t>
        </w:r>
        <w:r w:rsidR="00A22A22" w:rsidRPr="00A22A22">
          <w:rPr>
            <w:webHidden/>
            <w:sz w:val="28"/>
            <w:szCs w:val="28"/>
          </w:rPr>
          <w:fldChar w:fldCharType="end"/>
        </w:r>
      </w:hyperlink>
    </w:p>
    <w:p w14:paraId="1BDA4CCD" w14:textId="5BA964B5" w:rsidR="00A22A22" w:rsidRPr="00A22A22" w:rsidRDefault="00CD2774" w:rsidP="00A22A22">
      <w:pPr>
        <w:pStyle w:val="11"/>
        <w:jc w:val="left"/>
        <w:rPr>
          <w:rFonts w:asciiTheme="minorHAnsi" w:eastAsiaTheme="minorEastAsia" w:hAnsiTheme="minorHAnsi" w:cstheme="minorBidi"/>
          <w:b w:val="0"/>
          <w:kern w:val="2"/>
          <w:sz w:val="28"/>
          <w:szCs w:val="28"/>
        </w:rPr>
      </w:pPr>
      <w:hyperlink w:anchor="_Toc176884517" w:history="1">
        <w:r w:rsidR="00A22A22" w:rsidRPr="00A22A22">
          <w:rPr>
            <w:rStyle w:val="aa"/>
            <w:sz w:val="28"/>
            <w:szCs w:val="28"/>
          </w:rPr>
          <w:t>33.Tw-DRGs</w:t>
        </w:r>
        <w:r w:rsidR="00A22A22" w:rsidRPr="00A22A22">
          <w:rPr>
            <w:rStyle w:val="aa"/>
            <w:rFonts w:hint="eastAsia"/>
            <w:sz w:val="28"/>
            <w:szCs w:val="28"/>
          </w:rPr>
          <w:t>案件，部分醫令漏報或申報錯誤，應如何申報？</w:t>
        </w:r>
        <w:r w:rsidR="00A22A22" w:rsidRPr="00A22A22">
          <w:rPr>
            <w:webHidden/>
            <w:sz w:val="28"/>
            <w:szCs w:val="28"/>
          </w:rPr>
          <w:tab/>
        </w:r>
        <w:r w:rsidR="00A22A22" w:rsidRPr="00A22A22">
          <w:rPr>
            <w:webHidden/>
            <w:sz w:val="28"/>
            <w:szCs w:val="28"/>
          </w:rPr>
          <w:fldChar w:fldCharType="begin"/>
        </w:r>
        <w:r w:rsidR="00A22A22" w:rsidRPr="00A22A22">
          <w:rPr>
            <w:webHidden/>
            <w:sz w:val="28"/>
            <w:szCs w:val="28"/>
          </w:rPr>
          <w:instrText xml:space="preserve"> PAGEREF _Toc176884517 \h </w:instrText>
        </w:r>
        <w:r w:rsidR="00A22A22" w:rsidRPr="00A22A22">
          <w:rPr>
            <w:webHidden/>
            <w:sz w:val="28"/>
            <w:szCs w:val="28"/>
          </w:rPr>
        </w:r>
        <w:r w:rsidR="00A22A22" w:rsidRPr="00A22A22">
          <w:rPr>
            <w:webHidden/>
            <w:sz w:val="28"/>
            <w:szCs w:val="28"/>
          </w:rPr>
          <w:fldChar w:fldCharType="separate"/>
        </w:r>
        <w:r w:rsidR="00DC49EA">
          <w:rPr>
            <w:webHidden/>
            <w:sz w:val="28"/>
            <w:szCs w:val="28"/>
          </w:rPr>
          <w:t>12</w:t>
        </w:r>
        <w:r w:rsidR="00A22A22" w:rsidRPr="00A22A22">
          <w:rPr>
            <w:webHidden/>
            <w:sz w:val="28"/>
            <w:szCs w:val="28"/>
          </w:rPr>
          <w:fldChar w:fldCharType="end"/>
        </w:r>
      </w:hyperlink>
    </w:p>
    <w:p w14:paraId="20C11B5B" w14:textId="0E94624D" w:rsidR="00A22A22" w:rsidRPr="00A22A22" w:rsidRDefault="00CD2774" w:rsidP="00A22A22">
      <w:pPr>
        <w:pStyle w:val="11"/>
        <w:jc w:val="left"/>
        <w:rPr>
          <w:rFonts w:asciiTheme="minorHAnsi" w:eastAsiaTheme="minorEastAsia" w:hAnsiTheme="minorHAnsi" w:cstheme="minorBidi"/>
          <w:b w:val="0"/>
          <w:kern w:val="2"/>
          <w:sz w:val="28"/>
          <w:szCs w:val="28"/>
        </w:rPr>
      </w:pPr>
      <w:hyperlink w:anchor="_Toc176884518" w:history="1">
        <w:r w:rsidR="00A22A22" w:rsidRPr="00A22A22">
          <w:rPr>
            <w:rStyle w:val="aa"/>
            <w:sz w:val="28"/>
            <w:szCs w:val="28"/>
          </w:rPr>
          <w:t>34.</w:t>
        </w:r>
        <w:r w:rsidR="00A22A22" w:rsidRPr="00A22A22">
          <w:rPr>
            <w:rStyle w:val="aa"/>
            <w:rFonts w:hint="eastAsia"/>
            <w:sz w:val="28"/>
            <w:szCs w:val="28"/>
          </w:rPr>
          <w:t>裝置「腹主動脈瘤支架暨輸送引導系統」之個案，原應屬</w:t>
        </w:r>
        <w:r w:rsidR="00A22A22" w:rsidRPr="00A22A22">
          <w:rPr>
            <w:rStyle w:val="aa"/>
            <w:sz w:val="28"/>
            <w:szCs w:val="28"/>
          </w:rPr>
          <w:t>DRG</w:t>
        </w:r>
        <w:r w:rsidR="00A22A22" w:rsidRPr="00A22A22">
          <w:rPr>
            <w:rStyle w:val="aa"/>
            <w:rFonts w:hint="eastAsia"/>
            <w:sz w:val="28"/>
            <w:szCs w:val="28"/>
          </w:rPr>
          <w:t>範圍暫以論量計酬方式申報者，應如何申報</w:t>
        </w:r>
        <w:r w:rsidR="00A22A22" w:rsidRPr="00A22A22">
          <w:rPr>
            <w:rStyle w:val="aa"/>
            <w:sz w:val="28"/>
            <w:szCs w:val="28"/>
          </w:rPr>
          <w:t>?</w:t>
        </w:r>
        <w:r w:rsidR="00A22A22" w:rsidRPr="00A22A22">
          <w:rPr>
            <w:webHidden/>
            <w:sz w:val="28"/>
            <w:szCs w:val="28"/>
          </w:rPr>
          <w:tab/>
        </w:r>
        <w:r w:rsidR="00A22A22" w:rsidRPr="00A22A22">
          <w:rPr>
            <w:webHidden/>
            <w:sz w:val="28"/>
            <w:szCs w:val="28"/>
          </w:rPr>
          <w:fldChar w:fldCharType="begin"/>
        </w:r>
        <w:r w:rsidR="00A22A22" w:rsidRPr="00A22A22">
          <w:rPr>
            <w:webHidden/>
            <w:sz w:val="28"/>
            <w:szCs w:val="28"/>
          </w:rPr>
          <w:instrText xml:space="preserve"> PAGEREF _Toc176884518 \h </w:instrText>
        </w:r>
        <w:r w:rsidR="00A22A22" w:rsidRPr="00A22A22">
          <w:rPr>
            <w:webHidden/>
            <w:sz w:val="28"/>
            <w:szCs w:val="28"/>
          </w:rPr>
        </w:r>
        <w:r w:rsidR="00A22A22" w:rsidRPr="00A22A22">
          <w:rPr>
            <w:webHidden/>
            <w:sz w:val="28"/>
            <w:szCs w:val="28"/>
          </w:rPr>
          <w:fldChar w:fldCharType="separate"/>
        </w:r>
        <w:r w:rsidR="00DC49EA">
          <w:rPr>
            <w:webHidden/>
            <w:sz w:val="28"/>
            <w:szCs w:val="28"/>
          </w:rPr>
          <w:t>13</w:t>
        </w:r>
        <w:r w:rsidR="00A22A22" w:rsidRPr="00A22A22">
          <w:rPr>
            <w:webHidden/>
            <w:sz w:val="28"/>
            <w:szCs w:val="28"/>
          </w:rPr>
          <w:fldChar w:fldCharType="end"/>
        </w:r>
      </w:hyperlink>
    </w:p>
    <w:p w14:paraId="2B434575" w14:textId="2B75CA30" w:rsidR="00A22A22" w:rsidRPr="00A22A22" w:rsidRDefault="00CD2774" w:rsidP="00A22A22">
      <w:pPr>
        <w:pStyle w:val="11"/>
        <w:jc w:val="left"/>
        <w:rPr>
          <w:rFonts w:asciiTheme="minorHAnsi" w:eastAsiaTheme="minorEastAsia" w:hAnsiTheme="minorHAnsi" w:cstheme="minorBidi"/>
          <w:b w:val="0"/>
          <w:kern w:val="2"/>
          <w:sz w:val="28"/>
          <w:szCs w:val="28"/>
        </w:rPr>
      </w:pPr>
      <w:hyperlink w:anchor="_Toc176884519" w:history="1">
        <w:r w:rsidR="00A22A22" w:rsidRPr="00A22A22">
          <w:rPr>
            <w:rStyle w:val="aa"/>
            <w:sz w:val="28"/>
            <w:szCs w:val="28"/>
          </w:rPr>
          <w:t>35.</w:t>
        </w:r>
        <w:r w:rsidR="00A22A22" w:rsidRPr="00A22A22">
          <w:rPr>
            <w:rStyle w:val="aa"/>
            <w:rFonts w:hint="eastAsia"/>
            <w:sz w:val="28"/>
            <w:szCs w:val="28"/>
          </w:rPr>
          <w:t>住院醫療費用點數申報格式「轉歸代碼」欄位代碼</w:t>
        </w:r>
        <w:r w:rsidR="00A22A22" w:rsidRPr="00A22A22">
          <w:rPr>
            <w:rStyle w:val="aa"/>
            <w:sz w:val="28"/>
            <w:szCs w:val="28"/>
          </w:rPr>
          <w:t>B</w:t>
        </w:r>
        <w:r w:rsidR="00A22A22" w:rsidRPr="00A22A22">
          <w:rPr>
            <w:rStyle w:val="aa"/>
            <w:rFonts w:hint="eastAsia"/>
            <w:sz w:val="28"/>
            <w:szCs w:val="28"/>
          </w:rPr>
          <w:t>（住院</w:t>
        </w:r>
        <w:r w:rsidR="00A22A22" w:rsidRPr="00A22A22">
          <w:rPr>
            <w:rStyle w:val="aa"/>
            <w:sz w:val="28"/>
            <w:szCs w:val="28"/>
          </w:rPr>
          <w:t>30</w:t>
        </w:r>
        <w:r w:rsidR="00A22A22" w:rsidRPr="00A22A22">
          <w:rPr>
            <w:rStyle w:val="aa"/>
            <w:rFonts w:hint="eastAsia"/>
            <w:sz w:val="28"/>
            <w:szCs w:val="28"/>
          </w:rPr>
          <w:t>日內因身分變更切帳申報後，轉為論日支付或代辦之非</w:t>
        </w:r>
        <w:r w:rsidR="00A22A22" w:rsidRPr="00A22A22">
          <w:rPr>
            <w:rStyle w:val="aa"/>
            <w:sz w:val="28"/>
            <w:szCs w:val="28"/>
          </w:rPr>
          <w:t>Tw-DRGs</w:t>
        </w:r>
        <w:r w:rsidR="00A22A22" w:rsidRPr="00A22A22">
          <w:rPr>
            <w:rStyle w:val="aa"/>
            <w:rFonts w:hint="eastAsia"/>
            <w:sz w:val="28"/>
            <w:szCs w:val="28"/>
          </w:rPr>
          <w:t>案件）申報範例說明：</w:t>
        </w:r>
        <w:r w:rsidR="00A22A22" w:rsidRPr="00A22A22">
          <w:rPr>
            <w:webHidden/>
            <w:sz w:val="28"/>
            <w:szCs w:val="28"/>
          </w:rPr>
          <w:tab/>
        </w:r>
        <w:r w:rsidR="00A22A22" w:rsidRPr="00A22A22">
          <w:rPr>
            <w:webHidden/>
            <w:sz w:val="28"/>
            <w:szCs w:val="28"/>
          </w:rPr>
          <w:fldChar w:fldCharType="begin"/>
        </w:r>
        <w:r w:rsidR="00A22A22" w:rsidRPr="00A22A22">
          <w:rPr>
            <w:webHidden/>
            <w:sz w:val="28"/>
            <w:szCs w:val="28"/>
          </w:rPr>
          <w:instrText xml:space="preserve"> PAGEREF _Toc176884519 \h </w:instrText>
        </w:r>
        <w:r w:rsidR="00A22A22" w:rsidRPr="00A22A22">
          <w:rPr>
            <w:webHidden/>
            <w:sz w:val="28"/>
            <w:szCs w:val="28"/>
          </w:rPr>
        </w:r>
        <w:r w:rsidR="00A22A22" w:rsidRPr="00A22A22">
          <w:rPr>
            <w:webHidden/>
            <w:sz w:val="28"/>
            <w:szCs w:val="28"/>
          </w:rPr>
          <w:fldChar w:fldCharType="separate"/>
        </w:r>
        <w:r w:rsidR="00DC49EA">
          <w:rPr>
            <w:webHidden/>
            <w:sz w:val="28"/>
            <w:szCs w:val="28"/>
          </w:rPr>
          <w:t>13</w:t>
        </w:r>
        <w:r w:rsidR="00A22A22" w:rsidRPr="00A22A22">
          <w:rPr>
            <w:webHidden/>
            <w:sz w:val="28"/>
            <w:szCs w:val="28"/>
          </w:rPr>
          <w:fldChar w:fldCharType="end"/>
        </w:r>
      </w:hyperlink>
    </w:p>
    <w:p w14:paraId="4ECC5359" w14:textId="35C4984B" w:rsidR="00A22A22" w:rsidRPr="00A22A22" w:rsidRDefault="00CD2774" w:rsidP="00A22A22">
      <w:pPr>
        <w:pStyle w:val="11"/>
        <w:jc w:val="left"/>
        <w:rPr>
          <w:rFonts w:asciiTheme="minorHAnsi" w:eastAsiaTheme="minorEastAsia" w:hAnsiTheme="minorHAnsi" w:cstheme="minorBidi"/>
          <w:b w:val="0"/>
          <w:kern w:val="2"/>
          <w:sz w:val="28"/>
          <w:szCs w:val="28"/>
        </w:rPr>
      </w:pPr>
      <w:hyperlink w:anchor="_Toc176884520" w:history="1">
        <w:r w:rsidR="00A22A22" w:rsidRPr="00A22A22">
          <w:rPr>
            <w:rStyle w:val="aa"/>
            <w:sz w:val="28"/>
            <w:szCs w:val="28"/>
          </w:rPr>
          <w:t>36.</w:t>
        </w:r>
        <w:r w:rsidR="00A22A22" w:rsidRPr="00A22A22">
          <w:rPr>
            <w:rStyle w:val="aa"/>
            <w:rFonts w:hint="eastAsia"/>
            <w:sz w:val="28"/>
            <w:szCs w:val="28"/>
          </w:rPr>
          <w:t>使用人工血管接環（特材代碼：</w:t>
        </w:r>
        <w:r w:rsidR="00A22A22" w:rsidRPr="00A22A22">
          <w:rPr>
            <w:rStyle w:val="aa"/>
            <w:sz w:val="28"/>
            <w:szCs w:val="28"/>
          </w:rPr>
          <w:t>FHP41V1017VW</w:t>
        </w:r>
        <w:r w:rsidR="00A22A22" w:rsidRPr="00A22A22">
          <w:rPr>
            <w:rStyle w:val="aa"/>
            <w:rFonts w:hint="eastAsia"/>
            <w:sz w:val="28"/>
            <w:szCs w:val="28"/>
          </w:rPr>
          <w:t>）」之主動脈剝離（主動脈瘤）重建手術之案例，其醫療費用如何申報？</w:t>
        </w:r>
        <w:r w:rsidR="00A22A22" w:rsidRPr="00A22A22">
          <w:rPr>
            <w:webHidden/>
            <w:sz w:val="28"/>
            <w:szCs w:val="28"/>
          </w:rPr>
          <w:tab/>
        </w:r>
        <w:r w:rsidR="00A22A22" w:rsidRPr="00A22A22">
          <w:rPr>
            <w:webHidden/>
            <w:sz w:val="28"/>
            <w:szCs w:val="28"/>
          </w:rPr>
          <w:fldChar w:fldCharType="begin"/>
        </w:r>
        <w:r w:rsidR="00A22A22" w:rsidRPr="00A22A22">
          <w:rPr>
            <w:webHidden/>
            <w:sz w:val="28"/>
            <w:szCs w:val="28"/>
          </w:rPr>
          <w:instrText xml:space="preserve"> PAGEREF _Toc176884520 \h </w:instrText>
        </w:r>
        <w:r w:rsidR="00A22A22" w:rsidRPr="00A22A22">
          <w:rPr>
            <w:webHidden/>
            <w:sz w:val="28"/>
            <w:szCs w:val="28"/>
          </w:rPr>
        </w:r>
        <w:r w:rsidR="00A22A22" w:rsidRPr="00A22A22">
          <w:rPr>
            <w:webHidden/>
            <w:sz w:val="28"/>
            <w:szCs w:val="28"/>
          </w:rPr>
          <w:fldChar w:fldCharType="separate"/>
        </w:r>
        <w:r w:rsidR="00DC49EA">
          <w:rPr>
            <w:webHidden/>
            <w:sz w:val="28"/>
            <w:szCs w:val="28"/>
          </w:rPr>
          <w:t>15</w:t>
        </w:r>
        <w:r w:rsidR="00A22A22" w:rsidRPr="00A22A22">
          <w:rPr>
            <w:webHidden/>
            <w:sz w:val="28"/>
            <w:szCs w:val="28"/>
          </w:rPr>
          <w:fldChar w:fldCharType="end"/>
        </w:r>
      </w:hyperlink>
    </w:p>
    <w:p w14:paraId="0FA65FDE" w14:textId="4AAE0694" w:rsidR="00A22A22" w:rsidRPr="00A22A22" w:rsidRDefault="00CD2774" w:rsidP="00A22A22">
      <w:pPr>
        <w:pStyle w:val="11"/>
        <w:jc w:val="left"/>
        <w:rPr>
          <w:rFonts w:asciiTheme="minorHAnsi" w:eastAsiaTheme="minorEastAsia" w:hAnsiTheme="minorHAnsi" w:cstheme="minorBidi"/>
          <w:b w:val="0"/>
          <w:kern w:val="2"/>
          <w:sz w:val="28"/>
          <w:szCs w:val="28"/>
        </w:rPr>
      </w:pPr>
      <w:hyperlink w:anchor="_Toc176884521" w:history="1">
        <w:r w:rsidR="00A22A22" w:rsidRPr="00A22A22">
          <w:rPr>
            <w:rStyle w:val="aa"/>
            <w:sz w:val="28"/>
            <w:szCs w:val="28"/>
          </w:rPr>
          <w:t>37.</w:t>
        </w:r>
        <w:r w:rsidR="00A22A22" w:rsidRPr="00A22A22">
          <w:rPr>
            <w:rStyle w:val="aa"/>
            <w:rFonts w:hint="eastAsia"/>
            <w:sz w:val="28"/>
            <w:szCs w:val="28"/>
          </w:rPr>
          <w:t>同次住院多胎生產，一胎自然產後，其餘胎數非自行要求改以剖腹產，其醫療費用如何申報</w:t>
        </w:r>
        <w:r w:rsidR="00A22A22" w:rsidRPr="00A22A22">
          <w:rPr>
            <w:rStyle w:val="aa"/>
            <w:sz w:val="28"/>
            <w:szCs w:val="28"/>
          </w:rPr>
          <w:t>?</w:t>
        </w:r>
        <w:r w:rsidR="00A22A22" w:rsidRPr="00A22A22">
          <w:rPr>
            <w:webHidden/>
            <w:sz w:val="28"/>
            <w:szCs w:val="28"/>
          </w:rPr>
          <w:tab/>
        </w:r>
        <w:r w:rsidR="00A22A22" w:rsidRPr="00A22A22">
          <w:rPr>
            <w:webHidden/>
            <w:sz w:val="28"/>
            <w:szCs w:val="28"/>
          </w:rPr>
          <w:fldChar w:fldCharType="begin"/>
        </w:r>
        <w:r w:rsidR="00A22A22" w:rsidRPr="00A22A22">
          <w:rPr>
            <w:webHidden/>
            <w:sz w:val="28"/>
            <w:szCs w:val="28"/>
          </w:rPr>
          <w:instrText xml:space="preserve"> PAGEREF _Toc176884521 \h </w:instrText>
        </w:r>
        <w:r w:rsidR="00A22A22" w:rsidRPr="00A22A22">
          <w:rPr>
            <w:webHidden/>
            <w:sz w:val="28"/>
            <w:szCs w:val="28"/>
          </w:rPr>
        </w:r>
        <w:r w:rsidR="00A22A22" w:rsidRPr="00A22A22">
          <w:rPr>
            <w:webHidden/>
            <w:sz w:val="28"/>
            <w:szCs w:val="28"/>
          </w:rPr>
          <w:fldChar w:fldCharType="separate"/>
        </w:r>
        <w:r w:rsidR="00DC49EA">
          <w:rPr>
            <w:webHidden/>
            <w:sz w:val="28"/>
            <w:szCs w:val="28"/>
          </w:rPr>
          <w:t>15</w:t>
        </w:r>
        <w:r w:rsidR="00A22A22" w:rsidRPr="00A22A22">
          <w:rPr>
            <w:webHidden/>
            <w:sz w:val="28"/>
            <w:szCs w:val="28"/>
          </w:rPr>
          <w:fldChar w:fldCharType="end"/>
        </w:r>
      </w:hyperlink>
    </w:p>
    <w:p w14:paraId="7CB875A7" w14:textId="3EB966D9" w:rsidR="00A22A22" w:rsidRPr="00A22A22" w:rsidRDefault="00CD2774" w:rsidP="00A22A22">
      <w:pPr>
        <w:pStyle w:val="11"/>
        <w:jc w:val="left"/>
        <w:rPr>
          <w:rFonts w:asciiTheme="minorHAnsi" w:eastAsiaTheme="minorEastAsia" w:hAnsiTheme="minorHAnsi" w:cstheme="minorBidi"/>
          <w:b w:val="0"/>
          <w:kern w:val="2"/>
          <w:sz w:val="28"/>
          <w:szCs w:val="28"/>
        </w:rPr>
      </w:pPr>
      <w:hyperlink w:anchor="_Toc176884522" w:history="1">
        <w:r w:rsidR="00A22A22" w:rsidRPr="00A22A22">
          <w:rPr>
            <w:rStyle w:val="aa"/>
            <w:sz w:val="28"/>
            <w:szCs w:val="28"/>
          </w:rPr>
          <w:t>38.</w:t>
        </w:r>
        <w:r w:rsidR="00A22A22" w:rsidRPr="00A22A22">
          <w:rPr>
            <w:rStyle w:val="aa"/>
            <w:rFonts w:hint="eastAsia"/>
            <w:sz w:val="28"/>
            <w:szCs w:val="28"/>
          </w:rPr>
          <w:t>新生兒同次住院，如先以依附母親或父親方式就醫，之後取得身分證改以本人身分，應如何申報？</w:t>
        </w:r>
        <w:r w:rsidR="00A22A22" w:rsidRPr="00A22A22">
          <w:rPr>
            <w:webHidden/>
            <w:sz w:val="28"/>
            <w:szCs w:val="28"/>
          </w:rPr>
          <w:tab/>
        </w:r>
        <w:r w:rsidR="00A22A22" w:rsidRPr="00A22A22">
          <w:rPr>
            <w:webHidden/>
            <w:sz w:val="28"/>
            <w:szCs w:val="28"/>
          </w:rPr>
          <w:fldChar w:fldCharType="begin"/>
        </w:r>
        <w:r w:rsidR="00A22A22" w:rsidRPr="00A22A22">
          <w:rPr>
            <w:webHidden/>
            <w:sz w:val="28"/>
            <w:szCs w:val="28"/>
          </w:rPr>
          <w:instrText xml:space="preserve"> PAGEREF _Toc176884522 \h </w:instrText>
        </w:r>
        <w:r w:rsidR="00A22A22" w:rsidRPr="00A22A22">
          <w:rPr>
            <w:webHidden/>
            <w:sz w:val="28"/>
            <w:szCs w:val="28"/>
          </w:rPr>
        </w:r>
        <w:r w:rsidR="00A22A22" w:rsidRPr="00A22A22">
          <w:rPr>
            <w:webHidden/>
            <w:sz w:val="28"/>
            <w:szCs w:val="28"/>
          </w:rPr>
          <w:fldChar w:fldCharType="separate"/>
        </w:r>
        <w:r w:rsidR="00DC49EA">
          <w:rPr>
            <w:webHidden/>
            <w:sz w:val="28"/>
            <w:szCs w:val="28"/>
          </w:rPr>
          <w:t>15</w:t>
        </w:r>
        <w:r w:rsidR="00A22A22" w:rsidRPr="00A22A22">
          <w:rPr>
            <w:webHidden/>
            <w:sz w:val="28"/>
            <w:szCs w:val="28"/>
          </w:rPr>
          <w:fldChar w:fldCharType="end"/>
        </w:r>
      </w:hyperlink>
    </w:p>
    <w:p w14:paraId="4B8675BD" w14:textId="6D6CB712" w:rsidR="00A22A22" w:rsidRPr="00A22A22" w:rsidRDefault="00CD2774" w:rsidP="00A22A22">
      <w:pPr>
        <w:pStyle w:val="11"/>
        <w:jc w:val="left"/>
        <w:rPr>
          <w:rFonts w:asciiTheme="minorHAnsi" w:eastAsiaTheme="minorEastAsia" w:hAnsiTheme="minorHAnsi" w:cstheme="minorBidi"/>
          <w:b w:val="0"/>
          <w:kern w:val="2"/>
          <w:sz w:val="28"/>
          <w:szCs w:val="28"/>
        </w:rPr>
      </w:pPr>
      <w:hyperlink w:anchor="_Toc176884523" w:history="1">
        <w:r w:rsidR="00A22A22" w:rsidRPr="00A22A22">
          <w:rPr>
            <w:rStyle w:val="aa"/>
            <w:sz w:val="28"/>
            <w:szCs w:val="28"/>
          </w:rPr>
          <w:t>39.</w:t>
        </w:r>
        <w:r w:rsidR="00A22A22" w:rsidRPr="00A22A22">
          <w:rPr>
            <w:rStyle w:val="aa"/>
            <w:rFonts w:hint="eastAsia"/>
            <w:sz w:val="28"/>
            <w:szCs w:val="28"/>
          </w:rPr>
          <w:t>特約醫事服務機構申報</w:t>
        </w:r>
        <w:r w:rsidR="00A22A22" w:rsidRPr="00A22A22">
          <w:rPr>
            <w:rStyle w:val="aa"/>
            <w:rFonts w:hint="eastAsia"/>
            <w:dstrike/>
            <w:sz w:val="28"/>
            <w:szCs w:val="28"/>
          </w:rPr>
          <w:t>自費</w:t>
        </w:r>
        <w:r w:rsidR="00A22A22" w:rsidRPr="00A22A22">
          <w:rPr>
            <w:rStyle w:val="aa"/>
            <w:rFonts w:hint="eastAsia"/>
            <w:sz w:val="28"/>
            <w:szCs w:val="28"/>
          </w:rPr>
          <w:t>尚未納入給付特材未扣除被替代健保特材品項之行政檢核方式</w:t>
        </w:r>
        <w:r w:rsidR="00A22A22" w:rsidRPr="00A22A22">
          <w:rPr>
            <w:webHidden/>
            <w:sz w:val="28"/>
            <w:szCs w:val="28"/>
          </w:rPr>
          <w:tab/>
        </w:r>
        <w:r w:rsidR="00A22A22" w:rsidRPr="00A22A22">
          <w:rPr>
            <w:webHidden/>
            <w:sz w:val="28"/>
            <w:szCs w:val="28"/>
          </w:rPr>
          <w:fldChar w:fldCharType="begin"/>
        </w:r>
        <w:r w:rsidR="00A22A22" w:rsidRPr="00A22A22">
          <w:rPr>
            <w:webHidden/>
            <w:sz w:val="28"/>
            <w:szCs w:val="28"/>
          </w:rPr>
          <w:instrText xml:space="preserve"> PAGEREF _Toc176884523 \h </w:instrText>
        </w:r>
        <w:r w:rsidR="00A22A22" w:rsidRPr="00A22A22">
          <w:rPr>
            <w:webHidden/>
            <w:sz w:val="28"/>
            <w:szCs w:val="28"/>
          </w:rPr>
        </w:r>
        <w:r w:rsidR="00A22A22" w:rsidRPr="00A22A22">
          <w:rPr>
            <w:webHidden/>
            <w:sz w:val="28"/>
            <w:szCs w:val="28"/>
          </w:rPr>
          <w:fldChar w:fldCharType="separate"/>
        </w:r>
        <w:r w:rsidR="00DC49EA">
          <w:rPr>
            <w:webHidden/>
            <w:sz w:val="28"/>
            <w:szCs w:val="28"/>
          </w:rPr>
          <w:t>16</w:t>
        </w:r>
        <w:r w:rsidR="00A22A22" w:rsidRPr="00A22A22">
          <w:rPr>
            <w:webHidden/>
            <w:sz w:val="28"/>
            <w:szCs w:val="28"/>
          </w:rPr>
          <w:fldChar w:fldCharType="end"/>
        </w:r>
      </w:hyperlink>
    </w:p>
    <w:p w14:paraId="005FA70F" w14:textId="7AB42449" w:rsidR="00A22A22" w:rsidRPr="00A22A22" w:rsidRDefault="00CD2774" w:rsidP="00A22A22">
      <w:pPr>
        <w:pStyle w:val="11"/>
        <w:jc w:val="left"/>
        <w:rPr>
          <w:rFonts w:asciiTheme="minorHAnsi" w:eastAsiaTheme="minorEastAsia" w:hAnsiTheme="minorHAnsi" w:cstheme="minorBidi"/>
          <w:b w:val="0"/>
          <w:kern w:val="2"/>
          <w:sz w:val="28"/>
          <w:szCs w:val="28"/>
        </w:rPr>
      </w:pPr>
      <w:hyperlink w:anchor="_Toc176884524" w:history="1">
        <w:r w:rsidR="00A22A22" w:rsidRPr="00A22A22">
          <w:rPr>
            <w:rStyle w:val="aa"/>
            <w:sz w:val="28"/>
            <w:szCs w:val="28"/>
          </w:rPr>
          <w:t>40.</w:t>
        </w:r>
        <w:r w:rsidR="00A22A22" w:rsidRPr="00A22A22">
          <w:rPr>
            <w:rStyle w:val="aa"/>
            <w:rFonts w:hint="eastAsia"/>
            <w:sz w:val="28"/>
            <w:szCs w:val="28"/>
          </w:rPr>
          <w:t>「急性後期整合照護計畫（簡稱</w:t>
        </w:r>
        <w:r w:rsidR="00A22A22" w:rsidRPr="00A22A22">
          <w:rPr>
            <w:rStyle w:val="aa"/>
            <w:sz w:val="28"/>
            <w:szCs w:val="28"/>
          </w:rPr>
          <w:t>PAC</w:t>
        </w:r>
        <w:r w:rsidR="00A22A22" w:rsidRPr="00A22A22">
          <w:rPr>
            <w:rStyle w:val="aa"/>
            <w:rFonts w:hint="eastAsia"/>
            <w:sz w:val="28"/>
            <w:szCs w:val="28"/>
          </w:rPr>
          <w:t>）」之「脆弱性骨折」住院模式個案切帳申報方式。</w:t>
        </w:r>
        <w:r w:rsidR="00A22A22" w:rsidRPr="00A22A22">
          <w:rPr>
            <w:webHidden/>
            <w:sz w:val="28"/>
            <w:szCs w:val="28"/>
          </w:rPr>
          <w:tab/>
        </w:r>
        <w:r w:rsidR="00A22A22" w:rsidRPr="00A22A22">
          <w:rPr>
            <w:webHidden/>
            <w:sz w:val="28"/>
            <w:szCs w:val="28"/>
          </w:rPr>
          <w:fldChar w:fldCharType="begin"/>
        </w:r>
        <w:r w:rsidR="00A22A22" w:rsidRPr="00A22A22">
          <w:rPr>
            <w:webHidden/>
            <w:sz w:val="28"/>
            <w:szCs w:val="28"/>
          </w:rPr>
          <w:instrText xml:space="preserve"> PAGEREF _Toc176884524 \h </w:instrText>
        </w:r>
        <w:r w:rsidR="00A22A22" w:rsidRPr="00A22A22">
          <w:rPr>
            <w:webHidden/>
            <w:sz w:val="28"/>
            <w:szCs w:val="28"/>
          </w:rPr>
        </w:r>
        <w:r w:rsidR="00A22A22" w:rsidRPr="00A22A22">
          <w:rPr>
            <w:webHidden/>
            <w:sz w:val="28"/>
            <w:szCs w:val="28"/>
          </w:rPr>
          <w:fldChar w:fldCharType="separate"/>
        </w:r>
        <w:r w:rsidR="00DC49EA">
          <w:rPr>
            <w:webHidden/>
            <w:sz w:val="28"/>
            <w:szCs w:val="28"/>
          </w:rPr>
          <w:t>17</w:t>
        </w:r>
        <w:r w:rsidR="00A22A22" w:rsidRPr="00A22A22">
          <w:rPr>
            <w:webHidden/>
            <w:sz w:val="28"/>
            <w:szCs w:val="28"/>
          </w:rPr>
          <w:fldChar w:fldCharType="end"/>
        </w:r>
      </w:hyperlink>
    </w:p>
    <w:p w14:paraId="7098A44B" w14:textId="30349956" w:rsidR="00A22A22" w:rsidRPr="00A22A22" w:rsidRDefault="00CD2774" w:rsidP="00A22A22">
      <w:pPr>
        <w:pStyle w:val="11"/>
        <w:jc w:val="left"/>
        <w:rPr>
          <w:rFonts w:asciiTheme="minorHAnsi" w:eastAsiaTheme="minorEastAsia" w:hAnsiTheme="minorHAnsi" w:cstheme="minorBidi"/>
          <w:b w:val="0"/>
          <w:kern w:val="2"/>
          <w:sz w:val="28"/>
          <w:szCs w:val="28"/>
        </w:rPr>
      </w:pPr>
      <w:hyperlink w:anchor="_Toc176884525" w:history="1">
        <w:r w:rsidR="00A22A22" w:rsidRPr="00A22A22">
          <w:rPr>
            <w:rStyle w:val="aa"/>
            <w:sz w:val="28"/>
            <w:szCs w:val="28"/>
          </w:rPr>
          <w:t>41.DRG</w:t>
        </w:r>
        <w:r w:rsidR="00A22A22" w:rsidRPr="00A22A22">
          <w:rPr>
            <w:rStyle w:val="aa"/>
            <w:rFonts w:hint="eastAsia"/>
            <w:sz w:val="28"/>
            <w:szCs w:val="28"/>
          </w:rPr>
          <w:t>案件是否適用轉診支付標準？</w:t>
        </w:r>
        <w:r w:rsidR="00A22A22" w:rsidRPr="00A22A22">
          <w:rPr>
            <w:webHidden/>
            <w:sz w:val="28"/>
            <w:szCs w:val="28"/>
          </w:rPr>
          <w:tab/>
        </w:r>
        <w:r w:rsidR="00A22A22" w:rsidRPr="00A22A22">
          <w:rPr>
            <w:webHidden/>
            <w:sz w:val="28"/>
            <w:szCs w:val="28"/>
          </w:rPr>
          <w:fldChar w:fldCharType="begin"/>
        </w:r>
        <w:r w:rsidR="00A22A22" w:rsidRPr="00A22A22">
          <w:rPr>
            <w:webHidden/>
            <w:sz w:val="28"/>
            <w:szCs w:val="28"/>
          </w:rPr>
          <w:instrText xml:space="preserve"> PAGEREF _Toc176884525 \h </w:instrText>
        </w:r>
        <w:r w:rsidR="00A22A22" w:rsidRPr="00A22A22">
          <w:rPr>
            <w:webHidden/>
            <w:sz w:val="28"/>
            <w:szCs w:val="28"/>
          </w:rPr>
        </w:r>
        <w:r w:rsidR="00A22A22" w:rsidRPr="00A22A22">
          <w:rPr>
            <w:webHidden/>
            <w:sz w:val="28"/>
            <w:szCs w:val="28"/>
          </w:rPr>
          <w:fldChar w:fldCharType="separate"/>
        </w:r>
        <w:r w:rsidR="00DC49EA">
          <w:rPr>
            <w:webHidden/>
            <w:sz w:val="28"/>
            <w:szCs w:val="28"/>
          </w:rPr>
          <w:t>17</w:t>
        </w:r>
        <w:r w:rsidR="00A22A22" w:rsidRPr="00A22A22">
          <w:rPr>
            <w:webHidden/>
            <w:sz w:val="28"/>
            <w:szCs w:val="28"/>
          </w:rPr>
          <w:fldChar w:fldCharType="end"/>
        </w:r>
      </w:hyperlink>
    </w:p>
    <w:p w14:paraId="2AE3B3C8" w14:textId="1B373B9D" w:rsidR="00A22A22" w:rsidRPr="00A22A22" w:rsidRDefault="00CD2774" w:rsidP="00A22A22">
      <w:pPr>
        <w:pStyle w:val="11"/>
        <w:jc w:val="left"/>
        <w:rPr>
          <w:rFonts w:asciiTheme="minorHAnsi" w:eastAsiaTheme="minorEastAsia" w:hAnsiTheme="minorHAnsi" w:cstheme="minorBidi"/>
          <w:b w:val="0"/>
          <w:kern w:val="2"/>
          <w:sz w:val="28"/>
          <w:szCs w:val="28"/>
        </w:rPr>
      </w:pPr>
      <w:hyperlink w:anchor="_Toc176884526" w:history="1">
        <w:r w:rsidR="00A22A22" w:rsidRPr="00A22A22">
          <w:rPr>
            <w:rStyle w:val="aa"/>
            <w:sz w:val="28"/>
            <w:szCs w:val="28"/>
          </w:rPr>
          <w:t>42.</w:t>
        </w:r>
        <w:r w:rsidR="00A22A22" w:rsidRPr="00A22A22">
          <w:rPr>
            <w:rStyle w:val="aa"/>
            <w:rFonts w:hint="eastAsia"/>
            <w:sz w:val="28"/>
            <w:szCs w:val="28"/>
          </w:rPr>
          <w:t>住院接受本保險未收載之自費手術案件，其當次住院其他健保給付之費用，應如何申報？</w:t>
        </w:r>
        <w:r w:rsidR="00A22A22" w:rsidRPr="00A22A22">
          <w:rPr>
            <w:webHidden/>
            <w:sz w:val="28"/>
            <w:szCs w:val="28"/>
          </w:rPr>
          <w:tab/>
        </w:r>
        <w:r w:rsidR="00A22A22" w:rsidRPr="00A22A22">
          <w:rPr>
            <w:webHidden/>
            <w:sz w:val="28"/>
            <w:szCs w:val="28"/>
          </w:rPr>
          <w:fldChar w:fldCharType="begin"/>
        </w:r>
        <w:r w:rsidR="00A22A22" w:rsidRPr="00A22A22">
          <w:rPr>
            <w:webHidden/>
            <w:sz w:val="28"/>
            <w:szCs w:val="28"/>
          </w:rPr>
          <w:instrText xml:space="preserve"> PAGEREF _Toc176884526 \h </w:instrText>
        </w:r>
        <w:r w:rsidR="00A22A22" w:rsidRPr="00A22A22">
          <w:rPr>
            <w:webHidden/>
            <w:sz w:val="28"/>
            <w:szCs w:val="28"/>
          </w:rPr>
        </w:r>
        <w:r w:rsidR="00A22A22" w:rsidRPr="00A22A22">
          <w:rPr>
            <w:webHidden/>
            <w:sz w:val="28"/>
            <w:szCs w:val="28"/>
          </w:rPr>
          <w:fldChar w:fldCharType="separate"/>
        </w:r>
        <w:r w:rsidR="00DC49EA">
          <w:rPr>
            <w:webHidden/>
            <w:sz w:val="28"/>
            <w:szCs w:val="28"/>
          </w:rPr>
          <w:t>18</w:t>
        </w:r>
        <w:r w:rsidR="00A22A22" w:rsidRPr="00A22A22">
          <w:rPr>
            <w:webHidden/>
            <w:sz w:val="28"/>
            <w:szCs w:val="28"/>
          </w:rPr>
          <w:fldChar w:fldCharType="end"/>
        </w:r>
      </w:hyperlink>
    </w:p>
    <w:p w14:paraId="45BF67EE" w14:textId="0C6665C0" w:rsidR="00375620" w:rsidRDefault="00854A91" w:rsidP="00A22A22">
      <w:pPr>
        <w:tabs>
          <w:tab w:val="right" w:leader="dot" w:pos="10348"/>
          <w:tab w:val="left" w:pos="10466"/>
        </w:tabs>
        <w:spacing w:line="480" w:lineRule="exact"/>
        <w:ind w:left="398" w:rightChars="-69" w:right="-166" w:hangingChars="142" w:hanging="398"/>
        <w:rPr>
          <w:rFonts w:ascii="Times New Roman" w:eastAsia="標楷體" w:hAnsi="Times New Roman"/>
          <w:sz w:val="30"/>
          <w:szCs w:val="30"/>
        </w:rPr>
      </w:pPr>
      <w:r w:rsidRPr="00A22A22">
        <w:rPr>
          <w:rFonts w:ascii="Times New Roman" w:eastAsia="標楷體" w:hAnsi="Times New Roman"/>
          <w:sz w:val="28"/>
          <w:szCs w:val="28"/>
        </w:rPr>
        <w:fldChar w:fldCharType="end"/>
      </w:r>
    </w:p>
    <w:p w14:paraId="73FE2976" w14:textId="77777777" w:rsidR="00D06FDE" w:rsidRPr="008B068A" w:rsidRDefault="00D06FDE" w:rsidP="00D4715D">
      <w:pPr>
        <w:tabs>
          <w:tab w:val="right" w:leader="dot" w:pos="10348"/>
          <w:tab w:val="left" w:pos="10466"/>
        </w:tabs>
        <w:spacing w:line="480" w:lineRule="exact"/>
        <w:ind w:left="426" w:rightChars="-69" w:right="-166" w:hangingChars="142" w:hanging="426"/>
        <w:rPr>
          <w:rFonts w:ascii="標楷體" w:eastAsia="標楷體" w:hAnsi="標楷體"/>
          <w:sz w:val="30"/>
          <w:szCs w:val="30"/>
        </w:rPr>
      </w:pPr>
    </w:p>
    <w:p w14:paraId="5B02FC69" w14:textId="77777777" w:rsidR="003150D9" w:rsidRPr="008B068A" w:rsidRDefault="003150D9" w:rsidP="00751D39">
      <w:pPr>
        <w:pStyle w:val="12"/>
        <w:spacing w:line="560" w:lineRule="exact"/>
        <w:ind w:leftChars="1" w:left="425" w:hangingChars="141" w:hanging="423"/>
        <w:rPr>
          <w:rFonts w:ascii="Times New Roman" w:hAnsi="Times New Roman" w:cs="Times New Roman"/>
          <w:sz w:val="30"/>
          <w:szCs w:val="30"/>
        </w:rPr>
        <w:sectPr w:rsidR="003150D9" w:rsidRPr="008B068A" w:rsidSect="00D06FDE">
          <w:footerReference w:type="default" r:id="rId8"/>
          <w:pgSz w:w="11906" w:h="16838"/>
          <w:pgMar w:top="1134" w:right="720" w:bottom="851" w:left="720" w:header="851" w:footer="850" w:gutter="0"/>
          <w:pgNumType w:start="1"/>
          <w:cols w:space="425"/>
          <w:docGrid w:type="lines" w:linePitch="360"/>
        </w:sectPr>
      </w:pPr>
    </w:p>
    <w:tbl>
      <w:tblPr>
        <w:tblW w:w="10365" w:type="dxa"/>
        <w:tblInd w:w="11" w:type="dxa"/>
        <w:tblCellMar>
          <w:left w:w="28" w:type="dxa"/>
          <w:right w:w="28" w:type="dxa"/>
        </w:tblCellMar>
        <w:tblLook w:val="04A0" w:firstRow="1" w:lastRow="0" w:firstColumn="1" w:lastColumn="0" w:noHBand="0" w:noVBand="1"/>
      </w:tblPr>
      <w:tblGrid>
        <w:gridCol w:w="76"/>
        <w:gridCol w:w="4196"/>
        <w:gridCol w:w="6093"/>
      </w:tblGrid>
      <w:tr w:rsidR="00751D39" w:rsidRPr="00375620" w14:paraId="6C14E122" w14:textId="77777777" w:rsidTr="00026975">
        <w:trPr>
          <w:trHeight w:val="558"/>
          <w:tblHeader/>
        </w:trPr>
        <w:tc>
          <w:tcPr>
            <w:tcW w:w="76" w:type="dxa"/>
            <w:tcBorders>
              <w:right w:val="single" w:sz="4" w:space="0" w:color="auto"/>
            </w:tcBorders>
            <w:shd w:val="clear" w:color="auto" w:fill="auto"/>
            <w:noWrap/>
            <w:hideMark/>
          </w:tcPr>
          <w:p w14:paraId="1C9A3804" w14:textId="77777777" w:rsidR="00751D39" w:rsidRPr="00375620" w:rsidRDefault="00751D39" w:rsidP="00854A91">
            <w:pPr>
              <w:widowControl/>
              <w:spacing w:line="560" w:lineRule="exact"/>
              <w:rPr>
                <w:rFonts w:ascii="Times New Roman" w:eastAsia="標楷體" w:hAnsi="Times New Roman"/>
                <w:kern w:val="0"/>
                <w:sz w:val="28"/>
                <w:szCs w:val="28"/>
              </w:rPr>
            </w:pPr>
          </w:p>
        </w:tc>
        <w:tc>
          <w:tcPr>
            <w:tcW w:w="4196" w:type="dxa"/>
            <w:tcBorders>
              <w:top w:val="single" w:sz="4" w:space="0" w:color="auto"/>
              <w:left w:val="nil"/>
              <w:bottom w:val="single" w:sz="4" w:space="0" w:color="auto"/>
              <w:right w:val="single" w:sz="4" w:space="0" w:color="auto"/>
            </w:tcBorders>
            <w:shd w:val="clear" w:color="auto" w:fill="auto"/>
            <w:vAlign w:val="center"/>
            <w:hideMark/>
          </w:tcPr>
          <w:p w14:paraId="6363AC32" w14:textId="77777777" w:rsidR="00751D39" w:rsidRPr="00375620" w:rsidRDefault="00751D39" w:rsidP="00751D39">
            <w:pPr>
              <w:widowControl/>
              <w:spacing w:line="560" w:lineRule="exact"/>
              <w:jc w:val="center"/>
            </w:pPr>
            <w:r w:rsidRPr="00375620">
              <w:rPr>
                <w:rFonts w:ascii="Times New Roman" w:eastAsia="標楷體" w:hAnsi="Times New Roman"/>
                <w:b/>
                <w:kern w:val="0"/>
                <w:sz w:val="28"/>
                <w:szCs w:val="28"/>
              </w:rPr>
              <w:t>問題</w:t>
            </w:r>
          </w:p>
        </w:tc>
        <w:tc>
          <w:tcPr>
            <w:tcW w:w="6093" w:type="dxa"/>
            <w:tcBorders>
              <w:top w:val="single" w:sz="4" w:space="0" w:color="auto"/>
              <w:left w:val="nil"/>
              <w:bottom w:val="single" w:sz="4" w:space="0" w:color="auto"/>
              <w:right w:val="single" w:sz="4" w:space="0" w:color="auto"/>
            </w:tcBorders>
            <w:shd w:val="clear" w:color="auto" w:fill="auto"/>
            <w:vAlign w:val="center"/>
            <w:hideMark/>
          </w:tcPr>
          <w:p w14:paraId="01D1E398" w14:textId="77777777" w:rsidR="00751D39" w:rsidRPr="00375620" w:rsidRDefault="00751D39" w:rsidP="00751D39">
            <w:pPr>
              <w:widowControl/>
              <w:spacing w:line="560" w:lineRule="exact"/>
              <w:jc w:val="center"/>
            </w:pPr>
            <w:r w:rsidRPr="00375620">
              <w:rPr>
                <w:rFonts w:ascii="Times New Roman" w:eastAsia="標楷體" w:hAnsi="Times New Roman"/>
                <w:b/>
                <w:sz w:val="28"/>
              </w:rPr>
              <w:t>保險人</w:t>
            </w:r>
            <w:r w:rsidRPr="00375620">
              <w:rPr>
                <w:rFonts w:ascii="Times New Roman" w:eastAsia="標楷體" w:hAnsi="Times New Roman"/>
                <w:b/>
                <w:kern w:val="0"/>
                <w:sz w:val="28"/>
                <w:szCs w:val="28"/>
              </w:rPr>
              <w:t>說明</w:t>
            </w:r>
          </w:p>
        </w:tc>
      </w:tr>
      <w:tr w:rsidR="003966B0" w:rsidRPr="00375620" w14:paraId="761ABB1F" w14:textId="77777777" w:rsidTr="009A079A">
        <w:trPr>
          <w:trHeight w:val="12111"/>
        </w:trPr>
        <w:tc>
          <w:tcPr>
            <w:tcW w:w="76" w:type="dxa"/>
            <w:tcBorders>
              <w:top w:val="nil"/>
              <w:right w:val="single" w:sz="4" w:space="0" w:color="auto"/>
            </w:tcBorders>
            <w:shd w:val="clear" w:color="auto" w:fill="auto"/>
            <w:hideMark/>
          </w:tcPr>
          <w:p w14:paraId="780DC7EB" w14:textId="77777777" w:rsidR="003966B0" w:rsidRPr="00375620" w:rsidRDefault="003966B0" w:rsidP="00854A91">
            <w:pPr>
              <w:widowControl/>
              <w:spacing w:line="560" w:lineRule="exact"/>
              <w:jc w:val="center"/>
              <w:rPr>
                <w:rFonts w:ascii="Times New Roman" w:eastAsia="標楷體" w:hAnsi="Times New Roman"/>
                <w:kern w:val="0"/>
                <w:sz w:val="28"/>
                <w:szCs w:val="28"/>
              </w:rPr>
            </w:pPr>
          </w:p>
        </w:tc>
        <w:tc>
          <w:tcPr>
            <w:tcW w:w="4196" w:type="dxa"/>
            <w:tcBorders>
              <w:top w:val="nil"/>
              <w:left w:val="nil"/>
              <w:bottom w:val="single" w:sz="4" w:space="0" w:color="auto"/>
              <w:right w:val="single" w:sz="4" w:space="0" w:color="auto"/>
            </w:tcBorders>
            <w:shd w:val="clear" w:color="auto" w:fill="auto"/>
            <w:hideMark/>
          </w:tcPr>
          <w:p w14:paraId="43BB68CC" w14:textId="77777777" w:rsidR="003966B0" w:rsidRPr="00375620" w:rsidRDefault="00854A91" w:rsidP="00DC45EB">
            <w:pPr>
              <w:pStyle w:val="12"/>
              <w:spacing w:line="480" w:lineRule="exact"/>
              <w:rPr>
                <w:rFonts w:ascii="Times New Roman" w:hAnsi="Times New Roman" w:cs="Times New Roman"/>
              </w:rPr>
            </w:pPr>
            <w:bookmarkStart w:id="2" w:name="_Toc176884485"/>
            <w:r w:rsidRPr="00375620">
              <w:rPr>
                <w:rFonts w:ascii="Times New Roman" w:hAnsi="Times New Roman" w:cs="Times New Roman"/>
              </w:rPr>
              <w:t>1.</w:t>
            </w:r>
            <w:r w:rsidR="003966B0" w:rsidRPr="00375620">
              <w:rPr>
                <w:rFonts w:ascii="Times New Roman" w:cs="Times New Roman"/>
              </w:rPr>
              <w:t>有關實施</w:t>
            </w:r>
            <w:r w:rsidR="003966B0" w:rsidRPr="00375620">
              <w:rPr>
                <w:rFonts w:ascii="Times New Roman" w:hAnsi="Times New Roman" w:cs="Times New Roman"/>
              </w:rPr>
              <w:t>Tw-</w:t>
            </w:r>
            <w:r w:rsidR="00366F01" w:rsidRPr="00375620">
              <w:rPr>
                <w:rFonts w:ascii="Times New Roman" w:hAnsi="Times New Roman" w:cs="Times New Roman"/>
              </w:rPr>
              <w:t>DRG</w:t>
            </w:r>
            <w:r w:rsidR="00F76070" w:rsidRPr="00375620">
              <w:rPr>
                <w:rFonts w:ascii="Times New Roman" w:hAnsi="Times New Roman" w:cs="Times New Roman" w:hint="eastAsia"/>
              </w:rPr>
              <w:t>s</w:t>
            </w:r>
            <w:r w:rsidR="003966B0" w:rsidRPr="00375620">
              <w:rPr>
                <w:rFonts w:ascii="Times New Roman" w:cs="Times New Roman"/>
              </w:rPr>
              <w:t>總表申報之重點為何？</w:t>
            </w:r>
            <w:bookmarkEnd w:id="2"/>
          </w:p>
        </w:tc>
        <w:tc>
          <w:tcPr>
            <w:tcW w:w="6093" w:type="dxa"/>
            <w:tcBorders>
              <w:top w:val="nil"/>
              <w:left w:val="nil"/>
              <w:bottom w:val="single" w:sz="4" w:space="0" w:color="auto"/>
              <w:right w:val="single" w:sz="4" w:space="0" w:color="auto"/>
            </w:tcBorders>
            <w:shd w:val="clear" w:color="auto" w:fill="auto"/>
            <w:hideMark/>
          </w:tcPr>
          <w:p w14:paraId="07B03FA4" w14:textId="77777777" w:rsidR="003966B0" w:rsidRPr="00375620" w:rsidRDefault="003966B0" w:rsidP="004F7587">
            <w:pPr>
              <w:widowControl/>
              <w:numPr>
                <w:ilvl w:val="0"/>
                <w:numId w:val="1"/>
              </w:numPr>
              <w:spacing w:line="480" w:lineRule="exact"/>
              <w:ind w:left="292" w:hanging="292"/>
              <w:rPr>
                <w:rFonts w:ascii="Times New Roman" w:eastAsia="標楷體" w:hAnsi="Times New Roman"/>
                <w:bCs/>
                <w:sz w:val="28"/>
                <w:szCs w:val="28"/>
              </w:rPr>
            </w:pPr>
            <w:r w:rsidRPr="00375620">
              <w:rPr>
                <w:rFonts w:ascii="Times New Roman" w:eastAsia="標楷體" w:hAnsi="標楷體"/>
                <w:bCs/>
                <w:sz w:val="28"/>
                <w:szCs w:val="28"/>
              </w:rPr>
              <w:t>當住院醫療服務點數清單</w:t>
            </w:r>
            <w:r w:rsidR="00DF5680" w:rsidRPr="00375620">
              <w:rPr>
                <w:rFonts w:ascii="Times New Roman" w:eastAsia="標楷體" w:hAnsi="標楷體"/>
                <w:bCs/>
                <w:sz w:val="28"/>
                <w:szCs w:val="28"/>
              </w:rPr>
              <w:t>段欄位</w:t>
            </w:r>
            <w:r w:rsidR="00DF5680" w:rsidRPr="00375620">
              <w:rPr>
                <w:rFonts w:ascii="Times New Roman" w:eastAsia="標楷體" w:hAnsi="Times New Roman"/>
                <w:bCs/>
                <w:sz w:val="28"/>
                <w:szCs w:val="28"/>
              </w:rPr>
              <w:t>IDd102</w:t>
            </w:r>
            <w:r w:rsidR="00DF5680" w:rsidRPr="00375620">
              <w:rPr>
                <w:rFonts w:ascii="Times New Roman" w:eastAsia="標楷體" w:hAnsi="標楷體"/>
                <w:bCs/>
                <w:sz w:val="28"/>
                <w:szCs w:val="28"/>
              </w:rPr>
              <w:t>「</w:t>
            </w:r>
            <w:r w:rsidRPr="00375620">
              <w:rPr>
                <w:rFonts w:ascii="Times New Roman" w:eastAsia="標楷體" w:hAnsi="標楷體"/>
                <w:bCs/>
                <w:sz w:val="28"/>
                <w:szCs w:val="28"/>
              </w:rPr>
              <w:t>不適用</w:t>
            </w:r>
            <w:r w:rsidRPr="00375620">
              <w:rPr>
                <w:rFonts w:ascii="Times New Roman" w:eastAsia="標楷體" w:hAnsi="Times New Roman"/>
                <w:bCs/>
                <w:sz w:val="28"/>
                <w:szCs w:val="28"/>
              </w:rPr>
              <w:t>Tw-</w:t>
            </w:r>
            <w:r w:rsidR="00366F01" w:rsidRPr="00375620">
              <w:rPr>
                <w:rFonts w:ascii="Times New Roman" w:eastAsia="標楷體" w:hAnsi="Times New Roman"/>
                <w:bCs/>
                <w:sz w:val="28"/>
                <w:szCs w:val="28"/>
              </w:rPr>
              <w:t>DRG</w:t>
            </w:r>
            <w:r w:rsidR="00F76070" w:rsidRPr="00375620">
              <w:rPr>
                <w:rFonts w:ascii="Times New Roman" w:eastAsia="標楷體" w:hAnsi="Times New Roman" w:hint="eastAsia"/>
                <w:bCs/>
                <w:sz w:val="28"/>
                <w:szCs w:val="28"/>
              </w:rPr>
              <w:t>s</w:t>
            </w:r>
            <w:r w:rsidRPr="00375620">
              <w:rPr>
                <w:rFonts w:ascii="Times New Roman" w:eastAsia="標楷體" w:hAnsi="標楷體"/>
                <w:bCs/>
                <w:sz w:val="28"/>
                <w:szCs w:val="28"/>
              </w:rPr>
              <w:t>案件特殊註記</w:t>
            </w:r>
            <w:r w:rsidR="00DF5680" w:rsidRPr="00375620">
              <w:rPr>
                <w:rFonts w:ascii="Times New Roman" w:eastAsia="標楷體" w:hAnsi="標楷體"/>
                <w:bCs/>
                <w:sz w:val="28"/>
                <w:szCs w:val="28"/>
              </w:rPr>
              <w:t>」</w:t>
            </w:r>
            <w:r w:rsidRPr="00375620">
              <w:rPr>
                <w:rFonts w:ascii="Times New Roman" w:eastAsia="標楷體" w:hAnsi="標楷體"/>
                <w:bCs/>
                <w:sz w:val="28"/>
                <w:szCs w:val="28"/>
              </w:rPr>
              <w:t>為</w:t>
            </w:r>
            <w:r w:rsidR="00DF5680" w:rsidRPr="00375620">
              <w:rPr>
                <w:rFonts w:ascii="Times New Roman" w:eastAsia="標楷體" w:hAnsi="Times New Roman"/>
                <w:bCs/>
                <w:sz w:val="28"/>
                <w:szCs w:val="28"/>
              </w:rPr>
              <w:t>9</w:t>
            </w:r>
            <w:r w:rsidRPr="00375620">
              <w:rPr>
                <w:rFonts w:ascii="Times New Roman" w:eastAsia="標楷體" w:hAnsi="標楷體"/>
                <w:bCs/>
                <w:sz w:val="28"/>
                <w:szCs w:val="28"/>
              </w:rPr>
              <w:t>者，總表下列項次不列入計算：</w:t>
            </w:r>
          </w:p>
          <w:p w14:paraId="0F862EC7" w14:textId="77777777" w:rsidR="003966B0" w:rsidRPr="00375620" w:rsidRDefault="00DF5680" w:rsidP="004F7587">
            <w:pPr>
              <w:widowControl/>
              <w:spacing w:line="480" w:lineRule="exact"/>
              <w:ind w:left="236" w:firstLineChars="50" w:firstLine="140"/>
              <w:rPr>
                <w:rFonts w:ascii="Times New Roman" w:eastAsia="標楷體" w:hAnsi="Times New Roman"/>
                <w:bCs/>
                <w:sz w:val="28"/>
                <w:szCs w:val="28"/>
              </w:rPr>
            </w:pPr>
            <w:r w:rsidRPr="00375620">
              <w:rPr>
                <w:rFonts w:ascii="Times New Roman" w:eastAsia="標楷體" w:hAnsi="Times New Roman"/>
                <w:bCs/>
                <w:sz w:val="28"/>
                <w:szCs w:val="28"/>
              </w:rPr>
              <w:t>t</w:t>
            </w:r>
            <w:r w:rsidR="003966B0" w:rsidRPr="00375620">
              <w:rPr>
                <w:rFonts w:ascii="Times New Roman" w:eastAsia="標楷體" w:hAnsi="Times New Roman"/>
                <w:bCs/>
                <w:sz w:val="28"/>
                <w:szCs w:val="28"/>
              </w:rPr>
              <w:t>8</w:t>
            </w:r>
            <w:r w:rsidR="003966B0" w:rsidRPr="00375620">
              <w:rPr>
                <w:rFonts w:ascii="Times New Roman" w:eastAsia="標楷體" w:hAnsi="標楷體"/>
                <w:bCs/>
                <w:sz w:val="28"/>
                <w:szCs w:val="28"/>
              </w:rPr>
              <w:t>一般案件日數、</w:t>
            </w:r>
          </w:p>
          <w:p w14:paraId="29BD449D" w14:textId="77777777" w:rsidR="003966B0" w:rsidRPr="00375620" w:rsidRDefault="00DF5680" w:rsidP="004F7587">
            <w:pPr>
              <w:widowControl/>
              <w:spacing w:line="480" w:lineRule="exact"/>
              <w:ind w:left="236" w:firstLineChars="50" w:firstLine="140"/>
              <w:rPr>
                <w:rFonts w:ascii="Times New Roman" w:eastAsia="標楷體" w:hAnsi="Times New Roman"/>
                <w:bCs/>
                <w:sz w:val="28"/>
                <w:szCs w:val="28"/>
              </w:rPr>
            </w:pPr>
            <w:r w:rsidRPr="00375620">
              <w:rPr>
                <w:rFonts w:ascii="Times New Roman" w:eastAsia="標楷體" w:hAnsi="Times New Roman"/>
                <w:bCs/>
                <w:sz w:val="28"/>
                <w:szCs w:val="28"/>
              </w:rPr>
              <w:t>t</w:t>
            </w:r>
            <w:r w:rsidR="003966B0" w:rsidRPr="00375620">
              <w:rPr>
                <w:rFonts w:ascii="Times New Roman" w:eastAsia="標楷體" w:hAnsi="Times New Roman"/>
                <w:bCs/>
                <w:sz w:val="28"/>
                <w:szCs w:val="28"/>
              </w:rPr>
              <w:t>9</w:t>
            </w:r>
            <w:r w:rsidR="003966B0" w:rsidRPr="00375620">
              <w:rPr>
                <w:rFonts w:ascii="Times New Roman" w:eastAsia="標楷體" w:hAnsi="標楷體"/>
                <w:bCs/>
                <w:sz w:val="28"/>
                <w:szCs w:val="28"/>
              </w:rPr>
              <w:t>一般案件醫療費用點數</w:t>
            </w:r>
          </w:p>
          <w:p w14:paraId="5CFDF6FA" w14:textId="77777777" w:rsidR="003966B0" w:rsidRPr="00375620" w:rsidRDefault="00DF5680" w:rsidP="004F7587">
            <w:pPr>
              <w:widowControl/>
              <w:spacing w:line="480" w:lineRule="exact"/>
              <w:ind w:left="236" w:firstLineChars="50" w:firstLine="140"/>
              <w:rPr>
                <w:rFonts w:ascii="Times New Roman" w:eastAsia="標楷體" w:hAnsi="Times New Roman"/>
                <w:bCs/>
                <w:sz w:val="28"/>
                <w:szCs w:val="28"/>
              </w:rPr>
            </w:pPr>
            <w:r w:rsidRPr="00375620">
              <w:rPr>
                <w:rFonts w:ascii="Times New Roman" w:eastAsia="標楷體" w:hAnsi="Times New Roman"/>
                <w:bCs/>
                <w:sz w:val="28"/>
                <w:szCs w:val="28"/>
              </w:rPr>
              <w:t>t</w:t>
            </w:r>
            <w:r w:rsidR="003966B0" w:rsidRPr="00375620">
              <w:rPr>
                <w:rFonts w:ascii="Times New Roman" w:eastAsia="標楷體" w:hAnsi="Times New Roman"/>
                <w:bCs/>
                <w:sz w:val="28"/>
                <w:szCs w:val="28"/>
              </w:rPr>
              <w:t xml:space="preserve">14 </w:t>
            </w:r>
            <w:r w:rsidR="003966B0" w:rsidRPr="00375620">
              <w:rPr>
                <w:rFonts w:ascii="Times New Roman" w:eastAsia="標楷體" w:hAnsi="標楷體"/>
                <w:bCs/>
                <w:sz w:val="28"/>
                <w:szCs w:val="28"/>
              </w:rPr>
              <w:t>特定案件日數</w:t>
            </w:r>
          </w:p>
          <w:p w14:paraId="15F8BAA7" w14:textId="77777777" w:rsidR="003966B0" w:rsidRPr="00375620" w:rsidRDefault="00DF5680" w:rsidP="004F7587">
            <w:pPr>
              <w:widowControl/>
              <w:spacing w:line="480" w:lineRule="exact"/>
              <w:ind w:left="236" w:firstLineChars="50" w:firstLine="140"/>
              <w:rPr>
                <w:rFonts w:ascii="Times New Roman" w:eastAsia="標楷體" w:hAnsi="Times New Roman"/>
                <w:bCs/>
                <w:sz w:val="28"/>
                <w:szCs w:val="28"/>
              </w:rPr>
            </w:pPr>
            <w:r w:rsidRPr="00375620">
              <w:rPr>
                <w:rFonts w:ascii="Times New Roman" w:eastAsia="標楷體" w:hAnsi="Times New Roman"/>
                <w:bCs/>
                <w:sz w:val="28"/>
                <w:szCs w:val="28"/>
              </w:rPr>
              <w:t>t</w:t>
            </w:r>
            <w:r w:rsidR="003966B0" w:rsidRPr="00375620">
              <w:rPr>
                <w:rFonts w:ascii="Times New Roman" w:eastAsia="標楷體" w:hAnsi="Times New Roman"/>
                <w:bCs/>
                <w:sz w:val="28"/>
                <w:szCs w:val="28"/>
              </w:rPr>
              <w:t>15</w:t>
            </w:r>
            <w:r w:rsidR="003966B0" w:rsidRPr="00375620">
              <w:rPr>
                <w:rFonts w:ascii="Times New Roman" w:eastAsia="標楷體" w:hAnsi="標楷體"/>
                <w:bCs/>
                <w:sz w:val="28"/>
                <w:szCs w:val="28"/>
              </w:rPr>
              <w:t>特定案件醫療費用點數</w:t>
            </w:r>
          </w:p>
          <w:p w14:paraId="021D4661" w14:textId="77777777" w:rsidR="003966B0" w:rsidRPr="00375620" w:rsidRDefault="00DF5680" w:rsidP="004F7587">
            <w:pPr>
              <w:widowControl/>
              <w:spacing w:line="480" w:lineRule="exact"/>
              <w:ind w:left="236" w:firstLineChars="50" w:firstLine="140"/>
              <w:rPr>
                <w:rFonts w:ascii="Times New Roman" w:eastAsia="標楷體" w:hAnsi="Times New Roman"/>
                <w:bCs/>
                <w:sz w:val="28"/>
                <w:szCs w:val="28"/>
              </w:rPr>
            </w:pPr>
            <w:r w:rsidRPr="00375620">
              <w:rPr>
                <w:rFonts w:ascii="Times New Roman" w:eastAsia="標楷體" w:hAnsi="Times New Roman"/>
                <w:bCs/>
                <w:sz w:val="28"/>
                <w:szCs w:val="28"/>
              </w:rPr>
              <w:t>t</w:t>
            </w:r>
            <w:r w:rsidR="003966B0" w:rsidRPr="00375620">
              <w:rPr>
                <w:rFonts w:ascii="Times New Roman" w:eastAsia="標楷體" w:hAnsi="Times New Roman"/>
                <w:bCs/>
                <w:sz w:val="28"/>
                <w:szCs w:val="28"/>
              </w:rPr>
              <w:t xml:space="preserve">19 </w:t>
            </w:r>
            <w:r w:rsidR="003966B0" w:rsidRPr="00375620">
              <w:rPr>
                <w:rFonts w:ascii="Times New Roman" w:eastAsia="標楷體" w:hAnsi="標楷體"/>
                <w:bCs/>
                <w:sz w:val="28"/>
                <w:szCs w:val="28"/>
              </w:rPr>
              <w:t>部分負擔件數總計</w:t>
            </w:r>
          </w:p>
          <w:p w14:paraId="3821A312" w14:textId="77777777" w:rsidR="003966B0" w:rsidRPr="00375620" w:rsidRDefault="00DF5680" w:rsidP="004F7587">
            <w:pPr>
              <w:widowControl/>
              <w:spacing w:line="480" w:lineRule="exact"/>
              <w:ind w:leftChars="47" w:left="113" w:firstLineChars="93" w:firstLine="260"/>
              <w:rPr>
                <w:rFonts w:ascii="Times New Roman" w:eastAsia="標楷體" w:hAnsi="Times New Roman"/>
                <w:bCs/>
                <w:sz w:val="28"/>
                <w:szCs w:val="28"/>
              </w:rPr>
            </w:pPr>
            <w:r w:rsidRPr="00375620">
              <w:rPr>
                <w:rFonts w:ascii="Times New Roman" w:eastAsia="標楷體" w:hAnsi="Times New Roman"/>
                <w:bCs/>
                <w:sz w:val="28"/>
                <w:szCs w:val="28"/>
              </w:rPr>
              <w:t>t</w:t>
            </w:r>
            <w:r w:rsidR="003966B0" w:rsidRPr="00375620">
              <w:rPr>
                <w:rFonts w:ascii="Times New Roman" w:eastAsia="標楷體" w:hAnsi="Times New Roman"/>
                <w:bCs/>
                <w:sz w:val="28"/>
                <w:szCs w:val="28"/>
              </w:rPr>
              <w:t>20</w:t>
            </w:r>
            <w:r w:rsidR="003966B0" w:rsidRPr="00375620">
              <w:rPr>
                <w:rFonts w:ascii="Times New Roman" w:eastAsia="標楷體" w:hAnsi="標楷體"/>
                <w:bCs/>
                <w:sz w:val="28"/>
                <w:szCs w:val="28"/>
              </w:rPr>
              <w:t>部分負擔日數總計</w:t>
            </w:r>
          </w:p>
          <w:p w14:paraId="7D79CD58" w14:textId="77777777" w:rsidR="003966B0" w:rsidRPr="00375620" w:rsidRDefault="00DF5680" w:rsidP="004F7587">
            <w:pPr>
              <w:widowControl/>
              <w:spacing w:line="480" w:lineRule="exact"/>
              <w:ind w:leftChars="47" w:left="113" w:firstLineChars="93" w:firstLine="260"/>
              <w:rPr>
                <w:rFonts w:ascii="Times New Roman" w:eastAsia="標楷體" w:hAnsi="Times New Roman"/>
                <w:bCs/>
                <w:sz w:val="28"/>
                <w:szCs w:val="28"/>
              </w:rPr>
            </w:pPr>
            <w:r w:rsidRPr="00375620">
              <w:rPr>
                <w:rFonts w:ascii="Times New Roman" w:eastAsia="標楷體" w:hAnsi="Times New Roman"/>
                <w:bCs/>
                <w:sz w:val="28"/>
                <w:szCs w:val="28"/>
              </w:rPr>
              <w:t>t</w:t>
            </w:r>
            <w:r w:rsidR="003966B0" w:rsidRPr="00375620">
              <w:rPr>
                <w:rFonts w:ascii="Times New Roman" w:eastAsia="標楷體" w:hAnsi="Times New Roman"/>
                <w:bCs/>
                <w:sz w:val="28"/>
                <w:szCs w:val="28"/>
              </w:rPr>
              <w:t>21</w:t>
            </w:r>
            <w:r w:rsidR="003966B0" w:rsidRPr="00375620">
              <w:rPr>
                <w:rFonts w:ascii="Times New Roman" w:eastAsia="標楷體" w:hAnsi="標楷體"/>
                <w:bCs/>
                <w:sz w:val="28"/>
                <w:szCs w:val="28"/>
              </w:rPr>
              <w:t>部分負擔點數總計</w:t>
            </w:r>
          </w:p>
          <w:p w14:paraId="44C797B6" w14:textId="77777777" w:rsidR="003966B0" w:rsidRPr="00D6570E" w:rsidRDefault="003966B0" w:rsidP="004F7587">
            <w:pPr>
              <w:widowControl/>
              <w:numPr>
                <w:ilvl w:val="0"/>
                <w:numId w:val="1"/>
              </w:numPr>
              <w:spacing w:line="480" w:lineRule="exact"/>
              <w:ind w:left="292" w:hanging="292"/>
              <w:rPr>
                <w:rFonts w:ascii="Times New Roman" w:eastAsia="標楷體" w:hAnsi="標楷體"/>
                <w:bCs/>
                <w:sz w:val="28"/>
                <w:szCs w:val="28"/>
              </w:rPr>
            </w:pPr>
            <w:r w:rsidRPr="00375620">
              <w:rPr>
                <w:rFonts w:ascii="Times New Roman" w:eastAsia="標楷體" w:hAnsi="標楷體"/>
                <w:bCs/>
                <w:sz w:val="28"/>
                <w:szCs w:val="28"/>
              </w:rPr>
              <w:t>總表</w:t>
            </w:r>
            <w:r w:rsidR="00DF5680" w:rsidRPr="00375620">
              <w:rPr>
                <w:rFonts w:ascii="Times New Roman" w:eastAsia="標楷體" w:hAnsi="標楷體"/>
                <w:bCs/>
                <w:sz w:val="28"/>
                <w:szCs w:val="28"/>
              </w:rPr>
              <w:t>段欄位</w:t>
            </w:r>
            <w:r w:rsidR="00DF5680" w:rsidRPr="00D6570E">
              <w:rPr>
                <w:rFonts w:ascii="Times New Roman" w:eastAsia="標楷體" w:hAnsi="標楷體"/>
                <w:bCs/>
                <w:sz w:val="28"/>
                <w:szCs w:val="28"/>
              </w:rPr>
              <w:t>IDd</w:t>
            </w:r>
            <w:r w:rsidRPr="00D6570E">
              <w:rPr>
                <w:rFonts w:ascii="Times New Roman" w:eastAsia="標楷體" w:hAnsi="標楷體"/>
                <w:bCs/>
                <w:sz w:val="28"/>
                <w:szCs w:val="28"/>
              </w:rPr>
              <w:t>21</w:t>
            </w:r>
            <w:r w:rsidR="00DF5680" w:rsidRPr="00375620">
              <w:rPr>
                <w:rFonts w:ascii="Times New Roman" w:eastAsia="標楷體" w:hAnsi="標楷體"/>
                <w:bCs/>
                <w:sz w:val="28"/>
                <w:szCs w:val="28"/>
              </w:rPr>
              <w:t>「</w:t>
            </w:r>
            <w:r w:rsidRPr="00375620">
              <w:rPr>
                <w:rFonts w:ascii="Times New Roman" w:eastAsia="標楷體" w:hAnsi="標楷體"/>
                <w:bCs/>
                <w:sz w:val="28"/>
                <w:szCs w:val="28"/>
              </w:rPr>
              <w:t>部分負擔點數總計</w:t>
            </w:r>
            <w:r w:rsidR="00DF5680" w:rsidRPr="00375620">
              <w:rPr>
                <w:rFonts w:ascii="Times New Roman" w:eastAsia="標楷體" w:hAnsi="標楷體"/>
                <w:bCs/>
                <w:sz w:val="28"/>
                <w:szCs w:val="28"/>
              </w:rPr>
              <w:t>」</w:t>
            </w:r>
            <w:r w:rsidRPr="00375620">
              <w:rPr>
                <w:rFonts w:ascii="Times New Roman" w:eastAsia="標楷體" w:hAnsi="標楷體"/>
                <w:bCs/>
                <w:sz w:val="28"/>
                <w:szCs w:val="28"/>
              </w:rPr>
              <w:t>：當住院醫療服務醫令清單</w:t>
            </w:r>
            <w:r w:rsidR="00DF5680" w:rsidRPr="00375620">
              <w:rPr>
                <w:rFonts w:ascii="Times New Roman" w:eastAsia="標楷體" w:hAnsi="標楷體"/>
                <w:bCs/>
                <w:sz w:val="28"/>
                <w:szCs w:val="28"/>
              </w:rPr>
              <w:t>段</w:t>
            </w:r>
            <w:r w:rsidRPr="00375620">
              <w:rPr>
                <w:rFonts w:ascii="Times New Roman" w:eastAsia="標楷體" w:hAnsi="標楷體"/>
                <w:bCs/>
                <w:sz w:val="28"/>
                <w:szCs w:val="28"/>
              </w:rPr>
              <w:t>申報之</w:t>
            </w:r>
            <w:r w:rsidRPr="00D6570E">
              <w:rPr>
                <w:rFonts w:ascii="Times New Roman" w:eastAsia="標楷體" w:hAnsi="標楷體"/>
                <w:bCs/>
                <w:sz w:val="28"/>
                <w:szCs w:val="28"/>
              </w:rPr>
              <w:t>G00001</w:t>
            </w:r>
            <w:r w:rsidRPr="00375620">
              <w:rPr>
                <w:rFonts w:ascii="Times New Roman" w:eastAsia="標楷體" w:hAnsi="標楷體"/>
                <w:bCs/>
                <w:sz w:val="28"/>
                <w:szCs w:val="28"/>
              </w:rPr>
              <w:t>部分負擔代碼改變已切帳申報且該次已收取之部分負擔點數列入計算。</w:t>
            </w:r>
          </w:p>
          <w:p w14:paraId="38140CF1" w14:textId="77777777" w:rsidR="003966B0" w:rsidRPr="00D6570E" w:rsidRDefault="00B94278" w:rsidP="004F7587">
            <w:pPr>
              <w:widowControl/>
              <w:numPr>
                <w:ilvl w:val="0"/>
                <w:numId w:val="1"/>
              </w:numPr>
              <w:spacing w:line="480" w:lineRule="exact"/>
              <w:ind w:left="292" w:hanging="292"/>
              <w:rPr>
                <w:rFonts w:ascii="Times New Roman" w:eastAsia="標楷體" w:hAnsi="標楷體"/>
                <w:bCs/>
                <w:sz w:val="28"/>
                <w:szCs w:val="28"/>
              </w:rPr>
            </w:pPr>
            <w:r w:rsidRPr="00375620">
              <w:rPr>
                <w:rFonts w:ascii="Times New Roman" w:eastAsia="標楷體" w:hAnsi="標楷體"/>
                <w:bCs/>
                <w:sz w:val="28"/>
                <w:szCs w:val="28"/>
              </w:rPr>
              <w:t>案</w:t>
            </w:r>
            <w:r w:rsidR="003966B0" w:rsidRPr="00375620">
              <w:rPr>
                <w:rFonts w:ascii="Times New Roman" w:eastAsia="標楷體" w:hAnsi="標楷體"/>
                <w:bCs/>
                <w:sz w:val="28"/>
                <w:szCs w:val="28"/>
              </w:rPr>
              <w:t>件分類</w:t>
            </w:r>
            <w:r w:rsidR="003966B0" w:rsidRPr="00D6570E">
              <w:rPr>
                <w:rFonts w:ascii="Times New Roman" w:eastAsia="標楷體" w:hAnsi="標楷體"/>
                <w:bCs/>
                <w:sz w:val="28"/>
                <w:szCs w:val="28"/>
              </w:rPr>
              <w:t>5</w:t>
            </w:r>
            <w:r w:rsidR="003966B0" w:rsidRPr="00375620">
              <w:rPr>
                <w:rFonts w:ascii="Times New Roman" w:eastAsia="標楷體" w:hAnsi="標楷體"/>
                <w:bCs/>
                <w:sz w:val="28"/>
                <w:szCs w:val="28"/>
              </w:rPr>
              <w:t>之申請件數總計、申請日數總計、醫療費用點數總計列入總表</w:t>
            </w:r>
            <w:r w:rsidR="00DF5680" w:rsidRPr="00375620">
              <w:rPr>
                <w:rFonts w:ascii="Times New Roman" w:eastAsia="標楷體" w:hAnsi="標楷體"/>
                <w:bCs/>
                <w:sz w:val="28"/>
                <w:szCs w:val="28"/>
              </w:rPr>
              <w:t>段欄位</w:t>
            </w:r>
            <w:r w:rsidR="00DF5680" w:rsidRPr="00D6570E">
              <w:rPr>
                <w:rFonts w:ascii="Times New Roman" w:eastAsia="標楷體" w:hAnsi="標楷體"/>
                <w:bCs/>
                <w:sz w:val="28"/>
                <w:szCs w:val="28"/>
              </w:rPr>
              <w:t>IDt25</w:t>
            </w:r>
            <w:r w:rsidR="003966B0" w:rsidRPr="00375620">
              <w:rPr>
                <w:rFonts w:ascii="Times New Roman" w:eastAsia="標楷體" w:hAnsi="標楷體"/>
                <w:bCs/>
                <w:sz w:val="28"/>
                <w:szCs w:val="28"/>
              </w:rPr>
              <w:t>、</w:t>
            </w:r>
            <w:r w:rsidR="00DF5680" w:rsidRPr="00D6570E">
              <w:rPr>
                <w:rFonts w:ascii="Times New Roman" w:eastAsia="標楷體" w:hAnsi="標楷體"/>
                <w:bCs/>
                <w:sz w:val="28"/>
                <w:szCs w:val="28"/>
              </w:rPr>
              <w:t>t26</w:t>
            </w:r>
            <w:r w:rsidR="003966B0" w:rsidRPr="00375620">
              <w:rPr>
                <w:rFonts w:ascii="Times New Roman" w:eastAsia="標楷體" w:hAnsi="標楷體"/>
                <w:bCs/>
                <w:sz w:val="28"/>
                <w:szCs w:val="28"/>
              </w:rPr>
              <w:t>、</w:t>
            </w:r>
            <w:r w:rsidR="00DF5680" w:rsidRPr="00D6570E">
              <w:rPr>
                <w:rFonts w:ascii="Times New Roman" w:eastAsia="標楷體" w:hAnsi="標楷體"/>
                <w:bCs/>
                <w:sz w:val="28"/>
                <w:szCs w:val="28"/>
              </w:rPr>
              <w:t>t27</w:t>
            </w:r>
            <w:r w:rsidR="003966B0" w:rsidRPr="00375620">
              <w:rPr>
                <w:rFonts w:ascii="Times New Roman" w:eastAsia="標楷體" w:hAnsi="標楷體"/>
                <w:bCs/>
                <w:sz w:val="28"/>
                <w:szCs w:val="28"/>
              </w:rPr>
              <w:t>計算。</w:t>
            </w:r>
          </w:p>
          <w:p w14:paraId="74413BA2" w14:textId="77777777" w:rsidR="007E7754" w:rsidRPr="00D6570E" w:rsidRDefault="00DF5680" w:rsidP="004F7587">
            <w:pPr>
              <w:widowControl/>
              <w:numPr>
                <w:ilvl w:val="0"/>
                <w:numId w:val="1"/>
              </w:numPr>
              <w:spacing w:line="480" w:lineRule="exact"/>
              <w:ind w:left="292" w:hanging="292"/>
              <w:rPr>
                <w:rFonts w:ascii="Times New Roman" w:eastAsia="標楷體" w:hAnsi="標楷體"/>
                <w:bCs/>
                <w:sz w:val="28"/>
                <w:szCs w:val="28"/>
              </w:rPr>
            </w:pPr>
            <w:r w:rsidRPr="00375620">
              <w:rPr>
                <w:rFonts w:ascii="Times New Roman" w:eastAsia="標楷體" w:hAnsi="標楷體"/>
                <w:bCs/>
                <w:sz w:val="28"/>
                <w:szCs w:val="28"/>
              </w:rPr>
              <w:t>欄位</w:t>
            </w:r>
            <w:r w:rsidRPr="00D6570E">
              <w:rPr>
                <w:rFonts w:ascii="Times New Roman" w:eastAsia="標楷體" w:hAnsi="標楷體"/>
                <w:bCs/>
                <w:sz w:val="28"/>
                <w:szCs w:val="28"/>
              </w:rPr>
              <w:t>IDt</w:t>
            </w:r>
            <w:r w:rsidR="003966B0" w:rsidRPr="00D6570E">
              <w:rPr>
                <w:rFonts w:ascii="Times New Roman" w:eastAsia="標楷體" w:hAnsi="標楷體"/>
                <w:bCs/>
                <w:sz w:val="28"/>
                <w:szCs w:val="28"/>
              </w:rPr>
              <w:t>2</w:t>
            </w:r>
            <w:r w:rsidR="00540397" w:rsidRPr="00D6570E">
              <w:rPr>
                <w:rFonts w:ascii="Times New Roman" w:eastAsia="標楷體" w:hAnsi="標楷體"/>
                <w:bCs/>
                <w:sz w:val="28"/>
                <w:szCs w:val="28"/>
              </w:rPr>
              <w:t>7</w:t>
            </w:r>
            <w:r w:rsidRPr="00375620">
              <w:rPr>
                <w:rFonts w:ascii="Times New Roman" w:eastAsia="標楷體" w:hAnsi="標楷體"/>
                <w:bCs/>
                <w:sz w:val="28"/>
                <w:szCs w:val="28"/>
              </w:rPr>
              <w:t>「</w:t>
            </w:r>
            <w:r w:rsidR="003966B0" w:rsidRPr="00D6570E">
              <w:rPr>
                <w:rFonts w:ascii="Times New Roman" w:eastAsia="標楷體" w:hAnsi="標楷體"/>
                <w:bCs/>
                <w:sz w:val="28"/>
                <w:szCs w:val="28"/>
              </w:rPr>
              <w:t>Tw-</w:t>
            </w:r>
            <w:r w:rsidR="00366F01" w:rsidRPr="00D6570E">
              <w:rPr>
                <w:rFonts w:ascii="Times New Roman" w:eastAsia="標楷體" w:hAnsi="標楷體"/>
                <w:bCs/>
                <w:sz w:val="28"/>
                <w:szCs w:val="28"/>
              </w:rPr>
              <w:t>DRG</w:t>
            </w:r>
            <w:r w:rsidR="00F76070" w:rsidRPr="00D6570E">
              <w:rPr>
                <w:rFonts w:ascii="Times New Roman" w:eastAsia="標楷體" w:hAnsi="標楷體" w:hint="eastAsia"/>
                <w:bCs/>
                <w:sz w:val="28"/>
                <w:szCs w:val="28"/>
              </w:rPr>
              <w:t>s</w:t>
            </w:r>
            <w:r w:rsidR="003966B0" w:rsidRPr="00375620">
              <w:rPr>
                <w:rFonts w:ascii="Times New Roman" w:eastAsia="標楷體" w:hAnsi="標楷體"/>
                <w:bCs/>
                <w:sz w:val="28"/>
                <w:szCs w:val="28"/>
              </w:rPr>
              <w:t>醫療費用點數總計</w:t>
            </w:r>
            <w:r w:rsidRPr="00375620">
              <w:rPr>
                <w:rFonts w:ascii="Times New Roman" w:eastAsia="標楷體" w:hAnsi="標楷體"/>
                <w:bCs/>
                <w:sz w:val="28"/>
                <w:szCs w:val="28"/>
              </w:rPr>
              <w:t>」</w:t>
            </w:r>
            <w:r w:rsidR="003966B0" w:rsidRPr="00375620">
              <w:rPr>
                <w:rFonts w:ascii="Times New Roman" w:eastAsia="標楷體" w:hAnsi="標楷體"/>
                <w:bCs/>
                <w:sz w:val="28"/>
                <w:szCs w:val="28"/>
              </w:rPr>
              <w:t>，係案件分類</w:t>
            </w:r>
            <w:r w:rsidR="003966B0" w:rsidRPr="00D6570E">
              <w:rPr>
                <w:rFonts w:ascii="Times New Roman" w:eastAsia="標楷體" w:hAnsi="標楷體"/>
                <w:bCs/>
                <w:sz w:val="28"/>
                <w:szCs w:val="28"/>
              </w:rPr>
              <w:t>5</w:t>
            </w:r>
            <w:r w:rsidR="003966B0" w:rsidRPr="00375620">
              <w:rPr>
                <w:rFonts w:ascii="Times New Roman" w:eastAsia="標楷體" w:hAnsi="標楷體"/>
                <w:bCs/>
                <w:sz w:val="28"/>
                <w:szCs w:val="28"/>
              </w:rPr>
              <w:t>之醫療費用點數＝住院醫療服務點數清單</w:t>
            </w:r>
            <w:r w:rsidRPr="00375620">
              <w:rPr>
                <w:rFonts w:ascii="Times New Roman" w:eastAsia="標楷體" w:hAnsi="標楷體"/>
                <w:bCs/>
                <w:sz w:val="28"/>
                <w:szCs w:val="28"/>
              </w:rPr>
              <w:t>段欄位</w:t>
            </w:r>
            <w:r w:rsidRPr="00D6570E">
              <w:rPr>
                <w:rFonts w:ascii="Times New Roman" w:eastAsia="標楷體" w:hAnsi="標楷體"/>
                <w:bCs/>
                <w:sz w:val="28"/>
                <w:szCs w:val="28"/>
              </w:rPr>
              <w:t>IDd</w:t>
            </w:r>
            <w:r w:rsidR="003966B0" w:rsidRPr="00D6570E">
              <w:rPr>
                <w:rFonts w:ascii="Times New Roman" w:eastAsia="標楷體" w:hAnsi="標楷體"/>
                <w:bCs/>
                <w:sz w:val="28"/>
                <w:szCs w:val="28"/>
              </w:rPr>
              <w:t>8</w:t>
            </w:r>
            <w:r w:rsidR="00540397" w:rsidRPr="00D6570E">
              <w:rPr>
                <w:rFonts w:ascii="Times New Roman" w:eastAsia="標楷體" w:hAnsi="標楷體"/>
                <w:bCs/>
                <w:sz w:val="28"/>
                <w:szCs w:val="28"/>
              </w:rPr>
              <w:t>5</w:t>
            </w:r>
            <w:r w:rsidR="00540397" w:rsidRPr="00375620">
              <w:rPr>
                <w:rFonts w:ascii="Times New Roman" w:eastAsia="標楷體" w:hAnsi="標楷體"/>
                <w:bCs/>
                <w:sz w:val="28"/>
                <w:szCs w:val="28"/>
              </w:rPr>
              <w:t>「</w:t>
            </w:r>
            <w:r w:rsidR="003966B0" w:rsidRPr="00375620">
              <w:rPr>
                <w:rFonts w:ascii="Times New Roman" w:eastAsia="標楷體" w:hAnsi="標楷體"/>
                <w:bCs/>
                <w:sz w:val="28"/>
                <w:szCs w:val="28"/>
              </w:rPr>
              <w:t>申請費用點數</w:t>
            </w:r>
            <w:r w:rsidR="00540397" w:rsidRPr="00375620">
              <w:rPr>
                <w:rFonts w:ascii="Times New Roman" w:eastAsia="標楷體" w:hAnsi="標楷體"/>
                <w:bCs/>
                <w:sz w:val="28"/>
                <w:szCs w:val="28"/>
              </w:rPr>
              <w:t>「</w:t>
            </w:r>
            <w:r w:rsidR="003966B0" w:rsidRPr="00375620">
              <w:rPr>
                <w:rFonts w:ascii="Times New Roman" w:eastAsia="標楷體" w:hAnsi="標楷體"/>
                <w:bCs/>
                <w:sz w:val="28"/>
                <w:szCs w:val="28"/>
              </w:rPr>
              <w:t>＋</w:t>
            </w:r>
            <w:r w:rsidR="00540397" w:rsidRPr="00D6570E">
              <w:rPr>
                <w:rFonts w:ascii="Times New Roman" w:eastAsia="標楷體" w:hAnsi="標楷體"/>
                <w:bCs/>
                <w:sz w:val="28"/>
                <w:szCs w:val="28"/>
              </w:rPr>
              <w:t>84</w:t>
            </w:r>
            <w:r w:rsidR="00540397" w:rsidRPr="00375620">
              <w:rPr>
                <w:rFonts w:ascii="Times New Roman" w:eastAsia="標楷體" w:hAnsi="標楷體"/>
                <w:bCs/>
                <w:sz w:val="28"/>
                <w:szCs w:val="28"/>
              </w:rPr>
              <w:t>「</w:t>
            </w:r>
            <w:r w:rsidR="003966B0" w:rsidRPr="00375620">
              <w:rPr>
                <w:rFonts w:ascii="Times New Roman" w:eastAsia="標楷體" w:hAnsi="標楷體"/>
                <w:bCs/>
                <w:sz w:val="28"/>
                <w:szCs w:val="28"/>
              </w:rPr>
              <w:t>部分負擔點數</w:t>
            </w:r>
            <w:r w:rsidR="00540397" w:rsidRPr="00375620">
              <w:rPr>
                <w:rFonts w:ascii="Times New Roman" w:eastAsia="標楷體" w:hAnsi="標楷體"/>
                <w:bCs/>
                <w:sz w:val="28"/>
                <w:szCs w:val="28"/>
              </w:rPr>
              <w:t>」</w:t>
            </w:r>
            <w:r w:rsidR="003966B0" w:rsidRPr="00375620">
              <w:rPr>
                <w:rFonts w:ascii="Times New Roman" w:eastAsia="標楷體" w:hAnsi="標楷體"/>
                <w:bCs/>
                <w:sz w:val="28"/>
                <w:szCs w:val="28"/>
              </w:rPr>
              <w:t>。</w:t>
            </w:r>
          </w:p>
          <w:p w14:paraId="0599BE00" w14:textId="77777777" w:rsidR="003A60D5" w:rsidRPr="00375620" w:rsidRDefault="007E7754" w:rsidP="004F7587">
            <w:pPr>
              <w:widowControl/>
              <w:numPr>
                <w:ilvl w:val="0"/>
                <w:numId w:val="1"/>
              </w:numPr>
              <w:spacing w:line="480" w:lineRule="exact"/>
              <w:ind w:left="292" w:hanging="292"/>
              <w:rPr>
                <w:rFonts w:ascii="Times New Roman" w:eastAsia="標楷體" w:hAnsi="Times New Roman"/>
                <w:bCs/>
                <w:sz w:val="28"/>
                <w:szCs w:val="28"/>
              </w:rPr>
            </w:pPr>
            <w:r w:rsidRPr="00375620">
              <w:rPr>
                <w:rFonts w:ascii="Times New Roman" w:eastAsia="標楷體" w:hAnsi="標楷體"/>
                <w:bCs/>
                <w:sz w:val="28"/>
                <w:szCs w:val="28"/>
              </w:rPr>
              <w:t>住院醫療服務醫令清單</w:t>
            </w:r>
            <w:r w:rsidR="0080556E" w:rsidRPr="00375620">
              <w:rPr>
                <w:rFonts w:ascii="Times New Roman" w:eastAsia="標楷體" w:hAnsi="標楷體"/>
                <w:bCs/>
                <w:sz w:val="28"/>
                <w:szCs w:val="28"/>
              </w:rPr>
              <w:t>段</w:t>
            </w:r>
            <w:r w:rsidRPr="00375620">
              <w:rPr>
                <w:rFonts w:ascii="Times New Roman" w:eastAsia="標楷體" w:hAnsi="標楷體"/>
                <w:bCs/>
                <w:sz w:val="28"/>
                <w:szCs w:val="28"/>
              </w:rPr>
              <w:t>申報之</w:t>
            </w:r>
            <w:r w:rsidRPr="00D6570E">
              <w:rPr>
                <w:rFonts w:ascii="Times New Roman" w:eastAsia="標楷體" w:hAnsi="標楷體"/>
                <w:bCs/>
                <w:sz w:val="28"/>
                <w:szCs w:val="28"/>
              </w:rPr>
              <w:t>G00001</w:t>
            </w:r>
            <w:r w:rsidRPr="00375620">
              <w:rPr>
                <w:rFonts w:ascii="Times New Roman" w:eastAsia="標楷體" w:hAnsi="標楷體"/>
                <w:bCs/>
                <w:sz w:val="28"/>
                <w:szCs w:val="28"/>
              </w:rPr>
              <w:t>部分負擔代碼改變已切帳申報且該次已收取之部分負擔點數列入</w:t>
            </w:r>
            <w:r w:rsidR="003A60D5" w:rsidRPr="00D6570E">
              <w:rPr>
                <w:rFonts w:ascii="Times New Roman" w:eastAsia="標楷體" w:hAnsi="標楷體"/>
                <w:bCs/>
                <w:sz w:val="28"/>
                <w:szCs w:val="28"/>
              </w:rPr>
              <w:t>9</w:t>
            </w:r>
            <w:r w:rsidR="003A60D5" w:rsidRPr="00375620">
              <w:rPr>
                <w:rFonts w:ascii="Times New Roman" w:eastAsia="標楷體" w:hAnsi="標楷體"/>
                <w:bCs/>
                <w:sz w:val="28"/>
                <w:szCs w:val="28"/>
              </w:rPr>
              <w:t>、</w:t>
            </w:r>
            <w:r w:rsidR="003A60D5" w:rsidRPr="00D6570E">
              <w:rPr>
                <w:rFonts w:ascii="Times New Roman" w:eastAsia="標楷體" w:hAnsi="標楷體"/>
                <w:bCs/>
                <w:sz w:val="28"/>
                <w:szCs w:val="28"/>
              </w:rPr>
              <w:t>12</w:t>
            </w:r>
            <w:r w:rsidR="003A60D5" w:rsidRPr="00375620">
              <w:rPr>
                <w:rFonts w:ascii="Times New Roman" w:eastAsia="標楷體" w:hAnsi="標楷體"/>
                <w:bCs/>
                <w:sz w:val="28"/>
                <w:szCs w:val="28"/>
              </w:rPr>
              <w:t>、</w:t>
            </w:r>
            <w:r w:rsidR="003A60D5" w:rsidRPr="00D6570E">
              <w:rPr>
                <w:rFonts w:ascii="Times New Roman" w:eastAsia="標楷體" w:hAnsi="標楷體"/>
                <w:bCs/>
                <w:sz w:val="28"/>
                <w:szCs w:val="28"/>
              </w:rPr>
              <w:t>15</w:t>
            </w:r>
            <w:r w:rsidR="003A60D5" w:rsidRPr="00375620">
              <w:rPr>
                <w:rFonts w:ascii="Times New Roman" w:eastAsia="標楷體" w:hAnsi="標楷體"/>
                <w:bCs/>
                <w:sz w:val="28"/>
                <w:szCs w:val="28"/>
              </w:rPr>
              <w:t>、</w:t>
            </w:r>
            <w:r w:rsidR="003A60D5" w:rsidRPr="00D6570E">
              <w:rPr>
                <w:rFonts w:ascii="Times New Roman" w:eastAsia="標楷體" w:hAnsi="標楷體"/>
                <w:bCs/>
                <w:sz w:val="28"/>
                <w:szCs w:val="28"/>
              </w:rPr>
              <w:t>2</w:t>
            </w:r>
            <w:r w:rsidR="0080556E" w:rsidRPr="00D6570E">
              <w:rPr>
                <w:rFonts w:ascii="Times New Roman" w:eastAsia="標楷體" w:hAnsi="標楷體"/>
                <w:bCs/>
                <w:sz w:val="28"/>
                <w:szCs w:val="28"/>
              </w:rPr>
              <w:t>7</w:t>
            </w:r>
            <w:r w:rsidR="003A60D5" w:rsidRPr="00375620">
              <w:rPr>
                <w:rFonts w:ascii="Times New Roman" w:eastAsia="標楷體" w:hAnsi="標楷體"/>
                <w:bCs/>
                <w:sz w:val="28"/>
                <w:szCs w:val="28"/>
              </w:rPr>
              <w:t>一般案件、論病例計酬案件、特定案件、</w:t>
            </w:r>
            <w:r w:rsidRPr="00D6570E">
              <w:rPr>
                <w:rFonts w:ascii="Times New Roman" w:eastAsia="標楷體" w:hAnsi="標楷體"/>
                <w:bCs/>
                <w:sz w:val="28"/>
                <w:szCs w:val="28"/>
              </w:rPr>
              <w:t>Tw-DRGs</w:t>
            </w:r>
            <w:r w:rsidRPr="00375620">
              <w:rPr>
                <w:rFonts w:ascii="Times New Roman" w:eastAsia="標楷體" w:hAnsi="標楷體"/>
                <w:bCs/>
                <w:sz w:val="28"/>
                <w:szCs w:val="28"/>
              </w:rPr>
              <w:t>、安寧療護案件</w:t>
            </w:r>
            <w:r w:rsidR="003A60D5" w:rsidRPr="00375620">
              <w:rPr>
                <w:rFonts w:ascii="Times New Roman" w:eastAsia="標楷體" w:hAnsi="標楷體"/>
                <w:bCs/>
                <w:sz w:val="28"/>
                <w:szCs w:val="28"/>
              </w:rPr>
              <w:t>醫療費用點數</w:t>
            </w:r>
            <w:r w:rsidRPr="00375620">
              <w:rPr>
                <w:rFonts w:ascii="Times New Roman" w:eastAsia="標楷體" w:hAnsi="標楷體"/>
                <w:bCs/>
                <w:sz w:val="28"/>
                <w:szCs w:val="28"/>
              </w:rPr>
              <w:t>計算。</w:t>
            </w:r>
          </w:p>
        </w:tc>
      </w:tr>
      <w:tr w:rsidR="00B7020C" w:rsidRPr="00375620" w14:paraId="3ADB334A" w14:textId="77777777" w:rsidTr="009A079A">
        <w:trPr>
          <w:trHeight w:val="1339"/>
        </w:trPr>
        <w:tc>
          <w:tcPr>
            <w:tcW w:w="76" w:type="dxa"/>
            <w:tcBorders>
              <w:top w:val="nil"/>
              <w:right w:val="single" w:sz="4" w:space="0" w:color="auto"/>
            </w:tcBorders>
            <w:shd w:val="clear" w:color="auto" w:fill="auto"/>
            <w:hideMark/>
          </w:tcPr>
          <w:p w14:paraId="7A898C25" w14:textId="77777777" w:rsidR="00B7020C" w:rsidRPr="00375620" w:rsidRDefault="00B7020C" w:rsidP="00854A91">
            <w:pPr>
              <w:widowControl/>
              <w:spacing w:line="560" w:lineRule="exact"/>
              <w:jc w:val="center"/>
              <w:rPr>
                <w:rFonts w:ascii="Times New Roman" w:eastAsia="標楷體" w:hAnsi="Times New Roman"/>
                <w:kern w:val="0"/>
                <w:sz w:val="28"/>
                <w:szCs w:val="28"/>
              </w:rPr>
            </w:pPr>
          </w:p>
        </w:tc>
        <w:tc>
          <w:tcPr>
            <w:tcW w:w="4196" w:type="dxa"/>
            <w:tcBorders>
              <w:top w:val="nil"/>
              <w:left w:val="nil"/>
              <w:bottom w:val="single" w:sz="4" w:space="0" w:color="auto"/>
              <w:right w:val="single" w:sz="4" w:space="0" w:color="auto"/>
            </w:tcBorders>
            <w:shd w:val="clear" w:color="auto" w:fill="auto"/>
            <w:hideMark/>
          </w:tcPr>
          <w:p w14:paraId="09D25943" w14:textId="77777777" w:rsidR="00B7020C" w:rsidRPr="00375620" w:rsidRDefault="00854A91" w:rsidP="00854A91">
            <w:pPr>
              <w:pStyle w:val="12"/>
              <w:spacing w:line="560" w:lineRule="exact"/>
              <w:rPr>
                <w:rFonts w:ascii="Times New Roman" w:hAnsi="Times New Roman" w:cs="Times New Roman"/>
              </w:rPr>
            </w:pPr>
            <w:bookmarkStart w:id="3" w:name="_Toc176884486"/>
            <w:r w:rsidRPr="00375620">
              <w:rPr>
                <w:rFonts w:ascii="Times New Roman" w:hAnsi="Times New Roman" w:cs="Times New Roman"/>
              </w:rPr>
              <w:t>2.</w:t>
            </w:r>
            <w:r w:rsidR="00B7020C" w:rsidRPr="00375620">
              <w:rPr>
                <w:rFonts w:ascii="Times New Roman" w:cs="Times New Roman"/>
              </w:rPr>
              <w:t>因應</w:t>
            </w:r>
            <w:r w:rsidR="00B7020C" w:rsidRPr="00375620">
              <w:rPr>
                <w:rFonts w:ascii="Times New Roman" w:hAnsi="Times New Roman" w:cs="Times New Roman"/>
              </w:rPr>
              <w:t>Tw-</w:t>
            </w:r>
            <w:r w:rsidR="00366F01" w:rsidRPr="00375620">
              <w:rPr>
                <w:rFonts w:ascii="Times New Roman" w:hAnsi="Times New Roman" w:cs="Times New Roman"/>
              </w:rPr>
              <w:t>DRG</w:t>
            </w:r>
            <w:r w:rsidR="00F76070" w:rsidRPr="00375620">
              <w:rPr>
                <w:rFonts w:ascii="Times New Roman" w:hAnsi="Times New Roman" w:cs="Times New Roman" w:hint="eastAsia"/>
              </w:rPr>
              <w:t>s</w:t>
            </w:r>
            <w:r w:rsidR="00B7020C" w:rsidRPr="00375620">
              <w:rPr>
                <w:rFonts w:ascii="Times New Roman" w:cs="Times New Roman"/>
              </w:rPr>
              <w:t>實施之住院醫療服務申報總表、點數清單及醫令清單之書面格式為何？</w:t>
            </w:r>
            <w:bookmarkEnd w:id="3"/>
            <w:r w:rsidR="00B7020C" w:rsidRPr="00375620">
              <w:rPr>
                <w:rFonts w:ascii="Times New Roman" w:hAnsi="Times New Roman" w:cs="Times New Roman"/>
              </w:rPr>
              <w:t xml:space="preserve"> </w:t>
            </w:r>
          </w:p>
        </w:tc>
        <w:tc>
          <w:tcPr>
            <w:tcW w:w="6093" w:type="dxa"/>
            <w:tcBorders>
              <w:top w:val="nil"/>
              <w:left w:val="nil"/>
              <w:bottom w:val="single" w:sz="4" w:space="0" w:color="auto"/>
              <w:right w:val="single" w:sz="4" w:space="0" w:color="auto"/>
            </w:tcBorders>
            <w:shd w:val="clear" w:color="auto" w:fill="auto"/>
            <w:hideMark/>
          </w:tcPr>
          <w:p w14:paraId="65B70F84" w14:textId="77777777" w:rsidR="00B7020C" w:rsidRPr="00375620" w:rsidRDefault="00B7020C" w:rsidP="00F76070">
            <w:pPr>
              <w:widowControl/>
              <w:spacing w:line="560" w:lineRule="exact"/>
              <w:rPr>
                <w:rFonts w:ascii="Times New Roman" w:eastAsia="標楷體" w:hAnsi="Times New Roman"/>
                <w:kern w:val="0"/>
                <w:sz w:val="28"/>
                <w:szCs w:val="28"/>
              </w:rPr>
            </w:pPr>
            <w:r w:rsidRPr="00375620">
              <w:rPr>
                <w:rFonts w:ascii="Times New Roman" w:eastAsia="標楷體" w:hAnsi="標楷體"/>
                <w:kern w:val="0"/>
                <w:sz w:val="28"/>
                <w:szCs w:val="28"/>
              </w:rPr>
              <w:t>住院醫療服務申報總表、點數清單及醫令清單之書面格式請參閱</w:t>
            </w:r>
            <w:r w:rsidR="000223E2" w:rsidRPr="00375620">
              <w:rPr>
                <w:rFonts w:ascii="Times New Roman" w:eastAsia="標楷體" w:hAnsi="標楷體"/>
                <w:kern w:val="0"/>
                <w:sz w:val="28"/>
                <w:szCs w:val="28"/>
              </w:rPr>
              <w:t>本</w:t>
            </w:r>
            <w:r w:rsidR="00F76070" w:rsidRPr="00375620">
              <w:rPr>
                <w:rFonts w:ascii="Times New Roman" w:eastAsia="標楷體" w:hAnsi="標楷體" w:hint="eastAsia"/>
                <w:kern w:val="0"/>
                <w:sz w:val="28"/>
                <w:szCs w:val="28"/>
              </w:rPr>
              <w:t>署</w:t>
            </w:r>
            <w:r w:rsidRPr="00375620">
              <w:rPr>
                <w:rFonts w:ascii="Times New Roman" w:eastAsia="標楷體" w:hAnsi="Times New Roman"/>
                <w:kern w:val="0"/>
                <w:sz w:val="28"/>
                <w:szCs w:val="28"/>
              </w:rPr>
              <w:t>98</w:t>
            </w:r>
            <w:r w:rsidRPr="00375620">
              <w:rPr>
                <w:rFonts w:ascii="Times New Roman" w:eastAsia="標楷體" w:hAnsi="標楷體"/>
                <w:kern w:val="0"/>
                <w:sz w:val="28"/>
                <w:szCs w:val="28"/>
              </w:rPr>
              <w:t>年</w:t>
            </w:r>
            <w:r w:rsidRPr="00375620">
              <w:rPr>
                <w:rFonts w:ascii="Times New Roman" w:eastAsia="標楷體" w:hAnsi="Times New Roman"/>
                <w:kern w:val="0"/>
                <w:sz w:val="28"/>
                <w:szCs w:val="28"/>
              </w:rPr>
              <w:t>7</w:t>
            </w:r>
            <w:r w:rsidRPr="00375620">
              <w:rPr>
                <w:rFonts w:ascii="Times New Roman" w:eastAsia="標楷體" w:hAnsi="標楷體"/>
                <w:kern w:val="0"/>
                <w:sz w:val="28"/>
                <w:szCs w:val="28"/>
              </w:rPr>
              <w:t>月</w:t>
            </w:r>
            <w:r w:rsidRPr="00375620">
              <w:rPr>
                <w:rFonts w:ascii="Times New Roman" w:eastAsia="標楷體" w:hAnsi="Times New Roman"/>
                <w:kern w:val="0"/>
                <w:sz w:val="28"/>
                <w:szCs w:val="28"/>
              </w:rPr>
              <w:t>2</w:t>
            </w:r>
            <w:r w:rsidRPr="00375620">
              <w:rPr>
                <w:rFonts w:ascii="Times New Roman" w:eastAsia="標楷體" w:hAnsi="標楷體"/>
                <w:kern w:val="0"/>
                <w:sz w:val="28"/>
                <w:szCs w:val="28"/>
              </w:rPr>
              <w:t>日</w:t>
            </w:r>
            <w:r w:rsidR="000223E2" w:rsidRPr="00375620">
              <w:rPr>
                <w:rFonts w:ascii="Times New Roman" w:eastAsia="標楷體" w:hAnsi="標楷體"/>
                <w:kern w:val="0"/>
                <w:sz w:val="28"/>
                <w:szCs w:val="28"/>
              </w:rPr>
              <w:t>健保醫字第</w:t>
            </w:r>
            <w:r w:rsidR="000223E2" w:rsidRPr="00375620">
              <w:rPr>
                <w:rFonts w:ascii="Times New Roman" w:eastAsia="標楷體" w:hAnsi="Times New Roman"/>
                <w:kern w:val="0"/>
                <w:sz w:val="28"/>
                <w:szCs w:val="28"/>
              </w:rPr>
              <w:t>0980090930</w:t>
            </w:r>
            <w:r w:rsidR="000223E2" w:rsidRPr="00375620">
              <w:rPr>
                <w:rFonts w:ascii="Times New Roman" w:eastAsia="標楷體" w:hAnsi="標楷體"/>
                <w:kern w:val="0"/>
                <w:sz w:val="28"/>
                <w:szCs w:val="28"/>
              </w:rPr>
              <w:t>號</w:t>
            </w:r>
            <w:r w:rsidRPr="00375620">
              <w:rPr>
                <w:rFonts w:ascii="Times New Roman" w:eastAsia="標楷體" w:hAnsi="標楷體"/>
                <w:kern w:val="0"/>
                <w:sz w:val="28"/>
                <w:szCs w:val="28"/>
              </w:rPr>
              <w:t>公告辦理。</w:t>
            </w:r>
          </w:p>
        </w:tc>
      </w:tr>
      <w:tr w:rsidR="00B7020C" w:rsidRPr="00375620" w14:paraId="63245C9C" w14:textId="77777777" w:rsidTr="009A079A">
        <w:trPr>
          <w:trHeight w:val="1339"/>
        </w:trPr>
        <w:tc>
          <w:tcPr>
            <w:tcW w:w="76" w:type="dxa"/>
            <w:tcBorders>
              <w:top w:val="nil"/>
              <w:right w:val="single" w:sz="4" w:space="0" w:color="auto"/>
            </w:tcBorders>
            <w:shd w:val="clear" w:color="auto" w:fill="auto"/>
            <w:hideMark/>
          </w:tcPr>
          <w:p w14:paraId="064B6CC9" w14:textId="77777777" w:rsidR="00B7020C" w:rsidRPr="00375620" w:rsidRDefault="00B7020C" w:rsidP="00854A91">
            <w:pPr>
              <w:widowControl/>
              <w:spacing w:line="560" w:lineRule="exact"/>
              <w:jc w:val="center"/>
              <w:rPr>
                <w:rFonts w:ascii="Times New Roman" w:eastAsia="標楷體" w:hAnsi="Times New Roman"/>
                <w:kern w:val="0"/>
                <w:sz w:val="28"/>
                <w:szCs w:val="28"/>
              </w:rPr>
            </w:pPr>
          </w:p>
        </w:tc>
        <w:tc>
          <w:tcPr>
            <w:tcW w:w="4196" w:type="dxa"/>
            <w:tcBorders>
              <w:top w:val="nil"/>
              <w:left w:val="nil"/>
              <w:bottom w:val="single" w:sz="4" w:space="0" w:color="auto"/>
              <w:right w:val="single" w:sz="4" w:space="0" w:color="auto"/>
            </w:tcBorders>
            <w:shd w:val="clear" w:color="auto" w:fill="auto"/>
            <w:hideMark/>
          </w:tcPr>
          <w:p w14:paraId="169918C3" w14:textId="77777777" w:rsidR="00B7020C" w:rsidRPr="00375620" w:rsidRDefault="00854A91" w:rsidP="00854A91">
            <w:pPr>
              <w:pStyle w:val="12"/>
              <w:spacing w:line="560" w:lineRule="exact"/>
              <w:rPr>
                <w:rFonts w:ascii="Times New Roman" w:hAnsi="Times New Roman" w:cs="Times New Roman"/>
              </w:rPr>
            </w:pPr>
            <w:bookmarkStart w:id="4" w:name="_Toc176884487"/>
            <w:r w:rsidRPr="00375620">
              <w:rPr>
                <w:rFonts w:ascii="Times New Roman" w:hAnsi="Times New Roman" w:cs="Times New Roman"/>
              </w:rPr>
              <w:t>3.</w:t>
            </w:r>
            <w:r w:rsidR="00B7020C" w:rsidRPr="00375620">
              <w:rPr>
                <w:rFonts w:ascii="Times New Roman" w:cs="Times New Roman"/>
              </w:rPr>
              <w:t>代辦案件</w:t>
            </w:r>
            <w:r w:rsidR="00B7020C" w:rsidRPr="00375620">
              <w:rPr>
                <w:rFonts w:ascii="Times New Roman" w:hAnsi="Times New Roman" w:cs="Times New Roman"/>
              </w:rPr>
              <w:t>(</w:t>
            </w:r>
            <w:r w:rsidR="00B7020C" w:rsidRPr="00375620">
              <w:rPr>
                <w:rFonts w:ascii="Times New Roman" w:cs="Times New Roman"/>
              </w:rPr>
              <w:t>如勞保</w:t>
            </w:r>
            <w:r w:rsidR="00B7020C" w:rsidRPr="00375620">
              <w:rPr>
                <w:rFonts w:ascii="Times New Roman" w:hAnsi="Times New Roman" w:cs="Times New Roman"/>
              </w:rPr>
              <w:t>)</w:t>
            </w:r>
            <w:r w:rsidR="00B7020C" w:rsidRPr="00375620">
              <w:rPr>
                <w:rFonts w:ascii="Times New Roman" w:cs="Times New Roman"/>
              </w:rPr>
              <w:t>或</w:t>
            </w:r>
            <w:r w:rsidR="00B7020C" w:rsidRPr="00375620">
              <w:rPr>
                <w:rFonts w:ascii="Times New Roman" w:cs="Times New Roman"/>
                <w:bCs/>
              </w:rPr>
              <w:t>西醫基層診所住院案件</w:t>
            </w:r>
            <w:r w:rsidR="00B7020C" w:rsidRPr="00375620">
              <w:rPr>
                <w:rFonts w:ascii="Times New Roman" w:cs="Times New Roman"/>
              </w:rPr>
              <w:t>是否適用實施之</w:t>
            </w:r>
            <w:r w:rsidR="00B7020C" w:rsidRPr="00375620">
              <w:rPr>
                <w:rFonts w:ascii="Times New Roman" w:hAnsi="Times New Roman" w:cs="Times New Roman"/>
              </w:rPr>
              <w:t>Tw-</w:t>
            </w:r>
            <w:r w:rsidR="00366F01" w:rsidRPr="00375620">
              <w:rPr>
                <w:rFonts w:ascii="Times New Roman" w:hAnsi="Times New Roman" w:cs="Times New Roman"/>
              </w:rPr>
              <w:t>DRG</w:t>
            </w:r>
            <w:r w:rsidR="00F76070" w:rsidRPr="00375620">
              <w:rPr>
                <w:rFonts w:ascii="Times New Roman" w:hAnsi="Times New Roman" w:cs="Times New Roman" w:hint="eastAsia"/>
              </w:rPr>
              <w:t>s</w:t>
            </w:r>
            <w:r w:rsidR="00B7020C" w:rsidRPr="00375620">
              <w:rPr>
                <w:rFonts w:ascii="Times New Roman" w:cs="Times New Roman"/>
              </w:rPr>
              <w:t>之支付標準？</w:t>
            </w:r>
            <w:bookmarkEnd w:id="4"/>
            <w:r w:rsidR="00B7020C" w:rsidRPr="00375620">
              <w:rPr>
                <w:rFonts w:ascii="Times New Roman" w:hAnsi="Times New Roman" w:cs="Times New Roman"/>
              </w:rPr>
              <w:t xml:space="preserve"> </w:t>
            </w:r>
          </w:p>
        </w:tc>
        <w:tc>
          <w:tcPr>
            <w:tcW w:w="6093" w:type="dxa"/>
            <w:tcBorders>
              <w:top w:val="nil"/>
              <w:left w:val="nil"/>
              <w:bottom w:val="single" w:sz="4" w:space="0" w:color="auto"/>
              <w:right w:val="single" w:sz="4" w:space="0" w:color="auto"/>
            </w:tcBorders>
            <w:shd w:val="clear" w:color="auto" w:fill="auto"/>
            <w:hideMark/>
          </w:tcPr>
          <w:p w14:paraId="0A57BE18" w14:textId="77777777" w:rsidR="00B7020C" w:rsidRPr="00375620" w:rsidRDefault="00B7020C" w:rsidP="000223E2">
            <w:pPr>
              <w:widowControl/>
              <w:spacing w:line="560" w:lineRule="exact"/>
              <w:rPr>
                <w:rFonts w:ascii="Times New Roman" w:eastAsia="標楷體" w:hAnsi="Times New Roman"/>
                <w:kern w:val="0"/>
                <w:sz w:val="28"/>
                <w:szCs w:val="28"/>
              </w:rPr>
            </w:pPr>
            <w:r w:rsidRPr="00375620">
              <w:rPr>
                <w:rFonts w:ascii="Times New Roman" w:eastAsia="標楷體" w:hAnsi="標楷體"/>
                <w:sz w:val="28"/>
                <w:szCs w:val="28"/>
              </w:rPr>
              <w:t>代辦案件</w:t>
            </w:r>
            <w:r w:rsidRPr="00375620">
              <w:rPr>
                <w:rFonts w:ascii="Times New Roman" w:eastAsia="標楷體" w:hAnsi="Times New Roman"/>
                <w:kern w:val="0"/>
                <w:sz w:val="28"/>
                <w:szCs w:val="28"/>
              </w:rPr>
              <w:t>(</w:t>
            </w:r>
            <w:r w:rsidRPr="00375620">
              <w:rPr>
                <w:rFonts w:ascii="Times New Roman" w:eastAsia="標楷體" w:hAnsi="標楷體"/>
                <w:kern w:val="0"/>
                <w:sz w:val="28"/>
                <w:szCs w:val="28"/>
              </w:rPr>
              <w:t>如勞保</w:t>
            </w:r>
            <w:r w:rsidRPr="00375620">
              <w:rPr>
                <w:rFonts w:ascii="Times New Roman" w:eastAsia="標楷體" w:hAnsi="Times New Roman"/>
                <w:kern w:val="0"/>
                <w:sz w:val="28"/>
                <w:szCs w:val="28"/>
              </w:rPr>
              <w:t xml:space="preserve">) </w:t>
            </w:r>
            <w:r w:rsidRPr="00375620">
              <w:rPr>
                <w:rFonts w:ascii="Times New Roman" w:eastAsia="標楷體" w:hAnsi="標楷體"/>
                <w:kern w:val="0"/>
                <w:sz w:val="28"/>
                <w:szCs w:val="28"/>
              </w:rPr>
              <w:t>或</w:t>
            </w:r>
            <w:r w:rsidRPr="00375620">
              <w:rPr>
                <w:rFonts w:ascii="Times New Roman" w:eastAsia="標楷體" w:hAnsi="標楷體"/>
                <w:bCs/>
                <w:sz w:val="28"/>
                <w:szCs w:val="28"/>
              </w:rPr>
              <w:t>西醫基層診所住院案件，</w:t>
            </w:r>
            <w:r w:rsidRPr="00375620">
              <w:rPr>
                <w:rFonts w:ascii="Times New Roman" w:eastAsia="標楷體" w:hAnsi="標楷體"/>
                <w:sz w:val="28"/>
                <w:szCs w:val="28"/>
              </w:rPr>
              <w:t>非屬「醫院醫療給付費用總額」範圍之案件，不適用</w:t>
            </w:r>
            <w:r w:rsidRPr="00375620">
              <w:rPr>
                <w:rFonts w:ascii="Times New Roman" w:eastAsia="標楷體" w:hAnsi="Times New Roman"/>
                <w:kern w:val="0"/>
                <w:sz w:val="28"/>
                <w:szCs w:val="28"/>
              </w:rPr>
              <w:t>Tw-</w:t>
            </w:r>
            <w:r w:rsidR="00366F01" w:rsidRPr="00375620">
              <w:rPr>
                <w:rFonts w:ascii="Times New Roman" w:eastAsia="標楷體" w:hAnsi="Times New Roman"/>
                <w:kern w:val="0"/>
                <w:sz w:val="28"/>
                <w:szCs w:val="28"/>
              </w:rPr>
              <w:t>DRG</w:t>
            </w:r>
            <w:r w:rsidR="00F76070" w:rsidRPr="00375620">
              <w:rPr>
                <w:rFonts w:ascii="Times New Roman" w:eastAsia="標楷體" w:hAnsi="Times New Roman" w:hint="eastAsia"/>
                <w:kern w:val="0"/>
                <w:sz w:val="28"/>
                <w:szCs w:val="28"/>
              </w:rPr>
              <w:t>s</w:t>
            </w:r>
            <w:r w:rsidRPr="00375620">
              <w:rPr>
                <w:rFonts w:ascii="Times New Roman" w:eastAsia="標楷體" w:hAnsi="標楷體"/>
                <w:kern w:val="0"/>
                <w:sz w:val="28"/>
                <w:szCs w:val="28"/>
              </w:rPr>
              <w:t>之支付標準。</w:t>
            </w:r>
          </w:p>
        </w:tc>
      </w:tr>
      <w:tr w:rsidR="00B7020C" w:rsidRPr="00375620" w14:paraId="31DB194A" w14:textId="77777777" w:rsidTr="009A079A">
        <w:trPr>
          <w:trHeight w:val="1339"/>
        </w:trPr>
        <w:tc>
          <w:tcPr>
            <w:tcW w:w="76" w:type="dxa"/>
            <w:tcBorders>
              <w:top w:val="nil"/>
              <w:right w:val="single" w:sz="4" w:space="0" w:color="auto"/>
            </w:tcBorders>
            <w:shd w:val="clear" w:color="auto" w:fill="auto"/>
            <w:hideMark/>
          </w:tcPr>
          <w:p w14:paraId="0501A7DD" w14:textId="77777777" w:rsidR="00B7020C" w:rsidRPr="00375620" w:rsidRDefault="00B7020C" w:rsidP="00854A91">
            <w:pPr>
              <w:widowControl/>
              <w:spacing w:line="560" w:lineRule="exact"/>
              <w:jc w:val="center"/>
              <w:rPr>
                <w:rFonts w:ascii="Times New Roman" w:eastAsia="標楷體" w:hAnsi="Times New Roman"/>
                <w:kern w:val="0"/>
                <w:sz w:val="28"/>
                <w:szCs w:val="28"/>
              </w:rPr>
            </w:pPr>
          </w:p>
        </w:tc>
        <w:tc>
          <w:tcPr>
            <w:tcW w:w="4196" w:type="dxa"/>
            <w:tcBorders>
              <w:top w:val="nil"/>
              <w:left w:val="nil"/>
              <w:bottom w:val="single" w:sz="4" w:space="0" w:color="auto"/>
              <w:right w:val="single" w:sz="4" w:space="0" w:color="auto"/>
            </w:tcBorders>
            <w:shd w:val="clear" w:color="auto" w:fill="auto"/>
            <w:hideMark/>
          </w:tcPr>
          <w:p w14:paraId="2B917EEF" w14:textId="77777777" w:rsidR="00B7020C" w:rsidRPr="00375620" w:rsidRDefault="00854A91" w:rsidP="00854A91">
            <w:pPr>
              <w:pStyle w:val="12"/>
              <w:spacing w:line="560" w:lineRule="exact"/>
              <w:rPr>
                <w:rFonts w:ascii="Times New Roman" w:hAnsi="Times New Roman" w:cs="Times New Roman"/>
              </w:rPr>
            </w:pPr>
            <w:bookmarkStart w:id="5" w:name="_Toc176884488"/>
            <w:r w:rsidRPr="00375620">
              <w:rPr>
                <w:rFonts w:ascii="Times New Roman" w:hAnsi="Times New Roman" w:cs="Times New Roman"/>
              </w:rPr>
              <w:t>4.</w:t>
            </w:r>
            <w:r w:rsidR="00B7020C" w:rsidRPr="00375620">
              <w:rPr>
                <w:rFonts w:ascii="Times New Roman" w:cs="Times New Roman"/>
              </w:rPr>
              <w:t>案件分類</w:t>
            </w:r>
            <w:r w:rsidR="00B7020C" w:rsidRPr="00375620">
              <w:rPr>
                <w:rFonts w:ascii="Times New Roman" w:hAnsi="Times New Roman" w:cs="Times New Roman"/>
              </w:rPr>
              <w:t>2</w:t>
            </w:r>
            <w:r w:rsidR="00B7020C" w:rsidRPr="00375620">
              <w:rPr>
                <w:rFonts w:ascii="Times New Roman" w:cs="Times New Roman"/>
              </w:rPr>
              <w:t>或</w:t>
            </w:r>
            <w:r w:rsidR="00B7020C" w:rsidRPr="00375620">
              <w:rPr>
                <w:rFonts w:ascii="Times New Roman" w:hAnsi="Times New Roman" w:cs="Times New Roman"/>
              </w:rPr>
              <w:t>A2</w:t>
            </w:r>
            <w:r w:rsidR="00B7020C" w:rsidRPr="00375620">
              <w:rPr>
                <w:rFonts w:ascii="Times New Roman" w:cs="Times New Roman"/>
              </w:rPr>
              <w:t>之論病例計酬案件，實施</w:t>
            </w:r>
            <w:r w:rsidR="00B7020C" w:rsidRPr="00375620">
              <w:rPr>
                <w:rFonts w:ascii="Times New Roman" w:hAnsi="Times New Roman" w:cs="Times New Roman"/>
              </w:rPr>
              <w:t>Tw-</w:t>
            </w:r>
            <w:r w:rsidR="00366F01" w:rsidRPr="00375620">
              <w:rPr>
                <w:rFonts w:ascii="Times New Roman" w:hAnsi="Times New Roman" w:cs="Times New Roman"/>
              </w:rPr>
              <w:t>DRG</w:t>
            </w:r>
            <w:r w:rsidR="00F76070" w:rsidRPr="00375620">
              <w:rPr>
                <w:rFonts w:ascii="Times New Roman" w:hAnsi="Times New Roman" w:cs="Times New Roman" w:hint="eastAsia"/>
              </w:rPr>
              <w:t>s</w:t>
            </w:r>
            <w:r w:rsidR="00B7020C" w:rsidRPr="00375620">
              <w:rPr>
                <w:rFonts w:ascii="Times New Roman" w:cs="Times New Roman"/>
              </w:rPr>
              <w:t>後，應如何申報？</w:t>
            </w:r>
            <w:bookmarkEnd w:id="5"/>
            <w:r w:rsidR="00B7020C" w:rsidRPr="00375620">
              <w:rPr>
                <w:rFonts w:ascii="Times New Roman" w:hAnsi="Times New Roman" w:cs="Times New Roman"/>
              </w:rPr>
              <w:t xml:space="preserve"> </w:t>
            </w:r>
          </w:p>
        </w:tc>
        <w:tc>
          <w:tcPr>
            <w:tcW w:w="6093" w:type="dxa"/>
            <w:tcBorders>
              <w:top w:val="nil"/>
              <w:left w:val="nil"/>
              <w:bottom w:val="single" w:sz="4" w:space="0" w:color="auto"/>
              <w:right w:val="single" w:sz="4" w:space="0" w:color="auto"/>
            </w:tcBorders>
            <w:shd w:val="clear" w:color="auto" w:fill="auto"/>
            <w:hideMark/>
          </w:tcPr>
          <w:p w14:paraId="07BF72C4" w14:textId="77777777" w:rsidR="00B7020C" w:rsidRPr="00D6570E" w:rsidRDefault="00B7020C" w:rsidP="008232D6">
            <w:pPr>
              <w:widowControl/>
              <w:numPr>
                <w:ilvl w:val="0"/>
                <w:numId w:val="21"/>
              </w:numPr>
              <w:spacing w:line="480" w:lineRule="exact"/>
              <w:ind w:left="292" w:hanging="292"/>
              <w:rPr>
                <w:rFonts w:ascii="Times New Roman" w:eastAsia="標楷體" w:hAnsi="標楷體"/>
                <w:bCs/>
                <w:sz w:val="28"/>
                <w:szCs w:val="28"/>
              </w:rPr>
            </w:pPr>
            <w:r w:rsidRPr="00D6570E">
              <w:rPr>
                <w:rFonts w:ascii="Times New Roman" w:eastAsia="標楷體" w:hAnsi="標楷體"/>
                <w:bCs/>
                <w:sz w:val="28"/>
                <w:szCs w:val="28"/>
              </w:rPr>
              <w:t>9</w:t>
            </w:r>
            <w:r w:rsidR="001229E3" w:rsidRPr="00D6570E">
              <w:rPr>
                <w:rFonts w:ascii="Times New Roman" w:eastAsia="標楷體" w:hAnsi="標楷體"/>
                <w:bCs/>
                <w:sz w:val="28"/>
                <w:szCs w:val="28"/>
              </w:rPr>
              <w:t>9</w:t>
            </w:r>
            <w:r w:rsidR="000223E2" w:rsidRPr="00D6570E">
              <w:rPr>
                <w:rFonts w:ascii="Times New Roman" w:eastAsia="標楷體" w:hAnsi="標楷體"/>
                <w:bCs/>
                <w:sz w:val="28"/>
                <w:szCs w:val="28"/>
              </w:rPr>
              <w:t>年</w:t>
            </w:r>
            <w:r w:rsidR="001229E3" w:rsidRPr="00D6570E">
              <w:rPr>
                <w:rFonts w:ascii="Times New Roman" w:eastAsia="標楷體" w:hAnsi="標楷體"/>
                <w:bCs/>
                <w:sz w:val="28"/>
                <w:szCs w:val="28"/>
              </w:rPr>
              <w:t>1</w:t>
            </w:r>
            <w:r w:rsidR="000223E2" w:rsidRPr="00D6570E">
              <w:rPr>
                <w:rFonts w:ascii="Times New Roman" w:eastAsia="標楷體" w:hAnsi="標楷體"/>
                <w:bCs/>
                <w:sz w:val="28"/>
                <w:szCs w:val="28"/>
              </w:rPr>
              <w:t>月</w:t>
            </w:r>
            <w:r w:rsidRPr="00D6570E">
              <w:rPr>
                <w:rFonts w:ascii="Times New Roman" w:eastAsia="標楷體" w:hAnsi="標楷體"/>
                <w:bCs/>
                <w:sz w:val="28"/>
                <w:szCs w:val="28"/>
              </w:rPr>
              <w:t xml:space="preserve"> Tw-</w:t>
            </w:r>
            <w:r w:rsidR="00366F01" w:rsidRPr="00D6570E">
              <w:rPr>
                <w:rFonts w:ascii="Times New Roman" w:eastAsia="標楷體" w:hAnsi="標楷體"/>
                <w:bCs/>
                <w:sz w:val="28"/>
                <w:szCs w:val="28"/>
              </w:rPr>
              <w:t>DRG</w:t>
            </w:r>
            <w:r w:rsidR="00F76070" w:rsidRPr="00D6570E">
              <w:rPr>
                <w:rFonts w:ascii="Times New Roman" w:eastAsia="標楷體" w:hAnsi="標楷體" w:hint="eastAsia"/>
                <w:bCs/>
                <w:sz w:val="28"/>
                <w:szCs w:val="28"/>
              </w:rPr>
              <w:t>s</w:t>
            </w:r>
            <w:r w:rsidRPr="00D6570E">
              <w:rPr>
                <w:rFonts w:ascii="Times New Roman" w:eastAsia="標楷體" w:hAnsi="標楷體"/>
                <w:bCs/>
                <w:sz w:val="28"/>
                <w:szCs w:val="28"/>
              </w:rPr>
              <w:t>實施後，除保留之論病例計酬項目以案件分類</w:t>
            </w:r>
            <w:r w:rsidRPr="00D6570E">
              <w:rPr>
                <w:rFonts w:ascii="Times New Roman" w:eastAsia="標楷體" w:hAnsi="標楷體"/>
                <w:bCs/>
                <w:sz w:val="28"/>
                <w:szCs w:val="28"/>
              </w:rPr>
              <w:t>2</w:t>
            </w:r>
            <w:r w:rsidRPr="00D6570E">
              <w:rPr>
                <w:rFonts w:ascii="Times New Roman" w:eastAsia="標楷體" w:hAnsi="標楷體"/>
                <w:bCs/>
                <w:sz w:val="28"/>
                <w:szCs w:val="28"/>
              </w:rPr>
              <w:t>、</w:t>
            </w:r>
            <w:r w:rsidRPr="00D6570E">
              <w:rPr>
                <w:rFonts w:ascii="Times New Roman" w:eastAsia="標楷體" w:hAnsi="標楷體"/>
                <w:bCs/>
                <w:sz w:val="28"/>
                <w:szCs w:val="28"/>
              </w:rPr>
              <w:t>A2</w:t>
            </w:r>
            <w:r w:rsidRPr="00D6570E">
              <w:rPr>
                <w:rFonts w:ascii="Times New Roman" w:eastAsia="標楷體" w:hAnsi="標楷體"/>
                <w:bCs/>
                <w:sz w:val="28"/>
                <w:szCs w:val="28"/>
              </w:rPr>
              <w:t>論病例計酬申報外，其餘之案件均不應以案件分類</w:t>
            </w:r>
            <w:r w:rsidRPr="00D6570E">
              <w:rPr>
                <w:rFonts w:ascii="Times New Roman" w:eastAsia="標楷體" w:hAnsi="標楷體"/>
                <w:bCs/>
                <w:sz w:val="28"/>
                <w:szCs w:val="28"/>
              </w:rPr>
              <w:t>2</w:t>
            </w:r>
            <w:r w:rsidRPr="00D6570E">
              <w:rPr>
                <w:rFonts w:ascii="Times New Roman" w:eastAsia="標楷體" w:hAnsi="標楷體"/>
                <w:bCs/>
                <w:sz w:val="28"/>
                <w:szCs w:val="28"/>
              </w:rPr>
              <w:t>、</w:t>
            </w:r>
            <w:r w:rsidRPr="00D6570E">
              <w:rPr>
                <w:rFonts w:ascii="Times New Roman" w:eastAsia="標楷體" w:hAnsi="標楷體"/>
                <w:bCs/>
                <w:sz w:val="28"/>
                <w:szCs w:val="28"/>
              </w:rPr>
              <w:t>A2</w:t>
            </w:r>
            <w:r w:rsidRPr="00D6570E">
              <w:rPr>
                <w:rFonts w:ascii="Times New Roman" w:eastAsia="標楷體" w:hAnsi="標楷體"/>
                <w:bCs/>
                <w:sz w:val="28"/>
                <w:szCs w:val="28"/>
              </w:rPr>
              <w:t>論病例計酬案件申報，若屬不適用</w:t>
            </w:r>
            <w:r w:rsidRPr="00D6570E">
              <w:rPr>
                <w:rFonts w:ascii="Times New Roman" w:eastAsia="標楷體" w:hAnsi="標楷體"/>
                <w:bCs/>
                <w:sz w:val="28"/>
                <w:szCs w:val="28"/>
              </w:rPr>
              <w:t>Tw-</w:t>
            </w:r>
            <w:r w:rsidR="00366F01" w:rsidRPr="00D6570E">
              <w:rPr>
                <w:rFonts w:ascii="Times New Roman" w:eastAsia="標楷體" w:hAnsi="標楷體"/>
                <w:bCs/>
                <w:sz w:val="28"/>
                <w:szCs w:val="28"/>
              </w:rPr>
              <w:t>DRG</w:t>
            </w:r>
            <w:r w:rsidRPr="00D6570E">
              <w:rPr>
                <w:rFonts w:ascii="Times New Roman" w:eastAsia="標楷體" w:hAnsi="標楷體"/>
                <w:bCs/>
                <w:sz w:val="28"/>
                <w:szCs w:val="28"/>
              </w:rPr>
              <w:t>之案件，則以案件分類</w:t>
            </w:r>
            <w:r w:rsidRPr="00D6570E">
              <w:rPr>
                <w:rFonts w:ascii="Times New Roman" w:eastAsia="標楷體" w:hAnsi="標楷體"/>
                <w:bCs/>
                <w:sz w:val="28"/>
                <w:szCs w:val="28"/>
              </w:rPr>
              <w:t>1(A1)</w:t>
            </w:r>
            <w:r w:rsidRPr="00D6570E">
              <w:rPr>
                <w:rFonts w:ascii="Times New Roman" w:eastAsia="標楷體" w:hAnsi="標楷體"/>
                <w:bCs/>
                <w:sz w:val="28"/>
                <w:szCs w:val="28"/>
              </w:rPr>
              <w:t>或</w:t>
            </w:r>
            <w:r w:rsidRPr="00D6570E">
              <w:rPr>
                <w:rFonts w:ascii="Times New Roman" w:eastAsia="標楷體" w:hAnsi="標楷體"/>
                <w:bCs/>
                <w:sz w:val="28"/>
                <w:szCs w:val="28"/>
              </w:rPr>
              <w:t>3</w:t>
            </w:r>
            <w:r w:rsidRPr="00D6570E">
              <w:rPr>
                <w:rFonts w:ascii="Times New Roman" w:eastAsia="標楷體" w:hAnsi="標楷體"/>
                <w:bCs/>
                <w:sz w:val="28"/>
                <w:szCs w:val="28"/>
              </w:rPr>
              <w:t>（</w:t>
            </w:r>
            <w:r w:rsidRPr="00D6570E">
              <w:rPr>
                <w:rFonts w:ascii="Times New Roman" w:eastAsia="標楷體" w:hAnsi="標楷體"/>
                <w:bCs/>
                <w:sz w:val="28"/>
                <w:szCs w:val="28"/>
              </w:rPr>
              <w:t>A3</w:t>
            </w:r>
            <w:r w:rsidRPr="00D6570E">
              <w:rPr>
                <w:rFonts w:ascii="Times New Roman" w:eastAsia="標楷體" w:hAnsi="標楷體"/>
                <w:bCs/>
                <w:sz w:val="28"/>
                <w:szCs w:val="28"/>
              </w:rPr>
              <w:t>）申報。</w:t>
            </w:r>
          </w:p>
          <w:p w14:paraId="56A277CF" w14:textId="77777777" w:rsidR="00B7020C" w:rsidRPr="00375620" w:rsidRDefault="00B7020C" w:rsidP="008232D6">
            <w:pPr>
              <w:widowControl/>
              <w:numPr>
                <w:ilvl w:val="0"/>
                <w:numId w:val="21"/>
              </w:numPr>
              <w:spacing w:line="480" w:lineRule="exact"/>
              <w:ind w:left="292" w:hanging="292"/>
              <w:rPr>
                <w:rFonts w:ascii="Times New Roman" w:eastAsia="標楷體" w:hAnsi="Times New Roman"/>
                <w:kern w:val="0"/>
                <w:sz w:val="28"/>
                <w:szCs w:val="28"/>
              </w:rPr>
            </w:pPr>
            <w:r w:rsidRPr="00D6570E">
              <w:rPr>
                <w:rFonts w:ascii="Times New Roman" w:eastAsia="標楷體" w:hAnsi="標楷體"/>
                <w:bCs/>
                <w:sz w:val="28"/>
                <w:szCs w:val="28"/>
              </w:rPr>
              <w:t>承上，</w:t>
            </w:r>
            <w:r w:rsidRPr="00D6570E">
              <w:rPr>
                <w:rFonts w:ascii="Times New Roman" w:eastAsia="標楷體" w:hAnsi="標楷體"/>
                <w:bCs/>
                <w:sz w:val="28"/>
                <w:szCs w:val="28"/>
              </w:rPr>
              <w:t>9</w:t>
            </w:r>
            <w:r w:rsidR="001229E3" w:rsidRPr="00D6570E">
              <w:rPr>
                <w:rFonts w:ascii="Times New Roman" w:eastAsia="標楷體" w:hAnsi="標楷體"/>
                <w:bCs/>
                <w:sz w:val="28"/>
                <w:szCs w:val="28"/>
              </w:rPr>
              <w:t>9</w:t>
            </w:r>
            <w:r w:rsidR="000223E2" w:rsidRPr="00D6570E">
              <w:rPr>
                <w:rFonts w:ascii="Times New Roman" w:eastAsia="標楷體" w:hAnsi="標楷體"/>
                <w:bCs/>
                <w:sz w:val="28"/>
                <w:szCs w:val="28"/>
              </w:rPr>
              <w:t>年</w:t>
            </w:r>
            <w:r w:rsidR="001229E3" w:rsidRPr="00D6570E">
              <w:rPr>
                <w:rFonts w:ascii="Times New Roman" w:eastAsia="標楷體" w:hAnsi="標楷體"/>
                <w:bCs/>
                <w:sz w:val="28"/>
                <w:szCs w:val="28"/>
              </w:rPr>
              <w:t>1</w:t>
            </w:r>
            <w:r w:rsidR="000223E2" w:rsidRPr="00D6570E">
              <w:rPr>
                <w:rFonts w:ascii="Times New Roman" w:eastAsia="標楷體" w:hAnsi="標楷體"/>
                <w:bCs/>
                <w:sz w:val="28"/>
                <w:szCs w:val="28"/>
              </w:rPr>
              <w:t>月</w:t>
            </w:r>
            <w:r w:rsidRPr="00D6570E">
              <w:rPr>
                <w:rFonts w:ascii="Times New Roman" w:eastAsia="標楷體" w:hAnsi="標楷體"/>
                <w:bCs/>
                <w:sz w:val="28"/>
                <w:szCs w:val="28"/>
              </w:rPr>
              <w:t>實施</w:t>
            </w:r>
            <w:r w:rsidRPr="00D6570E">
              <w:rPr>
                <w:rFonts w:ascii="Times New Roman" w:eastAsia="標楷體" w:hAnsi="標楷體"/>
                <w:bCs/>
                <w:sz w:val="28"/>
                <w:szCs w:val="28"/>
              </w:rPr>
              <w:t>Tw-</w:t>
            </w:r>
            <w:r w:rsidR="00366F01" w:rsidRPr="00D6570E">
              <w:rPr>
                <w:rFonts w:ascii="Times New Roman" w:eastAsia="標楷體" w:hAnsi="標楷體"/>
                <w:bCs/>
                <w:sz w:val="28"/>
                <w:szCs w:val="28"/>
              </w:rPr>
              <w:t>DRG</w:t>
            </w:r>
            <w:r w:rsidR="00F76070" w:rsidRPr="00D6570E">
              <w:rPr>
                <w:rFonts w:ascii="Times New Roman" w:eastAsia="標楷體" w:hAnsi="標楷體" w:hint="eastAsia"/>
                <w:bCs/>
                <w:sz w:val="28"/>
                <w:szCs w:val="28"/>
              </w:rPr>
              <w:t>s</w:t>
            </w:r>
            <w:r w:rsidRPr="00D6570E">
              <w:rPr>
                <w:rFonts w:ascii="Times New Roman" w:eastAsia="標楷體" w:hAnsi="標楷體"/>
                <w:bCs/>
                <w:sz w:val="28"/>
                <w:szCs w:val="28"/>
              </w:rPr>
              <w:t>之論病例計酬案件，若住院總天數</w:t>
            </w:r>
            <w:r w:rsidRPr="00D6570E">
              <w:rPr>
                <w:rFonts w:ascii="Times New Roman" w:eastAsia="標楷體" w:hAnsi="標楷體"/>
                <w:bCs/>
                <w:sz w:val="28"/>
                <w:szCs w:val="28"/>
              </w:rPr>
              <w:t>&gt;30</w:t>
            </w:r>
            <w:r w:rsidR="000223E2" w:rsidRPr="00D6570E">
              <w:rPr>
                <w:rFonts w:ascii="Times New Roman" w:eastAsia="標楷體" w:hAnsi="標楷體"/>
                <w:bCs/>
                <w:sz w:val="28"/>
                <w:szCs w:val="28"/>
              </w:rPr>
              <w:t>日</w:t>
            </w:r>
            <w:r w:rsidRPr="00D6570E">
              <w:rPr>
                <w:rFonts w:ascii="Times New Roman" w:eastAsia="標楷體" w:hAnsi="標楷體"/>
                <w:bCs/>
                <w:sz w:val="28"/>
                <w:szCs w:val="28"/>
              </w:rPr>
              <w:t>，屬不適用</w:t>
            </w:r>
            <w:r w:rsidRPr="00D6570E">
              <w:rPr>
                <w:rFonts w:ascii="Times New Roman" w:eastAsia="標楷體" w:hAnsi="標楷體"/>
                <w:bCs/>
                <w:sz w:val="28"/>
                <w:szCs w:val="28"/>
              </w:rPr>
              <w:t>Tw-</w:t>
            </w:r>
            <w:r w:rsidR="00366F01" w:rsidRPr="00D6570E">
              <w:rPr>
                <w:rFonts w:ascii="Times New Roman" w:eastAsia="標楷體" w:hAnsi="標楷體"/>
                <w:bCs/>
                <w:sz w:val="28"/>
                <w:szCs w:val="28"/>
              </w:rPr>
              <w:t>DRG</w:t>
            </w:r>
            <w:r w:rsidR="00F76070" w:rsidRPr="00D6570E">
              <w:rPr>
                <w:rFonts w:ascii="Times New Roman" w:eastAsia="標楷體" w:hAnsi="標楷體" w:hint="eastAsia"/>
                <w:bCs/>
                <w:sz w:val="28"/>
                <w:szCs w:val="28"/>
              </w:rPr>
              <w:t>s</w:t>
            </w:r>
            <w:r w:rsidRPr="00D6570E">
              <w:rPr>
                <w:rFonts w:ascii="Times New Roman" w:eastAsia="標楷體" w:hAnsi="標楷體"/>
                <w:bCs/>
                <w:sz w:val="28"/>
                <w:szCs w:val="28"/>
              </w:rPr>
              <w:t>之案件，</w:t>
            </w:r>
            <w:r w:rsidR="000223E2" w:rsidRPr="00D6570E">
              <w:rPr>
                <w:rFonts w:ascii="Times New Roman" w:eastAsia="標楷體" w:hAnsi="標楷體"/>
                <w:bCs/>
                <w:sz w:val="28"/>
                <w:szCs w:val="28"/>
              </w:rPr>
              <w:t>住院醫療服務點數清單</w:t>
            </w:r>
            <w:r w:rsidR="0080556E" w:rsidRPr="00D6570E">
              <w:rPr>
                <w:rFonts w:ascii="Times New Roman" w:eastAsia="標楷體" w:hAnsi="標楷體"/>
                <w:bCs/>
                <w:sz w:val="28"/>
                <w:szCs w:val="28"/>
              </w:rPr>
              <w:t>段欄位</w:t>
            </w:r>
            <w:r w:rsidR="0080556E" w:rsidRPr="00D6570E">
              <w:rPr>
                <w:rFonts w:ascii="Times New Roman" w:eastAsia="標楷體" w:hAnsi="標楷體"/>
                <w:bCs/>
                <w:sz w:val="28"/>
                <w:szCs w:val="28"/>
              </w:rPr>
              <w:t>IDd102</w:t>
            </w:r>
            <w:r w:rsidRPr="00D6570E">
              <w:rPr>
                <w:rFonts w:ascii="Times New Roman" w:eastAsia="標楷體" w:hAnsi="標楷體"/>
                <w:bCs/>
                <w:sz w:val="28"/>
                <w:szCs w:val="28"/>
              </w:rPr>
              <w:t>不適用註記</w:t>
            </w:r>
            <w:r w:rsidR="000223E2" w:rsidRPr="00D6570E">
              <w:rPr>
                <w:rFonts w:ascii="Times New Roman" w:eastAsia="標楷體" w:hAnsi="標楷體"/>
                <w:bCs/>
                <w:sz w:val="28"/>
                <w:szCs w:val="28"/>
              </w:rPr>
              <w:t>應</w:t>
            </w:r>
            <w:r w:rsidRPr="00D6570E">
              <w:rPr>
                <w:rFonts w:ascii="Times New Roman" w:eastAsia="標楷體" w:hAnsi="標楷體"/>
                <w:bCs/>
                <w:sz w:val="28"/>
                <w:szCs w:val="28"/>
              </w:rPr>
              <w:t>為</w:t>
            </w:r>
            <w:r w:rsidRPr="00D6570E">
              <w:rPr>
                <w:rFonts w:ascii="Times New Roman" w:eastAsia="標楷體" w:hAnsi="標楷體"/>
                <w:bCs/>
                <w:sz w:val="28"/>
                <w:szCs w:val="28"/>
              </w:rPr>
              <w:t>7</w:t>
            </w:r>
            <w:r w:rsidR="000223E2" w:rsidRPr="00D6570E">
              <w:rPr>
                <w:rFonts w:ascii="Times New Roman" w:eastAsia="標楷體" w:hAnsi="標楷體"/>
                <w:bCs/>
                <w:sz w:val="28"/>
                <w:szCs w:val="28"/>
              </w:rPr>
              <w:t>，</w:t>
            </w:r>
            <w:r w:rsidRPr="00D6570E">
              <w:rPr>
                <w:rFonts w:ascii="Times New Roman" w:eastAsia="標楷體" w:hAnsi="標楷體"/>
                <w:bCs/>
                <w:sz w:val="28"/>
                <w:szCs w:val="28"/>
              </w:rPr>
              <w:t>住院超過</w:t>
            </w:r>
            <w:r w:rsidRPr="00D6570E">
              <w:rPr>
                <w:rFonts w:ascii="Times New Roman" w:eastAsia="標楷體" w:hAnsi="標楷體"/>
                <w:bCs/>
                <w:sz w:val="28"/>
                <w:szCs w:val="28"/>
              </w:rPr>
              <w:t>30</w:t>
            </w:r>
            <w:r w:rsidRPr="00D6570E">
              <w:rPr>
                <w:rFonts w:ascii="Times New Roman" w:eastAsia="標楷體" w:hAnsi="標楷體"/>
                <w:bCs/>
                <w:sz w:val="28"/>
                <w:szCs w:val="28"/>
              </w:rPr>
              <w:t>日之個案，</w:t>
            </w:r>
            <w:r w:rsidR="00C70A2E" w:rsidRPr="00D6570E">
              <w:rPr>
                <w:rFonts w:ascii="Times New Roman" w:eastAsia="標楷體" w:hAnsi="標楷體"/>
                <w:bCs/>
                <w:sz w:val="28"/>
                <w:szCs w:val="28"/>
              </w:rPr>
              <w:t>並</w:t>
            </w:r>
            <w:r w:rsidRPr="00D6570E">
              <w:rPr>
                <w:rFonts w:ascii="Times New Roman" w:eastAsia="標楷體" w:hAnsi="標楷體"/>
                <w:bCs/>
                <w:sz w:val="28"/>
                <w:szCs w:val="28"/>
              </w:rPr>
              <w:t>以案件分類</w:t>
            </w:r>
            <w:r w:rsidRPr="00D6570E">
              <w:rPr>
                <w:rFonts w:ascii="Times New Roman" w:eastAsia="標楷體" w:hAnsi="標楷體"/>
                <w:bCs/>
                <w:sz w:val="28"/>
                <w:szCs w:val="28"/>
              </w:rPr>
              <w:t>1</w:t>
            </w:r>
            <w:r w:rsidRPr="00D6570E">
              <w:rPr>
                <w:rFonts w:ascii="Times New Roman" w:eastAsia="標楷體" w:hAnsi="標楷體"/>
                <w:bCs/>
                <w:sz w:val="28"/>
                <w:szCs w:val="28"/>
              </w:rPr>
              <w:t>或</w:t>
            </w:r>
            <w:r w:rsidRPr="00D6570E">
              <w:rPr>
                <w:rFonts w:ascii="Times New Roman" w:eastAsia="標楷體" w:hAnsi="標楷體"/>
                <w:bCs/>
                <w:sz w:val="28"/>
                <w:szCs w:val="28"/>
              </w:rPr>
              <w:t>3</w:t>
            </w:r>
            <w:r w:rsidRPr="00D6570E">
              <w:rPr>
                <w:rFonts w:ascii="Times New Roman" w:eastAsia="標楷體" w:hAnsi="標楷體"/>
                <w:bCs/>
                <w:sz w:val="28"/>
                <w:szCs w:val="28"/>
              </w:rPr>
              <w:t>申報。</w:t>
            </w:r>
          </w:p>
        </w:tc>
      </w:tr>
      <w:tr w:rsidR="002F1457" w:rsidRPr="00375620" w14:paraId="5456D81D" w14:textId="77777777" w:rsidTr="009A079A">
        <w:trPr>
          <w:trHeight w:val="1339"/>
        </w:trPr>
        <w:tc>
          <w:tcPr>
            <w:tcW w:w="76" w:type="dxa"/>
            <w:tcBorders>
              <w:top w:val="nil"/>
              <w:right w:val="single" w:sz="4" w:space="0" w:color="auto"/>
            </w:tcBorders>
            <w:shd w:val="clear" w:color="auto" w:fill="auto"/>
            <w:hideMark/>
          </w:tcPr>
          <w:p w14:paraId="3D660499" w14:textId="77777777" w:rsidR="002F1457" w:rsidRPr="00375620" w:rsidRDefault="002F1457" w:rsidP="00854A91">
            <w:pPr>
              <w:widowControl/>
              <w:spacing w:line="560" w:lineRule="exact"/>
              <w:jc w:val="center"/>
              <w:rPr>
                <w:rFonts w:ascii="Times New Roman" w:eastAsia="標楷體" w:hAnsi="Times New Roman"/>
                <w:kern w:val="0"/>
                <w:sz w:val="28"/>
                <w:szCs w:val="28"/>
              </w:rPr>
            </w:pPr>
          </w:p>
        </w:tc>
        <w:tc>
          <w:tcPr>
            <w:tcW w:w="4196" w:type="dxa"/>
            <w:tcBorders>
              <w:top w:val="nil"/>
              <w:left w:val="nil"/>
              <w:bottom w:val="single" w:sz="4" w:space="0" w:color="auto"/>
              <w:right w:val="single" w:sz="4" w:space="0" w:color="auto"/>
            </w:tcBorders>
            <w:shd w:val="clear" w:color="auto" w:fill="auto"/>
            <w:hideMark/>
          </w:tcPr>
          <w:p w14:paraId="0DCB3DD2" w14:textId="77777777" w:rsidR="002F1457" w:rsidRPr="008A4FE8" w:rsidRDefault="00854A91" w:rsidP="00375620">
            <w:pPr>
              <w:pStyle w:val="12"/>
              <w:spacing w:line="560" w:lineRule="exact"/>
              <w:ind w:leftChars="23" w:left="338" w:hangingChars="101" w:hanging="283"/>
              <w:rPr>
                <w:rFonts w:ascii="Times New Roman" w:hAnsi="Times New Roman" w:cs="Times New Roman"/>
                <w:color w:val="000000" w:themeColor="text1"/>
              </w:rPr>
            </w:pPr>
            <w:bookmarkStart w:id="6" w:name="_Toc176884489"/>
            <w:r w:rsidRPr="008A4FE8">
              <w:rPr>
                <w:rFonts w:ascii="Times New Roman" w:hAnsi="Times New Roman" w:cs="Times New Roman"/>
                <w:color w:val="000000" w:themeColor="text1"/>
              </w:rPr>
              <w:t>5.</w:t>
            </w:r>
            <w:r w:rsidR="002F1457" w:rsidRPr="008A4FE8">
              <w:rPr>
                <w:rFonts w:ascii="Times New Roman" w:cs="Times New Roman"/>
                <w:color w:val="000000" w:themeColor="text1"/>
              </w:rPr>
              <w:t>若同時屬案件分類「</w:t>
            </w:r>
            <w:r w:rsidR="002F1457" w:rsidRPr="008A4FE8">
              <w:rPr>
                <w:rFonts w:ascii="Times New Roman" w:hAnsi="Times New Roman" w:cs="Times New Roman"/>
                <w:color w:val="000000" w:themeColor="text1"/>
              </w:rPr>
              <w:t>5</w:t>
            </w:r>
            <w:r w:rsidR="002F1457" w:rsidRPr="008A4FE8">
              <w:rPr>
                <w:rFonts w:ascii="Times New Roman" w:cs="Times New Roman"/>
                <w:color w:val="000000" w:themeColor="text1"/>
              </w:rPr>
              <w:t>」</w:t>
            </w:r>
            <w:r w:rsidR="002F1457" w:rsidRPr="008A4FE8">
              <w:rPr>
                <w:rFonts w:ascii="Times New Roman" w:hAnsi="Times New Roman" w:cs="Times New Roman"/>
                <w:color w:val="000000" w:themeColor="text1"/>
              </w:rPr>
              <w:t>Tw-</w:t>
            </w:r>
            <w:r w:rsidR="00366F01" w:rsidRPr="008A4FE8">
              <w:rPr>
                <w:rFonts w:ascii="Times New Roman" w:hAnsi="Times New Roman" w:cs="Times New Roman"/>
                <w:color w:val="000000" w:themeColor="text1"/>
              </w:rPr>
              <w:t>DRG</w:t>
            </w:r>
            <w:r w:rsidR="00F76070" w:rsidRPr="008A4FE8">
              <w:rPr>
                <w:rFonts w:ascii="Times New Roman" w:hAnsi="Times New Roman" w:cs="Times New Roman" w:hint="eastAsia"/>
                <w:color w:val="000000" w:themeColor="text1"/>
              </w:rPr>
              <w:t>s</w:t>
            </w:r>
            <w:r w:rsidR="002F1457" w:rsidRPr="008A4FE8">
              <w:rPr>
                <w:rFonts w:ascii="Times New Roman" w:cs="Times New Roman"/>
                <w:color w:val="000000" w:themeColor="text1"/>
              </w:rPr>
              <w:t>案件及案件分類「</w:t>
            </w:r>
            <w:r w:rsidR="002F1457" w:rsidRPr="008A4FE8">
              <w:rPr>
                <w:rFonts w:ascii="Times New Roman" w:hAnsi="Times New Roman" w:cs="Times New Roman"/>
                <w:color w:val="000000" w:themeColor="text1"/>
              </w:rPr>
              <w:t>3</w:t>
            </w:r>
            <w:r w:rsidR="002F1457" w:rsidRPr="008A4FE8">
              <w:rPr>
                <w:rFonts w:ascii="Times New Roman" w:cs="Times New Roman"/>
                <w:color w:val="000000" w:themeColor="text1"/>
              </w:rPr>
              <w:t>」特定案件，應以那一個案件分類優先適用？</w:t>
            </w:r>
            <w:bookmarkEnd w:id="6"/>
          </w:p>
          <w:p w14:paraId="490F6BC4" w14:textId="77777777" w:rsidR="0073612E" w:rsidRPr="008A4FE8" w:rsidRDefault="00375620" w:rsidP="009F6534">
            <w:pPr>
              <w:spacing w:line="560" w:lineRule="exact"/>
              <w:ind w:leftChars="141" w:left="338"/>
              <w:rPr>
                <w:rFonts w:ascii="標楷體" w:eastAsia="標楷體" w:hAnsi="標楷體"/>
                <w:color w:val="000000" w:themeColor="text1"/>
                <w:sz w:val="28"/>
              </w:rPr>
            </w:pPr>
            <w:r w:rsidRPr="008A4FE8">
              <w:rPr>
                <w:rFonts w:ascii="標楷體" w:eastAsia="標楷體" w:hAnsi="標楷體" w:hint="eastAsia"/>
                <w:color w:val="000000" w:themeColor="text1"/>
                <w:sz w:val="28"/>
              </w:rPr>
              <w:t>(</w:t>
            </w:r>
            <w:r w:rsidR="0073612E" w:rsidRPr="008A4FE8">
              <w:rPr>
                <w:rFonts w:ascii="標楷體" w:eastAsia="標楷體" w:hAnsi="標楷體"/>
                <w:color w:val="000000" w:themeColor="text1"/>
                <w:sz w:val="28"/>
              </w:rPr>
              <w:t>104.6.1修訂</w:t>
            </w:r>
            <w:r w:rsidRPr="008A4FE8">
              <w:rPr>
                <w:rFonts w:ascii="標楷體" w:eastAsia="標楷體" w:hAnsi="標楷體" w:hint="eastAsia"/>
                <w:color w:val="000000" w:themeColor="text1"/>
                <w:sz w:val="28"/>
              </w:rPr>
              <w:t>)</w:t>
            </w:r>
          </w:p>
          <w:p w14:paraId="6FA62D2B" w14:textId="77777777" w:rsidR="00ED219E" w:rsidRPr="008A4FE8" w:rsidRDefault="00ED219E" w:rsidP="009F6534">
            <w:pPr>
              <w:spacing w:line="560" w:lineRule="exact"/>
              <w:ind w:leftChars="141" w:left="338"/>
              <w:rPr>
                <w:rFonts w:ascii="標楷體" w:eastAsia="標楷體" w:hAnsi="標楷體"/>
                <w:color w:val="000000" w:themeColor="text1"/>
                <w:sz w:val="28"/>
              </w:rPr>
            </w:pPr>
            <w:r w:rsidRPr="008A4FE8">
              <w:rPr>
                <w:rFonts w:ascii="標楷體" w:eastAsia="標楷體" w:hAnsi="標楷體" w:hint="eastAsia"/>
                <w:color w:val="000000" w:themeColor="text1"/>
                <w:sz w:val="28"/>
              </w:rPr>
              <w:t>(105.3.30修訂)</w:t>
            </w:r>
          </w:p>
          <w:p w14:paraId="551FCB32" w14:textId="77777777" w:rsidR="00375620" w:rsidRPr="008A4FE8" w:rsidRDefault="00375620" w:rsidP="009F6534">
            <w:pPr>
              <w:spacing w:line="560" w:lineRule="exact"/>
              <w:ind w:leftChars="141" w:left="338"/>
              <w:rPr>
                <w:rFonts w:ascii="標楷體" w:eastAsia="標楷體" w:hAnsi="標楷體"/>
                <w:color w:val="000000" w:themeColor="text1"/>
                <w:sz w:val="28"/>
              </w:rPr>
            </w:pPr>
            <w:r w:rsidRPr="008A4FE8">
              <w:rPr>
                <w:rFonts w:ascii="標楷體" w:eastAsia="標楷體" w:hAnsi="標楷體" w:hint="eastAsia"/>
                <w:color w:val="000000" w:themeColor="text1"/>
                <w:sz w:val="28"/>
              </w:rPr>
              <w:t>(105.5.3修訂)</w:t>
            </w:r>
          </w:p>
          <w:p w14:paraId="3FC331AE" w14:textId="77777777" w:rsidR="00041001" w:rsidRPr="008A4FE8" w:rsidRDefault="00041001" w:rsidP="009F6534">
            <w:pPr>
              <w:spacing w:line="560" w:lineRule="exact"/>
              <w:ind w:leftChars="141" w:left="338"/>
              <w:rPr>
                <w:rFonts w:ascii="標楷體" w:eastAsia="標楷體" w:hAnsi="標楷體"/>
                <w:color w:val="000000" w:themeColor="text1"/>
                <w:sz w:val="28"/>
              </w:rPr>
            </w:pPr>
            <w:r w:rsidRPr="008A4FE8">
              <w:rPr>
                <w:rFonts w:ascii="標楷體" w:eastAsia="標楷體" w:hAnsi="標楷體" w:hint="eastAsia"/>
                <w:color w:val="000000" w:themeColor="text1"/>
                <w:sz w:val="28"/>
              </w:rPr>
              <w:t>(105.6.14修訂)</w:t>
            </w:r>
          </w:p>
          <w:p w14:paraId="3E55A4FF" w14:textId="77777777" w:rsidR="0081328A" w:rsidRPr="008A4FE8" w:rsidRDefault="0081328A" w:rsidP="009F6534">
            <w:pPr>
              <w:spacing w:line="560" w:lineRule="exact"/>
              <w:ind w:leftChars="141" w:left="338"/>
              <w:rPr>
                <w:rFonts w:ascii="Times New Roman" w:hAnsi="Times New Roman"/>
                <w:color w:val="000000" w:themeColor="text1"/>
              </w:rPr>
            </w:pPr>
            <w:r w:rsidRPr="008A4FE8">
              <w:rPr>
                <w:rFonts w:ascii="標楷體" w:eastAsia="標楷體" w:hAnsi="標楷體" w:hint="eastAsia"/>
                <w:color w:val="000000" w:themeColor="text1"/>
                <w:sz w:val="28"/>
              </w:rPr>
              <w:t>(106.1.11修訂)</w:t>
            </w:r>
          </w:p>
        </w:tc>
        <w:tc>
          <w:tcPr>
            <w:tcW w:w="6093" w:type="dxa"/>
            <w:tcBorders>
              <w:top w:val="nil"/>
              <w:left w:val="nil"/>
              <w:bottom w:val="single" w:sz="4" w:space="0" w:color="auto"/>
              <w:right w:val="single" w:sz="4" w:space="0" w:color="auto"/>
            </w:tcBorders>
            <w:shd w:val="clear" w:color="auto" w:fill="auto"/>
            <w:hideMark/>
          </w:tcPr>
          <w:p w14:paraId="76A79ABB" w14:textId="77777777" w:rsidR="002F1457" w:rsidRPr="00D6570E" w:rsidRDefault="002F1457" w:rsidP="00F90C4B">
            <w:pPr>
              <w:widowControl/>
              <w:numPr>
                <w:ilvl w:val="0"/>
                <w:numId w:val="22"/>
              </w:numPr>
              <w:spacing w:line="480" w:lineRule="exact"/>
              <w:ind w:left="292" w:hanging="292"/>
              <w:rPr>
                <w:rFonts w:ascii="Times New Roman" w:eastAsia="標楷體" w:hAnsi="標楷體"/>
                <w:bCs/>
                <w:sz w:val="28"/>
                <w:szCs w:val="28"/>
              </w:rPr>
            </w:pPr>
            <w:r w:rsidRPr="00D6570E">
              <w:rPr>
                <w:rFonts w:ascii="Times New Roman" w:eastAsia="標楷體" w:hAnsi="標楷體"/>
                <w:bCs/>
                <w:sz w:val="28"/>
                <w:szCs w:val="28"/>
              </w:rPr>
              <w:t>因</w:t>
            </w:r>
            <w:r w:rsidRPr="00D6570E">
              <w:rPr>
                <w:rFonts w:ascii="Times New Roman" w:eastAsia="標楷體" w:hAnsi="標楷體"/>
                <w:bCs/>
                <w:sz w:val="28"/>
                <w:szCs w:val="28"/>
              </w:rPr>
              <w:t>Tw-</w:t>
            </w:r>
            <w:r w:rsidR="00366F01" w:rsidRPr="00D6570E">
              <w:rPr>
                <w:rFonts w:ascii="Times New Roman" w:eastAsia="標楷體" w:hAnsi="標楷體"/>
                <w:bCs/>
                <w:sz w:val="28"/>
                <w:szCs w:val="28"/>
              </w:rPr>
              <w:t>DRG</w:t>
            </w:r>
            <w:r w:rsidR="00F76070" w:rsidRPr="00D6570E">
              <w:rPr>
                <w:rFonts w:ascii="Times New Roman" w:eastAsia="標楷體" w:hAnsi="標楷體" w:hint="eastAsia"/>
                <w:bCs/>
                <w:sz w:val="28"/>
                <w:szCs w:val="28"/>
              </w:rPr>
              <w:t>s</w:t>
            </w:r>
            <w:r w:rsidRPr="00D6570E">
              <w:rPr>
                <w:rFonts w:ascii="Times New Roman" w:eastAsia="標楷體" w:hAnsi="標楷體"/>
                <w:bCs/>
                <w:sz w:val="28"/>
                <w:szCs w:val="28"/>
              </w:rPr>
              <w:t>對超出上限臨界點之個案亦有</w:t>
            </w:r>
            <w:r w:rsidR="00C70A2E" w:rsidRPr="00D6570E">
              <w:rPr>
                <w:rFonts w:ascii="Times New Roman" w:eastAsia="標楷體" w:hAnsi="標楷體"/>
                <w:bCs/>
                <w:sz w:val="28"/>
                <w:szCs w:val="28"/>
              </w:rPr>
              <w:t>大於上限臨界點</w:t>
            </w:r>
            <w:r w:rsidRPr="00D6570E">
              <w:rPr>
                <w:rFonts w:ascii="Times New Roman" w:eastAsia="標楷體" w:hAnsi="標楷體"/>
                <w:bCs/>
                <w:sz w:val="28"/>
                <w:szCs w:val="28"/>
              </w:rPr>
              <w:t>超額部份給付</w:t>
            </w:r>
            <w:r w:rsidRPr="00D6570E">
              <w:rPr>
                <w:rFonts w:ascii="Times New Roman" w:eastAsia="標楷體" w:hAnsi="標楷體"/>
                <w:bCs/>
                <w:sz w:val="28"/>
                <w:szCs w:val="28"/>
              </w:rPr>
              <w:t>80%</w:t>
            </w:r>
            <w:r w:rsidRPr="00D6570E">
              <w:rPr>
                <w:rFonts w:ascii="Times New Roman" w:eastAsia="標楷體" w:hAnsi="標楷體"/>
                <w:bCs/>
                <w:sz w:val="28"/>
                <w:szCs w:val="28"/>
              </w:rPr>
              <w:t>邊際成本之設計，若該個案屬已實施之</w:t>
            </w:r>
            <w:r w:rsidRPr="00D6570E">
              <w:rPr>
                <w:rFonts w:ascii="Times New Roman" w:eastAsia="標楷體" w:hAnsi="標楷體"/>
                <w:bCs/>
                <w:sz w:val="28"/>
                <w:szCs w:val="28"/>
              </w:rPr>
              <w:t>Tw-</w:t>
            </w:r>
            <w:r w:rsidR="00366F01" w:rsidRPr="00D6570E">
              <w:rPr>
                <w:rFonts w:ascii="Times New Roman" w:eastAsia="標楷體" w:hAnsi="標楷體"/>
                <w:bCs/>
                <w:sz w:val="28"/>
                <w:szCs w:val="28"/>
              </w:rPr>
              <w:t>DRG</w:t>
            </w:r>
            <w:r w:rsidR="00F76070" w:rsidRPr="00D6570E">
              <w:rPr>
                <w:rFonts w:ascii="Times New Roman" w:eastAsia="標楷體" w:hAnsi="標楷體" w:hint="eastAsia"/>
                <w:bCs/>
                <w:sz w:val="28"/>
                <w:szCs w:val="28"/>
              </w:rPr>
              <w:t>s</w:t>
            </w:r>
            <w:r w:rsidRPr="00D6570E">
              <w:rPr>
                <w:rFonts w:ascii="Times New Roman" w:eastAsia="標楷體" w:hAnsi="標楷體"/>
                <w:bCs/>
                <w:sz w:val="28"/>
                <w:szCs w:val="28"/>
              </w:rPr>
              <w:t>項目，應優先適用案件分類「</w:t>
            </w:r>
            <w:r w:rsidRPr="00D6570E">
              <w:rPr>
                <w:rFonts w:ascii="Times New Roman" w:eastAsia="標楷體" w:hAnsi="標楷體"/>
                <w:bCs/>
                <w:sz w:val="28"/>
                <w:szCs w:val="28"/>
              </w:rPr>
              <w:t>5</w:t>
            </w:r>
            <w:r w:rsidRPr="00D6570E">
              <w:rPr>
                <w:rFonts w:ascii="Times New Roman" w:eastAsia="標楷體" w:hAnsi="標楷體"/>
                <w:bCs/>
                <w:sz w:val="28"/>
                <w:szCs w:val="28"/>
              </w:rPr>
              <w:t>」</w:t>
            </w:r>
            <w:r w:rsidRPr="00D6570E">
              <w:rPr>
                <w:rFonts w:ascii="Times New Roman" w:eastAsia="標楷體" w:hAnsi="標楷體"/>
                <w:bCs/>
                <w:sz w:val="28"/>
                <w:szCs w:val="28"/>
              </w:rPr>
              <w:t>Tw-</w:t>
            </w:r>
            <w:r w:rsidR="00366F01" w:rsidRPr="00D6570E">
              <w:rPr>
                <w:rFonts w:ascii="Times New Roman" w:eastAsia="標楷體" w:hAnsi="標楷體"/>
                <w:bCs/>
                <w:sz w:val="28"/>
                <w:szCs w:val="28"/>
              </w:rPr>
              <w:t>DRG</w:t>
            </w:r>
            <w:r w:rsidR="00F76070" w:rsidRPr="00D6570E">
              <w:rPr>
                <w:rFonts w:ascii="Times New Roman" w:eastAsia="標楷體" w:hAnsi="標楷體" w:hint="eastAsia"/>
                <w:bCs/>
                <w:sz w:val="28"/>
                <w:szCs w:val="28"/>
              </w:rPr>
              <w:t>s</w:t>
            </w:r>
            <w:r w:rsidRPr="00D6570E">
              <w:rPr>
                <w:rFonts w:ascii="Times New Roman" w:eastAsia="標楷體" w:hAnsi="標楷體"/>
                <w:bCs/>
                <w:sz w:val="28"/>
                <w:szCs w:val="28"/>
              </w:rPr>
              <w:t>案件。</w:t>
            </w:r>
          </w:p>
          <w:p w14:paraId="16E7FECF" w14:textId="77777777" w:rsidR="00D6570E" w:rsidRDefault="0073612E" w:rsidP="00F90C4B">
            <w:pPr>
              <w:widowControl/>
              <w:numPr>
                <w:ilvl w:val="0"/>
                <w:numId w:val="22"/>
              </w:numPr>
              <w:spacing w:line="480" w:lineRule="exact"/>
              <w:ind w:left="292" w:hanging="292"/>
              <w:rPr>
                <w:rFonts w:ascii="Times New Roman" w:eastAsia="標楷體" w:hAnsi="標楷體"/>
                <w:bCs/>
                <w:sz w:val="28"/>
                <w:szCs w:val="28"/>
              </w:rPr>
            </w:pPr>
            <w:r w:rsidRPr="00D6570E">
              <w:rPr>
                <w:rFonts w:ascii="Times New Roman" w:eastAsia="標楷體" w:hAnsi="標楷體" w:hint="eastAsia"/>
                <w:bCs/>
                <w:sz w:val="28"/>
                <w:szCs w:val="28"/>
              </w:rPr>
              <w:t>特約醫事服務機構醫療費用點數申報格式「案件分類」欄位規範血管支架案件應填報代碼</w:t>
            </w:r>
            <w:r w:rsidRPr="00D6570E">
              <w:rPr>
                <w:rFonts w:ascii="Times New Roman" w:eastAsia="標楷體" w:hAnsi="標楷體" w:hint="eastAsia"/>
                <w:bCs/>
                <w:sz w:val="28"/>
                <w:szCs w:val="28"/>
              </w:rPr>
              <w:t>3</w:t>
            </w:r>
            <w:r w:rsidRPr="00D6570E">
              <w:rPr>
                <w:rFonts w:ascii="Times New Roman" w:eastAsia="標楷體" w:hAnsi="標楷體" w:hint="eastAsia"/>
                <w:bCs/>
                <w:sz w:val="28"/>
                <w:szCs w:val="28"/>
              </w:rPr>
              <w:t>（</w:t>
            </w:r>
            <w:r w:rsidRPr="00D6570E">
              <w:rPr>
                <w:rFonts w:ascii="Times New Roman" w:eastAsia="標楷體" w:hAnsi="標楷體"/>
                <w:bCs/>
                <w:sz w:val="28"/>
                <w:szCs w:val="28"/>
              </w:rPr>
              <w:t>特定案件</w:t>
            </w:r>
            <w:r w:rsidRPr="00D6570E">
              <w:rPr>
                <w:rFonts w:ascii="Times New Roman" w:eastAsia="標楷體" w:hAnsi="標楷體" w:hint="eastAsia"/>
                <w:bCs/>
                <w:sz w:val="28"/>
                <w:szCs w:val="28"/>
              </w:rPr>
              <w:t>），</w:t>
            </w:r>
            <w:r w:rsidRPr="00D6570E">
              <w:rPr>
                <w:rFonts w:ascii="Times New Roman" w:eastAsia="標楷體" w:hAnsi="標楷體" w:hint="eastAsia"/>
                <w:bCs/>
                <w:sz w:val="28"/>
                <w:szCs w:val="28"/>
              </w:rPr>
              <w:t>Tw-DRGs</w:t>
            </w:r>
            <w:r w:rsidRPr="00D6570E">
              <w:rPr>
                <w:rFonts w:ascii="Times New Roman" w:eastAsia="標楷體" w:hAnsi="標楷體" w:hint="eastAsia"/>
                <w:bCs/>
                <w:sz w:val="28"/>
                <w:szCs w:val="28"/>
              </w:rPr>
              <w:t>案件則應填報代碼</w:t>
            </w:r>
            <w:r w:rsidRPr="00D6570E">
              <w:rPr>
                <w:rFonts w:ascii="Times New Roman" w:eastAsia="標楷體" w:hAnsi="標楷體" w:hint="eastAsia"/>
                <w:bCs/>
                <w:sz w:val="28"/>
                <w:szCs w:val="28"/>
              </w:rPr>
              <w:t>5</w:t>
            </w:r>
            <w:r w:rsidRPr="00D6570E">
              <w:rPr>
                <w:rFonts w:ascii="Times New Roman" w:eastAsia="標楷體" w:hAnsi="標楷體" w:hint="eastAsia"/>
                <w:bCs/>
                <w:sz w:val="28"/>
                <w:szCs w:val="28"/>
              </w:rPr>
              <w:t>，</w:t>
            </w:r>
            <w:r w:rsidR="00E10D1D" w:rsidRPr="00D6570E">
              <w:rPr>
                <w:rFonts w:ascii="Times New Roman" w:eastAsia="標楷體" w:hAnsi="標楷體" w:hint="eastAsia"/>
                <w:bCs/>
                <w:sz w:val="28"/>
                <w:szCs w:val="28"/>
              </w:rPr>
              <w:t>惟病患如不符特材使用適應症自費裝置支架應如何申報，說明如下：</w:t>
            </w:r>
          </w:p>
          <w:p w14:paraId="5D26FCE0" w14:textId="77777777" w:rsidR="00D6570E" w:rsidRDefault="00E10D1D" w:rsidP="00C07E66">
            <w:pPr>
              <w:pStyle w:val="a7"/>
              <w:widowControl/>
              <w:numPr>
                <w:ilvl w:val="0"/>
                <w:numId w:val="24"/>
              </w:numPr>
              <w:spacing w:line="480" w:lineRule="exact"/>
              <w:ind w:leftChars="0"/>
              <w:rPr>
                <w:rFonts w:ascii="Times New Roman" w:eastAsia="標楷體" w:hAnsi="Times New Roman"/>
                <w:color w:val="000000" w:themeColor="text1"/>
                <w:kern w:val="0"/>
                <w:sz w:val="28"/>
                <w:szCs w:val="28"/>
              </w:rPr>
            </w:pPr>
            <w:r w:rsidRPr="00D6570E">
              <w:rPr>
                <w:rFonts w:ascii="Times New Roman" w:eastAsia="標楷體" w:hAnsi="Times New Roman" w:hint="eastAsia"/>
                <w:color w:val="000000" w:themeColor="text1"/>
                <w:kern w:val="0"/>
                <w:sz w:val="28"/>
                <w:szCs w:val="28"/>
              </w:rPr>
              <w:t>病患當次施行冠狀動脈血管支架置入，如不符特材使用適應症自費裝置支架，</w:t>
            </w:r>
            <w:r w:rsidR="0081328A" w:rsidRPr="00D6570E">
              <w:rPr>
                <w:rFonts w:ascii="Times New Roman" w:eastAsia="標楷體" w:hAnsi="Times New Roman" w:hint="eastAsia"/>
                <w:color w:val="000000" w:themeColor="text1"/>
                <w:kern w:val="0"/>
                <w:sz w:val="28"/>
                <w:szCs w:val="28"/>
              </w:rPr>
              <w:lastRenderedPageBreak/>
              <w:t>ICD-9</w:t>
            </w:r>
            <w:r w:rsidR="0081328A" w:rsidRPr="00D6570E">
              <w:rPr>
                <w:rFonts w:ascii="Times New Roman" w:eastAsia="標楷體" w:hAnsi="Times New Roman" w:hint="eastAsia"/>
                <w:color w:val="000000" w:themeColor="text1"/>
                <w:kern w:val="0"/>
                <w:sz w:val="28"/>
                <w:szCs w:val="28"/>
              </w:rPr>
              <w:t>版</w:t>
            </w:r>
            <w:r w:rsidRPr="00D6570E">
              <w:rPr>
                <w:rFonts w:ascii="Times New Roman" w:eastAsia="標楷體" w:hAnsi="Times New Roman" w:hint="eastAsia"/>
                <w:color w:val="000000" w:themeColor="text1"/>
                <w:kern w:val="0"/>
                <w:sz w:val="28"/>
                <w:szCs w:val="28"/>
              </w:rPr>
              <w:t>應編處置碼</w:t>
            </w:r>
            <w:r w:rsidRPr="00D6570E">
              <w:rPr>
                <w:rFonts w:ascii="Times New Roman" w:eastAsia="標楷體" w:hAnsi="Times New Roman" w:hint="eastAsia"/>
                <w:color w:val="000000" w:themeColor="text1"/>
                <w:kern w:val="0"/>
                <w:sz w:val="28"/>
                <w:szCs w:val="28"/>
              </w:rPr>
              <w:t>0001</w:t>
            </w:r>
            <w:r w:rsidR="0081328A" w:rsidRPr="00D6570E">
              <w:rPr>
                <w:rFonts w:ascii="Times New Roman" w:eastAsia="標楷體" w:hAnsi="Times New Roman" w:hint="eastAsia"/>
                <w:color w:val="000000" w:themeColor="text1"/>
                <w:kern w:val="0"/>
                <w:sz w:val="28"/>
                <w:szCs w:val="28"/>
              </w:rPr>
              <w:t>，</w:t>
            </w:r>
            <w:r w:rsidR="0081328A" w:rsidRPr="00D6570E">
              <w:rPr>
                <w:rFonts w:ascii="Times New Roman" w:eastAsia="標楷體" w:hAnsi="Times New Roman" w:hint="eastAsia"/>
                <w:color w:val="000000" w:themeColor="text1"/>
                <w:kern w:val="0"/>
                <w:sz w:val="28"/>
                <w:szCs w:val="28"/>
              </w:rPr>
              <w:t>ICD-10</w:t>
            </w:r>
            <w:r w:rsidR="0081328A" w:rsidRPr="00D6570E">
              <w:rPr>
                <w:rFonts w:ascii="Times New Roman" w:eastAsia="標楷體" w:hAnsi="Times New Roman" w:hint="eastAsia"/>
                <w:color w:val="000000" w:themeColor="text1"/>
                <w:kern w:val="0"/>
                <w:sz w:val="28"/>
                <w:szCs w:val="28"/>
              </w:rPr>
              <w:t>版應編處置碼</w:t>
            </w:r>
            <w:r w:rsidR="0081328A" w:rsidRPr="00D6570E">
              <w:rPr>
                <w:rFonts w:ascii="Times New Roman" w:eastAsia="標楷體" w:hAnsi="Times New Roman" w:hint="eastAsia"/>
                <w:color w:val="000000" w:themeColor="text1"/>
                <w:kern w:val="0"/>
                <w:sz w:val="28"/>
                <w:szCs w:val="28"/>
              </w:rPr>
              <w:t>0200001</w:t>
            </w:r>
            <w:r w:rsidRPr="00D6570E">
              <w:rPr>
                <w:rFonts w:ascii="Times New Roman" w:eastAsia="標楷體" w:hAnsi="Times New Roman" w:hint="eastAsia"/>
                <w:color w:val="000000" w:themeColor="text1"/>
                <w:kern w:val="0"/>
                <w:sz w:val="28"/>
                <w:szCs w:val="28"/>
              </w:rPr>
              <w:t>，其</w:t>
            </w:r>
            <w:r w:rsidRPr="00D6570E">
              <w:rPr>
                <w:rFonts w:ascii="Times New Roman" w:eastAsia="標楷體" w:hAnsi="Times New Roman" w:hint="eastAsia"/>
                <w:color w:val="000000" w:themeColor="text1"/>
                <w:kern w:val="0"/>
                <w:sz w:val="28"/>
                <w:szCs w:val="28"/>
              </w:rPr>
              <w:t>DRG</w:t>
            </w:r>
            <w:r w:rsidRPr="00D6570E">
              <w:rPr>
                <w:rFonts w:ascii="Times New Roman" w:eastAsia="標楷體" w:hAnsi="Times New Roman" w:hint="eastAsia"/>
                <w:color w:val="000000" w:themeColor="text1"/>
                <w:kern w:val="0"/>
                <w:sz w:val="28"/>
                <w:szCs w:val="28"/>
              </w:rPr>
              <w:t>為</w:t>
            </w:r>
            <w:r w:rsidRPr="00D6570E">
              <w:rPr>
                <w:rFonts w:ascii="Times New Roman" w:eastAsia="標楷體" w:hAnsi="Times New Roman" w:hint="eastAsia"/>
                <w:color w:val="000000" w:themeColor="text1"/>
                <w:kern w:val="0"/>
                <w:sz w:val="28"/>
                <w:szCs w:val="28"/>
              </w:rPr>
              <w:t>11201/11202</w:t>
            </w:r>
            <w:r w:rsidRPr="00D6570E">
              <w:rPr>
                <w:rFonts w:ascii="Times New Roman" w:eastAsia="標楷體" w:hAnsi="Times New Roman" w:hint="eastAsia"/>
                <w:color w:val="000000" w:themeColor="text1"/>
                <w:kern w:val="0"/>
                <w:sz w:val="28"/>
                <w:szCs w:val="28"/>
              </w:rPr>
              <w:t>，屬已實施</w:t>
            </w:r>
            <w:r w:rsidRPr="00D6570E">
              <w:rPr>
                <w:rFonts w:ascii="Times New Roman" w:eastAsia="標楷體" w:hAnsi="Times New Roman" w:hint="eastAsia"/>
                <w:color w:val="000000" w:themeColor="text1"/>
                <w:kern w:val="0"/>
                <w:sz w:val="28"/>
                <w:szCs w:val="28"/>
              </w:rPr>
              <w:t>DRG</w:t>
            </w:r>
            <w:r w:rsidRPr="00D6570E">
              <w:rPr>
                <w:rFonts w:ascii="Times New Roman" w:eastAsia="標楷體" w:hAnsi="Times New Roman" w:hint="eastAsia"/>
                <w:color w:val="000000" w:themeColor="text1"/>
                <w:kern w:val="0"/>
                <w:sz w:val="28"/>
                <w:szCs w:val="28"/>
              </w:rPr>
              <w:t>項目，應以案件分類「</w:t>
            </w:r>
            <w:r w:rsidRPr="00D6570E">
              <w:rPr>
                <w:rFonts w:ascii="Times New Roman" w:eastAsia="標楷體" w:hAnsi="Times New Roman" w:hint="eastAsia"/>
                <w:color w:val="000000" w:themeColor="text1"/>
                <w:kern w:val="0"/>
                <w:sz w:val="28"/>
                <w:szCs w:val="28"/>
              </w:rPr>
              <w:t>5</w:t>
            </w:r>
            <w:r w:rsidRPr="00D6570E">
              <w:rPr>
                <w:rFonts w:ascii="Times New Roman" w:eastAsia="標楷體" w:hAnsi="Times New Roman" w:hint="eastAsia"/>
                <w:color w:val="000000" w:themeColor="text1"/>
                <w:kern w:val="0"/>
                <w:sz w:val="28"/>
                <w:szCs w:val="28"/>
              </w:rPr>
              <w:t>」申報。</w:t>
            </w:r>
          </w:p>
          <w:p w14:paraId="3BC007A0" w14:textId="77777777" w:rsidR="00D6570E" w:rsidRDefault="00E10D1D" w:rsidP="00C07E66">
            <w:pPr>
              <w:pStyle w:val="a7"/>
              <w:widowControl/>
              <w:numPr>
                <w:ilvl w:val="0"/>
                <w:numId w:val="24"/>
              </w:numPr>
              <w:spacing w:line="480" w:lineRule="exact"/>
              <w:ind w:leftChars="0"/>
              <w:rPr>
                <w:rFonts w:ascii="Times New Roman" w:eastAsia="標楷體" w:hAnsi="Times New Roman"/>
                <w:color w:val="000000" w:themeColor="text1"/>
                <w:kern w:val="0"/>
                <w:sz w:val="28"/>
                <w:szCs w:val="28"/>
              </w:rPr>
            </w:pPr>
            <w:r w:rsidRPr="008A4FE8">
              <w:rPr>
                <w:rFonts w:ascii="Times New Roman" w:eastAsia="標楷體" w:hAnsi="Times New Roman" w:hint="eastAsia"/>
                <w:color w:val="000000" w:themeColor="text1"/>
                <w:kern w:val="0"/>
                <w:sz w:val="28"/>
                <w:szCs w:val="28"/>
              </w:rPr>
              <w:t>病患當次施行冠狀動脈血管支架置入，如符合健保特材使用適應症，應編</w:t>
            </w:r>
            <w:r w:rsidR="00ED219E" w:rsidRPr="008A4FE8">
              <w:rPr>
                <w:rFonts w:ascii="Times New Roman" w:eastAsia="標楷體" w:hAnsi="Times New Roman"/>
                <w:color w:val="000000" w:themeColor="text1"/>
                <w:kern w:val="0"/>
                <w:sz w:val="28"/>
                <w:szCs w:val="28"/>
              </w:rPr>
              <w:t>「冠狀動脈支架植入術」</w:t>
            </w:r>
            <w:r w:rsidR="00ED219E" w:rsidRPr="008A4FE8">
              <w:rPr>
                <w:rFonts w:ascii="Times New Roman" w:eastAsia="標楷體" w:hAnsi="Times New Roman" w:hint="eastAsia"/>
                <w:color w:val="000000" w:themeColor="text1"/>
                <w:kern w:val="0"/>
                <w:sz w:val="28"/>
                <w:szCs w:val="28"/>
              </w:rPr>
              <w:t>處置碼</w:t>
            </w:r>
            <w:r w:rsidRPr="008A4FE8">
              <w:rPr>
                <w:rFonts w:ascii="Times New Roman" w:eastAsia="標楷體" w:hAnsi="Times New Roman" w:hint="eastAsia"/>
                <w:color w:val="000000" w:themeColor="text1"/>
                <w:kern w:val="0"/>
                <w:sz w:val="28"/>
                <w:szCs w:val="28"/>
              </w:rPr>
              <w:t>，其</w:t>
            </w:r>
            <w:r w:rsidRPr="008A4FE8">
              <w:rPr>
                <w:rFonts w:ascii="Times New Roman" w:eastAsia="標楷體" w:hAnsi="Times New Roman" w:hint="eastAsia"/>
                <w:color w:val="000000" w:themeColor="text1"/>
                <w:kern w:val="0"/>
                <w:sz w:val="28"/>
                <w:szCs w:val="28"/>
              </w:rPr>
              <w:t>DRG</w:t>
            </w:r>
            <w:r w:rsidRPr="008A4FE8">
              <w:rPr>
                <w:rFonts w:ascii="Times New Roman" w:eastAsia="標楷體" w:hAnsi="Times New Roman" w:hint="eastAsia"/>
                <w:color w:val="000000" w:themeColor="text1"/>
                <w:kern w:val="0"/>
                <w:sz w:val="28"/>
                <w:szCs w:val="28"/>
              </w:rPr>
              <w:t>為</w:t>
            </w:r>
            <w:r w:rsidRPr="008A4FE8">
              <w:rPr>
                <w:rFonts w:ascii="Times New Roman" w:eastAsia="標楷體" w:hAnsi="Times New Roman" w:hint="eastAsia"/>
                <w:color w:val="000000" w:themeColor="text1"/>
                <w:kern w:val="0"/>
                <w:sz w:val="28"/>
                <w:szCs w:val="28"/>
              </w:rPr>
              <w:t>11601/11602</w:t>
            </w:r>
            <w:r w:rsidRPr="008A4FE8">
              <w:rPr>
                <w:rFonts w:ascii="Times New Roman" w:eastAsia="標楷體" w:hAnsi="Times New Roman" w:hint="eastAsia"/>
                <w:color w:val="000000" w:themeColor="text1"/>
                <w:kern w:val="0"/>
                <w:sz w:val="28"/>
                <w:szCs w:val="28"/>
              </w:rPr>
              <w:t>，屬暫緩實施</w:t>
            </w:r>
            <w:r w:rsidRPr="008A4FE8">
              <w:rPr>
                <w:rFonts w:ascii="Times New Roman" w:eastAsia="標楷體" w:hAnsi="Times New Roman" w:hint="eastAsia"/>
                <w:color w:val="000000" w:themeColor="text1"/>
                <w:kern w:val="0"/>
                <w:sz w:val="28"/>
                <w:szCs w:val="28"/>
              </w:rPr>
              <w:t>DRG</w:t>
            </w:r>
            <w:r w:rsidRPr="008A4FE8">
              <w:rPr>
                <w:rFonts w:ascii="Times New Roman" w:eastAsia="標楷體" w:hAnsi="Times New Roman" w:hint="eastAsia"/>
                <w:color w:val="000000" w:themeColor="text1"/>
                <w:kern w:val="0"/>
                <w:sz w:val="28"/>
                <w:szCs w:val="28"/>
              </w:rPr>
              <w:t>項目，應以案件分類「</w:t>
            </w:r>
            <w:r w:rsidRPr="008A4FE8">
              <w:rPr>
                <w:rFonts w:ascii="Times New Roman" w:eastAsia="標楷體" w:hAnsi="Times New Roman" w:hint="eastAsia"/>
                <w:color w:val="000000" w:themeColor="text1"/>
                <w:kern w:val="0"/>
                <w:sz w:val="28"/>
                <w:szCs w:val="28"/>
              </w:rPr>
              <w:t>3</w:t>
            </w:r>
            <w:r w:rsidRPr="008A4FE8">
              <w:rPr>
                <w:rFonts w:ascii="Times New Roman" w:eastAsia="標楷體" w:hAnsi="Times New Roman" w:hint="eastAsia"/>
                <w:color w:val="000000" w:themeColor="text1"/>
                <w:kern w:val="0"/>
                <w:sz w:val="28"/>
                <w:szCs w:val="28"/>
              </w:rPr>
              <w:t>」申報。</w:t>
            </w:r>
          </w:p>
          <w:p w14:paraId="50F14E54" w14:textId="77777777" w:rsidR="00E10D1D" w:rsidRPr="008A4FE8" w:rsidRDefault="00E10D1D" w:rsidP="00C07E66">
            <w:pPr>
              <w:pStyle w:val="a7"/>
              <w:widowControl/>
              <w:numPr>
                <w:ilvl w:val="0"/>
                <w:numId w:val="24"/>
              </w:numPr>
              <w:spacing w:line="480" w:lineRule="exact"/>
              <w:ind w:leftChars="0"/>
              <w:rPr>
                <w:rFonts w:ascii="Times New Roman" w:eastAsia="標楷體" w:hAnsi="Times New Roman"/>
                <w:color w:val="000000" w:themeColor="text1"/>
                <w:kern w:val="0"/>
                <w:sz w:val="28"/>
                <w:szCs w:val="28"/>
              </w:rPr>
            </w:pPr>
            <w:r w:rsidRPr="008A4FE8">
              <w:rPr>
                <w:rFonts w:ascii="Times New Roman" w:eastAsia="標楷體" w:hAnsi="Times New Roman" w:hint="eastAsia"/>
                <w:color w:val="000000" w:themeColor="text1"/>
                <w:kern w:val="0"/>
                <w:sz w:val="28"/>
                <w:szCs w:val="28"/>
              </w:rPr>
              <w:t>病患當次施行冠狀動脈血管支架置入，如部份符合健保特材使用適應症，部分不符健保適應症而有自費置入支架之情形，應編處置碼</w:t>
            </w:r>
            <w:r w:rsidR="00ED219E" w:rsidRPr="008A4FE8">
              <w:rPr>
                <w:rFonts w:ascii="Times New Roman" w:eastAsia="標楷體" w:hAnsi="Times New Roman"/>
                <w:color w:val="000000" w:themeColor="text1"/>
                <w:kern w:val="0"/>
                <w:sz w:val="28"/>
                <w:szCs w:val="28"/>
              </w:rPr>
              <w:t>「冠狀動脈支架植入術」</w:t>
            </w:r>
            <w:r w:rsidR="00ED219E" w:rsidRPr="008A4FE8">
              <w:rPr>
                <w:rFonts w:ascii="Times New Roman" w:eastAsia="標楷體" w:hAnsi="Times New Roman" w:hint="eastAsia"/>
                <w:color w:val="000000" w:themeColor="text1"/>
                <w:kern w:val="0"/>
                <w:sz w:val="28"/>
                <w:szCs w:val="28"/>
              </w:rPr>
              <w:t>處置碼</w:t>
            </w:r>
            <w:r w:rsidR="00ED219E" w:rsidRPr="008A4FE8">
              <w:rPr>
                <w:rFonts w:ascii="Times New Roman" w:eastAsia="標楷體" w:hAnsi="Times New Roman" w:hint="eastAsia"/>
                <w:color w:val="000000" w:themeColor="text1"/>
                <w:kern w:val="0"/>
                <w:sz w:val="28"/>
                <w:szCs w:val="28"/>
              </w:rPr>
              <w:t>+</w:t>
            </w:r>
            <w:r w:rsidR="00ED219E" w:rsidRPr="008A4FE8">
              <w:rPr>
                <w:rFonts w:ascii="Times New Roman" w:eastAsia="標楷體" w:hAnsi="Times New Roman"/>
                <w:color w:val="000000" w:themeColor="text1"/>
                <w:kern w:val="0"/>
                <w:sz w:val="28"/>
                <w:szCs w:val="28"/>
              </w:rPr>
              <w:t>虛擬處置碼「</w:t>
            </w:r>
            <w:r w:rsidR="00ED219E" w:rsidRPr="008A4FE8">
              <w:rPr>
                <w:rFonts w:ascii="Times New Roman" w:eastAsia="標楷體" w:hAnsi="Times New Roman"/>
                <w:color w:val="000000" w:themeColor="text1"/>
                <w:kern w:val="0"/>
                <w:sz w:val="28"/>
                <w:szCs w:val="28"/>
              </w:rPr>
              <w:t>020000</w:t>
            </w:r>
            <w:r w:rsidR="00375620" w:rsidRPr="008A4FE8">
              <w:rPr>
                <w:rFonts w:ascii="Times New Roman" w:eastAsia="標楷體" w:hAnsi="Times New Roman" w:hint="eastAsia"/>
                <w:color w:val="000000" w:themeColor="text1"/>
                <w:kern w:val="0"/>
                <w:sz w:val="28"/>
                <w:szCs w:val="28"/>
              </w:rPr>
              <w:t>6</w:t>
            </w:r>
            <w:r w:rsidR="00ED219E" w:rsidRPr="008A4FE8">
              <w:rPr>
                <w:rFonts w:ascii="Times New Roman" w:eastAsia="標楷體" w:hAnsi="Times New Roman"/>
                <w:color w:val="000000" w:themeColor="text1"/>
                <w:kern w:val="0"/>
                <w:sz w:val="28"/>
                <w:szCs w:val="28"/>
              </w:rPr>
              <w:t>」</w:t>
            </w:r>
            <w:r w:rsidRPr="008A4FE8">
              <w:rPr>
                <w:rFonts w:ascii="Times New Roman" w:eastAsia="標楷體" w:hAnsi="Times New Roman" w:hint="eastAsia"/>
                <w:color w:val="000000" w:themeColor="text1"/>
                <w:kern w:val="0"/>
                <w:sz w:val="28"/>
                <w:szCs w:val="28"/>
              </w:rPr>
              <w:t>，其</w:t>
            </w:r>
            <w:r w:rsidRPr="008A4FE8">
              <w:rPr>
                <w:rFonts w:ascii="Times New Roman" w:eastAsia="標楷體" w:hAnsi="Times New Roman" w:hint="eastAsia"/>
                <w:color w:val="000000" w:themeColor="text1"/>
                <w:kern w:val="0"/>
                <w:sz w:val="28"/>
                <w:szCs w:val="28"/>
              </w:rPr>
              <w:t>DRG</w:t>
            </w:r>
            <w:r w:rsidRPr="008A4FE8">
              <w:rPr>
                <w:rFonts w:ascii="Times New Roman" w:eastAsia="標楷體" w:hAnsi="Times New Roman" w:hint="eastAsia"/>
                <w:color w:val="000000" w:themeColor="text1"/>
                <w:kern w:val="0"/>
                <w:sz w:val="28"/>
                <w:szCs w:val="28"/>
              </w:rPr>
              <w:t>為</w:t>
            </w:r>
            <w:r w:rsidRPr="008A4FE8">
              <w:rPr>
                <w:rFonts w:ascii="Times New Roman" w:eastAsia="標楷體" w:hAnsi="Times New Roman" w:hint="eastAsia"/>
                <w:color w:val="000000" w:themeColor="text1"/>
                <w:kern w:val="0"/>
                <w:sz w:val="28"/>
                <w:szCs w:val="28"/>
              </w:rPr>
              <w:t>11601/11602</w:t>
            </w:r>
            <w:r w:rsidRPr="008A4FE8">
              <w:rPr>
                <w:rFonts w:ascii="Times New Roman" w:eastAsia="標楷體" w:hAnsi="Times New Roman" w:hint="eastAsia"/>
                <w:color w:val="000000" w:themeColor="text1"/>
                <w:kern w:val="0"/>
                <w:sz w:val="28"/>
                <w:szCs w:val="28"/>
              </w:rPr>
              <w:t>，屬暫緩實施</w:t>
            </w:r>
            <w:r w:rsidRPr="008A4FE8">
              <w:rPr>
                <w:rFonts w:ascii="Times New Roman" w:eastAsia="標楷體" w:hAnsi="Times New Roman" w:hint="eastAsia"/>
                <w:color w:val="000000" w:themeColor="text1"/>
                <w:kern w:val="0"/>
                <w:sz w:val="28"/>
                <w:szCs w:val="28"/>
              </w:rPr>
              <w:t>DRG</w:t>
            </w:r>
            <w:r w:rsidRPr="008A4FE8">
              <w:rPr>
                <w:rFonts w:ascii="Times New Roman" w:eastAsia="標楷體" w:hAnsi="Times New Roman" w:hint="eastAsia"/>
                <w:color w:val="000000" w:themeColor="text1"/>
                <w:kern w:val="0"/>
                <w:sz w:val="28"/>
                <w:szCs w:val="28"/>
              </w:rPr>
              <w:t>項目，應以案件分類「</w:t>
            </w:r>
            <w:r w:rsidRPr="008A4FE8">
              <w:rPr>
                <w:rFonts w:ascii="Times New Roman" w:eastAsia="標楷體" w:hAnsi="Times New Roman" w:hint="eastAsia"/>
                <w:color w:val="000000" w:themeColor="text1"/>
                <w:kern w:val="0"/>
                <w:sz w:val="28"/>
                <w:szCs w:val="28"/>
              </w:rPr>
              <w:t>3</w:t>
            </w:r>
            <w:r w:rsidRPr="008A4FE8">
              <w:rPr>
                <w:rFonts w:ascii="Times New Roman" w:eastAsia="標楷體" w:hAnsi="Times New Roman" w:hint="eastAsia"/>
                <w:color w:val="000000" w:themeColor="text1"/>
                <w:kern w:val="0"/>
                <w:sz w:val="28"/>
                <w:szCs w:val="28"/>
              </w:rPr>
              <w:t>」申報。</w:t>
            </w:r>
          </w:p>
        </w:tc>
      </w:tr>
      <w:tr w:rsidR="002F1457" w:rsidRPr="00375620" w14:paraId="08C23E85" w14:textId="77777777" w:rsidTr="009A079A">
        <w:trPr>
          <w:trHeight w:val="1339"/>
        </w:trPr>
        <w:tc>
          <w:tcPr>
            <w:tcW w:w="76" w:type="dxa"/>
            <w:tcBorders>
              <w:top w:val="nil"/>
              <w:right w:val="single" w:sz="4" w:space="0" w:color="auto"/>
            </w:tcBorders>
            <w:shd w:val="clear" w:color="auto" w:fill="auto"/>
            <w:hideMark/>
          </w:tcPr>
          <w:p w14:paraId="22ADA415" w14:textId="77777777" w:rsidR="002F1457" w:rsidRPr="00375620" w:rsidRDefault="002F1457" w:rsidP="00854A91">
            <w:pPr>
              <w:widowControl/>
              <w:spacing w:line="560" w:lineRule="exact"/>
              <w:jc w:val="center"/>
              <w:rPr>
                <w:rFonts w:ascii="Times New Roman" w:eastAsia="標楷體" w:hAnsi="Times New Roman"/>
                <w:kern w:val="0"/>
                <w:sz w:val="28"/>
                <w:szCs w:val="28"/>
              </w:rPr>
            </w:pPr>
          </w:p>
        </w:tc>
        <w:tc>
          <w:tcPr>
            <w:tcW w:w="4196" w:type="dxa"/>
            <w:tcBorders>
              <w:top w:val="nil"/>
              <w:left w:val="nil"/>
              <w:bottom w:val="single" w:sz="4" w:space="0" w:color="auto"/>
              <w:right w:val="single" w:sz="4" w:space="0" w:color="auto"/>
            </w:tcBorders>
            <w:shd w:val="clear" w:color="auto" w:fill="auto"/>
            <w:hideMark/>
          </w:tcPr>
          <w:p w14:paraId="7A7C8168" w14:textId="77777777" w:rsidR="002F1457" w:rsidRPr="00375620" w:rsidRDefault="00854A91" w:rsidP="004878D2">
            <w:pPr>
              <w:pStyle w:val="12"/>
              <w:spacing w:line="560" w:lineRule="exact"/>
              <w:rPr>
                <w:rFonts w:ascii="Times New Roman" w:hAnsi="Times New Roman" w:cs="Times New Roman"/>
              </w:rPr>
            </w:pPr>
            <w:bookmarkStart w:id="7" w:name="_Toc176884490"/>
            <w:r w:rsidRPr="00375620">
              <w:rPr>
                <w:rFonts w:ascii="Times New Roman" w:hAnsi="Times New Roman" w:cs="Times New Roman"/>
              </w:rPr>
              <w:t>6.</w:t>
            </w:r>
            <w:r w:rsidR="002F1457" w:rsidRPr="00375620">
              <w:rPr>
                <w:rFonts w:ascii="Times New Roman" w:hAnsi="Times New Roman" w:cs="Times New Roman"/>
              </w:rPr>
              <w:t>98</w:t>
            </w:r>
            <w:r w:rsidR="002F1457" w:rsidRPr="00375620">
              <w:rPr>
                <w:rFonts w:ascii="Times New Roman" w:cs="Times New Roman"/>
              </w:rPr>
              <w:t>年</w:t>
            </w:r>
            <w:r w:rsidR="002F1457" w:rsidRPr="00375620">
              <w:rPr>
                <w:rFonts w:ascii="Times New Roman" w:hAnsi="Times New Roman" w:cs="Times New Roman"/>
              </w:rPr>
              <w:t>9</w:t>
            </w:r>
            <w:r w:rsidR="002F1457" w:rsidRPr="00375620">
              <w:rPr>
                <w:rFonts w:ascii="Times New Roman" w:cs="Times New Roman"/>
              </w:rPr>
              <w:t>月費用月份起，</w:t>
            </w:r>
            <w:r w:rsidR="002F1457" w:rsidRPr="00375620">
              <w:rPr>
                <w:rFonts w:ascii="Times New Roman" w:hAnsi="Times New Roman" w:cs="Times New Roman"/>
              </w:rPr>
              <w:t>Tw-</w:t>
            </w:r>
            <w:r w:rsidR="00366F01" w:rsidRPr="00375620">
              <w:rPr>
                <w:rFonts w:ascii="Times New Roman" w:hAnsi="Times New Roman" w:cs="Times New Roman"/>
              </w:rPr>
              <w:t>DRG</w:t>
            </w:r>
            <w:r w:rsidR="00A22FDD" w:rsidRPr="00375620">
              <w:rPr>
                <w:rFonts w:ascii="Times New Roman" w:hAnsi="Times New Roman" w:cs="Times New Roman" w:hint="eastAsia"/>
              </w:rPr>
              <w:t>s</w:t>
            </w:r>
            <w:r w:rsidR="002F1457" w:rsidRPr="00375620">
              <w:rPr>
                <w:rFonts w:ascii="Times New Roman" w:cs="Times New Roman"/>
              </w:rPr>
              <w:t>已實施項目為必填欄位，尚未施行的</w:t>
            </w:r>
            <w:r w:rsidR="002F1457" w:rsidRPr="00375620">
              <w:rPr>
                <w:rFonts w:ascii="Times New Roman" w:hAnsi="Times New Roman" w:cs="Times New Roman"/>
              </w:rPr>
              <w:t>Tw-</w:t>
            </w:r>
            <w:r w:rsidR="00366F01" w:rsidRPr="00375620">
              <w:rPr>
                <w:rFonts w:ascii="Times New Roman" w:hAnsi="Times New Roman" w:cs="Times New Roman"/>
              </w:rPr>
              <w:t>DRG</w:t>
            </w:r>
            <w:r w:rsidR="002E7467" w:rsidRPr="00375620">
              <w:rPr>
                <w:rFonts w:ascii="Times New Roman" w:hAnsi="Times New Roman" w:cs="Times New Roman" w:hint="eastAsia"/>
              </w:rPr>
              <w:t>s</w:t>
            </w:r>
            <w:r w:rsidR="002F1457" w:rsidRPr="00375620">
              <w:rPr>
                <w:rFonts w:ascii="Times New Roman" w:cs="Times New Roman"/>
              </w:rPr>
              <w:t>是否不需填</w:t>
            </w:r>
            <w:r w:rsidR="002F1457" w:rsidRPr="00375620">
              <w:rPr>
                <w:rFonts w:ascii="Times New Roman" w:hAnsi="Times New Roman" w:cs="Times New Roman"/>
              </w:rPr>
              <w:t>Tw-</w:t>
            </w:r>
            <w:r w:rsidR="00366F01" w:rsidRPr="00375620">
              <w:rPr>
                <w:rFonts w:ascii="Times New Roman" w:hAnsi="Times New Roman" w:cs="Times New Roman"/>
              </w:rPr>
              <w:t>DRG</w:t>
            </w:r>
            <w:r w:rsidR="002E7467" w:rsidRPr="00375620">
              <w:rPr>
                <w:rFonts w:ascii="Times New Roman" w:hAnsi="Times New Roman" w:cs="Times New Roman" w:hint="eastAsia"/>
              </w:rPr>
              <w:t>s</w:t>
            </w:r>
            <w:r w:rsidR="002F1457" w:rsidRPr="00375620">
              <w:rPr>
                <w:rFonts w:ascii="Times New Roman" w:cs="Times New Roman"/>
              </w:rPr>
              <w:t>碼？</w:t>
            </w:r>
            <w:bookmarkEnd w:id="7"/>
          </w:p>
        </w:tc>
        <w:tc>
          <w:tcPr>
            <w:tcW w:w="6093" w:type="dxa"/>
            <w:tcBorders>
              <w:top w:val="nil"/>
              <w:left w:val="nil"/>
              <w:bottom w:val="single" w:sz="4" w:space="0" w:color="auto"/>
              <w:right w:val="single" w:sz="4" w:space="0" w:color="auto"/>
            </w:tcBorders>
            <w:shd w:val="clear" w:color="auto" w:fill="auto"/>
            <w:hideMark/>
          </w:tcPr>
          <w:p w14:paraId="157D7370" w14:textId="77777777" w:rsidR="002F1457" w:rsidRPr="00375620" w:rsidRDefault="002F1457" w:rsidP="0080556E">
            <w:pPr>
              <w:widowControl/>
              <w:spacing w:line="560" w:lineRule="exact"/>
              <w:rPr>
                <w:rFonts w:ascii="Times New Roman" w:eastAsia="標楷體" w:hAnsi="Times New Roman"/>
                <w:kern w:val="0"/>
                <w:sz w:val="28"/>
                <w:szCs w:val="28"/>
              </w:rPr>
            </w:pPr>
            <w:r w:rsidRPr="00375620">
              <w:rPr>
                <w:rFonts w:ascii="Times New Roman" w:eastAsia="標楷體" w:hAnsi="標楷體"/>
                <w:bCs/>
                <w:sz w:val="28"/>
                <w:szCs w:val="28"/>
              </w:rPr>
              <w:t>凡屬公告之</w:t>
            </w:r>
            <w:r w:rsidRPr="00375620">
              <w:rPr>
                <w:rFonts w:ascii="Times New Roman" w:eastAsia="標楷體" w:hAnsi="Times New Roman"/>
                <w:bCs/>
                <w:sz w:val="28"/>
                <w:szCs w:val="28"/>
              </w:rPr>
              <w:t>Tw-</w:t>
            </w:r>
            <w:r w:rsidR="00366F01" w:rsidRPr="00375620">
              <w:rPr>
                <w:rFonts w:ascii="Times New Roman" w:eastAsia="標楷體" w:hAnsi="Times New Roman"/>
                <w:bCs/>
                <w:sz w:val="28"/>
                <w:szCs w:val="28"/>
              </w:rPr>
              <w:t>DRG</w:t>
            </w:r>
            <w:r w:rsidR="00A22FDD" w:rsidRPr="00375620">
              <w:rPr>
                <w:rFonts w:ascii="Times New Roman" w:eastAsia="標楷體" w:hAnsi="Times New Roman" w:hint="eastAsia"/>
                <w:bCs/>
                <w:sz w:val="28"/>
                <w:szCs w:val="28"/>
              </w:rPr>
              <w:t>s</w:t>
            </w:r>
            <w:r w:rsidRPr="00375620">
              <w:rPr>
                <w:rFonts w:ascii="Times New Roman" w:eastAsia="標楷體" w:hAnsi="標楷體"/>
                <w:bCs/>
                <w:sz w:val="28"/>
                <w:szCs w:val="28"/>
              </w:rPr>
              <w:t>權重表之代碼，無論是否為</w:t>
            </w:r>
            <w:r w:rsidRPr="00375620">
              <w:rPr>
                <w:rFonts w:ascii="Times New Roman" w:eastAsia="標楷體" w:hAnsi="Times New Roman"/>
                <w:kern w:val="0"/>
                <w:sz w:val="28"/>
                <w:szCs w:val="28"/>
              </w:rPr>
              <w:t>9</w:t>
            </w:r>
            <w:r w:rsidR="001229E3" w:rsidRPr="00375620">
              <w:rPr>
                <w:rFonts w:ascii="Times New Roman" w:eastAsia="標楷體" w:hAnsi="Times New Roman"/>
                <w:kern w:val="0"/>
                <w:sz w:val="28"/>
                <w:szCs w:val="28"/>
              </w:rPr>
              <w:t>9</w:t>
            </w:r>
            <w:r w:rsidRPr="00375620">
              <w:rPr>
                <w:rFonts w:ascii="Times New Roman" w:eastAsia="標楷體" w:hAnsi="標楷體"/>
                <w:kern w:val="0"/>
                <w:sz w:val="28"/>
                <w:szCs w:val="28"/>
              </w:rPr>
              <w:t>年</w:t>
            </w:r>
            <w:r w:rsidR="001229E3" w:rsidRPr="00375620">
              <w:rPr>
                <w:rFonts w:ascii="Times New Roman" w:eastAsia="標楷體" w:hAnsi="Times New Roman"/>
                <w:kern w:val="0"/>
                <w:sz w:val="28"/>
                <w:szCs w:val="28"/>
              </w:rPr>
              <w:t>1</w:t>
            </w:r>
            <w:r w:rsidRPr="00375620">
              <w:rPr>
                <w:rFonts w:ascii="Times New Roman" w:eastAsia="標楷體" w:hAnsi="標楷體"/>
                <w:kern w:val="0"/>
                <w:sz w:val="28"/>
                <w:szCs w:val="28"/>
              </w:rPr>
              <w:t>月實施之</w:t>
            </w:r>
            <w:r w:rsidR="00366F01" w:rsidRPr="00375620">
              <w:rPr>
                <w:rFonts w:ascii="Times New Roman" w:eastAsia="標楷體" w:hAnsi="Times New Roman"/>
                <w:kern w:val="0"/>
                <w:sz w:val="28"/>
                <w:szCs w:val="28"/>
              </w:rPr>
              <w:t>DRG</w:t>
            </w:r>
            <w:r w:rsidR="00C70A2E" w:rsidRPr="00375620">
              <w:rPr>
                <w:rFonts w:ascii="Times New Roman" w:eastAsia="標楷體" w:hAnsi="標楷體"/>
                <w:kern w:val="0"/>
                <w:sz w:val="28"/>
                <w:szCs w:val="28"/>
              </w:rPr>
              <w:t>項目</w:t>
            </w:r>
            <w:r w:rsidRPr="00375620">
              <w:rPr>
                <w:rFonts w:ascii="Times New Roman" w:eastAsia="標楷體" w:hAnsi="標楷體"/>
                <w:kern w:val="0"/>
                <w:sz w:val="28"/>
                <w:szCs w:val="28"/>
              </w:rPr>
              <w:t>，住院醫療</w:t>
            </w:r>
            <w:r w:rsidR="00C70A2E" w:rsidRPr="00375620">
              <w:rPr>
                <w:rFonts w:ascii="Times New Roman" w:eastAsia="標楷體" w:hAnsi="標楷體"/>
                <w:kern w:val="0"/>
                <w:sz w:val="28"/>
                <w:szCs w:val="28"/>
              </w:rPr>
              <w:t>服務</w:t>
            </w:r>
            <w:r w:rsidRPr="00375620">
              <w:rPr>
                <w:rFonts w:ascii="Times New Roman" w:eastAsia="標楷體" w:hAnsi="標楷體"/>
                <w:bCs/>
                <w:sz w:val="28"/>
                <w:szCs w:val="28"/>
              </w:rPr>
              <w:t>點數清</w:t>
            </w:r>
            <w:r w:rsidR="00C70A2E" w:rsidRPr="00375620">
              <w:rPr>
                <w:rFonts w:ascii="Times New Roman" w:eastAsia="標楷體" w:hAnsi="標楷體"/>
                <w:bCs/>
                <w:sz w:val="28"/>
                <w:szCs w:val="28"/>
              </w:rPr>
              <w:t>單</w:t>
            </w:r>
            <w:r w:rsidR="0080556E" w:rsidRPr="00375620">
              <w:rPr>
                <w:rFonts w:ascii="Times New Roman" w:eastAsia="標楷體" w:hAnsi="標楷體"/>
                <w:bCs/>
                <w:sz w:val="28"/>
                <w:szCs w:val="28"/>
              </w:rPr>
              <w:t>段欄位</w:t>
            </w:r>
            <w:r w:rsidR="0080556E" w:rsidRPr="00375620">
              <w:rPr>
                <w:rFonts w:ascii="Times New Roman" w:eastAsia="標楷體" w:hAnsi="Times New Roman"/>
                <w:bCs/>
                <w:sz w:val="28"/>
                <w:szCs w:val="28"/>
              </w:rPr>
              <w:t>IDd18</w:t>
            </w:r>
            <w:r w:rsidR="0080556E" w:rsidRPr="00375620">
              <w:rPr>
                <w:rFonts w:ascii="Times New Roman" w:eastAsia="標楷體" w:hAnsi="標楷體"/>
                <w:bCs/>
                <w:sz w:val="28"/>
                <w:szCs w:val="28"/>
              </w:rPr>
              <w:t>「</w:t>
            </w:r>
            <w:r w:rsidRPr="00375620">
              <w:rPr>
                <w:rFonts w:ascii="Times New Roman" w:eastAsia="標楷體" w:hAnsi="Times New Roman"/>
                <w:bCs/>
                <w:sz w:val="28"/>
                <w:szCs w:val="28"/>
              </w:rPr>
              <w:t>Tw-</w:t>
            </w:r>
            <w:r w:rsidR="00366F01" w:rsidRPr="00375620">
              <w:rPr>
                <w:rFonts w:ascii="Times New Roman" w:eastAsia="標楷體" w:hAnsi="Times New Roman"/>
                <w:bCs/>
                <w:sz w:val="28"/>
                <w:szCs w:val="28"/>
              </w:rPr>
              <w:t>DRG</w:t>
            </w:r>
            <w:r w:rsidR="00A22FDD" w:rsidRPr="00375620">
              <w:rPr>
                <w:rFonts w:ascii="Times New Roman" w:eastAsia="標楷體" w:hAnsi="Times New Roman" w:hint="eastAsia"/>
                <w:bCs/>
                <w:sz w:val="28"/>
                <w:szCs w:val="28"/>
              </w:rPr>
              <w:t>s</w:t>
            </w:r>
            <w:r w:rsidRPr="00375620">
              <w:rPr>
                <w:rFonts w:ascii="Times New Roman" w:eastAsia="標楷體" w:hAnsi="標楷體"/>
                <w:bCs/>
                <w:sz w:val="28"/>
                <w:szCs w:val="28"/>
              </w:rPr>
              <w:t>碼</w:t>
            </w:r>
            <w:r w:rsidR="0080556E" w:rsidRPr="00375620">
              <w:rPr>
                <w:rFonts w:ascii="Times New Roman" w:eastAsia="標楷體" w:hAnsi="標楷體"/>
                <w:bCs/>
                <w:sz w:val="28"/>
                <w:szCs w:val="28"/>
              </w:rPr>
              <w:t>」</w:t>
            </w:r>
            <w:r w:rsidRPr="00375620">
              <w:rPr>
                <w:rFonts w:ascii="Times New Roman" w:eastAsia="標楷體" w:hAnsi="標楷體"/>
                <w:bCs/>
                <w:sz w:val="28"/>
                <w:szCs w:val="28"/>
              </w:rPr>
              <w:t>均應申報。</w:t>
            </w:r>
            <w:r w:rsidRPr="00375620">
              <w:rPr>
                <w:rFonts w:ascii="Times New Roman" w:eastAsia="標楷體" w:hAnsi="標楷體"/>
                <w:kern w:val="0"/>
                <w:sz w:val="28"/>
                <w:szCs w:val="28"/>
              </w:rPr>
              <w:t xml:space="preserve">　</w:t>
            </w:r>
          </w:p>
        </w:tc>
      </w:tr>
      <w:tr w:rsidR="002F1457" w:rsidRPr="00375620" w14:paraId="6A4EC6B0" w14:textId="77777777" w:rsidTr="009A079A">
        <w:trPr>
          <w:trHeight w:val="1339"/>
        </w:trPr>
        <w:tc>
          <w:tcPr>
            <w:tcW w:w="76" w:type="dxa"/>
            <w:tcBorders>
              <w:top w:val="nil"/>
              <w:right w:val="single" w:sz="4" w:space="0" w:color="auto"/>
            </w:tcBorders>
            <w:shd w:val="clear" w:color="auto" w:fill="auto"/>
            <w:hideMark/>
          </w:tcPr>
          <w:p w14:paraId="1EE53BF3" w14:textId="77777777" w:rsidR="002F1457" w:rsidRPr="00375620" w:rsidRDefault="002F1457" w:rsidP="00854A91">
            <w:pPr>
              <w:widowControl/>
              <w:spacing w:line="560" w:lineRule="exact"/>
              <w:jc w:val="center"/>
              <w:rPr>
                <w:rFonts w:ascii="Times New Roman" w:eastAsia="標楷體" w:hAnsi="Times New Roman"/>
                <w:kern w:val="0"/>
                <w:sz w:val="28"/>
                <w:szCs w:val="28"/>
              </w:rPr>
            </w:pPr>
          </w:p>
        </w:tc>
        <w:tc>
          <w:tcPr>
            <w:tcW w:w="4196" w:type="dxa"/>
            <w:tcBorders>
              <w:top w:val="nil"/>
              <w:left w:val="nil"/>
              <w:bottom w:val="single" w:sz="4" w:space="0" w:color="auto"/>
              <w:right w:val="single" w:sz="4" w:space="0" w:color="auto"/>
            </w:tcBorders>
            <w:shd w:val="clear" w:color="auto" w:fill="auto"/>
            <w:hideMark/>
          </w:tcPr>
          <w:p w14:paraId="5B39A5A1" w14:textId="77777777" w:rsidR="002F1457" w:rsidRPr="00375620" w:rsidRDefault="00854A91" w:rsidP="00854A91">
            <w:pPr>
              <w:pStyle w:val="12"/>
              <w:spacing w:line="560" w:lineRule="exact"/>
              <w:rPr>
                <w:rFonts w:ascii="Times New Roman" w:hAnsi="Times New Roman" w:cs="Times New Roman"/>
              </w:rPr>
            </w:pPr>
            <w:bookmarkStart w:id="8" w:name="_Toc176884491"/>
            <w:r w:rsidRPr="00375620">
              <w:rPr>
                <w:rFonts w:ascii="Times New Roman" w:hAnsi="Times New Roman" w:cs="Times New Roman"/>
              </w:rPr>
              <w:t>7.</w:t>
            </w:r>
            <w:r w:rsidR="002F1457" w:rsidRPr="00375620">
              <w:rPr>
                <w:rFonts w:ascii="Times New Roman" w:cs="Times New Roman"/>
              </w:rPr>
              <w:t>有關</w:t>
            </w:r>
            <w:r w:rsidR="002F1457" w:rsidRPr="00375620">
              <w:rPr>
                <w:rFonts w:ascii="Times New Roman" w:hAnsi="Times New Roman" w:cs="Times New Roman"/>
              </w:rPr>
              <w:t>Tw-</w:t>
            </w:r>
            <w:r w:rsidR="00366F01" w:rsidRPr="00375620">
              <w:rPr>
                <w:rFonts w:ascii="Times New Roman" w:hAnsi="Times New Roman" w:cs="Times New Roman"/>
              </w:rPr>
              <w:t>DRG</w:t>
            </w:r>
            <w:r w:rsidR="00A22FDD" w:rsidRPr="00375620">
              <w:rPr>
                <w:rFonts w:ascii="Times New Roman" w:hAnsi="Times New Roman" w:cs="Times New Roman" w:hint="eastAsia"/>
              </w:rPr>
              <w:t>s</w:t>
            </w:r>
            <w:r w:rsidR="002F1457" w:rsidRPr="00375620">
              <w:rPr>
                <w:rFonts w:ascii="Times New Roman" w:cs="Times New Roman"/>
              </w:rPr>
              <w:t>出院個案因相關檢驗報告未及完成，恐影響編碼之正確性或</w:t>
            </w:r>
            <w:r w:rsidR="002F1457" w:rsidRPr="00375620">
              <w:rPr>
                <w:rFonts w:ascii="Times New Roman" w:hAnsi="Times New Roman" w:cs="Times New Roman"/>
              </w:rPr>
              <w:t>Tw-</w:t>
            </w:r>
            <w:r w:rsidR="00366F01" w:rsidRPr="00375620">
              <w:rPr>
                <w:rFonts w:ascii="Times New Roman" w:hAnsi="Times New Roman" w:cs="Times New Roman"/>
              </w:rPr>
              <w:t>DRG</w:t>
            </w:r>
            <w:r w:rsidR="00A22FDD" w:rsidRPr="00375620">
              <w:rPr>
                <w:rFonts w:ascii="Times New Roman" w:hAnsi="Times New Roman" w:cs="Times New Roman" w:hint="eastAsia"/>
              </w:rPr>
              <w:t>s</w:t>
            </w:r>
            <w:r w:rsidR="002F1457" w:rsidRPr="00375620">
              <w:rPr>
                <w:rFonts w:ascii="Times New Roman" w:cs="Times New Roman"/>
              </w:rPr>
              <w:t>實際支付點數之情形，應如何申報？</w:t>
            </w:r>
            <w:bookmarkEnd w:id="8"/>
          </w:p>
          <w:p w14:paraId="4D93EED9" w14:textId="77777777" w:rsidR="002F1457" w:rsidRPr="00375620" w:rsidRDefault="002F1457" w:rsidP="00854A91">
            <w:pPr>
              <w:pStyle w:val="12"/>
              <w:spacing w:line="560" w:lineRule="exact"/>
              <w:rPr>
                <w:rFonts w:ascii="Times New Roman" w:hAnsi="Times New Roman" w:cs="Times New Roman"/>
              </w:rPr>
            </w:pPr>
          </w:p>
        </w:tc>
        <w:tc>
          <w:tcPr>
            <w:tcW w:w="6093" w:type="dxa"/>
            <w:tcBorders>
              <w:top w:val="nil"/>
              <w:left w:val="nil"/>
              <w:bottom w:val="single" w:sz="4" w:space="0" w:color="auto"/>
              <w:right w:val="single" w:sz="4" w:space="0" w:color="auto"/>
            </w:tcBorders>
            <w:shd w:val="clear" w:color="auto" w:fill="auto"/>
            <w:hideMark/>
          </w:tcPr>
          <w:p w14:paraId="3F3EE11C" w14:textId="77777777" w:rsidR="002F1457" w:rsidRPr="00375620" w:rsidRDefault="002F1457" w:rsidP="0080556E">
            <w:pPr>
              <w:widowControl/>
              <w:spacing w:line="560" w:lineRule="exact"/>
              <w:rPr>
                <w:rFonts w:ascii="Times New Roman" w:eastAsia="標楷體" w:hAnsi="Times New Roman"/>
                <w:kern w:val="0"/>
                <w:sz w:val="28"/>
                <w:szCs w:val="28"/>
              </w:rPr>
            </w:pPr>
            <w:r w:rsidRPr="00375620">
              <w:rPr>
                <w:rFonts w:ascii="Times New Roman" w:eastAsia="標楷體" w:hAnsi="標楷體"/>
                <w:sz w:val="28"/>
                <w:szCs w:val="28"/>
              </w:rPr>
              <w:t>有關</w:t>
            </w:r>
            <w:r w:rsidRPr="00375620">
              <w:rPr>
                <w:rFonts w:ascii="Times New Roman" w:eastAsia="標楷體" w:hAnsi="Times New Roman"/>
                <w:sz w:val="28"/>
                <w:szCs w:val="28"/>
              </w:rPr>
              <w:t>Tw-</w:t>
            </w:r>
            <w:r w:rsidR="00366F01" w:rsidRPr="00375620">
              <w:rPr>
                <w:rFonts w:ascii="Times New Roman" w:eastAsia="標楷體" w:hAnsi="Times New Roman"/>
                <w:sz w:val="28"/>
                <w:szCs w:val="28"/>
              </w:rPr>
              <w:t>DRG</w:t>
            </w:r>
            <w:r w:rsidR="00A22FDD" w:rsidRPr="00375620">
              <w:rPr>
                <w:rFonts w:ascii="Times New Roman" w:eastAsia="標楷體" w:hAnsi="Times New Roman" w:hint="eastAsia"/>
                <w:sz w:val="28"/>
                <w:szCs w:val="28"/>
              </w:rPr>
              <w:t>s</w:t>
            </w:r>
            <w:r w:rsidRPr="00375620">
              <w:rPr>
                <w:rFonts w:ascii="Times New Roman" w:eastAsia="標楷體" w:hAnsi="標楷體"/>
                <w:sz w:val="28"/>
                <w:szCs w:val="28"/>
              </w:rPr>
              <w:t>實施後，凡影響</w:t>
            </w:r>
            <w:r w:rsidRPr="00375620">
              <w:rPr>
                <w:rFonts w:ascii="Times New Roman" w:eastAsia="標楷體" w:hAnsi="Times New Roman"/>
                <w:sz w:val="28"/>
                <w:szCs w:val="28"/>
              </w:rPr>
              <w:t>DRG</w:t>
            </w:r>
            <w:r w:rsidRPr="00375620">
              <w:rPr>
                <w:rFonts w:ascii="Times New Roman" w:eastAsia="標楷體" w:hAnsi="標楷體"/>
                <w:sz w:val="28"/>
                <w:szCs w:val="28"/>
              </w:rPr>
              <w:t>個案診斷、手術（處置）碼編碼之正確性【例如相關檢驗</w:t>
            </w:r>
            <w:r w:rsidRPr="00375620">
              <w:rPr>
                <w:rFonts w:ascii="Times New Roman" w:eastAsia="標楷體" w:hAnsi="Times New Roman"/>
                <w:sz w:val="28"/>
                <w:szCs w:val="28"/>
              </w:rPr>
              <w:t>(</w:t>
            </w:r>
            <w:r w:rsidRPr="00375620">
              <w:rPr>
                <w:rFonts w:ascii="Times New Roman" w:eastAsia="標楷體" w:hAnsi="標楷體"/>
                <w:sz w:val="28"/>
                <w:szCs w:val="28"/>
              </w:rPr>
              <w:t>查</w:t>
            </w:r>
            <w:r w:rsidRPr="00375620">
              <w:rPr>
                <w:rFonts w:ascii="Times New Roman" w:eastAsia="標楷體" w:hAnsi="Times New Roman"/>
                <w:sz w:val="28"/>
                <w:szCs w:val="28"/>
              </w:rPr>
              <w:t>)</w:t>
            </w:r>
            <w:r w:rsidRPr="00375620">
              <w:rPr>
                <w:rFonts w:ascii="Times New Roman" w:eastAsia="標楷體" w:hAnsi="標楷體"/>
                <w:sz w:val="28"/>
                <w:szCs w:val="28"/>
              </w:rPr>
              <w:t>報告未及完成】或</w:t>
            </w:r>
            <w:r w:rsidRPr="00375620">
              <w:rPr>
                <w:rFonts w:ascii="Times New Roman" w:eastAsia="標楷體" w:hAnsi="Times New Roman"/>
                <w:kern w:val="0"/>
                <w:sz w:val="28"/>
                <w:szCs w:val="28"/>
              </w:rPr>
              <w:t>Tw-</w:t>
            </w:r>
            <w:r w:rsidR="00366F01" w:rsidRPr="00375620">
              <w:rPr>
                <w:rFonts w:ascii="Times New Roman" w:eastAsia="標楷體" w:hAnsi="Times New Roman"/>
                <w:kern w:val="0"/>
                <w:sz w:val="28"/>
                <w:szCs w:val="28"/>
              </w:rPr>
              <w:t>DRG</w:t>
            </w:r>
            <w:r w:rsidR="00A22FDD" w:rsidRPr="00375620">
              <w:rPr>
                <w:rFonts w:ascii="Times New Roman" w:eastAsia="標楷體" w:hAnsi="Times New Roman" w:hint="eastAsia"/>
                <w:kern w:val="0"/>
                <w:sz w:val="28"/>
                <w:szCs w:val="28"/>
              </w:rPr>
              <w:t>s</w:t>
            </w:r>
            <w:r w:rsidRPr="00375620">
              <w:rPr>
                <w:rFonts w:ascii="Times New Roman" w:eastAsia="標楷體" w:hAnsi="標楷體"/>
                <w:kern w:val="0"/>
                <w:sz w:val="28"/>
                <w:szCs w:val="28"/>
              </w:rPr>
              <w:t>實際支付點數</w:t>
            </w:r>
            <w:r w:rsidRPr="00375620">
              <w:rPr>
                <w:rFonts w:ascii="Times New Roman" w:eastAsia="標楷體" w:hAnsi="標楷體"/>
                <w:sz w:val="28"/>
                <w:szCs w:val="28"/>
              </w:rPr>
              <w:t>，應於該相關檢驗</w:t>
            </w:r>
            <w:r w:rsidRPr="00375620">
              <w:rPr>
                <w:rFonts w:ascii="Times New Roman" w:eastAsia="標楷體" w:hAnsi="Times New Roman"/>
                <w:sz w:val="28"/>
                <w:szCs w:val="28"/>
              </w:rPr>
              <w:t>(</w:t>
            </w:r>
            <w:r w:rsidRPr="00375620">
              <w:rPr>
                <w:rFonts w:ascii="Times New Roman" w:eastAsia="標楷體" w:hAnsi="標楷體"/>
                <w:sz w:val="28"/>
                <w:szCs w:val="28"/>
              </w:rPr>
              <w:t>查</w:t>
            </w:r>
            <w:r w:rsidRPr="00375620">
              <w:rPr>
                <w:rFonts w:ascii="Times New Roman" w:eastAsia="標楷體" w:hAnsi="Times New Roman"/>
                <w:sz w:val="28"/>
                <w:szCs w:val="28"/>
              </w:rPr>
              <w:t>)</w:t>
            </w:r>
            <w:r w:rsidRPr="00375620">
              <w:rPr>
                <w:rFonts w:ascii="Times New Roman" w:eastAsia="標楷體" w:hAnsi="標楷體"/>
                <w:sz w:val="28"/>
                <w:szCs w:val="28"/>
              </w:rPr>
              <w:t>報告完成、編碼確認後始申報，若因此未及於當月份送核申報之案件，則依全民健康保險醫</w:t>
            </w:r>
            <w:r w:rsidR="0080556E" w:rsidRPr="00375620">
              <w:rPr>
                <w:rFonts w:ascii="Times New Roman" w:eastAsia="標楷體" w:hAnsi="標楷體"/>
                <w:sz w:val="28"/>
                <w:szCs w:val="28"/>
              </w:rPr>
              <w:t>療費用申報與核付及</w:t>
            </w:r>
            <w:r w:rsidRPr="00375620">
              <w:rPr>
                <w:rFonts w:ascii="Times New Roman" w:eastAsia="標楷體" w:hAnsi="標楷體"/>
                <w:sz w:val="28"/>
                <w:szCs w:val="28"/>
              </w:rPr>
              <w:t>醫療服務審查辦法規定，以補報辦理</w:t>
            </w:r>
            <w:r w:rsidRPr="00375620">
              <w:rPr>
                <w:rFonts w:ascii="Times New Roman" w:eastAsia="標楷體" w:hAnsi="標楷體"/>
                <w:kern w:val="0"/>
                <w:sz w:val="28"/>
                <w:szCs w:val="28"/>
              </w:rPr>
              <w:t>。</w:t>
            </w:r>
          </w:p>
        </w:tc>
      </w:tr>
      <w:tr w:rsidR="002F1457" w:rsidRPr="00375620" w14:paraId="554A55C6" w14:textId="77777777" w:rsidTr="009A079A">
        <w:trPr>
          <w:trHeight w:val="1339"/>
        </w:trPr>
        <w:tc>
          <w:tcPr>
            <w:tcW w:w="76" w:type="dxa"/>
            <w:tcBorders>
              <w:top w:val="nil"/>
              <w:right w:val="single" w:sz="4" w:space="0" w:color="auto"/>
            </w:tcBorders>
            <w:shd w:val="clear" w:color="auto" w:fill="auto"/>
            <w:hideMark/>
          </w:tcPr>
          <w:p w14:paraId="6B292DC5" w14:textId="77777777" w:rsidR="002F1457" w:rsidRPr="00375620" w:rsidRDefault="002F1457" w:rsidP="00854A91">
            <w:pPr>
              <w:widowControl/>
              <w:spacing w:line="560" w:lineRule="exact"/>
              <w:jc w:val="center"/>
              <w:rPr>
                <w:rFonts w:ascii="Times New Roman" w:eastAsia="標楷體" w:hAnsi="Times New Roman"/>
                <w:kern w:val="0"/>
                <w:sz w:val="28"/>
                <w:szCs w:val="28"/>
              </w:rPr>
            </w:pPr>
          </w:p>
        </w:tc>
        <w:tc>
          <w:tcPr>
            <w:tcW w:w="4196" w:type="dxa"/>
            <w:tcBorders>
              <w:top w:val="nil"/>
              <w:left w:val="nil"/>
              <w:bottom w:val="single" w:sz="4" w:space="0" w:color="auto"/>
              <w:right w:val="single" w:sz="4" w:space="0" w:color="auto"/>
            </w:tcBorders>
            <w:shd w:val="clear" w:color="auto" w:fill="auto"/>
            <w:hideMark/>
          </w:tcPr>
          <w:p w14:paraId="25CDC49F" w14:textId="77777777" w:rsidR="002F1457" w:rsidRPr="00375620" w:rsidRDefault="00854A91" w:rsidP="00854A91">
            <w:pPr>
              <w:pStyle w:val="12"/>
              <w:spacing w:line="560" w:lineRule="exact"/>
              <w:rPr>
                <w:rFonts w:ascii="Times New Roman" w:hAnsi="Times New Roman" w:cs="Times New Roman"/>
              </w:rPr>
            </w:pPr>
            <w:bookmarkStart w:id="9" w:name="_Toc176884492"/>
            <w:r w:rsidRPr="00375620">
              <w:rPr>
                <w:rFonts w:ascii="Times New Roman" w:hAnsi="Times New Roman" w:cs="Times New Roman"/>
              </w:rPr>
              <w:t>8.</w:t>
            </w:r>
            <w:r w:rsidR="002F1457" w:rsidRPr="00375620">
              <w:rPr>
                <w:rFonts w:ascii="Times New Roman" w:cs="Times New Roman"/>
              </w:rPr>
              <w:t>有關</w:t>
            </w:r>
            <w:r w:rsidR="002F1457" w:rsidRPr="00375620">
              <w:rPr>
                <w:rFonts w:ascii="Times New Roman" w:hAnsi="Times New Roman" w:cs="Times New Roman"/>
              </w:rPr>
              <w:t>Tw-</w:t>
            </w:r>
            <w:r w:rsidR="00366F01" w:rsidRPr="00375620">
              <w:rPr>
                <w:rFonts w:ascii="Times New Roman" w:hAnsi="Times New Roman" w:cs="Times New Roman"/>
              </w:rPr>
              <w:t>DRG</w:t>
            </w:r>
            <w:r w:rsidR="00A22FDD" w:rsidRPr="00375620">
              <w:rPr>
                <w:rFonts w:ascii="Times New Roman" w:hAnsi="Times New Roman" w:cs="Times New Roman" w:hint="eastAsia"/>
              </w:rPr>
              <w:t>s</w:t>
            </w:r>
            <w:r w:rsidR="002F1457" w:rsidRPr="00375620">
              <w:rPr>
                <w:rFonts w:ascii="Times New Roman" w:cs="Times New Roman"/>
              </w:rPr>
              <w:t>實施後門、急診轉住院之個案，其當次門、急診之醫療費用，是否合併申報？</w:t>
            </w:r>
            <w:bookmarkEnd w:id="9"/>
            <w:r w:rsidR="002F1457" w:rsidRPr="00375620">
              <w:rPr>
                <w:rFonts w:ascii="Times New Roman" w:hAnsi="Times New Roman" w:cs="Times New Roman"/>
              </w:rPr>
              <w:t xml:space="preserve"> </w:t>
            </w:r>
          </w:p>
          <w:p w14:paraId="61FCCA85" w14:textId="77777777" w:rsidR="002F1457" w:rsidRPr="00375620" w:rsidRDefault="002F1457" w:rsidP="00854A91">
            <w:pPr>
              <w:pStyle w:val="12"/>
              <w:spacing w:line="560" w:lineRule="exact"/>
              <w:rPr>
                <w:rFonts w:ascii="Times New Roman" w:hAnsi="Times New Roman" w:cs="Times New Roman"/>
              </w:rPr>
            </w:pPr>
          </w:p>
        </w:tc>
        <w:tc>
          <w:tcPr>
            <w:tcW w:w="6093" w:type="dxa"/>
            <w:tcBorders>
              <w:top w:val="nil"/>
              <w:left w:val="nil"/>
              <w:bottom w:val="single" w:sz="4" w:space="0" w:color="auto"/>
              <w:right w:val="single" w:sz="4" w:space="0" w:color="auto"/>
            </w:tcBorders>
            <w:shd w:val="clear" w:color="auto" w:fill="auto"/>
            <w:hideMark/>
          </w:tcPr>
          <w:p w14:paraId="39F24A73" w14:textId="77777777" w:rsidR="002F1457" w:rsidRPr="00F90C4B" w:rsidRDefault="002F1457" w:rsidP="00F90C4B">
            <w:pPr>
              <w:widowControl/>
              <w:numPr>
                <w:ilvl w:val="0"/>
                <w:numId w:val="23"/>
              </w:numPr>
              <w:spacing w:line="480" w:lineRule="exact"/>
              <w:ind w:left="292" w:hanging="292"/>
              <w:rPr>
                <w:rFonts w:ascii="Times New Roman" w:eastAsia="標楷體" w:hAnsi="標楷體"/>
                <w:bCs/>
                <w:sz w:val="28"/>
                <w:szCs w:val="28"/>
              </w:rPr>
            </w:pPr>
            <w:r w:rsidRPr="00F90C4B">
              <w:rPr>
                <w:rFonts w:ascii="Times New Roman" w:eastAsia="標楷體" w:hAnsi="標楷體"/>
                <w:bCs/>
                <w:sz w:val="28"/>
                <w:szCs w:val="28"/>
              </w:rPr>
              <w:t>依公告之全民健康保險醫療</w:t>
            </w:r>
            <w:r w:rsidR="0080556E" w:rsidRPr="00F90C4B">
              <w:rPr>
                <w:rFonts w:ascii="Times New Roman" w:eastAsia="標楷體" w:hAnsi="標楷體"/>
                <w:bCs/>
                <w:sz w:val="28"/>
                <w:szCs w:val="28"/>
              </w:rPr>
              <w:t>服務給付項目及</w:t>
            </w:r>
            <w:r w:rsidRPr="00F90C4B">
              <w:rPr>
                <w:rFonts w:ascii="Times New Roman" w:eastAsia="標楷體" w:hAnsi="標楷體"/>
                <w:bCs/>
                <w:sz w:val="28"/>
                <w:szCs w:val="28"/>
              </w:rPr>
              <w:t>支付標準第</w:t>
            </w:r>
            <w:r w:rsidR="004878D2" w:rsidRPr="00F90C4B">
              <w:rPr>
                <w:rFonts w:ascii="Times New Roman" w:eastAsia="標楷體" w:hAnsi="標楷體"/>
                <w:bCs/>
                <w:sz w:val="28"/>
                <w:szCs w:val="28"/>
              </w:rPr>
              <w:t>七</w:t>
            </w:r>
            <w:r w:rsidRPr="00F90C4B">
              <w:rPr>
                <w:rFonts w:ascii="Times New Roman" w:eastAsia="標楷體" w:hAnsi="標楷體"/>
                <w:bCs/>
                <w:sz w:val="28"/>
                <w:szCs w:val="28"/>
              </w:rPr>
              <w:t>部「全民健康保險住院診斷關聯群」</w:t>
            </w:r>
            <w:r w:rsidRPr="00375620">
              <w:rPr>
                <w:rFonts w:ascii="Times New Roman" w:eastAsia="標楷體" w:hAnsi="標楷體"/>
                <w:bCs/>
                <w:sz w:val="28"/>
                <w:szCs w:val="28"/>
              </w:rPr>
              <w:t>第一章</w:t>
            </w:r>
            <w:r w:rsidRPr="00F90C4B">
              <w:rPr>
                <w:rFonts w:ascii="Times New Roman" w:eastAsia="標楷體" w:hAnsi="標楷體"/>
                <w:bCs/>
                <w:sz w:val="28"/>
                <w:szCs w:val="28"/>
              </w:rPr>
              <w:t>Tw-</w:t>
            </w:r>
            <w:r w:rsidR="00366F01" w:rsidRPr="00F90C4B">
              <w:rPr>
                <w:rFonts w:ascii="Times New Roman" w:eastAsia="標楷體" w:hAnsi="標楷體"/>
                <w:bCs/>
                <w:sz w:val="28"/>
                <w:szCs w:val="28"/>
              </w:rPr>
              <w:t>DRG</w:t>
            </w:r>
            <w:r w:rsidR="00A22FDD" w:rsidRPr="00F90C4B">
              <w:rPr>
                <w:rFonts w:ascii="Times New Roman" w:eastAsia="標楷體" w:hAnsi="標楷體" w:hint="eastAsia"/>
                <w:bCs/>
                <w:sz w:val="28"/>
                <w:szCs w:val="28"/>
              </w:rPr>
              <w:t>s</w:t>
            </w:r>
            <w:r w:rsidRPr="00375620">
              <w:rPr>
                <w:rFonts w:ascii="Times New Roman" w:eastAsia="標楷體" w:hAnsi="標楷體"/>
                <w:bCs/>
                <w:sz w:val="28"/>
                <w:szCs w:val="28"/>
              </w:rPr>
              <w:t>支付通則二，</w:t>
            </w:r>
            <w:r w:rsidRPr="00F90C4B">
              <w:rPr>
                <w:rFonts w:ascii="Times New Roman" w:eastAsia="標楷體" w:hAnsi="標楷體"/>
                <w:bCs/>
                <w:sz w:val="28"/>
                <w:szCs w:val="28"/>
              </w:rPr>
              <w:t>各</w:t>
            </w:r>
            <w:r w:rsidRPr="00F90C4B">
              <w:rPr>
                <w:rFonts w:ascii="Times New Roman" w:eastAsia="標楷體" w:hAnsi="標楷體"/>
                <w:bCs/>
                <w:sz w:val="28"/>
                <w:szCs w:val="28"/>
              </w:rPr>
              <w:t>Tw-</w:t>
            </w:r>
            <w:r w:rsidR="00366F01" w:rsidRPr="00F90C4B">
              <w:rPr>
                <w:rFonts w:ascii="Times New Roman" w:eastAsia="標楷體" w:hAnsi="標楷體"/>
                <w:bCs/>
                <w:sz w:val="28"/>
                <w:szCs w:val="28"/>
              </w:rPr>
              <w:t>DRG</w:t>
            </w:r>
            <w:r w:rsidR="00A22FDD" w:rsidRPr="00F90C4B">
              <w:rPr>
                <w:rFonts w:ascii="Times New Roman" w:eastAsia="標楷體" w:hAnsi="標楷體" w:hint="eastAsia"/>
                <w:bCs/>
                <w:sz w:val="28"/>
                <w:szCs w:val="28"/>
              </w:rPr>
              <w:t>s</w:t>
            </w:r>
            <w:r w:rsidRPr="00F90C4B">
              <w:rPr>
                <w:rFonts w:ascii="Times New Roman" w:eastAsia="標楷體" w:hAnsi="標楷體"/>
                <w:bCs/>
                <w:sz w:val="28"/>
                <w:szCs w:val="28"/>
              </w:rPr>
              <w:t>之給付，已包含當次住院屬支付標準及藥價基準所訂各項相關費用，特約醫療院所不得將屬當次住院範圍之相關費用移轉至門診或急診申報，或採分次住院，或另行向保險對象收取給付範圍費用，違反本項規定者，整筆醫療費用不予支付。</w:t>
            </w:r>
            <w:r w:rsidR="00F322C7" w:rsidRPr="00F90C4B">
              <w:rPr>
                <w:rFonts w:ascii="Times New Roman" w:eastAsia="標楷體" w:hAnsi="標楷體"/>
                <w:bCs/>
                <w:sz w:val="28"/>
                <w:szCs w:val="28"/>
              </w:rPr>
              <w:t>惟考量</w:t>
            </w:r>
            <w:r w:rsidR="00F322C7" w:rsidRPr="00F90C4B">
              <w:rPr>
                <w:rFonts w:ascii="Times New Roman" w:eastAsia="標楷體" w:hAnsi="標楷體"/>
                <w:bCs/>
                <w:sz w:val="28"/>
                <w:szCs w:val="28"/>
              </w:rPr>
              <w:t>T</w:t>
            </w:r>
            <w:r w:rsidR="00ED219E" w:rsidRPr="00F90C4B">
              <w:rPr>
                <w:rFonts w:ascii="Times New Roman" w:eastAsia="標楷體" w:hAnsi="標楷體" w:hint="eastAsia"/>
                <w:bCs/>
                <w:sz w:val="28"/>
                <w:szCs w:val="28"/>
              </w:rPr>
              <w:t>w</w:t>
            </w:r>
            <w:r w:rsidR="00F322C7" w:rsidRPr="00F90C4B">
              <w:rPr>
                <w:rFonts w:ascii="Times New Roman" w:eastAsia="標楷體" w:hAnsi="標楷體"/>
                <w:bCs/>
                <w:sz w:val="28"/>
                <w:szCs w:val="28"/>
              </w:rPr>
              <w:t>-DRGs</w:t>
            </w:r>
            <w:r w:rsidR="00F322C7" w:rsidRPr="00F90C4B">
              <w:rPr>
                <w:rFonts w:ascii="Times New Roman" w:eastAsia="標楷體" w:hAnsi="標楷體"/>
                <w:bCs/>
                <w:sz w:val="28"/>
                <w:szCs w:val="28"/>
              </w:rPr>
              <w:t>支付制度下，醫院為提升管理效率，降低不必要住院日數，而將屬當次住院範圍之相</w:t>
            </w:r>
            <w:r w:rsidR="00D36761" w:rsidRPr="00F90C4B">
              <w:rPr>
                <w:rFonts w:ascii="Times New Roman" w:eastAsia="標楷體" w:hAnsi="標楷體"/>
                <w:bCs/>
                <w:sz w:val="28"/>
                <w:szCs w:val="28"/>
              </w:rPr>
              <w:t>關</w:t>
            </w:r>
            <w:r w:rsidR="00F322C7" w:rsidRPr="00F90C4B">
              <w:rPr>
                <w:rFonts w:ascii="Times New Roman" w:eastAsia="標楷體" w:hAnsi="標楷體"/>
                <w:bCs/>
                <w:sz w:val="28"/>
                <w:szCs w:val="28"/>
              </w:rPr>
              <w:t>費用於門診或急診執行</w:t>
            </w:r>
            <w:r w:rsidR="00D36761" w:rsidRPr="00F90C4B">
              <w:rPr>
                <w:rFonts w:ascii="Times New Roman" w:eastAsia="標楷體" w:hAnsi="標楷體"/>
                <w:bCs/>
                <w:sz w:val="28"/>
                <w:szCs w:val="28"/>
              </w:rPr>
              <w:t>時</w:t>
            </w:r>
            <w:r w:rsidR="00F322C7" w:rsidRPr="00F90C4B">
              <w:rPr>
                <w:rFonts w:ascii="Times New Roman" w:eastAsia="標楷體" w:hAnsi="標楷體"/>
                <w:bCs/>
                <w:sz w:val="28"/>
                <w:szCs w:val="28"/>
              </w:rPr>
              <w:t>，本</w:t>
            </w:r>
            <w:r w:rsidR="004878D2" w:rsidRPr="00F90C4B">
              <w:rPr>
                <w:rFonts w:ascii="Times New Roman" w:eastAsia="標楷體" w:hAnsi="標楷體"/>
                <w:bCs/>
                <w:sz w:val="28"/>
                <w:szCs w:val="28"/>
              </w:rPr>
              <w:t>署</w:t>
            </w:r>
            <w:r w:rsidR="00F322C7" w:rsidRPr="00F90C4B">
              <w:rPr>
                <w:rFonts w:ascii="Times New Roman" w:eastAsia="標楷體" w:hAnsi="標楷體"/>
                <w:bCs/>
                <w:sz w:val="28"/>
                <w:szCs w:val="28"/>
              </w:rPr>
              <w:t>同意自</w:t>
            </w:r>
            <w:r w:rsidR="00F322C7" w:rsidRPr="00F90C4B">
              <w:rPr>
                <w:rFonts w:ascii="Times New Roman" w:eastAsia="標楷體" w:hAnsi="標楷體"/>
                <w:bCs/>
                <w:sz w:val="28"/>
                <w:szCs w:val="28"/>
              </w:rPr>
              <w:t>99</w:t>
            </w:r>
            <w:r w:rsidR="00F322C7" w:rsidRPr="00F90C4B">
              <w:rPr>
                <w:rFonts w:ascii="Times New Roman" w:eastAsia="標楷體" w:hAnsi="標楷體"/>
                <w:bCs/>
                <w:sz w:val="28"/>
                <w:szCs w:val="28"/>
              </w:rPr>
              <w:t>年</w:t>
            </w:r>
            <w:r w:rsidR="00F322C7" w:rsidRPr="00F90C4B">
              <w:rPr>
                <w:rFonts w:ascii="Times New Roman" w:eastAsia="標楷體" w:hAnsi="標楷體"/>
                <w:bCs/>
                <w:sz w:val="28"/>
                <w:szCs w:val="28"/>
              </w:rPr>
              <w:t>9</w:t>
            </w:r>
            <w:r w:rsidR="00F322C7" w:rsidRPr="00F90C4B">
              <w:rPr>
                <w:rFonts w:ascii="Times New Roman" w:eastAsia="標楷體" w:hAnsi="標楷體"/>
                <w:bCs/>
                <w:sz w:val="28"/>
                <w:szCs w:val="28"/>
              </w:rPr>
              <w:t>月</w:t>
            </w:r>
            <w:r w:rsidR="00F322C7" w:rsidRPr="00F90C4B">
              <w:rPr>
                <w:rFonts w:ascii="Times New Roman" w:eastAsia="標楷體" w:hAnsi="標楷體"/>
                <w:bCs/>
                <w:sz w:val="28"/>
                <w:szCs w:val="28"/>
              </w:rPr>
              <w:t>(</w:t>
            </w:r>
            <w:r w:rsidR="00F322C7" w:rsidRPr="00F90C4B">
              <w:rPr>
                <w:rFonts w:ascii="Times New Roman" w:eastAsia="標楷體" w:hAnsi="標楷體"/>
                <w:bCs/>
                <w:sz w:val="28"/>
                <w:szCs w:val="28"/>
              </w:rPr>
              <w:t>費用年月</w:t>
            </w:r>
            <w:r w:rsidR="00F322C7" w:rsidRPr="00F90C4B">
              <w:rPr>
                <w:rFonts w:ascii="Times New Roman" w:eastAsia="標楷體" w:hAnsi="標楷體"/>
                <w:bCs/>
                <w:sz w:val="28"/>
                <w:szCs w:val="28"/>
              </w:rPr>
              <w:t>)</w:t>
            </w:r>
            <w:r w:rsidR="00F322C7" w:rsidRPr="00F90C4B">
              <w:rPr>
                <w:rFonts w:ascii="Times New Roman" w:eastAsia="標楷體" w:hAnsi="標楷體"/>
                <w:bCs/>
                <w:sz w:val="28"/>
                <w:szCs w:val="28"/>
              </w:rPr>
              <w:t>起，應將該門急診費用合併於該</w:t>
            </w:r>
            <w:r w:rsidR="00F322C7" w:rsidRPr="00F90C4B">
              <w:rPr>
                <w:rFonts w:ascii="Times New Roman" w:eastAsia="標楷體" w:hAnsi="標楷體"/>
                <w:bCs/>
                <w:sz w:val="28"/>
                <w:szCs w:val="28"/>
              </w:rPr>
              <w:t>T</w:t>
            </w:r>
            <w:r w:rsidR="00FC3EAD" w:rsidRPr="00F90C4B">
              <w:rPr>
                <w:rFonts w:ascii="Times New Roman" w:eastAsia="標楷體" w:hAnsi="標楷體" w:hint="eastAsia"/>
                <w:bCs/>
                <w:sz w:val="28"/>
                <w:szCs w:val="28"/>
              </w:rPr>
              <w:t>w</w:t>
            </w:r>
            <w:r w:rsidR="00F322C7" w:rsidRPr="00F90C4B">
              <w:rPr>
                <w:rFonts w:ascii="Times New Roman" w:eastAsia="標楷體" w:hAnsi="標楷體"/>
                <w:bCs/>
                <w:sz w:val="28"/>
                <w:szCs w:val="28"/>
              </w:rPr>
              <w:t>-DRGs</w:t>
            </w:r>
            <w:r w:rsidR="00F322C7" w:rsidRPr="00F90C4B">
              <w:rPr>
                <w:rFonts w:ascii="Times New Roman" w:eastAsia="標楷體" w:hAnsi="標楷體"/>
                <w:bCs/>
                <w:sz w:val="28"/>
                <w:szCs w:val="28"/>
              </w:rPr>
              <w:t>案件</w:t>
            </w:r>
            <w:r w:rsidR="00C419D6" w:rsidRPr="00F90C4B">
              <w:rPr>
                <w:rFonts w:ascii="Times New Roman" w:eastAsia="標楷體" w:hAnsi="標楷體"/>
                <w:bCs/>
                <w:sz w:val="28"/>
                <w:szCs w:val="28"/>
              </w:rPr>
              <w:t>申報</w:t>
            </w:r>
            <w:r w:rsidR="00F322C7" w:rsidRPr="00F90C4B">
              <w:rPr>
                <w:rFonts w:ascii="Times New Roman" w:eastAsia="標楷體" w:hAnsi="標楷體"/>
                <w:bCs/>
                <w:sz w:val="28"/>
                <w:szCs w:val="28"/>
              </w:rPr>
              <w:t>。</w:t>
            </w:r>
          </w:p>
          <w:p w14:paraId="1F1EFA77" w14:textId="77777777" w:rsidR="006E3351" w:rsidRPr="00F90C4B" w:rsidRDefault="002F1457" w:rsidP="00F90C4B">
            <w:pPr>
              <w:widowControl/>
              <w:numPr>
                <w:ilvl w:val="0"/>
                <w:numId w:val="23"/>
              </w:numPr>
              <w:spacing w:line="480" w:lineRule="exact"/>
              <w:ind w:left="292" w:hanging="292"/>
              <w:rPr>
                <w:rFonts w:ascii="Times New Roman" w:eastAsia="標楷體" w:hAnsi="標楷體"/>
                <w:bCs/>
                <w:sz w:val="28"/>
                <w:szCs w:val="28"/>
              </w:rPr>
            </w:pPr>
            <w:r w:rsidRPr="00F90C4B">
              <w:rPr>
                <w:rFonts w:ascii="Times New Roman" w:eastAsia="標楷體" w:hAnsi="標楷體"/>
                <w:bCs/>
                <w:sz w:val="28"/>
                <w:szCs w:val="28"/>
              </w:rPr>
              <w:t>另依「</w:t>
            </w:r>
            <w:r w:rsidR="00FF5054" w:rsidRPr="00F90C4B">
              <w:rPr>
                <w:rFonts w:ascii="Times New Roman" w:eastAsia="標楷體" w:hAnsi="標楷體"/>
                <w:bCs/>
                <w:sz w:val="28"/>
                <w:szCs w:val="28"/>
              </w:rPr>
              <w:t>特約醫事服務機構</w:t>
            </w:r>
            <w:r w:rsidRPr="00F90C4B">
              <w:rPr>
                <w:rFonts w:ascii="Times New Roman" w:eastAsia="標楷體" w:hAnsi="標楷體"/>
                <w:bCs/>
                <w:sz w:val="28"/>
                <w:szCs w:val="28"/>
              </w:rPr>
              <w:t>門診醫療</w:t>
            </w:r>
            <w:r w:rsidR="00FF5054" w:rsidRPr="00F90C4B">
              <w:rPr>
                <w:rFonts w:ascii="Times New Roman" w:eastAsia="標楷體" w:hAnsi="標楷體"/>
                <w:bCs/>
                <w:sz w:val="28"/>
                <w:szCs w:val="28"/>
              </w:rPr>
              <w:t>費用</w:t>
            </w:r>
            <w:r w:rsidRPr="00F90C4B">
              <w:rPr>
                <w:rFonts w:ascii="Times New Roman" w:eastAsia="標楷體" w:hAnsi="標楷體"/>
                <w:bCs/>
                <w:sz w:val="28"/>
                <w:szCs w:val="28"/>
              </w:rPr>
              <w:t>點數申報格式填表說明」註</w:t>
            </w:r>
            <w:r w:rsidRPr="00F90C4B">
              <w:rPr>
                <w:rFonts w:ascii="Times New Roman" w:eastAsia="標楷體" w:hAnsi="標楷體"/>
                <w:bCs/>
                <w:sz w:val="28"/>
                <w:szCs w:val="28"/>
              </w:rPr>
              <w:t>14</w:t>
            </w:r>
            <w:r w:rsidRPr="00F90C4B">
              <w:rPr>
                <w:rFonts w:ascii="Times New Roman" w:eastAsia="標楷體" w:hAnsi="標楷體"/>
                <w:bCs/>
                <w:sz w:val="28"/>
                <w:szCs w:val="28"/>
              </w:rPr>
              <w:t>所述門診</w:t>
            </w:r>
            <w:r w:rsidRPr="00F90C4B">
              <w:rPr>
                <w:rFonts w:ascii="Times New Roman" w:eastAsia="標楷體" w:hAnsi="標楷體"/>
                <w:bCs/>
                <w:sz w:val="28"/>
                <w:szCs w:val="28"/>
              </w:rPr>
              <w:t>(</w:t>
            </w:r>
            <w:r w:rsidRPr="00F90C4B">
              <w:rPr>
                <w:rFonts w:ascii="Times New Roman" w:eastAsia="標楷體" w:hAnsi="標楷體"/>
                <w:bCs/>
                <w:sz w:val="28"/>
                <w:szCs w:val="28"/>
              </w:rPr>
              <w:t>或急診</w:t>
            </w:r>
            <w:r w:rsidRPr="00F90C4B">
              <w:rPr>
                <w:rFonts w:ascii="Times New Roman" w:eastAsia="標楷體" w:hAnsi="標楷體"/>
                <w:bCs/>
                <w:sz w:val="28"/>
                <w:szCs w:val="28"/>
              </w:rPr>
              <w:t>)</w:t>
            </w:r>
            <w:r w:rsidRPr="00F90C4B">
              <w:rPr>
                <w:rFonts w:ascii="Times New Roman" w:eastAsia="標楷體" w:hAnsi="標楷體"/>
                <w:bCs/>
                <w:sz w:val="28"/>
                <w:szCs w:val="28"/>
              </w:rPr>
              <w:t>當次轉住院、、、、，其費用應以合併於住院費用申報為原則</w:t>
            </w:r>
            <w:r w:rsidR="003A4940" w:rsidRPr="00F90C4B">
              <w:rPr>
                <w:rFonts w:ascii="Times New Roman" w:eastAsia="標楷體" w:hAnsi="標楷體"/>
                <w:bCs/>
                <w:sz w:val="28"/>
                <w:szCs w:val="28"/>
              </w:rPr>
              <w:t>，</w:t>
            </w:r>
            <w:r w:rsidRPr="00F90C4B">
              <w:rPr>
                <w:rFonts w:ascii="Times New Roman" w:eastAsia="標楷體" w:hAnsi="標楷體"/>
                <w:bCs/>
                <w:sz w:val="28"/>
                <w:szCs w:val="28"/>
              </w:rPr>
              <w:t>至於診察費之申報仍應依</w:t>
            </w:r>
            <w:r w:rsidR="00FF5054" w:rsidRPr="00F90C4B">
              <w:rPr>
                <w:rFonts w:ascii="Times New Roman" w:eastAsia="標楷體" w:hAnsi="標楷體"/>
                <w:bCs/>
                <w:sz w:val="28"/>
                <w:szCs w:val="28"/>
              </w:rPr>
              <w:t>「</w:t>
            </w:r>
            <w:r w:rsidRPr="00F90C4B">
              <w:rPr>
                <w:rFonts w:ascii="Times New Roman" w:eastAsia="標楷體" w:hAnsi="標楷體"/>
                <w:bCs/>
                <w:sz w:val="28"/>
                <w:szCs w:val="28"/>
              </w:rPr>
              <w:t>全民健康保險醫療</w:t>
            </w:r>
            <w:r w:rsidR="00FF5054" w:rsidRPr="00F90C4B">
              <w:rPr>
                <w:rFonts w:ascii="Times New Roman" w:eastAsia="標楷體" w:hAnsi="標楷體"/>
                <w:bCs/>
                <w:sz w:val="28"/>
                <w:szCs w:val="28"/>
              </w:rPr>
              <w:t>服務給付項目及</w:t>
            </w:r>
            <w:r w:rsidRPr="00F90C4B">
              <w:rPr>
                <w:rFonts w:ascii="Times New Roman" w:eastAsia="標楷體" w:hAnsi="標楷體"/>
                <w:bCs/>
                <w:sz w:val="28"/>
                <w:szCs w:val="28"/>
              </w:rPr>
              <w:t>支付標準</w:t>
            </w:r>
            <w:r w:rsidR="00FF5054" w:rsidRPr="00F90C4B">
              <w:rPr>
                <w:rFonts w:ascii="Times New Roman" w:eastAsia="標楷體" w:hAnsi="標楷體"/>
                <w:bCs/>
                <w:sz w:val="28"/>
                <w:szCs w:val="28"/>
              </w:rPr>
              <w:t>」</w:t>
            </w:r>
            <w:r w:rsidRPr="00F90C4B">
              <w:rPr>
                <w:rFonts w:ascii="Times New Roman" w:eastAsia="標楷體" w:hAnsi="標楷體"/>
                <w:bCs/>
                <w:sz w:val="28"/>
                <w:szCs w:val="28"/>
              </w:rPr>
              <w:t>第二部第一章第一節通則九「門診或急診當次轉住院，如仍由同科醫師診治，門診診察費或</w:t>
            </w:r>
            <w:r w:rsidR="004D5C70" w:rsidRPr="00F90C4B">
              <w:rPr>
                <w:rFonts w:ascii="Times New Roman" w:eastAsia="標楷體" w:hAnsi="標楷體"/>
                <w:bCs/>
                <w:sz w:val="28"/>
                <w:szCs w:val="28"/>
              </w:rPr>
              <w:t>，</w:t>
            </w:r>
            <w:r w:rsidRPr="00F90C4B">
              <w:rPr>
                <w:rFonts w:ascii="Times New Roman" w:eastAsia="標楷體" w:hAnsi="標楷體"/>
                <w:bCs/>
                <w:sz w:val="28"/>
                <w:szCs w:val="28"/>
              </w:rPr>
              <w:t>住診診察費應擇一申報。」辦理。</w:t>
            </w:r>
          </w:p>
          <w:p w14:paraId="027B7529" w14:textId="77777777" w:rsidR="005A78B4" w:rsidRPr="00375620" w:rsidRDefault="004D5C70" w:rsidP="00F90C4B">
            <w:pPr>
              <w:widowControl/>
              <w:numPr>
                <w:ilvl w:val="0"/>
                <w:numId w:val="23"/>
              </w:numPr>
              <w:spacing w:line="480" w:lineRule="exact"/>
              <w:ind w:left="292" w:hanging="292"/>
              <w:rPr>
                <w:rFonts w:ascii="Times New Roman" w:eastAsia="標楷體" w:hAnsi="Times New Roman"/>
                <w:dstrike/>
                <w:kern w:val="0"/>
                <w:sz w:val="28"/>
                <w:szCs w:val="28"/>
              </w:rPr>
            </w:pPr>
            <w:r w:rsidRPr="00F90C4B">
              <w:rPr>
                <w:rFonts w:ascii="Times New Roman" w:eastAsia="標楷體" w:hAnsi="標楷體"/>
                <w:bCs/>
                <w:sz w:val="28"/>
                <w:szCs w:val="28"/>
              </w:rPr>
              <w:t>本</w:t>
            </w:r>
            <w:r w:rsidR="004878D2" w:rsidRPr="00F90C4B">
              <w:rPr>
                <w:rFonts w:ascii="Times New Roman" w:eastAsia="標楷體" w:hAnsi="標楷體"/>
                <w:bCs/>
                <w:sz w:val="28"/>
                <w:szCs w:val="28"/>
              </w:rPr>
              <w:t>署</w:t>
            </w:r>
            <w:r w:rsidRPr="00F90C4B">
              <w:rPr>
                <w:rFonts w:ascii="Times New Roman" w:eastAsia="標楷體" w:hAnsi="標楷體"/>
                <w:bCs/>
                <w:sz w:val="28"/>
                <w:szCs w:val="28"/>
              </w:rPr>
              <w:t>98</w:t>
            </w:r>
            <w:r w:rsidRPr="00F90C4B">
              <w:rPr>
                <w:rFonts w:ascii="Times New Roman" w:eastAsia="標楷體" w:hAnsi="標楷體"/>
                <w:bCs/>
                <w:sz w:val="28"/>
                <w:szCs w:val="28"/>
              </w:rPr>
              <w:t>年</w:t>
            </w:r>
            <w:r w:rsidRPr="00F90C4B">
              <w:rPr>
                <w:rFonts w:ascii="Times New Roman" w:eastAsia="標楷體" w:hAnsi="標楷體"/>
                <w:bCs/>
                <w:sz w:val="28"/>
                <w:szCs w:val="28"/>
              </w:rPr>
              <w:t>10</w:t>
            </w:r>
            <w:r w:rsidRPr="00F90C4B">
              <w:rPr>
                <w:rFonts w:ascii="Times New Roman" w:eastAsia="標楷體" w:hAnsi="標楷體"/>
                <w:bCs/>
                <w:sz w:val="28"/>
                <w:szCs w:val="28"/>
              </w:rPr>
              <w:t>月</w:t>
            </w:r>
            <w:r w:rsidRPr="00F90C4B">
              <w:rPr>
                <w:rFonts w:ascii="Times New Roman" w:eastAsia="標楷體" w:hAnsi="標楷體"/>
                <w:bCs/>
                <w:sz w:val="28"/>
                <w:szCs w:val="28"/>
              </w:rPr>
              <w:t>20</w:t>
            </w:r>
            <w:r w:rsidRPr="00F90C4B">
              <w:rPr>
                <w:rFonts w:ascii="Times New Roman" w:eastAsia="標楷體" w:hAnsi="標楷體"/>
                <w:bCs/>
                <w:sz w:val="28"/>
                <w:szCs w:val="28"/>
              </w:rPr>
              <w:t>日健保醫字第</w:t>
            </w:r>
            <w:r w:rsidRPr="00F90C4B">
              <w:rPr>
                <w:rFonts w:ascii="Times New Roman" w:eastAsia="標楷體" w:hAnsi="標楷體"/>
                <w:bCs/>
                <w:sz w:val="28"/>
                <w:szCs w:val="28"/>
              </w:rPr>
              <w:t>0980059617</w:t>
            </w:r>
            <w:r w:rsidRPr="00F90C4B">
              <w:rPr>
                <w:rFonts w:ascii="Times New Roman" w:eastAsia="標楷體" w:hAnsi="標楷體"/>
                <w:bCs/>
                <w:sz w:val="28"/>
                <w:szCs w:val="28"/>
              </w:rPr>
              <w:t>號函，</w:t>
            </w:r>
            <w:r w:rsidR="00AC19D7" w:rsidRPr="00F90C4B">
              <w:rPr>
                <w:rFonts w:ascii="Times New Roman" w:eastAsia="標楷體" w:hAnsi="標楷體"/>
                <w:bCs/>
                <w:sz w:val="28"/>
                <w:szCs w:val="28"/>
              </w:rPr>
              <w:t>有關急診轉住院之案例，本</w:t>
            </w:r>
            <w:r w:rsidR="004878D2" w:rsidRPr="00F90C4B">
              <w:rPr>
                <w:rFonts w:ascii="Times New Roman" w:eastAsia="標楷體" w:hAnsi="標楷體"/>
                <w:bCs/>
                <w:sz w:val="28"/>
                <w:szCs w:val="28"/>
              </w:rPr>
              <w:t>署</w:t>
            </w:r>
            <w:r w:rsidR="00AC19D7" w:rsidRPr="00F90C4B">
              <w:rPr>
                <w:rFonts w:ascii="Times New Roman" w:eastAsia="標楷體" w:hAnsi="標楷體"/>
                <w:bCs/>
                <w:sz w:val="28"/>
                <w:szCs w:val="28"/>
              </w:rPr>
              <w:t>重申未強制須合併住院案件申報，合先敘明；惟特約院所若將當次急診轉住院個案合併住院申報者，其住院醫療服務點數清單</w:t>
            </w:r>
            <w:r w:rsidR="00FF5054" w:rsidRPr="00F90C4B">
              <w:rPr>
                <w:rFonts w:ascii="Times New Roman" w:eastAsia="標楷體" w:hAnsi="標楷體"/>
                <w:bCs/>
                <w:sz w:val="28"/>
                <w:szCs w:val="28"/>
              </w:rPr>
              <w:t>段</w:t>
            </w:r>
            <w:r w:rsidR="00AC19D7" w:rsidRPr="00F90C4B">
              <w:rPr>
                <w:rFonts w:ascii="Times New Roman" w:eastAsia="標楷體" w:hAnsi="標楷體"/>
                <w:bCs/>
                <w:sz w:val="28"/>
                <w:szCs w:val="28"/>
              </w:rPr>
              <w:t>之「入院年月日」，</w:t>
            </w:r>
            <w:r w:rsidR="00AC19D7" w:rsidRPr="00F90C4B">
              <w:rPr>
                <w:rFonts w:ascii="Times New Roman" w:eastAsia="標楷體" w:hAnsi="標楷體"/>
                <w:bCs/>
                <w:sz w:val="28"/>
                <w:szCs w:val="28"/>
              </w:rPr>
              <w:lastRenderedPageBreak/>
              <w:t>自</w:t>
            </w:r>
            <w:r w:rsidR="00AC19D7" w:rsidRPr="00F90C4B">
              <w:rPr>
                <w:rFonts w:ascii="Times New Roman" w:eastAsia="標楷體" w:hAnsi="標楷體"/>
                <w:bCs/>
                <w:sz w:val="28"/>
                <w:szCs w:val="28"/>
              </w:rPr>
              <w:t>99</w:t>
            </w:r>
            <w:r w:rsidR="00AC19D7" w:rsidRPr="00F90C4B">
              <w:rPr>
                <w:rFonts w:ascii="Times New Roman" w:eastAsia="標楷體" w:hAnsi="標楷體"/>
                <w:bCs/>
                <w:sz w:val="28"/>
                <w:szCs w:val="28"/>
              </w:rPr>
              <w:t>年</w:t>
            </w:r>
            <w:r w:rsidR="00AC19D7" w:rsidRPr="00F90C4B">
              <w:rPr>
                <w:rFonts w:ascii="Times New Roman" w:eastAsia="標楷體" w:hAnsi="標楷體"/>
                <w:bCs/>
                <w:sz w:val="28"/>
                <w:szCs w:val="28"/>
              </w:rPr>
              <w:t>1</w:t>
            </w:r>
            <w:r w:rsidR="00AC19D7" w:rsidRPr="00F90C4B">
              <w:rPr>
                <w:rFonts w:ascii="Times New Roman" w:eastAsia="標楷體" w:hAnsi="標楷體"/>
                <w:bCs/>
                <w:sz w:val="28"/>
                <w:szCs w:val="28"/>
              </w:rPr>
              <w:t>月起</w:t>
            </w:r>
            <w:r w:rsidR="00AC19D7" w:rsidRPr="00F90C4B">
              <w:rPr>
                <w:rFonts w:ascii="Times New Roman" w:eastAsia="標楷體" w:hAnsi="標楷體"/>
                <w:bCs/>
                <w:sz w:val="28"/>
                <w:szCs w:val="28"/>
              </w:rPr>
              <w:t>(</w:t>
            </w:r>
            <w:r w:rsidR="00AC19D7" w:rsidRPr="00F90C4B">
              <w:rPr>
                <w:rFonts w:ascii="Times New Roman" w:eastAsia="標楷體" w:hAnsi="標楷體"/>
                <w:bCs/>
                <w:sz w:val="28"/>
                <w:szCs w:val="28"/>
              </w:rPr>
              <w:t>費用月份</w:t>
            </w:r>
            <w:r w:rsidR="00AC19D7" w:rsidRPr="00F90C4B">
              <w:rPr>
                <w:rFonts w:ascii="Times New Roman" w:eastAsia="標楷體" w:hAnsi="標楷體"/>
                <w:bCs/>
                <w:sz w:val="28"/>
                <w:szCs w:val="28"/>
              </w:rPr>
              <w:t>)</w:t>
            </w:r>
            <w:r w:rsidR="00AC19D7" w:rsidRPr="00F90C4B">
              <w:rPr>
                <w:rFonts w:ascii="Times New Roman" w:eastAsia="標楷體" w:hAnsi="標楷體"/>
                <w:bCs/>
                <w:sz w:val="28"/>
                <w:szCs w:val="28"/>
              </w:rPr>
              <w:t>，則以急診就醫日為「入院年月日」</w:t>
            </w:r>
            <w:r w:rsidRPr="00F90C4B">
              <w:rPr>
                <w:rFonts w:ascii="Times New Roman" w:eastAsia="標楷體" w:hAnsi="標楷體"/>
                <w:bCs/>
                <w:sz w:val="28"/>
                <w:szCs w:val="28"/>
              </w:rPr>
              <w:t>。</w:t>
            </w:r>
          </w:p>
        </w:tc>
      </w:tr>
      <w:tr w:rsidR="002F1457" w:rsidRPr="00375620" w14:paraId="2BBC18B2" w14:textId="77777777" w:rsidTr="009A079A">
        <w:trPr>
          <w:trHeight w:val="1339"/>
        </w:trPr>
        <w:tc>
          <w:tcPr>
            <w:tcW w:w="76" w:type="dxa"/>
            <w:tcBorders>
              <w:top w:val="nil"/>
              <w:right w:val="single" w:sz="4" w:space="0" w:color="auto"/>
            </w:tcBorders>
            <w:shd w:val="clear" w:color="auto" w:fill="auto"/>
            <w:hideMark/>
          </w:tcPr>
          <w:p w14:paraId="1FC96965" w14:textId="77777777" w:rsidR="002F1457" w:rsidRPr="00375620" w:rsidRDefault="002F1457" w:rsidP="00854A91">
            <w:pPr>
              <w:widowControl/>
              <w:spacing w:line="560" w:lineRule="exact"/>
              <w:jc w:val="center"/>
              <w:rPr>
                <w:rFonts w:ascii="Times New Roman" w:eastAsia="標楷體" w:hAnsi="Times New Roman"/>
                <w:kern w:val="0"/>
                <w:sz w:val="28"/>
                <w:szCs w:val="28"/>
              </w:rPr>
            </w:pPr>
          </w:p>
        </w:tc>
        <w:tc>
          <w:tcPr>
            <w:tcW w:w="4196" w:type="dxa"/>
            <w:tcBorders>
              <w:top w:val="nil"/>
              <w:left w:val="nil"/>
              <w:bottom w:val="single" w:sz="4" w:space="0" w:color="auto"/>
              <w:right w:val="single" w:sz="4" w:space="0" w:color="auto"/>
            </w:tcBorders>
            <w:shd w:val="clear" w:color="auto" w:fill="auto"/>
            <w:hideMark/>
          </w:tcPr>
          <w:p w14:paraId="0CDD17B8" w14:textId="77777777" w:rsidR="002F1457" w:rsidRPr="00375620" w:rsidRDefault="00854A91" w:rsidP="00EB3D0E">
            <w:pPr>
              <w:pStyle w:val="12"/>
              <w:spacing w:line="560" w:lineRule="exact"/>
              <w:rPr>
                <w:rFonts w:ascii="Times New Roman" w:cs="Times New Roman"/>
              </w:rPr>
            </w:pPr>
            <w:bookmarkStart w:id="10" w:name="_Toc176884493"/>
            <w:r w:rsidRPr="00375620">
              <w:rPr>
                <w:rFonts w:ascii="Times New Roman" w:hAnsi="Times New Roman" w:cs="Times New Roman"/>
              </w:rPr>
              <w:t>9.</w:t>
            </w:r>
            <w:r w:rsidR="002F1457" w:rsidRPr="00375620">
              <w:rPr>
                <w:rFonts w:ascii="Times New Roman" w:cs="Times New Roman"/>
              </w:rPr>
              <w:t>新生兒非院內生產係由外院轉入，其主診斷碼應如何申報？</w:t>
            </w:r>
            <w:bookmarkEnd w:id="10"/>
          </w:p>
          <w:p w14:paraId="18E3A106" w14:textId="77777777" w:rsidR="00A22FDD" w:rsidRPr="009F6534" w:rsidRDefault="00A22FDD" w:rsidP="009F6534">
            <w:pPr>
              <w:spacing w:line="560" w:lineRule="exact"/>
              <w:ind w:leftChars="82" w:left="197"/>
              <w:rPr>
                <w:rFonts w:ascii="標楷體" w:eastAsia="標楷體" w:hAnsi="標楷體"/>
              </w:rPr>
            </w:pPr>
            <w:r w:rsidRPr="009F6534">
              <w:rPr>
                <w:rFonts w:ascii="標楷體" w:eastAsia="標楷體" w:hAnsi="標楷體" w:hint="eastAsia"/>
                <w:sz w:val="28"/>
              </w:rPr>
              <w:t xml:space="preserve">(105.3.30修訂) </w:t>
            </w:r>
          </w:p>
        </w:tc>
        <w:tc>
          <w:tcPr>
            <w:tcW w:w="6093" w:type="dxa"/>
            <w:tcBorders>
              <w:top w:val="nil"/>
              <w:left w:val="nil"/>
              <w:bottom w:val="single" w:sz="4" w:space="0" w:color="auto"/>
              <w:right w:val="single" w:sz="4" w:space="0" w:color="auto"/>
            </w:tcBorders>
            <w:shd w:val="clear" w:color="auto" w:fill="auto"/>
            <w:hideMark/>
          </w:tcPr>
          <w:p w14:paraId="6FA518FA" w14:textId="77777777" w:rsidR="002F1457" w:rsidRPr="00375620" w:rsidRDefault="002F1457" w:rsidP="00EB3D0E">
            <w:pPr>
              <w:widowControl/>
              <w:spacing w:line="560" w:lineRule="exact"/>
              <w:rPr>
                <w:rFonts w:ascii="Times New Roman" w:eastAsia="標楷體" w:hAnsi="Times New Roman"/>
                <w:kern w:val="0"/>
                <w:sz w:val="28"/>
                <w:szCs w:val="28"/>
              </w:rPr>
            </w:pPr>
            <w:r w:rsidRPr="00375620">
              <w:rPr>
                <w:rFonts w:ascii="Times New Roman" w:eastAsia="標楷體" w:hAnsi="標楷體"/>
                <w:sz w:val="28"/>
                <w:szCs w:val="28"/>
              </w:rPr>
              <w:t>主診斷</w:t>
            </w:r>
            <w:r w:rsidRPr="00375620">
              <w:rPr>
                <w:rFonts w:ascii="Times New Roman" w:eastAsia="標楷體" w:hAnsi="Times New Roman"/>
                <w:sz w:val="28"/>
                <w:szCs w:val="28"/>
              </w:rPr>
              <w:t>(Principal Diagnosis)</w:t>
            </w:r>
            <w:r w:rsidRPr="00375620">
              <w:rPr>
                <w:rFonts w:ascii="Times New Roman" w:eastAsia="標楷體" w:hAnsi="標楷體"/>
                <w:sz w:val="28"/>
                <w:szCs w:val="28"/>
              </w:rPr>
              <w:t>為經研判後，被確定為引起病人此次住院醫療主要原因編碼，請疾病分類編碼之專業人員，依編碼原則編碼。</w:t>
            </w:r>
          </w:p>
        </w:tc>
      </w:tr>
      <w:tr w:rsidR="002F1457" w:rsidRPr="00375620" w14:paraId="4BB3B8EA" w14:textId="77777777" w:rsidTr="009A079A">
        <w:trPr>
          <w:trHeight w:val="1339"/>
        </w:trPr>
        <w:tc>
          <w:tcPr>
            <w:tcW w:w="76" w:type="dxa"/>
            <w:tcBorders>
              <w:top w:val="nil"/>
              <w:right w:val="single" w:sz="4" w:space="0" w:color="auto"/>
            </w:tcBorders>
            <w:shd w:val="clear" w:color="auto" w:fill="auto"/>
            <w:hideMark/>
          </w:tcPr>
          <w:p w14:paraId="6A0C3177" w14:textId="77777777" w:rsidR="002F1457" w:rsidRPr="00375620" w:rsidRDefault="002F1457" w:rsidP="00854A91">
            <w:pPr>
              <w:widowControl/>
              <w:spacing w:line="560" w:lineRule="exact"/>
              <w:jc w:val="center"/>
              <w:rPr>
                <w:rFonts w:ascii="Times New Roman" w:eastAsia="標楷體" w:hAnsi="Times New Roman"/>
                <w:kern w:val="0"/>
                <w:sz w:val="28"/>
                <w:szCs w:val="28"/>
              </w:rPr>
            </w:pPr>
          </w:p>
        </w:tc>
        <w:tc>
          <w:tcPr>
            <w:tcW w:w="4196" w:type="dxa"/>
            <w:tcBorders>
              <w:top w:val="nil"/>
              <w:left w:val="nil"/>
              <w:bottom w:val="single" w:sz="4" w:space="0" w:color="auto"/>
              <w:right w:val="single" w:sz="4" w:space="0" w:color="auto"/>
            </w:tcBorders>
            <w:shd w:val="clear" w:color="auto" w:fill="auto"/>
            <w:hideMark/>
          </w:tcPr>
          <w:p w14:paraId="70D28309" w14:textId="77777777" w:rsidR="002F1457" w:rsidRPr="00375620" w:rsidRDefault="00854A91" w:rsidP="00854A91">
            <w:pPr>
              <w:pStyle w:val="12"/>
              <w:spacing w:line="560" w:lineRule="exact"/>
              <w:rPr>
                <w:rFonts w:ascii="Times New Roman" w:hAnsi="Times New Roman" w:cs="Times New Roman"/>
              </w:rPr>
            </w:pPr>
            <w:bookmarkStart w:id="11" w:name="_Toc176884494"/>
            <w:r w:rsidRPr="00375620">
              <w:rPr>
                <w:rFonts w:ascii="Times New Roman" w:hAnsi="Times New Roman" w:cs="Times New Roman"/>
              </w:rPr>
              <w:t>10.</w:t>
            </w:r>
            <w:r w:rsidR="002F1457" w:rsidRPr="00375620">
              <w:rPr>
                <w:rFonts w:ascii="Times New Roman" w:cs="Times New Roman"/>
              </w:rPr>
              <w:t>陰陽人性別未定時，在</w:t>
            </w:r>
            <w:r w:rsidR="002F1457" w:rsidRPr="00375620">
              <w:rPr>
                <w:rFonts w:ascii="Times New Roman" w:hAnsi="Times New Roman" w:cs="Times New Roman"/>
              </w:rPr>
              <w:t>Tw-</w:t>
            </w:r>
            <w:r w:rsidR="00366F01" w:rsidRPr="00375620">
              <w:rPr>
                <w:rFonts w:ascii="Times New Roman" w:hAnsi="Times New Roman" w:cs="Times New Roman"/>
              </w:rPr>
              <w:t>DRG</w:t>
            </w:r>
            <w:r w:rsidR="00A22FDD" w:rsidRPr="00375620">
              <w:rPr>
                <w:rFonts w:ascii="Times New Roman" w:hAnsi="Times New Roman" w:cs="Times New Roman" w:hint="eastAsia"/>
              </w:rPr>
              <w:t>s</w:t>
            </w:r>
            <w:r w:rsidR="002F1457" w:rsidRPr="00375620">
              <w:rPr>
                <w:rFonts w:ascii="Times New Roman" w:cs="Times New Roman"/>
              </w:rPr>
              <w:t>無法認定性別，應如何申報？</w:t>
            </w:r>
            <w:bookmarkEnd w:id="11"/>
          </w:p>
        </w:tc>
        <w:tc>
          <w:tcPr>
            <w:tcW w:w="6093" w:type="dxa"/>
            <w:tcBorders>
              <w:top w:val="nil"/>
              <w:left w:val="nil"/>
              <w:bottom w:val="single" w:sz="4" w:space="0" w:color="auto"/>
              <w:right w:val="single" w:sz="4" w:space="0" w:color="auto"/>
            </w:tcBorders>
            <w:shd w:val="clear" w:color="auto" w:fill="auto"/>
            <w:hideMark/>
          </w:tcPr>
          <w:p w14:paraId="56F9E42F" w14:textId="77777777" w:rsidR="002F1457" w:rsidRPr="00375620" w:rsidRDefault="002F1457" w:rsidP="00854A91">
            <w:pPr>
              <w:widowControl/>
              <w:spacing w:line="560" w:lineRule="exact"/>
              <w:rPr>
                <w:rFonts w:ascii="Times New Roman" w:eastAsia="標楷體" w:hAnsi="Times New Roman"/>
                <w:kern w:val="0"/>
                <w:sz w:val="28"/>
                <w:szCs w:val="28"/>
              </w:rPr>
            </w:pPr>
            <w:r w:rsidRPr="00375620">
              <w:rPr>
                <w:rFonts w:ascii="Times New Roman" w:eastAsia="標楷體" w:hAnsi="標楷體"/>
                <w:kern w:val="0"/>
                <w:sz w:val="28"/>
                <w:szCs w:val="28"/>
              </w:rPr>
              <w:t>醫療服務點數清單格式並無單獨性別欄位要填寫，但每一個案身分證統一編號之第</w:t>
            </w:r>
            <w:r w:rsidRPr="00375620">
              <w:rPr>
                <w:rFonts w:ascii="Times New Roman" w:eastAsia="標楷體" w:hAnsi="Times New Roman"/>
                <w:kern w:val="0"/>
                <w:sz w:val="28"/>
                <w:szCs w:val="28"/>
              </w:rPr>
              <w:t>2</w:t>
            </w:r>
            <w:r w:rsidRPr="00375620">
              <w:rPr>
                <w:rFonts w:ascii="Times New Roman" w:eastAsia="標楷體" w:hAnsi="標楷體"/>
                <w:kern w:val="0"/>
                <w:sz w:val="28"/>
                <w:szCs w:val="28"/>
              </w:rPr>
              <w:t>碼係為性別之表示，醫院不需另填性別。</w:t>
            </w:r>
            <w:r w:rsidRPr="00375620">
              <w:rPr>
                <w:rFonts w:ascii="Times New Roman" w:eastAsia="標楷體" w:hAnsi="Times New Roman"/>
                <w:kern w:val="0"/>
                <w:sz w:val="28"/>
                <w:szCs w:val="28"/>
              </w:rPr>
              <w:t xml:space="preserve">  </w:t>
            </w:r>
          </w:p>
        </w:tc>
      </w:tr>
      <w:tr w:rsidR="002F1457" w:rsidRPr="00375620" w14:paraId="3FB46BBD" w14:textId="77777777" w:rsidTr="009A079A">
        <w:trPr>
          <w:trHeight w:val="1339"/>
        </w:trPr>
        <w:tc>
          <w:tcPr>
            <w:tcW w:w="76" w:type="dxa"/>
            <w:tcBorders>
              <w:top w:val="nil"/>
              <w:right w:val="single" w:sz="4" w:space="0" w:color="auto"/>
            </w:tcBorders>
            <w:shd w:val="clear" w:color="auto" w:fill="auto"/>
            <w:hideMark/>
          </w:tcPr>
          <w:p w14:paraId="48C9BAAE" w14:textId="77777777" w:rsidR="002F1457" w:rsidRPr="00375620" w:rsidRDefault="002F1457" w:rsidP="00854A91">
            <w:pPr>
              <w:widowControl/>
              <w:spacing w:line="560" w:lineRule="exact"/>
              <w:jc w:val="center"/>
              <w:rPr>
                <w:rFonts w:ascii="Times New Roman" w:eastAsia="標楷體" w:hAnsi="Times New Roman"/>
                <w:kern w:val="0"/>
                <w:sz w:val="28"/>
                <w:szCs w:val="28"/>
              </w:rPr>
            </w:pPr>
          </w:p>
        </w:tc>
        <w:tc>
          <w:tcPr>
            <w:tcW w:w="4196" w:type="dxa"/>
            <w:tcBorders>
              <w:top w:val="nil"/>
              <w:left w:val="nil"/>
              <w:bottom w:val="single" w:sz="4" w:space="0" w:color="auto"/>
              <w:right w:val="single" w:sz="4" w:space="0" w:color="auto"/>
            </w:tcBorders>
            <w:shd w:val="clear" w:color="auto" w:fill="auto"/>
            <w:hideMark/>
          </w:tcPr>
          <w:p w14:paraId="7E0B7E99" w14:textId="77777777" w:rsidR="002F1457" w:rsidRPr="00375620" w:rsidRDefault="00854A91" w:rsidP="00854A91">
            <w:pPr>
              <w:pStyle w:val="12"/>
              <w:spacing w:line="560" w:lineRule="exact"/>
              <w:rPr>
                <w:rFonts w:ascii="Times New Roman" w:hAnsi="Times New Roman" w:cs="Times New Roman"/>
              </w:rPr>
            </w:pPr>
            <w:bookmarkStart w:id="12" w:name="_Toc176884495"/>
            <w:r w:rsidRPr="00375620">
              <w:rPr>
                <w:rFonts w:ascii="Times New Roman" w:hAnsi="Times New Roman" w:cs="Times New Roman"/>
              </w:rPr>
              <w:t>11.</w:t>
            </w:r>
            <w:r w:rsidR="002F1457" w:rsidRPr="00375620">
              <w:rPr>
                <w:rFonts w:ascii="Times New Roman" w:cs="Times New Roman"/>
              </w:rPr>
              <w:t>跨月又涉切帳之個案，若遇支付標準調整，切帳第</w:t>
            </w:r>
            <w:r w:rsidR="002F1457" w:rsidRPr="00375620">
              <w:rPr>
                <w:rFonts w:ascii="Times New Roman" w:hAnsi="Times New Roman" w:cs="Times New Roman"/>
              </w:rPr>
              <w:t>2</w:t>
            </w:r>
            <w:r w:rsidR="002F1457" w:rsidRPr="00375620">
              <w:rPr>
                <w:rFonts w:ascii="Times New Roman" w:cs="Times New Roman"/>
              </w:rPr>
              <w:t>筆費用併報時如何適用支付標準？</w:t>
            </w:r>
            <w:bookmarkEnd w:id="12"/>
          </w:p>
        </w:tc>
        <w:tc>
          <w:tcPr>
            <w:tcW w:w="6093" w:type="dxa"/>
            <w:tcBorders>
              <w:top w:val="nil"/>
              <w:left w:val="nil"/>
              <w:bottom w:val="single" w:sz="4" w:space="0" w:color="auto"/>
              <w:right w:val="single" w:sz="4" w:space="0" w:color="auto"/>
            </w:tcBorders>
            <w:shd w:val="clear" w:color="auto" w:fill="auto"/>
            <w:hideMark/>
          </w:tcPr>
          <w:p w14:paraId="1A04A82C" w14:textId="77777777" w:rsidR="002F1457" w:rsidRPr="00375620" w:rsidRDefault="002F1457" w:rsidP="00B94278">
            <w:pPr>
              <w:widowControl/>
              <w:spacing w:line="560" w:lineRule="exact"/>
              <w:rPr>
                <w:rFonts w:ascii="Times New Roman" w:eastAsia="標楷體" w:hAnsi="Times New Roman"/>
                <w:kern w:val="0"/>
                <w:sz w:val="28"/>
                <w:szCs w:val="28"/>
              </w:rPr>
            </w:pPr>
            <w:r w:rsidRPr="00375620">
              <w:rPr>
                <w:rFonts w:ascii="Times New Roman" w:eastAsia="標楷體" w:hAnsi="標楷體"/>
                <w:kern w:val="0"/>
                <w:sz w:val="28"/>
                <w:szCs w:val="28"/>
              </w:rPr>
              <w:t>依支付標準第</w:t>
            </w:r>
            <w:r w:rsidR="004878D2" w:rsidRPr="00375620">
              <w:rPr>
                <w:rFonts w:ascii="Times New Roman" w:eastAsia="標楷體" w:hAnsi="標楷體"/>
                <w:kern w:val="0"/>
                <w:sz w:val="28"/>
                <w:szCs w:val="28"/>
              </w:rPr>
              <w:t>七</w:t>
            </w:r>
            <w:r w:rsidRPr="00375620">
              <w:rPr>
                <w:rFonts w:ascii="Times New Roman" w:eastAsia="標楷體" w:hAnsi="標楷體"/>
                <w:kern w:val="0"/>
                <w:sz w:val="28"/>
                <w:szCs w:val="28"/>
              </w:rPr>
              <w:t>部『全民健康保險住院診斷關聯群』第一章</w:t>
            </w:r>
            <w:r w:rsidRPr="00375620">
              <w:rPr>
                <w:rFonts w:ascii="Times New Roman" w:eastAsia="標楷體" w:hAnsi="Times New Roman"/>
                <w:kern w:val="0"/>
                <w:sz w:val="28"/>
                <w:szCs w:val="28"/>
              </w:rPr>
              <w:t>Tw-</w:t>
            </w:r>
            <w:r w:rsidR="00366F01" w:rsidRPr="00375620">
              <w:rPr>
                <w:rFonts w:ascii="Times New Roman" w:eastAsia="標楷體" w:hAnsi="Times New Roman"/>
                <w:kern w:val="0"/>
                <w:sz w:val="28"/>
                <w:szCs w:val="28"/>
              </w:rPr>
              <w:t>DRG</w:t>
            </w:r>
            <w:r w:rsidR="00A22FDD" w:rsidRPr="00375620">
              <w:rPr>
                <w:rFonts w:ascii="Times New Roman" w:eastAsia="標楷體" w:hAnsi="Times New Roman" w:hint="eastAsia"/>
                <w:kern w:val="0"/>
                <w:sz w:val="28"/>
                <w:szCs w:val="28"/>
              </w:rPr>
              <w:t>s</w:t>
            </w:r>
            <w:r w:rsidRPr="00375620">
              <w:rPr>
                <w:rFonts w:ascii="Times New Roman" w:eastAsia="標楷體" w:hAnsi="標楷體"/>
                <w:kern w:val="0"/>
                <w:sz w:val="28"/>
                <w:szCs w:val="28"/>
              </w:rPr>
              <w:t>支付通則十一、本部各章節支付標準修訂時，跨月案件依出院日支付標準申報。若屬實際診療內容</w:t>
            </w:r>
            <w:r w:rsidRPr="00375620">
              <w:rPr>
                <w:rFonts w:ascii="Times New Roman" w:eastAsia="標楷體" w:hAnsi="Times New Roman"/>
                <w:kern w:val="0"/>
                <w:sz w:val="28"/>
                <w:szCs w:val="28"/>
              </w:rPr>
              <w:t>(</w:t>
            </w:r>
            <w:r w:rsidRPr="00375620">
              <w:rPr>
                <w:rFonts w:ascii="Times New Roman" w:eastAsia="標楷體" w:hAnsi="標楷體"/>
                <w:kern w:val="0"/>
                <w:sz w:val="28"/>
                <w:szCs w:val="28"/>
              </w:rPr>
              <w:t>醫令類別</w:t>
            </w:r>
            <w:r w:rsidRPr="00375620">
              <w:rPr>
                <w:rFonts w:ascii="Times New Roman" w:eastAsia="標楷體" w:hAnsi="Times New Roman"/>
                <w:kern w:val="0"/>
                <w:sz w:val="28"/>
                <w:szCs w:val="28"/>
              </w:rPr>
              <w:t>1</w:t>
            </w:r>
            <w:r w:rsidRPr="00375620">
              <w:rPr>
                <w:rFonts w:ascii="Times New Roman" w:eastAsia="標楷體" w:hAnsi="標楷體"/>
                <w:kern w:val="0"/>
                <w:sz w:val="28"/>
                <w:szCs w:val="28"/>
              </w:rPr>
              <w:t>：用藥明細、</w:t>
            </w:r>
            <w:r w:rsidRPr="00375620">
              <w:rPr>
                <w:rFonts w:ascii="Times New Roman" w:eastAsia="標楷體" w:hAnsi="Times New Roman"/>
                <w:kern w:val="0"/>
                <w:sz w:val="28"/>
                <w:szCs w:val="28"/>
              </w:rPr>
              <w:t>2</w:t>
            </w:r>
            <w:r w:rsidRPr="00375620">
              <w:rPr>
                <w:rFonts w:ascii="Times New Roman" w:eastAsia="標楷體" w:hAnsi="標楷體"/>
                <w:kern w:val="0"/>
                <w:sz w:val="28"/>
                <w:szCs w:val="28"/>
              </w:rPr>
              <w:t>：診療明細、</w:t>
            </w:r>
            <w:r w:rsidRPr="00375620">
              <w:rPr>
                <w:rFonts w:ascii="Times New Roman" w:eastAsia="標楷體" w:hAnsi="Times New Roman"/>
                <w:kern w:val="0"/>
                <w:sz w:val="28"/>
                <w:szCs w:val="28"/>
              </w:rPr>
              <w:t>3</w:t>
            </w:r>
            <w:r w:rsidRPr="00375620">
              <w:rPr>
                <w:rFonts w:ascii="Times New Roman" w:eastAsia="標楷體" w:hAnsi="標楷體"/>
                <w:kern w:val="0"/>
                <w:sz w:val="28"/>
                <w:szCs w:val="28"/>
              </w:rPr>
              <w:t>：特</w:t>
            </w:r>
            <w:r w:rsidR="00B94278" w:rsidRPr="00375620">
              <w:rPr>
                <w:rFonts w:ascii="Times New Roman" w:eastAsia="標楷體" w:hAnsi="標楷體"/>
                <w:kern w:val="0"/>
                <w:sz w:val="28"/>
                <w:szCs w:val="28"/>
              </w:rPr>
              <w:t>殊</w:t>
            </w:r>
            <w:r w:rsidRPr="00375620">
              <w:rPr>
                <w:rFonts w:ascii="Times New Roman" w:eastAsia="標楷體" w:hAnsi="標楷體"/>
                <w:kern w:val="0"/>
                <w:sz w:val="28"/>
                <w:szCs w:val="28"/>
              </w:rPr>
              <w:t>材料等</w:t>
            </w:r>
            <w:r w:rsidR="00C45F56" w:rsidRPr="00375620">
              <w:rPr>
                <w:rFonts w:ascii="Times New Roman" w:eastAsia="標楷體" w:hAnsi="標楷體"/>
                <w:kern w:val="0"/>
                <w:sz w:val="28"/>
                <w:szCs w:val="28"/>
              </w:rPr>
              <w:t>，</w:t>
            </w:r>
            <w:r w:rsidRPr="00375620">
              <w:rPr>
                <w:rFonts w:ascii="Times New Roman" w:eastAsia="標楷體" w:hAnsi="標楷體"/>
                <w:kern w:val="0"/>
                <w:sz w:val="28"/>
                <w:szCs w:val="28"/>
              </w:rPr>
              <w:t>則依現行方式辦理。</w:t>
            </w:r>
          </w:p>
        </w:tc>
      </w:tr>
      <w:tr w:rsidR="002F1457" w:rsidRPr="00375620" w14:paraId="1583F950" w14:textId="77777777" w:rsidTr="009A079A">
        <w:trPr>
          <w:trHeight w:val="1339"/>
        </w:trPr>
        <w:tc>
          <w:tcPr>
            <w:tcW w:w="76" w:type="dxa"/>
            <w:tcBorders>
              <w:top w:val="nil"/>
              <w:right w:val="single" w:sz="4" w:space="0" w:color="auto"/>
            </w:tcBorders>
            <w:shd w:val="clear" w:color="auto" w:fill="auto"/>
            <w:hideMark/>
          </w:tcPr>
          <w:p w14:paraId="0795FDA4" w14:textId="77777777" w:rsidR="002F1457" w:rsidRPr="00375620" w:rsidRDefault="002F1457" w:rsidP="00854A91">
            <w:pPr>
              <w:widowControl/>
              <w:spacing w:line="560" w:lineRule="exact"/>
              <w:jc w:val="center"/>
              <w:rPr>
                <w:rFonts w:ascii="Times New Roman" w:eastAsia="標楷體" w:hAnsi="Times New Roman"/>
                <w:kern w:val="0"/>
                <w:sz w:val="28"/>
                <w:szCs w:val="28"/>
              </w:rPr>
            </w:pPr>
          </w:p>
        </w:tc>
        <w:tc>
          <w:tcPr>
            <w:tcW w:w="4196" w:type="dxa"/>
            <w:tcBorders>
              <w:top w:val="nil"/>
              <w:left w:val="nil"/>
              <w:bottom w:val="single" w:sz="4" w:space="0" w:color="auto"/>
              <w:right w:val="single" w:sz="4" w:space="0" w:color="auto"/>
            </w:tcBorders>
            <w:shd w:val="clear" w:color="auto" w:fill="auto"/>
            <w:hideMark/>
          </w:tcPr>
          <w:p w14:paraId="20303719" w14:textId="77777777" w:rsidR="002F1457" w:rsidRPr="00375620" w:rsidRDefault="00854A91" w:rsidP="00FF5054">
            <w:pPr>
              <w:pStyle w:val="12"/>
              <w:spacing w:line="560" w:lineRule="exact"/>
              <w:rPr>
                <w:rFonts w:ascii="Times New Roman" w:hAnsi="Times New Roman" w:cs="Times New Roman"/>
              </w:rPr>
            </w:pPr>
            <w:bookmarkStart w:id="13" w:name="_Toc176884496"/>
            <w:r w:rsidRPr="00375620">
              <w:rPr>
                <w:rFonts w:ascii="Times New Roman" w:hAnsi="Times New Roman" w:cs="Times New Roman"/>
              </w:rPr>
              <w:t>12.</w:t>
            </w:r>
            <w:r w:rsidR="00FF5054" w:rsidRPr="00375620">
              <w:rPr>
                <w:rFonts w:ascii="Times New Roman" w:hAnsi="Times New Roman" w:cs="Times New Roman"/>
              </w:rPr>
              <w:t>101</w:t>
            </w:r>
            <w:r w:rsidR="002F1457" w:rsidRPr="00375620">
              <w:rPr>
                <w:rFonts w:ascii="Times New Roman" w:cs="Times New Roman"/>
              </w:rPr>
              <w:t>欄位之依附就醫新生兒胞胎註記，應如何申報？</w:t>
            </w:r>
            <w:bookmarkEnd w:id="13"/>
          </w:p>
        </w:tc>
        <w:tc>
          <w:tcPr>
            <w:tcW w:w="6093" w:type="dxa"/>
            <w:tcBorders>
              <w:top w:val="nil"/>
              <w:left w:val="nil"/>
              <w:bottom w:val="single" w:sz="4" w:space="0" w:color="auto"/>
              <w:right w:val="single" w:sz="4" w:space="0" w:color="auto"/>
            </w:tcBorders>
            <w:shd w:val="clear" w:color="auto" w:fill="auto"/>
            <w:hideMark/>
          </w:tcPr>
          <w:p w14:paraId="74BE8E99" w14:textId="77777777" w:rsidR="00204D1A" w:rsidRPr="00204D1A" w:rsidRDefault="002F1457" w:rsidP="00204D1A">
            <w:pPr>
              <w:spacing w:line="440" w:lineRule="exact"/>
              <w:rPr>
                <w:rFonts w:ascii="Times New Roman" w:eastAsia="標楷體" w:hAnsi="Times New Roman"/>
                <w:bCs/>
              </w:rPr>
            </w:pPr>
            <w:r w:rsidRPr="00375620">
              <w:rPr>
                <w:rFonts w:ascii="Times New Roman" w:eastAsia="標楷體" w:hAnsi="標楷體"/>
                <w:kern w:val="0"/>
                <w:sz w:val="28"/>
                <w:szCs w:val="28"/>
              </w:rPr>
              <w:t>依附就醫新生兒胞胎註記，係依</w:t>
            </w:r>
            <w:r w:rsidR="00C45F56" w:rsidRPr="00375620">
              <w:rPr>
                <w:rFonts w:ascii="Times New Roman" w:eastAsia="標楷體" w:hAnsi="標楷體"/>
                <w:kern w:val="0"/>
                <w:sz w:val="28"/>
                <w:szCs w:val="28"/>
              </w:rPr>
              <w:t>健保</w:t>
            </w:r>
            <w:r w:rsidRPr="00375620">
              <w:rPr>
                <w:rFonts w:ascii="Times New Roman" w:hAnsi="Times New Roman"/>
                <w:bCs/>
                <w:sz w:val="28"/>
                <w:szCs w:val="28"/>
              </w:rPr>
              <w:t>IC</w:t>
            </w:r>
            <w:r w:rsidRPr="00375620">
              <w:rPr>
                <w:rFonts w:ascii="Times New Roman" w:eastAsia="標楷體" w:hAnsi="標楷體"/>
                <w:bCs/>
                <w:sz w:val="28"/>
                <w:szCs w:val="28"/>
              </w:rPr>
              <w:t>卡</w:t>
            </w:r>
            <w:r w:rsidR="00C45F56" w:rsidRPr="00375620">
              <w:rPr>
                <w:rFonts w:ascii="Times New Roman" w:eastAsia="標楷體" w:hAnsi="標楷體"/>
                <w:bCs/>
                <w:sz w:val="28"/>
                <w:szCs w:val="28"/>
              </w:rPr>
              <w:t>欄位</w:t>
            </w:r>
            <w:r w:rsidRPr="00375620">
              <w:rPr>
                <w:rFonts w:ascii="Times New Roman" w:hAnsi="Times New Roman"/>
                <w:bCs/>
                <w:sz w:val="28"/>
                <w:szCs w:val="28"/>
              </w:rPr>
              <w:t>8.2</w:t>
            </w:r>
            <w:r w:rsidRPr="00375620">
              <w:rPr>
                <w:rFonts w:ascii="Times New Roman" w:eastAsia="標楷體" w:hAnsi="標楷體"/>
                <w:bCs/>
                <w:sz w:val="28"/>
                <w:szCs w:val="28"/>
              </w:rPr>
              <w:t>新生兒就醫註記以</w:t>
            </w:r>
            <w:r w:rsidRPr="00375620">
              <w:rPr>
                <w:rFonts w:ascii="Times New Roman" w:eastAsia="標楷體" w:hAnsi="標楷體"/>
                <w:kern w:val="0"/>
                <w:sz w:val="28"/>
                <w:szCs w:val="28"/>
              </w:rPr>
              <w:t>當次生產該新生兒之</w:t>
            </w:r>
            <w:r w:rsidRPr="00375620">
              <w:rPr>
                <w:rFonts w:ascii="Times New Roman" w:eastAsia="標楷體" w:hAnsi="標楷體"/>
                <w:bCs/>
                <w:sz w:val="28"/>
                <w:szCs w:val="28"/>
              </w:rPr>
              <w:t>出生順序之胞胎註記表示，</w:t>
            </w:r>
            <w:r w:rsidR="00296E5F" w:rsidRPr="00375620">
              <w:rPr>
                <w:rFonts w:ascii="Times New Roman" w:eastAsia="標楷體" w:hAnsi="標楷體"/>
                <w:bCs/>
                <w:sz w:val="28"/>
                <w:szCs w:val="28"/>
              </w:rPr>
              <w:t>單胞胎或多胞胎之新生兒出生順序及性別表示，如下表：</w:t>
            </w:r>
          </w:p>
          <w:p w14:paraId="4D717F96" w14:textId="77777777" w:rsidR="00D6570E" w:rsidRPr="00204D1A" w:rsidRDefault="00296E5F" w:rsidP="00204D1A">
            <w:pPr>
              <w:widowControl/>
              <w:numPr>
                <w:ilvl w:val="0"/>
                <w:numId w:val="25"/>
              </w:numPr>
              <w:spacing w:line="480" w:lineRule="exact"/>
              <w:ind w:left="964" w:hanging="292"/>
              <w:rPr>
                <w:rFonts w:ascii="Times New Roman" w:eastAsia="標楷體" w:hAnsi="標楷體"/>
                <w:bCs/>
                <w:sz w:val="28"/>
                <w:szCs w:val="28"/>
              </w:rPr>
            </w:pPr>
            <w:r w:rsidRPr="00D6570E">
              <w:rPr>
                <w:rFonts w:ascii="Times New Roman" w:eastAsia="標楷體" w:hAnsi="標楷體"/>
                <w:bCs/>
                <w:sz w:val="28"/>
                <w:szCs w:val="28"/>
              </w:rPr>
              <w:t>新生兒出生順序以英文</w:t>
            </w:r>
            <w:r w:rsidRPr="00204D1A">
              <w:rPr>
                <w:rFonts w:ascii="Times New Roman" w:eastAsia="標楷體" w:hAnsi="標楷體"/>
                <w:bCs/>
                <w:sz w:val="28"/>
                <w:szCs w:val="28"/>
              </w:rPr>
              <w:t>26</w:t>
            </w:r>
            <w:r w:rsidRPr="00D6570E">
              <w:rPr>
                <w:rFonts w:ascii="Times New Roman" w:eastAsia="標楷體" w:hAnsi="標楷體"/>
                <w:bCs/>
                <w:sz w:val="28"/>
                <w:szCs w:val="28"/>
              </w:rPr>
              <w:t>個字母之順序表示。</w:t>
            </w:r>
          </w:p>
          <w:p w14:paraId="16388F03" w14:textId="77777777" w:rsidR="00D6570E" w:rsidRPr="00204D1A" w:rsidRDefault="00296E5F" w:rsidP="00204D1A">
            <w:pPr>
              <w:widowControl/>
              <w:numPr>
                <w:ilvl w:val="0"/>
                <w:numId w:val="25"/>
              </w:numPr>
              <w:spacing w:line="480" w:lineRule="exact"/>
              <w:ind w:left="964" w:hanging="292"/>
              <w:rPr>
                <w:rFonts w:ascii="Times New Roman" w:eastAsia="標楷體" w:hAnsi="標楷體"/>
                <w:bCs/>
                <w:sz w:val="28"/>
                <w:szCs w:val="28"/>
              </w:rPr>
            </w:pPr>
            <w:r w:rsidRPr="00D6570E">
              <w:rPr>
                <w:rFonts w:ascii="Times New Roman" w:eastAsia="標楷體" w:hAnsi="標楷體"/>
                <w:bCs/>
                <w:sz w:val="28"/>
                <w:szCs w:val="28"/>
              </w:rPr>
              <w:t>英文大寫表示男性，英文小寫表示女性。</w:t>
            </w:r>
          </w:p>
          <w:p w14:paraId="12D320B0" w14:textId="77777777" w:rsidR="00296E5F" w:rsidRPr="00204D1A" w:rsidRDefault="00296E5F" w:rsidP="00204D1A">
            <w:pPr>
              <w:widowControl/>
              <w:numPr>
                <w:ilvl w:val="0"/>
                <w:numId w:val="25"/>
              </w:numPr>
              <w:spacing w:line="480" w:lineRule="exact"/>
              <w:ind w:left="964" w:hanging="292"/>
              <w:rPr>
                <w:rFonts w:ascii="Times New Roman" w:eastAsia="標楷體" w:hAnsi="標楷體"/>
                <w:bCs/>
                <w:sz w:val="28"/>
                <w:szCs w:val="28"/>
              </w:rPr>
            </w:pPr>
            <w:r w:rsidRPr="00D6570E">
              <w:rPr>
                <w:rFonts w:ascii="Times New Roman" w:eastAsia="標楷體" w:hAnsi="標楷體"/>
                <w:bCs/>
                <w:sz w:val="28"/>
                <w:szCs w:val="28"/>
              </w:rPr>
              <w:t>依附就醫新生兒胞胎註記舉例說明如下：</w:t>
            </w:r>
          </w:p>
          <w:p w14:paraId="4899B510" w14:textId="77777777" w:rsidR="00296E5F" w:rsidRPr="00375620" w:rsidRDefault="00296E5F" w:rsidP="00204D1A">
            <w:pPr>
              <w:tabs>
                <w:tab w:val="left" w:pos="4440"/>
              </w:tabs>
              <w:spacing w:line="440" w:lineRule="exact"/>
              <w:ind w:leftChars="401" w:left="962" w:firstLine="1"/>
              <w:rPr>
                <w:rFonts w:ascii="Times New Roman" w:eastAsia="標楷體" w:hAnsi="標楷體"/>
                <w:bCs/>
                <w:sz w:val="28"/>
                <w:szCs w:val="28"/>
              </w:rPr>
            </w:pPr>
            <w:r w:rsidRPr="00375620">
              <w:rPr>
                <w:rFonts w:ascii="Times New Roman" w:eastAsia="標楷體" w:hAnsi="標楷體"/>
                <w:bCs/>
                <w:sz w:val="28"/>
                <w:szCs w:val="28"/>
              </w:rPr>
              <w:t>單胞胎之男性填「</w:t>
            </w:r>
            <w:r w:rsidRPr="00375620">
              <w:rPr>
                <w:rFonts w:ascii="Times New Roman" w:eastAsia="標楷體" w:hAnsi="Times New Roman"/>
                <w:bCs/>
                <w:sz w:val="28"/>
                <w:szCs w:val="28"/>
              </w:rPr>
              <w:t>A</w:t>
            </w:r>
            <w:r w:rsidRPr="00375620">
              <w:rPr>
                <w:rFonts w:ascii="Times New Roman" w:eastAsia="標楷體" w:hAnsi="標楷體"/>
                <w:bCs/>
                <w:sz w:val="28"/>
                <w:szCs w:val="28"/>
              </w:rPr>
              <w:t>」，單胞胎之女性填「</w:t>
            </w:r>
            <w:r w:rsidRPr="00375620">
              <w:rPr>
                <w:rFonts w:ascii="Times New Roman" w:eastAsia="標楷體" w:hAnsi="Times New Roman"/>
                <w:bCs/>
                <w:sz w:val="28"/>
                <w:szCs w:val="28"/>
              </w:rPr>
              <w:t>a</w:t>
            </w:r>
            <w:r w:rsidRPr="00375620">
              <w:rPr>
                <w:rFonts w:ascii="Times New Roman" w:eastAsia="標楷體" w:hAnsi="標楷體"/>
                <w:bCs/>
                <w:sz w:val="28"/>
                <w:szCs w:val="28"/>
              </w:rPr>
              <w:t>」；雙胞胎第</w:t>
            </w:r>
            <w:r w:rsidRPr="00375620">
              <w:rPr>
                <w:rFonts w:ascii="Times New Roman" w:eastAsia="標楷體" w:hAnsi="Times New Roman"/>
                <w:bCs/>
                <w:sz w:val="28"/>
                <w:szCs w:val="28"/>
              </w:rPr>
              <w:t>1</w:t>
            </w:r>
            <w:r w:rsidRPr="00375620">
              <w:rPr>
                <w:rFonts w:ascii="Times New Roman" w:eastAsia="標楷體" w:hAnsi="標楷體"/>
                <w:bCs/>
                <w:sz w:val="28"/>
                <w:szCs w:val="28"/>
              </w:rPr>
              <w:t>胎之男性填「</w:t>
            </w:r>
            <w:r w:rsidRPr="00375620">
              <w:rPr>
                <w:rFonts w:ascii="Times New Roman" w:eastAsia="標楷體" w:hAnsi="Times New Roman"/>
                <w:bCs/>
                <w:sz w:val="28"/>
                <w:szCs w:val="28"/>
              </w:rPr>
              <w:t>A</w:t>
            </w:r>
            <w:r w:rsidRPr="00375620">
              <w:rPr>
                <w:rFonts w:ascii="Times New Roman" w:eastAsia="標楷體" w:hAnsi="標楷體"/>
                <w:bCs/>
                <w:sz w:val="28"/>
                <w:szCs w:val="28"/>
              </w:rPr>
              <w:t>」，第</w:t>
            </w:r>
            <w:r w:rsidRPr="00375620">
              <w:rPr>
                <w:rFonts w:ascii="Times New Roman" w:eastAsia="標楷體" w:hAnsi="Times New Roman"/>
                <w:bCs/>
                <w:sz w:val="28"/>
                <w:szCs w:val="28"/>
              </w:rPr>
              <w:t>2</w:t>
            </w:r>
            <w:r w:rsidRPr="00375620">
              <w:rPr>
                <w:rFonts w:ascii="Times New Roman" w:eastAsia="標楷體" w:hAnsi="標楷體"/>
                <w:bCs/>
                <w:sz w:val="28"/>
                <w:szCs w:val="28"/>
              </w:rPr>
              <w:t>胎之男性填「</w:t>
            </w:r>
            <w:r w:rsidRPr="00375620">
              <w:rPr>
                <w:rFonts w:ascii="Times New Roman" w:eastAsia="標楷體" w:hAnsi="Times New Roman"/>
                <w:bCs/>
                <w:sz w:val="28"/>
                <w:szCs w:val="28"/>
              </w:rPr>
              <w:t>B</w:t>
            </w:r>
            <w:r w:rsidRPr="00375620">
              <w:rPr>
                <w:rFonts w:ascii="Times New Roman" w:eastAsia="標楷體" w:hAnsi="標楷體"/>
                <w:bCs/>
                <w:sz w:val="28"/>
                <w:szCs w:val="28"/>
              </w:rPr>
              <w:t>」，雙胞胎第</w:t>
            </w:r>
            <w:r w:rsidRPr="00375620">
              <w:rPr>
                <w:rFonts w:ascii="Times New Roman" w:eastAsia="標楷體" w:hAnsi="Times New Roman"/>
                <w:bCs/>
                <w:sz w:val="28"/>
                <w:szCs w:val="28"/>
              </w:rPr>
              <w:t>1</w:t>
            </w:r>
            <w:r w:rsidRPr="00375620">
              <w:rPr>
                <w:rFonts w:ascii="Times New Roman" w:eastAsia="標楷體" w:hAnsi="標楷體"/>
                <w:bCs/>
                <w:sz w:val="28"/>
                <w:szCs w:val="28"/>
              </w:rPr>
              <w:t>胎之女性填「</w:t>
            </w:r>
            <w:r w:rsidRPr="00375620">
              <w:rPr>
                <w:rFonts w:ascii="Times New Roman" w:eastAsia="標楷體" w:hAnsi="Times New Roman"/>
                <w:bCs/>
                <w:sz w:val="28"/>
                <w:szCs w:val="28"/>
              </w:rPr>
              <w:t>a</w:t>
            </w:r>
            <w:r w:rsidRPr="00375620">
              <w:rPr>
                <w:rFonts w:ascii="Times New Roman" w:eastAsia="標楷體" w:hAnsi="標楷體"/>
                <w:bCs/>
                <w:sz w:val="28"/>
                <w:szCs w:val="28"/>
              </w:rPr>
              <w:t>」，第</w:t>
            </w:r>
            <w:r w:rsidRPr="00375620">
              <w:rPr>
                <w:rFonts w:ascii="Times New Roman" w:eastAsia="標楷體" w:hAnsi="Times New Roman"/>
                <w:bCs/>
                <w:sz w:val="28"/>
                <w:szCs w:val="28"/>
              </w:rPr>
              <w:t>2</w:t>
            </w:r>
            <w:r w:rsidRPr="00375620">
              <w:rPr>
                <w:rFonts w:ascii="Times New Roman" w:eastAsia="標楷體" w:hAnsi="標楷體"/>
                <w:bCs/>
                <w:sz w:val="28"/>
                <w:szCs w:val="28"/>
              </w:rPr>
              <w:t>胎之女性填「</w:t>
            </w:r>
            <w:r w:rsidRPr="00375620">
              <w:rPr>
                <w:rFonts w:ascii="Times New Roman" w:eastAsia="標楷體" w:hAnsi="Times New Roman"/>
                <w:bCs/>
                <w:sz w:val="28"/>
                <w:szCs w:val="28"/>
              </w:rPr>
              <w:t>b</w:t>
            </w:r>
            <w:r w:rsidRPr="00375620">
              <w:rPr>
                <w:rFonts w:ascii="Times New Roman" w:eastAsia="標楷體" w:hAnsi="標楷體"/>
                <w:bCs/>
                <w:sz w:val="28"/>
                <w:szCs w:val="28"/>
              </w:rPr>
              <w:t>」，依此類</w:t>
            </w:r>
            <w:r w:rsidRPr="00375620">
              <w:rPr>
                <w:rFonts w:ascii="Times New Roman" w:eastAsia="標楷體" w:hAnsi="標楷體"/>
                <w:bCs/>
                <w:sz w:val="28"/>
                <w:szCs w:val="28"/>
              </w:rPr>
              <w:lastRenderedPageBreak/>
              <w:t>推。</w:t>
            </w:r>
          </w:p>
          <w:p w14:paraId="4BC3F856" w14:textId="77777777" w:rsidR="000B2C5E" w:rsidRPr="00375620" w:rsidRDefault="000B2C5E" w:rsidP="00296E5F">
            <w:pPr>
              <w:tabs>
                <w:tab w:val="left" w:pos="4440"/>
              </w:tabs>
              <w:spacing w:line="440" w:lineRule="exact"/>
              <w:ind w:leftChars="342" w:left="821" w:firstLine="1"/>
              <w:rPr>
                <w:rFonts w:ascii="Times New Roman" w:eastAsia="標楷體" w:hAnsi="Times New Roman"/>
                <w:bCs/>
              </w:rPr>
            </w:pPr>
          </w:p>
          <w:tbl>
            <w:tblPr>
              <w:tblpPr w:leftFromText="180" w:rightFromText="180" w:vertAnchor="text" w:horzAnchor="page" w:tblpX="751" w:tblpY="-1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36"/>
              <w:gridCol w:w="588"/>
              <w:gridCol w:w="517"/>
            </w:tblGrid>
            <w:tr w:rsidR="000B2C5E" w:rsidRPr="00375620" w14:paraId="6111F05A" w14:textId="77777777" w:rsidTr="000B2C5E">
              <w:trPr>
                <w:trHeight w:val="317"/>
              </w:trPr>
              <w:tc>
                <w:tcPr>
                  <w:tcW w:w="1336" w:type="dxa"/>
                  <w:vMerge w:val="restart"/>
                </w:tcPr>
                <w:p w14:paraId="381AC6B2" w14:textId="77777777" w:rsidR="000B2C5E" w:rsidRPr="00375620" w:rsidRDefault="000B2C5E" w:rsidP="000B2C5E">
                  <w:pPr>
                    <w:spacing w:line="300" w:lineRule="exact"/>
                    <w:ind w:left="100"/>
                    <w:jc w:val="center"/>
                    <w:rPr>
                      <w:rFonts w:ascii="Times New Roman" w:eastAsia="標楷體" w:hAnsi="Times New Roman"/>
                      <w:bCs/>
                      <w:sz w:val="28"/>
                      <w:szCs w:val="28"/>
                    </w:rPr>
                  </w:pPr>
                  <w:bookmarkStart w:id="14" w:name="_Hlk81229967"/>
                  <w:r w:rsidRPr="00375620">
                    <w:rPr>
                      <w:rFonts w:ascii="Times New Roman" w:eastAsia="標楷體" w:hAnsi="標楷體"/>
                      <w:bCs/>
                      <w:sz w:val="28"/>
                      <w:szCs w:val="28"/>
                    </w:rPr>
                    <w:t>新生兒出生順序</w:t>
                  </w:r>
                </w:p>
              </w:tc>
              <w:tc>
                <w:tcPr>
                  <w:tcW w:w="1105" w:type="dxa"/>
                  <w:gridSpan w:val="2"/>
                </w:tcPr>
                <w:p w14:paraId="76457121" w14:textId="77777777" w:rsidR="000B2C5E" w:rsidRPr="00375620" w:rsidRDefault="000B2C5E" w:rsidP="000B2C5E">
                  <w:pPr>
                    <w:spacing w:line="300" w:lineRule="exact"/>
                    <w:ind w:left="100"/>
                    <w:jc w:val="center"/>
                    <w:rPr>
                      <w:rFonts w:ascii="Times New Roman" w:eastAsia="標楷體" w:hAnsi="Times New Roman"/>
                      <w:bCs/>
                      <w:sz w:val="28"/>
                      <w:szCs w:val="28"/>
                    </w:rPr>
                  </w:pPr>
                  <w:r w:rsidRPr="00375620">
                    <w:rPr>
                      <w:rFonts w:ascii="Times New Roman" w:eastAsia="標楷體" w:hAnsi="標楷體"/>
                      <w:bCs/>
                      <w:sz w:val="28"/>
                      <w:szCs w:val="28"/>
                    </w:rPr>
                    <w:t>性別</w:t>
                  </w:r>
                </w:p>
              </w:tc>
            </w:tr>
            <w:tr w:rsidR="000B2C5E" w:rsidRPr="00375620" w14:paraId="173819D9" w14:textId="77777777" w:rsidTr="000B2C5E">
              <w:tc>
                <w:tcPr>
                  <w:tcW w:w="1336" w:type="dxa"/>
                  <w:vMerge/>
                </w:tcPr>
                <w:p w14:paraId="083EA628" w14:textId="77777777" w:rsidR="000B2C5E" w:rsidRPr="00375620" w:rsidRDefault="000B2C5E" w:rsidP="000B2C5E">
                  <w:pPr>
                    <w:spacing w:line="300" w:lineRule="exact"/>
                    <w:ind w:left="100"/>
                    <w:jc w:val="center"/>
                    <w:rPr>
                      <w:rFonts w:ascii="Times New Roman" w:eastAsia="標楷體" w:hAnsi="Times New Roman"/>
                      <w:bCs/>
                      <w:sz w:val="28"/>
                      <w:szCs w:val="28"/>
                    </w:rPr>
                  </w:pPr>
                </w:p>
              </w:tc>
              <w:tc>
                <w:tcPr>
                  <w:tcW w:w="588" w:type="dxa"/>
                </w:tcPr>
                <w:p w14:paraId="667910DD" w14:textId="77777777" w:rsidR="000B2C5E" w:rsidRPr="00375620" w:rsidRDefault="000B2C5E" w:rsidP="000B2C5E">
                  <w:pPr>
                    <w:spacing w:line="300" w:lineRule="exact"/>
                    <w:ind w:left="100"/>
                    <w:jc w:val="center"/>
                    <w:rPr>
                      <w:rFonts w:ascii="Times New Roman" w:eastAsia="標楷體" w:hAnsi="Times New Roman"/>
                      <w:bCs/>
                      <w:sz w:val="28"/>
                      <w:szCs w:val="28"/>
                    </w:rPr>
                  </w:pPr>
                  <w:r w:rsidRPr="00375620">
                    <w:rPr>
                      <w:rFonts w:ascii="Times New Roman" w:eastAsia="標楷體" w:hAnsi="標楷體"/>
                      <w:bCs/>
                      <w:sz w:val="28"/>
                      <w:szCs w:val="28"/>
                    </w:rPr>
                    <w:t>男</w:t>
                  </w:r>
                </w:p>
              </w:tc>
              <w:tc>
                <w:tcPr>
                  <w:tcW w:w="517" w:type="dxa"/>
                </w:tcPr>
                <w:p w14:paraId="4D88E14D" w14:textId="77777777" w:rsidR="000B2C5E" w:rsidRPr="00375620" w:rsidRDefault="000B2C5E" w:rsidP="000B2C5E">
                  <w:pPr>
                    <w:spacing w:line="300" w:lineRule="exact"/>
                    <w:ind w:left="100"/>
                    <w:jc w:val="center"/>
                    <w:rPr>
                      <w:rFonts w:ascii="Times New Roman" w:eastAsia="標楷體" w:hAnsi="Times New Roman"/>
                      <w:bCs/>
                      <w:sz w:val="28"/>
                      <w:szCs w:val="28"/>
                    </w:rPr>
                  </w:pPr>
                  <w:r w:rsidRPr="00375620">
                    <w:rPr>
                      <w:rFonts w:ascii="Times New Roman" w:eastAsia="標楷體" w:hAnsi="標楷體"/>
                      <w:bCs/>
                      <w:sz w:val="28"/>
                      <w:szCs w:val="28"/>
                    </w:rPr>
                    <w:t>女</w:t>
                  </w:r>
                </w:p>
              </w:tc>
            </w:tr>
            <w:tr w:rsidR="000B2C5E" w:rsidRPr="00375620" w14:paraId="43EC8B45" w14:textId="77777777" w:rsidTr="000B2C5E">
              <w:tc>
                <w:tcPr>
                  <w:tcW w:w="1336" w:type="dxa"/>
                </w:tcPr>
                <w:p w14:paraId="5E444943" w14:textId="77777777" w:rsidR="000B2C5E" w:rsidRPr="00375620" w:rsidRDefault="000B2C5E" w:rsidP="000B2C5E">
                  <w:pPr>
                    <w:spacing w:line="300" w:lineRule="exact"/>
                    <w:ind w:left="100"/>
                    <w:jc w:val="center"/>
                    <w:rPr>
                      <w:rFonts w:ascii="Times New Roman" w:eastAsia="標楷體" w:hAnsi="Times New Roman"/>
                      <w:bCs/>
                      <w:sz w:val="28"/>
                      <w:szCs w:val="28"/>
                    </w:rPr>
                  </w:pPr>
                  <w:r w:rsidRPr="00375620">
                    <w:rPr>
                      <w:rFonts w:ascii="Times New Roman" w:eastAsia="標楷體" w:hAnsi="Times New Roman"/>
                      <w:bCs/>
                      <w:sz w:val="28"/>
                      <w:szCs w:val="28"/>
                    </w:rPr>
                    <w:t>1</w:t>
                  </w:r>
                </w:p>
              </w:tc>
              <w:tc>
                <w:tcPr>
                  <w:tcW w:w="588" w:type="dxa"/>
                </w:tcPr>
                <w:p w14:paraId="7CBB685A" w14:textId="77777777" w:rsidR="000B2C5E" w:rsidRPr="00375620" w:rsidRDefault="000B2C5E" w:rsidP="000B2C5E">
                  <w:pPr>
                    <w:spacing w:line="300" w:lineRule="exact"/>
                    <w:ind w:left="100"/>
                    <w:jc w:val="center"/>
                    <w:rPr>
                      <w:rFonts w:ascii="Times New Roman" w:eastAsia="標楷體" w:hAnsi="Times New Roman"/>
                      <w:bCs/>
                      <w:sz w:val="28"/>
                      <w:szCs w:val="28"/>
                    </w:rPr>
                  </w:pPr>
                  <w:r w:rsidRPr="00375620">
                    <w:rPr>
                      <w:rFonts w:ascii="Times New Roman" w:eastAsia="標楷體" w:hAnsi="Times New Roman"/>
                      <w:bCs/>
                      <w:sz w:val="28"/>
                      <w:szCs w:val="28"/>
                    </w:rPr>
                    <w:t>A</w:t>
                  </w:r>
                </w:p>
              </w:tc>
              <w:tc>
                <w:tcPr>
                  <w:tcW w:w="517" w:type="dxa"/>
                </w:tcPr>
                <w:p w14:paraId="3C9F3CCE" w14:textId="77777777" w:rsidR="000B2C5E" w:rsidRPr="00375620" w:rsidRDefault="000B2C5E" w:rsidP="000B2C5E">
                  <w:pPr>
                    <w:spacing w:line="300" w:lineRule="exact"/>
                    <w:ind w:left="100"/>
                    <w:jc w:val="center"/>
                    <w:rPr>
                      <w:rFonts w:ascii="Times New Roman" w:eastAsia="標楷體" w:hAnsi="Times New Roman"/>
                      <w:bCs/>
                      <w:sz w:val="28"/>
                      <w:szCs w:val="28"/>
                    </w:rPr>
                  </w:pPr>
                  <w:r w:rsidRPr="00375620">
                    <w:rPr>
                      <w:rFonts w:ascii="Times New Roman" w:eastAsia="標楷體" w:hAnsi="Times New Roman"/>
                      <w:bCs/>
                      <w:sz w:val="28"/>
                      <w:szCs w:val="28"/>
                    </w:rPr>
                    <w:t>a</w:t>
                  </w:r>
                </w:p>
              </w:tc>
            </w:tr>
            <w:tr w:rsidR="000B2C5E" w:rsidRPr="00375620" w14:paraId="29384369" w14:textId="77777777" w:rsidTr="000B2C5E">
              <w:tc>
                <w:tcPr>
                  <w:tcW w:w="1336" w:type="dxa"/>
                </w:tcPr>
                <w:p w14:paraId="64A7A723" w14:textId="77777777" w:rsidR="000B2C5E" w:rsidRPr="00375620" w:rsidRDefault="000B2C5E" w:rsidP="000B2C5E">
                  <w:pPr>
                    <w:spacing w:line="300" w:lineRule="exact"/>
                    <w:ind w:left="100"/>
                    <w:jc w:val="center"/>
                    <w:rPr>
                      <w:rFonts w:ascii="Times New Roman" w:eastAsia="標楷體" w:hAnsi="Times New Roman"/>
                      <w:bCs/>
                      <w:sz w:val="28"/>
                      <w:szCs w:val="28"/>
                    </w:rPr>
                  </w:pPr>
                  <w:r w:rsidRPr="00375620">
                    <w:rPr>
                      <w:rFonts w:ascii="Times New Roman" w:eastAsia="標楷體" w:hAnsi="Times New Roman"/>
                      <w:bCs/>
                      <w:sz w:val="28"/>
                      <w:szCs w:val="28"/>
                    </w:rPr>
                    <w:t>2</w:t>
                  </w:r>
                </w:p>
              </w:tc>
              <w:tc>
                <w:tcPr>
                  <w:tcW w:w="588" w:type="dxa"/>
                </w:tcPr>
                <w:p w14:paraId="0EC3D816" w14:textId="77777777" w:rsidR="000B2C5E" w:rsidRPr="00375620" w:rsidRDefault="000B2C5E" w:rsidP="000B2C5E">
                  <w:pPr>
                    <w:spacing w:line="300" w:lineRule="exact"/>
                    <w:ind w:left="100"/>
                    <w:jc w:val="center"/>
                    <w:rPr>
                      <w:rFonts w:ascii="Times New Roman" w:eastAsia="標楷體" w:hAnsi="Times New Roman"/>
                      <w:bCs/>
                      <w:sz w:val="28"/>
                      <w:szCs w:val="28"/>
                    </w:rPr>
                  </w:pPr>
                  <w:r w:rsidRPr="00375620">
                    <w:rPr>
                      <w:rFonts w:ascii="Times New Roman" w:eastAsia="標楷體" w:hAnsi="Times New Roman"/>
                      <w:bCs/>
                      <w:sz w:val="28"/>
                      <w:szCs w:val="28"/>
                    </w:rPr>
                    <w:t>B</w:t>
                  </w:r>
                </w:p>
              </w:tc>
              <w:tc>
                <w:tcPr>
                  <w:tcW w:w="517" w:type="dxa"/>
                </w:tcPr>
                <w:p w14:paraId="0A458CD3" w14:textId="77777777" w:rsidR="000B2C5E" w:rsidRPr="00375620" w:rsidRDefault="000B2C5E" w:rsidP="000B2C5E">
                  <w:pPr>
                    <w:spacing w:line="300" w:lineRule="exact"/>
                    <w:ind w:left="100"/>
                    <w:jc w:val="center"/>
                    <w:rPr>
                      <w:rFonts w:ascii="Times New Roman" w:eastAsia="標楷體" w:hAnsi="Times New Roman"/>
                      <w:bCs/>
                      <w:sz w:val="28"/>
                      <w:szCs w:val="28"/>
                    </w:rPr>
                  </w:pPr>
                  <w:r w:rsidRPr="00375620">
                    <w:rPr>
                      <w:rFonts w:ascii="Times New Roman" w:eastAsia="標楷體" w:hAnsi="Times New Roman"/>
                      <w:bCs/>
                      <w:sz w:val="28"/>
                      <w:szCs w:val="28"/>
                    </w:rPr>
                    <w:t>b</w:t>
                  </w:r>
                </w:p>
              </w:tc>
            </w:tr>
            <w:tr w:rsidR="000B2C5E" w:rsidRPr="00375620" w14:paraId="28D30B4E" w14:textId="77777777" w:rsidTr="000B2C5E">
              <w:tc>
                <w:tcPr>
                  <w:tcW w:w="1336" w:type="dxa"/>
                </w:tcPr>
                <w:p w14:paraId="6E7ED4EE" w14:textId="77777777" w:rsidR="000B2C5E" w:rsidRPr="00375620" w:rsidRDefault="000B2C5E" w:rsidP="000B2C5E">
                  <w:pPr>
                    <w:spacing w:line="300" w:lineRule="exact"/>
                    <w:ind w:left="100"/>
                    <w:jc w:val="center"/>
                    <w:rPr>
                      <w:rFonts w:ascii="Times New Roman" w:eastAsia="標楷體" w:hAnsi="Times New Roman"/>
                      <w:bCs/>
                      <w:sz w:val="28"/>
                      <w:szCs w:val="28"/>
                    </w:rPr>
                  </w:pPr>
                  <w:r w:rsidRPr="00375620">
                    <w:rPr>
                      <w:rFonts w:ascii="Times New Roman" w:eastAsia="標楷體" w:hAnsi="Times New Roman"/>
                      <w:bCs/>
                      <w:sz w:val="28"/>
                      <w:szCs w:val="28"/>
                    </w:rPr>
                    <w:t>3</w:t>
                  </w:r>
                </w:p>
              </w:tc>
              <w:tc>
                <w:tcPr>
                  <w:tcW w:w="588" w:type="dxa"/>
                </w:tcPr>
                <w:p w14:paraId="12BB9ABC" w14:textId="77777777" w:rsidR="000B2C5E" w:rsidRPr="00375620" w:rsidRDefault="000B2C5E" w:rsidP="000B2C5E">
                  <w:pPr>
                    <w:spacing w:line="300" w:lineRule="exact"/>
                    <w:ind w:left="100"/>
                    <w:jc w:val="center"/>
                    <w:rPr>
                      <w:rFonts w:ascii="Times New Roman" w:eastAsia="標楷體" w:hAnsi="Times New Roman"/>
                      <w:bCs/>
                      <w:sz w:val="28"/>
                      <w:szCs w:val="28"/>
                    </w:rPr>
                  </w:pPr>
                  <w:r w:rsidRPr="00375620">
                    <w:rPr>
                      <w:rFonts w:ascii="Times New Roman" w:eastAsia="標楷體" w:hAnsi="Times New Roman"/>
                      <w:bCs/>
                      <w:sz w:val="28"/>
                      <w:szCs w:val="28"/>
                    </w:rPr>
                    <w:t>C</w:t>
                  </w:r>
                </w:p>
              </w:tc>
              <w:tc>
                <w:tcPr>
                  <w:tcW w:w="517" w:type="dxa"/>
                </w:tcPr>
                <w:p w14:paraId="422BE3E8" w14:textId="77777777" w:rsidR="000B2C5E" w:rsidRPr="00375620" w:rsidRDefault="000B2C5E" w:rsidP="000B2C5E">
                  <w:pPr>
                    <w:spacing w:line="300" w:lineRule="exact"/>
                    <w:ind w:left="100"/>
                    <w:jc w:val="center"/>
                    <w:rPr>
                      <w:rFonts w:ascii="Times New Roman" w:eastAsia="標楷體" w:hAnsi="Times New Roman"/>
                      <w:bCs/>
                      <w:sz w:val="28"/>
                      <w:szCs w:val="28"/>
                    </w:rPr>
                  </w:pPr>
                  <w:r w:rsidRPr="00375620">
                    <w:rPr>
                      <w:rFonts w:ascii="Times New Roman" w:eastAsia="標楷體" w:hAnsi="Times New Roman"/>
                      <w:bCs/>
                      <w:sz w:val="28"/>
                      <w:szCs w:val="28"/>
                    </w:rPr>
                    <w:t>c</w:t>
                  </w:r>
                </w:p>
              </w:tc>
            </w:tr>
            <w:tr w:rsidR="000B2C5E" w:rsidRPr="00375620" w14:paraId="1939D0AC" w14:textId="77777777" w:rsidTr="000B2C5E">
              <w:tc>
                <w:tcPr>
                  <w:tcW w:w="1336" w:type="dxa"/>
                </w:tcPr>
                <w:p w14:paraId="436588E0" w14:textId="77777777" w:rsidR="000B2C5E" w:rsidRPr="00375620" w:rsidRDefault="000B2C5E" w:rsidP="000B2C5E">
                  <w:pPr>
                    <w:spacing w:line="300" w:lineRule="exact"/>
                    <w:ind w:left="100"/>
                    <w:jc w:val="center"/>
                    <w:rPr>
                      <w:rFonts w:ascii="Times New Roman" w:eastAsia="標楷體" w:hAnsi="Times New Roman"/>
                      <w:bCs/>
                      <w:sz w:val="28"/>
                      <w:szCs w:val="28"/>
                    </w:rPr>
                  </w:pPr>
                  <w:r w:rsidRPr="00375620">
                    <w:rPr>
                      <w:rFonts w:ascii="Times New Roman" w:eastAsia="標楷體" w:hAnsi="Times New Roman"/>
                      <w:bCs/>
                      <w:sz w:val="28"/>
                      <w:szCs w:val="28"/>
                    </w:rPr>
                    <w:t>4</w:t>
                  </w:r>
                </w:p>
              </w:tc>
              <w:tc>
                <w:tcPr>
                  <w:tcW w:w="588" w:type="dxa"/>
                </w:tcPr>
                <w:p w14:paraId="2940D58A" w14:textId="77777777" w:rsidR="000B2C5E" w:rsidRPr="00375620" w:rsidRDefault="000B2C5E" w:rsidP="000B2C5E">
                  <w:pPr>
                    <w:spacing w:line="300" w:lineRule="exact"/>
                    <w:ind w:left="100"/>
                    <w:jc w:val="center"/>
                    <w:rPr>
                      <w:rFonts w:ascii="Times New Roman" w:eastAsia="標楷體" w:hAnsi="Times New Roman"/>
                      <w:bCs/>
                      <w:sz w:val="28"/>
                      <w:szCs w:val="28"/>
                    </w:rPr>
                  </w:pPr>
                  <w:r w:rsidRPr="00375620">
                    <w:rPr>
                      <w:rFonts w:ascii="Times New Roman" w:eastAsia="標楷體" w:hAnsi="Times New Roman"/>
                      <w:bCs/>
                      <w:sz w:val="28"/>
                      <w:szCs w:val="28"/>
                    </w:rPr>
                    <w:t>D</w:t>
                  </w:r>
                </w:p>
              </w:tc>
              <w:tc>
                <w:tcPr>
                  <w:tcW w:w="517" w:type="dxa"/>
                </w:tcPr>
                <w:p w14:paraId="374CD2A5" w14:textId="77777777" w:rsidR="000B2C5E" w:rsidRPr="00375620" w:rsidRDefault="000B2C5E" w:rsidP="000B2C5E">
                  <w:pPr>
                    <w:spacing w:line="300" w:lineRule="exact"/>
                    <w:ind w:left="100"/>
                    <w:jc w:val="center"/>
                    <w:rPr>
                      <w:rFonts w:ascii="Times New Roman" w:eastAsia="標楷體" w:hAnsi="Times New Roman"/>
                      <w:bCs/>
                      <w:sz w:val="28"/>
                      <w:szCs w:val="28"/>
                    </w:rPr>
                  </w:pPr>
                  <w:r w:rsidRPr="00375620">
                    <w:rPr>
                      <w:rFonts w:ascii="Times New Roman" w:eastAsia="標楷體" w:hAnsi="Times New Roman"/>
                      <w:bCs/>
                      <w:sz w:val="28"/>
                      <w:szCs w:val="28"/>
                    </w:rPr>
                    <w:t>d</w:t>
                  </w:r>
                </w:p>
              </w:tc>
            </w:tr>
            <w:tr w:rsidR="000B2C5E" w:rsidRPr="00375620" w14:paraId="55DA9D67" w14:textId="77777777" w:rsidTr="000B2C5E">
              <w:tc>
                <w:tcPr>
                  <w:tcW w:w="1336" w:type="dxa"/>
                </w:tcPr>
                <w:p w14:paraId="5A0709F5" w14:textId="77777777" w:rsidR="000B2C5E" w:rsidRPr="00375620" w:rsidRDefault="000B2C5E" w:rsidP="000B2C5E">
                  <w:pPr>
                    <w:spacing w:line="300" w:lineRule="exact"/>
                    <w:ind w:left="100"/>
                    <w:jc w:val="center"/>
                    <w:rPr>
                      <w:rFonts w:ascii="Times New Roman" w:eastAsia="標楷體" w:hAnsi="Times New Roman"/>
                      <w:bCs/>
                      <w:sz w:val="28"/>
                      <w:szCs w:val="28"/>
                    </w:rPr>
                  </w:pPr>
                  <w:r w:rsidRPr="00375620">
                    <w:rPr>
                      <w:rFonts w:ascii="Times New Roman" w:eastAsia="標楷體" w:hAnsi="Times New Roman"/>
                      <w:bCs/>
                      <w:sz w:val="28"/>
                      <w:szCs w:val="28"/>
                    </w:rPr>
                    <w:t>5</w:t>
                  </w:r>
                </w:p>
              </w:tc>
              <w:tc>
                <w:tcPr>
                  <w:tcW w:w="588" w:type="dxa"/>
                </w:tcPr>
                <w:p w14:paraId="5B15F40A" w14:textId="77777777" w:rsidR="000B2C5E" w:rsidRPr="00375620" w:rsidRDefault="000B2C5E" w:rsidP="000B2C5E">
                  <w:pPr>
                    <w:spacing w:line="300" w:lineRule="exact"/>
                    <w:ind w:left="100"/>
                    <w:jc w:val="center"/>
                    <w:rPr>
                      <w:rFonts w:ascii="Times New Roman" w:eastAsia="標楷體" w:hAnsi="Times New Roman"/>
                      <w:bCs/>
                      <w:sz w:val="28"/>
                      <w:szCs w:val="28"/>
                    </w:rPr>
                  </w:pPr>
                  <w:r w:rsidRPr="00375620">
                    <w:rPr>
                      <w:rFonts w:ascii="Times New Roman" w:eastAsia="標楷體" w:hAnsi="Times New Roman"/>
                      <w:bCs/>
                      <w:sz w:val="28"/>
                      <w:szCs w:val="28"/>
                    </w:rPr>
                    <w:t>E</w:t>
                  </w:r>
                </w:p>
              </w:tc>
              <w:tc>
                <w:tcPr>
                  <w:tcW w:w="517" w:type="dxa"/>
                </w:tcPr>
                <w:p w14:paraId="743FFD05" w14:textId="77777777" w:rsidR="000B2C5E" w:rsidRPr="00375620" w:rsidRDefault="000B2C5E" w:rsidP="000B2C5E">
                  <w:pPr>
                    <w:spacing w:line="300" w:lineRule="exact"/>
                    <w:ind w:left="100"/>
                    <w:jc w:val="center"/>
                    <w:rPr>
                      <w:rFonts w:ascii="Times New Roman" w:eastAsia="標楷體" w:hAnsi="Times New Roman"/>
                      <w:bCs/>
                      <w:sz w:val="28"/>
                      <w:szCs w:val="28"/>
                    </w:rPr>
                  </w:pPr>
                  <w:r w:rsidRPr="00375620">
                    <w:rPr>
                      <w:rFonts w:ascii="Times New Roman" w:eastAsia="標楷體" w:hAnsi="Times New Roman"/>
                      <w:bCs/>
                      <w:sz w:val="28"/>
                      <w:szCs w:val="28"/>
                    </w:rPr>
                    <w:t>e</w:t>
                  </w:r>
                </w:p>
              </w:tc>
            </w:tr>
            <w:tr w:rsidR="000B2C5E" w:rsidRPr="00375620" w14:paraId="4996E896" w14:textId="77777777" w:rsidTr="000B2C5E">
              <w:tc>
                <w:tcPr>
                  <w:tcW w:w="1336" w:type="dxa"/>
                </w:tcPr>
                <w:p w14:paraId="3ED56A89" w14:textId="77777777" w:rsidR="000B2C5E" w:rsidRPr="00375620" w:rsidRDefault="000B2C5E" w:rsidP="000B2C5E">
                  <w:pPr>
                    <w:spacing w:line="300" w:lineRule="exact"/>
                    <w:ind w:left="100"/>
                    <w:jc w:val="center"/>
                    <w:rPr>
                      <w:rFonts w:ascii="Times New Roman" w:eastAsia="標楷體" w:hAnsi="Times New Roman"/>
                      <w:bCs/>
                      <w:sz w:val="28"/>
                      <w:szCs w:val="28"/>
                    </w:rPr>
                  </w:pPr>
                  <w:r w:rsidRPr="00375620">
                    <w:rPr>
                      <w:rFonts w:ascii="Times New Roman" w:eastAsia="標楷體" w:hAnsi="Times New Roman"/>
                      <w:bCs/>
                      <w:sz w:val="28"/>
                      <w:szCs w:val="28"/>
                    </w:rPr>
                    <w:t>6</w:t>
                  </w:r>
                </w:p>
              </w:tc>
              <w:tc>
                <w:tcPr>
                  <w:tcW w:w="588" w:type="dxa"/>
                </w:tcPr>
                <w:p w14:paraId="1C64D5C0" w14:textId="77777777" w:rsidR="000B2C5E" w:rsidRPr="00375620" w:rsidRDefault="000B2C5E" w:rsidP="000B2C5E">
                  <w:pPr>
                    <w:spacing w:line="300" w:lineRule="exact"/>
                    <w:ind w:left="100"/>
                    <w:jc w:val="center"/>
                    <w:rPr>
                      <w:rFonts w:ascii="Times New Roman" w:eastAsia="標楷體" w:hAnsi="Times New Roman"/>
                      <w:bCs/>
                      <w:sz w:val="28"/>
                      <w:szCs w:val="28"/>
                    </w:rPr>
                  </w:pPr>
                  <w:r w:rsidRPr="00375620">
                    <w:rPr>
                      <w:rFonts w:ascii="Times New Roman" w:eastAsia="標楷體" w:hAnsi="Times New Roman"/>
                      <w:bCs/>
                      <w:sz w:val="28"/>
                      <w:szCs w:val="28"/>
                    </w:rPr>
                    <w:t>F</w:t>
                  </w:r>
                </w:p>
              </w:tc>
              <w:tc>
                <w:tcPr>
                  <w:tcW w:w="517" w:type="dxa"/>
                </w:tcPr>
                <w:p w14:paraId="6368E144" w14:textId="77777777" w:rsidR="000B2C5E" w:rsidRPr="00375620" w:rsidRDefault="000B2C5E" w:rsidP="000B2C5E">
                  <w:pPr>
                    <w:spacing w:line="300" w:lineRule="exact"/>
                    <w:ind w:left="100"/>
                    <w:jc w:val="center"/>
                    <w:rPr>
                      <w:rFonts w:ascii="Times New Roman" w:eastAsia="標楷體" w:hAnsi="Times New Roman"/>
                      <w:bCs/>
                      <w:sz w:val="28"/>
                      <w:szCs w:val="28"/>
                    </w:rPr>
                  </w:pPr>
                  <w:r w:rsidRPr="00375620">
                    <w:rPr>
                      <w:rFonts w:ascii="Times New Roman" w:eastAsia="標楷體" w:hAnsi="Times New Roman"/>
                      <w:bCs/>
                      <w:sz w:val="28"/>
                      <w:szCs w:val="28"/>
                    </w:rPr>
                    <w:t>f</w:t>
                  </w:r>
                </w:p>
              </w:tc>
            </w:tr>
            <w:tr w:rsidR="000B2C5E" w:rsidRPr="00375620" w14:paraId="08A925FC" w14:textId="77777777" w:rsidTr="000B2C5E">
              <w:tc>
                <w:tcPr>
                  <w:tcW w:w="1336" w:type="dxa"/>
                </w:tcPr>
                <w:p w14:paraId="3D659823" w14:textId="77777777" w:rsidR="000B2C5E" w:rsidRPr="00375620" w:rsidRDefault="000B2C5E" w:rsidP="000B2C5E">
                  <w:pPr>
                    <w:spacing w:line="300" w:lineRule="exact"/>
                    <w:ind w:left="100"/>
                    <w:jc w:val="center"/>
                    <w:rPr>
                      <w:rFonts w:ascii="Times New Roman" w:eastAsia="標楷體" w:hAnsi="Times New Roman"/>
                      <w:bCs/>
                      <w:sz w:val="28"/>
                      <w:szCs w:val="28"/>
                    </w:rPr>
                  </w:pPr>
                  <w:r w:rsidRPr="00375620">
                    <w:rPr>
                      <w:rFonts w:ascii="Times New Roman" w:eastAsia="標楷體" w:hAnsi="Times New Roman"/>
                      <w:bCs/>
                      <w:sz w:val="28"/>
                      <w:szCs w:val="28"/>
                    </w:rPr>
                    <w:t>7</w:t>
                  </w:r>
                </w:p>
              </w:tc>
              <w:tc>
                <w:tcPr>
                  <w:tcW w:w="588" w:type="dxa"/>
                </w:tcPr>
                <w:p w14:paraId="7D8A41CA" w14:textId="77777777" w:rsidR="000B2C5E" w:rsidRPr="00375620" w:rsidRDefault="000B2C5E" w:rsidP="000B2C5E">
                  <w:pPr>
                    <w:spacing w:line="300" w:lineRule="exact"/>
                    <w:ind w:left="100"/>
                    <w:jc w:val="center"/>
                    <w:rPr>
                      <w:rFonts w:ascii="Times New Roman" w:eastAsia="標楷體" w:hAnsi="Times New Roman"/>
                      <w:bCs/>
                      <w:sz w:val="28"/>
                      <w:szCs w:val="28"/>
                    </w:rPr>
                  </w:pPr>
                  <w:r w:rsidRPr="00375620">
                    <w:rPr>
                      <w:rFonts w:ascii="Times New Roman" w:eastAsia="標楷體" w:hAnsi="Times New Roman"/>
                      <w:bCs/>
                      <w:sz w:val="28"/>
                      <w:szCs w:val="28"/>
                    </w:rPr>
                    <w:t>G</w:t>
                  </w:r>
                </w:p>
              </w:tc>
              <w:tc>
                <w:tcPr>
                  <w:tcW w:w="517" w:type="dxa"/>
                </w:tcPr>
                <w:p w14:paraId="3C0AE2BC" w14:textId="77777777" w:rsidR="000B2C5E" w:rsidRPr="00375620" w:rsidRDefault="000B2C5E" w:rsidP="000B2C5E">
                  <w:pPr>
                    <w:spacing w:line="300" w:lineRule="exact"/>
                    <w:ind w:left="100"/>
                    <w:jc w:val="center"/>
                    <w:rPr>
                      <w:rFonts w:ascii="Times New Roman" w:eastAsia="標楷體" w:hAnsi="Times New Roman"/>
                      <w:bCs/>
                      <w:sz w:val="28"/>
                      <w:szCs w:val="28"/>
                    </w:rPr>
                  </w:pPr>
                  <w:r w:rsidRPr="00375620">
                    <w:rPr>
                      <w:rFonts w:ascii="Times New Roman" w:eastAsia="標楷體" w:hAnsi="Times New Roman"/>
                      <w:bCs/>
                      <w:sz w:val="28"/>
                      <w:szCs w:val="28"/>
                    </w:rPr>
                    <w:t>g</w:t>
                  </w:r>
                </w:p>
              </w:tc>
            </w:tr>
            <w:tr w:rsidR="000B2C5E" w:rsidRPr="00375620" w14:paraId="21373F0E" w14:textId="77777777" w:rsidTr="000B2C5E">
              <w:tc>
                <w:tcPr>
                  <w:tcW w:w="1336" w:type="dxa"/>
                </w:tcPr>
                <w:p w14:paraId="5C22E64C" w14:textId="77777777" w:rsidR="000B2C5E" w:rsidRPr="00375620" w:rsidRDefault="000B2C5E" w:rsidP="000B2C5E">
                  <w:pPr>
                    <w:spacing w:line="300" w:lineRule="exact"/>
                    <w:ind w:left="100"/>
                    <w:jc w:val="center"/>
                    <w:rPr>
                      <w:rFonts w:ascii="Times New Roman" w:eastAsia="標楷體" w:hAnsi="Times New Roman"/>
                      <w:bCs/>
                      <w:sz w:val="28"/>
                      <w:szCs w:val="28"/>
                    </w:rPr>
                  </w:pPr>
                  <w:r w:rsidRPr="00375620">
                    <w:rPr>
                      <w:rFonts w:ascii="Times New Roman" w:eastAsia="標楷體" w:hAnsi="Times New Roman"/>
                      <w:bCs/>
                      <w:sz w:val="28"/>
                      <w:szCs w:val="28"/>
                    </w:rPr>
                    <w:t>8</w:t>
                  </w:r>
                </w:p>
              </w:tc>
              <w:tc>
                <w:tcPr>
                  <w:tcW w:w="588" w:type="dxa"/>
                </w:tcPr>
                <w:p w14:paraId="41E9E2D4" w14:textId="77777777" w:rsidR="000B2C5E" w:rsidRPr="00375620" w:rsidRDefault="000B2C5E" w:rsidP="000B2C5E">
                  <w:pPr>
                    <w:spacing w:line="300" w:lineRule="exact"/>
                    <w:ind w:left="100"/>
                    <w:jc w:val="center"/>
                    <w:rPr>
                      <w:rFonts w:ascii="Times New Roman" w:eastAsia="標楷體" w:hAnsi="Times New Roman"/>
                      <w:bCs/>
                      <w:sz w:val="28"/>
                      <w:szCs w:val="28"/>
                    </w:rPr>
                  </w:pPr>
                  <w:r w:rsidRPr="00375620">
                    <w:rPr>
                      <w:rFonts w:ascii="Times New Roman" w:eastAsia="標楷體" w:hAnsi="Times New Roman"/>
                      <w:bCs/>
                      <w:sz w:val="28"/>
                      <w:szCs w:val="28"/>
                    </w:rPr>
                    <w:t>H</w:t>
                  </w:r>
                </w:p>
              </w:tc>
              <w:tc>
                <w:tcPr>
                  <w:tcW w:w="517" w:type="dxa"/>
                </w:tcPr>
                <w:p w14:paraId="44AFA419" w14:textId="77777777" w:rsidR="000B2C5E" w:rsidRPr="00375620" w:rsidRDefault="000B2C5E" w:rsidP="000B2C5E">
                  <w:pPr>
                    <w:spacing w:line="300" w:lineRule="exact"/>
                    <w:ind w:left="100"/>
                    <w:jc w:val="center"/>
                    <w:rPr>
                      <w:rFonts w:ascii="Times New Roman" w:eastAsia="標楷體" w:hAnsi="Times New Roman"/>
                      <w:bCs/>
                      <w:sz w:val="28"/>
                      <w:szCs w:val="28"/>
                    </w:rPr>
                  </w:pPr>
                  <w:r w:rsidRPr="00375620">
                    <w:rPr>
                      <w:rFonts w:ascii="Times New Roman" w:eastAsia="標楷體" w:hAnsi="Times New Roman"/>
                      <w:bCs/>
                      <w:sz w:val="28"/>
                      <w:szCs w:val="28"/>
                    </w:rPr>
                    <w:t>h</w:t>
                  </w:r>
                </w:p>
              </w:tc>
            </w:tr>
            <w:tr w:rsidR="000B2C5E" w:rsidRPr="00375620" w14:paraId="68FE86AA" w14:textId="77777777" w:rsidTr="000B2C5E">
              <w:tc>
                <w:tcPr>
                  <w:tcW w:w="1336" w:type="dxa"/>
                </w:tcPr>
                <w:p w14:paraId="5F7ACC1C" w14:textId="77777777" w:rsidR="000B2C5E" w:rsidRPr="00375620" w:rsidRDefault="000B2C5E" w:rsidP="000B2C5E">
                  <w:pPr>
                    <w:spacing w:line="300" w:lineRule="exact"/>
                    <w:ind w:left="100"/>
                    <w:jc w:val="center"/>
                    <w:rPr>
                      <w:rFonts w:ascii="Times New Roman" w:eastAsia="標楷體" w:hAnsi="Times New Roman"/>
                      <w:bCs/>
                      <w:sz w:val="28"/>
                      <w:szCs w:val="28"/>
                    </w:rPr>
                  </w:pPr>
                  <w:r w:rsidRPr="00375620">
                    <w:rPr>
                      <w:rFonts w:ascii="Times New Roman" w:eastAsia="標楷體" w:hAnsi="Times New Roman"/>
                      <w:bCs/>
                      <w:sz w:val="28"/>
                      <w:szCs w:val="28"/>
                    </w:rPr>
                    <w:t>9</w:t>
                  </w:r>
                </w:p>
              </w:tc>
              <w:tc>
                <w:tcPr>
                  <w:tcW w:w="588" w:type="dxa"/>
                </w:tcPr>
                <w:p w14:paraId="04F527B7" w14:textId="77777777" w:rsidR="000B2C5E" w:rsidRPr="00375620" w:rsidRDefault="000B2C5E" w:rsidP="000B2C5E">
                  <w:pPr>
                    <w:spacing w:line="300" w:lineRule="exact"/>
                    <w:ind w:left="100"/>
                    <w:jc w:val="center"/>
                    <w:rPr>
                      <w:rFonts w:ascii="Times New Roman" w:eastAsia="標楷體" w:hAnsi="Times New Roman"/>
                      <w:bCs/>
                      <w:sz w:val="28"/>
                      <w:szCs w:val="28"/>
                    </w:rPr>
                  </w:pPr>
                  <w:r w:rsidRPr="00375620">
                    <w:rPr>
                      <w:rFonts w:ascii="Times New Roman" w:eastAsia="標楷體" w:hAnsi="Times New Roman"/>
                      <w:bCs/>
                      <w:sz w:val="28"/>
                      <w:szCs w:val="28"/>
                    </w:rPr>
                    <w:t>I</w:t>
                  </w:r>
                </w:p>
              </w:tc>
              <w:tc>
                <w:tcPr>
                  <w:tcW w:w="517" w:type="dxa"/>
                </w:tcPr>
                <w:p w14:paraId="4C014D47" w14:textId="77777777" w:rsidR="000B2C5E" w:rsidRPr="00375620" w:rsidRDefault="000B2C5E" w:rsidP="000B2C5E">
                  <w:pPr>
                    <w:spacing w:line="300" w:lineRule="exact"/>
                    <w:ind w:left="100"/>
                    <w:jc w:val="center"/>
                    <w:rPr>
                      <w:rFonts w:ascii="Times New Roman" w:eastAsia="標楷體" w:hAnsi="Times New Roman"/>
                      <w:bCs/>
                      <w:sz w:val="28"/>
                      <w:szCs w:val="28"/>
                    </w:rPr>
                  </w:pPr>
                  <w:r w:rsidRPr="00375620">
                    <w:rPr>
                      <w:rFonts w:ascii="Times New Roman" w:eastAsia="標楷體" w:hAnsi="Times New Roman"/>
                      <w:bCs/>
                      <w:sz w:val="28"/>
                      <w:szCs w:val="28"/>
                    </w:rPr>
                    <w:t>i</w:t>
                  </w:r>
                </w:p>
              </w:tc>
            </w:tr>
            <w:tr w:rsidR="000B2C5E" w:rsidRPr="00375620" w14:paraId="19826013" w14:textId="77777777" w:rsidTr="000B2C5E">
              <w:tc>
                <w:tcPr>
                  <w:tcW w:w="1336" w:type="dxa"/>
                </w:tcPr>
                <w:p w14:paraId="07811ADA" w14:textId="77777777" w:rsidR="000B2C5E" w:rsidRPr="00375620" w:rsidRDefault="000B2C5E" w:rsidP="000B2C5E">
                  <w:pPr>
                    <w:spacing w:line="300" w:lineRule="exact"/>
                    <w:ind w:left="100"/>
                    <w:jc w:val="center"/>
                    <w:rPr>
                      <w:rFonts w:ascii="Times New Roman" w:eastAsia="標楷體" w:hAnsi="Times New Roman"/>
                      <w:bCs/>
                      <w:sz w:val="28"/>
                      <w:szCs w:val="28"/>
                    </w:rPr>
                  </w:pPr>
                  <w:r w:rsidRPr="00375620">
                    <w:rPr>
                      <w:rFonts w:ascii="Times New Roman" w:eastAsia="標楷體" w:hAnsi="Times New Roman"/>
                      <w:bCs/>
                      <w:sz w:val="28"/>
                      <w:szCs w:val="28"/>
                    </w:rPr>
                    <w:t>10~26</w:t>
                  </w:r>
                </w:p>
              </w:tc>
              <w:tc>
                <w:tcPr>
                  <w:tcW w:w="588" w:type="dxa"/>
                </w:tcPr>
                <w:p w14:paraId="7EEFD0AB" w14:textId="77777777" w:rsidR="000B2C5E" w:rsidRPr="00375620" w:rsidRDefault="000B2C5E" w:rsidP="000B2C5E">
                  <w:pPr>
                    <w:spacing w:line="300" w:lineRule="exact"/>
                    <w:ind w:left="100"/>
                    <w:jc w:val="center"/>
                    <w:rPr>
                      <w:rFonts w:ascii="Times New Roman" w:eastAsia="標楷體" w:hAnsi="Times New Roman"/>
                      <w:bCs/>
                      <w:sz w:val="28"/>
                      <w:szCs w:val="28"/>
                    </w:rPr>
                  </w:pPr>
                  <w:r w:rsidRPr="00375620">
                    <w:rPr>
                      <w:rFonts w:ascii="Times New Roman" w:eastAsia="標楷體" w:hAnsi="Times New Roman"/>
                      <w:bCs/>
                      <w:sz w:val="28"/>
                      <w:szCs w:val="28"/>
                    </w:rPr>
                    <w:t>J~Z</w:t>
                  </w:r>
                </w:p>
              </w:tc>
              <w:tc>
                <w:tcPr>
                  <w:tcW w:w="517" w:type="dxa"/>
                </w:tcPr>
                <w:p w14:paraId="51252828" w14:textId="77777777" w:rsidR="000B2C5E" w:rsidRPr="00375620" w:rsidRDefault="000B2C5E" w:rsidP="000B2C5E">
                  <w:pPr>
                    <w:spacing w:line="300" w:lineRule="exact"/>
                    <w:ind w:left="100"/>
                    <w:jc w:val="center"/>
                    <w:rPr>
                      <w:rFonts w:ascii="Times New Roman" w:eastAsia="標楷體" w:hAnsi="Times New Roman"/>
                      <w:bCs/>
                      <w:sz w:val="28"/>
                      <w:szCs w:val="28"/>
                    </w:rPr>
                  </w:pPr>
                  <w:r w:rsidRPr="00375620">
                    <w:rPr>
                      <w:rFonts w:ascii="Times New Roman" w:eastAsia="標楷體" w:hAnsi="Times New Roman"/>
                      <w:bCs/>
                      <w:sz w:val="28"/>
                      <w:szCs w:val="28"/>
                    </w:rPr>
                    <w:t>j~z</w:t>
                  </w:r>
                </w:p>
              </w:tc>
            </w:tr>
            <w:bookmarkEnd w:id="14"/>
          </w:tbl>
          <w:p w14:paraId="39AC6EB4" w14:textId="77777777" w:rsidR="00296E5F" w:rsidRPr="00375620" w:rsidRDefault="00296E5F" w:rsidP="00296E5F">
            <w:pPr>
              <w:tabs>
                <w:tab w:val="left" w:pos="4440"/>
              </w:tabs>
              <w:ind w:leftChars="2391" w:left="5738"/>
              <w:rPr>
                <w:rFonts w:ascii="Times New Roman" w:eastAsia="標楷體" w:hAnsi="Times New Roman"/>
                <w:b/>
                <w:bCs/>
                <w:sz w:val="28"/>
                <w:szCs w:val="28"/>
                <w:shd w:val="pct15" w:color="auto" w:fill="FFFFFF"/>
              </w:rPr>
            </w:pPr>
          </w:p>
          <w:p w14:paraId="271FB2E7" w14:textId="77777777" w:rsidR="002F1457" w:rsidRPr="00375620" w:rsidRDefault="002F1457" w:rsidP="00854A91">
            <w:pPr>
              <w:widowControl/>
              <w:spacing w:line="560" w:lineRule="exact"/>
              <w:ind w:leftChars="2" w:left="288" w:hangingChars="101" w:hanging="283"/>
              <w:rPr>
                <w:rFonts w:ascii="Times New Roman" w:eastAsia="標楷體" w:hAnsi="Times New Roman"/>
                <w:kern w:val="0"/>
                <w:sz w:val="28"/>
                <w:szCs w:val="28"/>
              </w:rPr>
            </w:pPr>
          </w:p>
          <w:p w14:paraId="061F14A6" w14:textId="77777777" w:rsidR="000B2C5E" w:rsidRPr="00375620" w:rsidRDefault="000B2C5E" w:rsidP="00854A91">
            <w:pPr>
              <w:widowControl/>
              <w:spacing w:line="560" w:lineRule="exact"/>
              <w:ind w:leftChars="2" w:left="288" w:hangingChars="101" w:hanging="283"/>
              <w:rPr>
                <w:rFonts w:ascii="Times New Roman" w:eastAsia="標楷體" w:hAnsi="Times New Roman"/>
                <w:kern w:val="0"/>
                <w:sz w:val="28"/>
                <w:szCs w:val="28"/>
              </w:rPr>
            </w:pPr>
          </w:p>
          <w:p w14:paraId="7167D7C7" w14:textId="77777777" w:rsidR="000B2C5E" w:rsidRPr="00375620" w:rsidRDefault="000B2C5E" w:rsidP="00854A91">
            <w:pPr>
              <w:widowControl/>
              <w:spacing w:line="560" w:lineRule="exact"/>
              <w:ind w:leftChars="2" w:left="288" w:hangingChars="101" w:hanging="283"/>
              <w:rPr>
                <w:rFonts w:ascii="Times New Roman" w:eastAsia="標楷體" w:hAnsi="Times New Roman"/>
                <w:kern w:val="0"/>
                <w:sz w:val="28"/>
                <w:szCs w:val="28"/>
              </w:rPr>
            </w:pPr>
          </w:p>
          <w:p w14:paraId="37CDE554" w14:textId="77777777" w:rsidR="000B2C5E" w:rsidRPr="00375620" w:rsidRDefault="000B2C5E" w:rsidP="00854A91">
            <w:pPr>
              <w:widowControl/>
              <w:spacing w:line="560" w:lineRule="exact"/>
              <w:ind w:leftChars="2" w:left="288" w:hangingChars="101" w:hanging="283"/>
              <w:rPr>
                <w:rFonts w:ascii="Times New Roman" w:eastAsia="標楷體" w:hAnsi="Times New Roman"/>
                <w:kern w:val="0"/>
                <w:sz w:val="28"/>
                <w:szCs w:val="28"/>
              </w:rPr>
            </w:pPr>
          </w:p>
          <w:p w14:paraId="70E3A10D" w14:textId="77777777" w:rsidR="000B2C5E" w:rsidRDefault="000B2C5E" w:rsidP="00854A91">
            <w:pPr>
              <w:widowControl/>
              <w:spacing w:line="560" w:lineRule="exact"/>
              <w:ind w:leftChars="2" w:left="288" w:hangingChars="101" w:hanging="283"/>
              <w:rPr>
                <w:rFonts w:ascii="Times New Roman" w:eastAsia="標楷體" w:hAnsi="Times New Roman"/>
                <w:kern w:val="0"/>
                <w:sz w:val="28"/>
                <w:szCs w:val="28"/>
              </w:rPr>
            </w:pPr>
          </w:p>
          <w:p w14:paraId="67A6723F" w14:textId="77777777" w:rsidR="00792B86" w:rsidRPr="00375620" w:rsidRDefault="00792B86" w:rsidP="00854A91">
            <w:pPr>
              <w:widowControl/>
              <w:spacing w:line="560" w:lineRule="exact"/>
              <w:ind w:leftChars="2" w:left="288" w:hangingChars="101" w:hanging="283"/>
              <w:rPr>
                <w:rFonts w:ascii="Times New Roman" w:eastAsia="標楷體" w:hAnsi="Times New Roman"/>
                <w:kern w:val="0"/>
                <w:sz w:val="28"/>
                <w:szCs w:val="28"/>
              </w:rPr>
            </w:pPr>
          </w:p>
          <w:p w14:paraId="7779C4E8" w14:textId="77777777" w:rsidR="000B2C5E" w:rsidRPr="00375620" w:rsidRDefault="000B2C5E" w:rsidP="00854A91">
            <w:pPr>
              <w:widowControl/>
              <w:spacing w:line="560" w:lineRule="exact"/>
              <w:ind w:leftChars="2" w:left="288" w:hangingChars="101" w:hanging="283"/>
              <w:rPr>
                <w:rFonts w:ascii="Times New Roman" w:eastAsia="標楷體" w:hAnsi="Times New Roman"/>
                <w:kern w:val="0"/>
                <w:sz w:val="28"/>
                <w:szCs w:val="28"/>
              </w:rPr>
            </w:pPr>
          </w:p>
        </w:tc>
      </w:tr>
      <w:tr w:rsidR="002F1457" w:rsidRPr="00375620" w14:paraId="070E0867" w14:textId="77777777" w:rsidTr="009A079A">
        <w:trPr>
          <w:trHeight w:val="1339"/>
        </w:trPr>
        <w:tc>
          <w:tcPr>
            <w:tcW w:w="76" w:type="dxa"/>
            <w:tcBorders>
              <w:top w:val="nil"/>
              <w:right w:val="single" w:sz="4" w:space="0" w:color="auto"/>
            </w:tcBorders>
            <w:shd w:val="clear" w:color="auto" w:fill="auto"/>
            <w:hideMark/>
          </w:tcPr>
          <w:p w14:paraId="03001D73" w14:textId="77777777" w:rsidR="002F1457" w:rsidRPr="00375620" w:rsidRDefault="002F1457" w:rsidP="00854A91">
            <w:pPr>
              <w:widowControl/>
              <w:spacing w:line="560" w:lineRule="exact"/>
              <w:jc w:val="center"/>
              <w:rPr>
                <w:rFonts w:ascii="Times New Roman" w:eastAsia="標楷體" w:hAnsi="Times New Roman"/>
                <w:kern w:val="0"/>
                <w:sz w:val="28"/>
                <w:szCs w:val="28"/>
              </w:rPr>
            </w:pPr>
          </w:p>
        </w:tc>
        <w:tc>
          <w:tcPr>
            <w:tcW w:w="4196" w:type="dxa"/>
            <w:tcBorders>
              <w:top w:val="nil"/>
              <w:left w:val="nil"/>
              <w:bottom w:val="single" w:sz="4" w:space="0" w:color="auto"/>
              <w:right w:val="single" w:sz="4" w:space="0" w:color="auto"/>
            </w:tcBorders>
            <w:shd w:val="clear" w:color="auto" w:fill="auto"/>
            <w:hideMark/>
          </w:tcPr>
          <w:p w14:paraId="36767EC6" w14:textId="77777777" w:rsidR="002F1457" w:rsidRPr="00375620" w:rsidRDefault="00854A91" w:rsidP="00A22FDD">
            <w:pPr>
              <w:pStyle w:val="12"/>
              <w:spacing w:line="560" w:lineRule="exact"/>
              <w:rPr>
                <w:rFonts w:ascii="Times New Roman" w:hAnsi="Times New Roman" w:cs="Times New Roman"/>
              </w:rPr>
            </w:pPr>
            <w:bookmarkStart w:id="15" w:name="_Toc176884497"/>
            <w:r w:rsidRPr="00375620">
              <w:rPr>
                <w:rFonts w:ascii="Times New Roman" w:hAnsi="Times New Roman" w:cs="Times New Roman"/>
              </w:rPr>
              <w:t>13.</w:t>
            </w:r>
            <w:r w:rsidR="002F1457" w:rsidRPr="00375620">
              <w:rPr>
                <w:rFonts w:ascii="Times New Roman" w:cs="Times New Roman"/>
              </w:rPr>
              <w:t>申報格式中</w:t>
            </w:r>
            <w:r w:rsidR="002F1457" w:rsidRPr="00375620">
              <w:rPr>
                <w:rFonts w:ascii="Times New Roman" w:hAnsi="Times New Roman" w:cs="Times New Roman"/>
              </w:rPr>
              <w:t>74-2</w:t>
            </w:r>
            <w:r w:rsidR="002F1457" w:rsidRPr="00375620">
              <w:rPr>
                <w:rFonts w:ascii="Times New Roman" w:cs="Times New Roman"/>
              </w:rPr>
              <w:t>不適用</w:t>
            </w:r>
            <w:r w:rsidR="002F1457" w:rsidRPr="00375620">
              <w:rPr>
                <w:rFonts w:ascii="Times New Roman" w:hAnsi="Times New Roman" w:cs="Times New Roman"/>
              </w:rPr>
              <w:t>T</w:t>
            </w:r>
            <w:r w:rsidR="00A22FDD" w:rsidRPr="00375620">
              <w:rPr>
                <w:rFonts w:ascii="Times New Roman" w:hAnsi="Times New Roman" w:cs="Times New Roman" w:hint="eastAsia"/>
              </w:rPr>
              <w:t>w</w:t>
            </w:r>
            <w:r w:rsidR="002F1457" w:rsidRPr="00375620">
              <w:rPr>
                <w:rFonts w:ascii="Times New Roman" w:hAnsi="Times New Roman" w:cs="Times New Roman"/>
              </w:rPr>
              <w:t>-</w:t>
            </w:r>
            <w:r w:rsidR="00366F01" w:rsidRPr="00375620">
              <w:rPr>
                <w:rFonts w:ascii="Times New Roman" w:hAnsi="Times New Roman" w:cs="Times New Roman"/>
              </w:rPr>
              <w:t>DRG</w:t>
            </w:r>
            <w:r w:rsidR="00A22FDD" w:rsidRPr="00375620">
              <w:rPr>
                <w:rFonts w:ascii="Times New Roman" w:hAnsi="Times New Roman" w:cs="Times New Roman" w:hint="eastAsia"/>
              </w:rPr>
              <w:t>s</w:t>
            </w:r>
            <w:r w:rsidR="002F1457" w:rsidRPr="00375620">
              <w:rPr>
                <w:rFonts w:ascii="Times New Roman" w:cs="Times New Roman"/>
              </w:rPr>
              <w:t>案件之特殊註記，或個案同時符合二種情況，例如主診</w:t>
            </w:r>
            <w:r w:rsidR="00FC6029" w:rsidRPr="00375620">
              <w:rPr>
                <w:rFonts w:ascii="Times New Roman" w:cs="Times New Roman"/>
              </w:rPr>
              <w:t>斷</w:t>
            </w:r>
            <w:r w:rsidR="002F1457" w:rsidRPr="00375620">
              <w:rPr>
                <w:rFonts w:ascii="Times New Roman" w:cs="Times New Roman"/>
              </w:rPr>
              <w:t>為癌症、次診</w:t>
            </w:r>
            <w:r w:rsidR="00FC6029" w:rsidRPr="00375620">
              <w:rPr>
                <w:rFonts w:ascii="Times New Roman" w:cs="Times New Roman"/>
              </w:rPr>
              <w:t>斷</w:t>
            </w:r>
            <w:r w:rsidR="002F1457" w:rsidRPr="00375620">
              <w:rPr>
                <w:rFonts w:ascii="Times New Roman" w:cs="Times New Roman"/>
              </w:rPr>
              <w:t>為罕病，則特殊註記有無填寫順序？</w:t>
            </w:r>
            <w:bookmarkEnd w:id="15"/>
          </w:p>
        </w:tc>
        <w:tc>
          <w:tcPr>
            <w:tcW w:w="6093" w:type="dxa"/>
            <w:tcBorders>
              <w:top w:val="nil"/>
              <w:left w:val="nil"/>
              <w:bottom w:val="single" w:sz="4" w:space="0" w:color="auto"/>
              <w:right w:val="single" w:sz="4" w:space="0" w:color="auto"/>
            </w:tcBorders>
            <w:shd w:val="clear" w:color="auto" w:fill="auto"/>
            <w:hideMark/>
          </w:tcPr>
          <w:p w14:paraId="7AEA3C08" w14:textId="77777777" w:rsidR="002F1457" w:rsidRPr="00375620" w:rsidRDefault="002F1457" w:rsidP="00854A91">
            <w:pPr>
              <w:widowControl/>
              <w:spacing w:line="560" w:lineRule="exact"/>
              <w:rPr>
                <w:rFonts w:ascii="Times New Roman" w:eastAsia="標楷體" w:hAnsi="Times New Roman"/>
                <w:kern w:val="0"/>
                <w:sz w:val="28"/>
                <w:szCs w:val="28"/>
              </w:rPr>
            </w:pPr>
            <w:r w:rsidRPr="00375620">
              <w:rPr>
                <w:rFonts w:ascii="Times New Roman" w:eastAsia="標楷體" w:hAnsi="標楷體"/>
                <w:kern w:val="0"/>
                <w:sz w:val="28"/>
                <w:szCs w:val="28"/>
              </w:rPr>
              <w:t>由醫院選擇最適之特殊註記填寫。</w:t>
            </w:r>
          </w:p>
        </w:tc>
      </w:tr>
      <w:tr w:rsidR="003E4743" w:rsidRPr="00375620" w14:paraId="4F1A7A84" w14:textId="77777777" w:rsidTr="009A079A">
        <w:trPr>
          <w:trHeight w:val="852"/>
        </w:trPr>
        <w:tc>
          <w:tcPr>
            <w:tcW w:w="76" w:type="dxa"/>
            <w:tcBorders>
              <w:top w:val="nil"/>
              <w:right w:val="single" w:sz="4" w:space="0" w:color="auto"/>
            </w:tcBorders>
            <w:shd w:val="clear" w:color="auto" w:fill="auto"/>
            <w:hideMark/>
          </w:tcPr>
          <w:p w14:paraId="406516E2" w14:textId="77777777" w:rsidR="003E4743" w:rsidRPr="00375620" w:rsidRDefault="003E4743" w:rsidP="00854A91">
            <w:pPr>
              <w:widowControl/>
              <w:spacing w:line="560" w:lineRule="exact"/>
              <w:jc w:val="center"/>
              <w:rPr>
                <w:rFonts w:ascii="Times New Roman" w:eastAsia="標楷體" w:hAnsi="Times New Roman"/>
                <w:kern w:val="0"/>
                <w:sz w:val="28"/>
                <w:szCs w:val="28"/>
              </w:rPr>
            </w:pPr>
          </w:p>
        </w:tc>
        <w:tc>
          <w:tcPr>
            <w:tcW w:w="4196" w:type="dxa"/>
            <w:tcBorders>
              <w:top w:val="nil"/>
              <w:left w:val="nil"/>
              <w:bottom w:val="single" w:sz="4" w:space="0" w:color="auto"/>
              <w:right w:val="single" w:sz="4" w:space="0" w:color="auto"/>
            </w:tcBorders>
            <w:shd w:val="clear" w:color="auto" w:fill="auto"/>
            <w:hideMark/>
          </w:tcPr>
          <w:p w14:paraId="012BB02D" w14:textId="77777777" w:rsidR="003E4743" w:rsidRPr="00375620" w:rsidRDefault="00854A91" w:rsidP="00265884">
            <w:pPr>
              <w:pStyle w:val="12"/>
              <w:spacing w:line="560" w:lineRule="exact"/>
              <w:rPr>
                <w:rFonts w:ascii="Times New Roman" w:hAnsi="Times New Roman" w:cs="Times New Roman"/>
              </w:rPr>
            </w:pPr>
            <w:bookmarkStart w:id="16" w:name="_Toc176884498"/>
            <w:r w:rsidRPr="00375620">
              <w:rPr>
                <w:rFonts w:ascii="Times New Roman" w:hAnsi="Times New Roman" w:cs="Times New Roman"/>
              </w:rPr>
              <w:t>14.</w:t>
            </w:r>
            <w:r w:rsidR="003E4743" w:rsidRPr="00375620">
              <w:rPr>
                <w:rFonts w:ascii="Times New Roman" w:hAnsi="Times New Roman" w:cs="Times New Roman"/>
              </w:rPr>
              <w:t>9</w:t>
            </w:r>
            <w:r w:rsidR="00265884" w:rsidRPr="00375620">
              <w:rPr>
                <w:rFonts w:ascii="Times New Roman" w:hAnsi="Times New Roman" w:cs="Times New Roman"/>
              </w:rPr>
              <w:t>8</w:t>
            </w:r>
            <w:r w:rsidR="003E4743" w:rsidRPr="00375620">
              <w:rPr>
                <w:rFonts w:ascii="Times New Roman" w:cs="Times New Roman"/>
              </w:rPr>
              <w:t>年</w:t>
            </w:r>
            <w:r w:rsidR="00265884" w:rsidRPr="00375620">
              <w:rPr>
                <w:rFonts w:ascii="Times New Roman" w:hAnsi="Times New Roman" w:cs="Times New Roman"/>
              </w:rPr>
              <w:t>12</w:t>
            </w:r>
            <w:r w:rsidR="003E4743" w:rsidRPr="00375620">
              <w:rPr>
                <w:rFonts w:ascii="Times New Roman" w:cs="Times New Roman"/>
              </w:rPr>
              <w:t>月已切帳申報之費用要如何併入</w:t>
            </w:r>
            <w:r w:rsidR="00265884" w:rsidRPr="00375620">
              <w:rPr>
                <w:rFonts w:ascii="Times New Roman" w:hAnsi="Times New Roman" w:cs="Times New Roman"/>
              </w:rPr>
              <w:t>99</w:t>
            </w:r>
            <w:r w:rsidR="00265884" w:rsidRPr="00375620">
              <w:rPr>
                <w:rFonts w:ascii="Times New Roman" w:cs="Times New Roman"/>
              </w:rPr>
              <w:t>年</w:t>
            </w:r>
            <w:r w:rsidR="00265884" w:rsidRPr="00375620">
              <w:rPr>
                <w:rFonts w:ascii="Times New Roman" w:hAnsi="Times New Roman" w:cs="Times New Roman"/>
              </w:rPr>
              <w:t>1</w:t>
            </w:r>
            <w:r w:rsidR="003E4743" w:rsidRPr="00375620">
              <w:rPr>
                <w:rFonts w:ascii="Times New Roman" w:cs="Times New Roman"/>
              </w:rPr>
              <w:t>月計算？</w:t>
            </w:r>
            <w:bookmarkEnd w:id="16"/>
          </w:p>
        </w:tc>
        <w:tc>
          <w:tcPr>
            <w:tcW w:w="6093" w:type="dxa"/>
            <w:tcBorders>
              <w:top w:val="nil"/>
              <w:left w:val="nil"/>
              <w:bottom w:val="single" w:sz="4" w:space="0" w:color="auto"/>
              <w:right w:val="single" w:sz="4" w:space="0" w:color="auto"/>
            </w:tcBorders>
            <w:shd w:val="clear" w:color="auto" w:fill="auto"/>
            <w:hideMark/>
          </w:tcPr>
          <w:p w14:paraId="04125A2F" w14:textId="77777777" w:rsidR="003E4743" w:rsidRPr="00375620" w:rsidRDefault="003E4743" w:rsidP="000B2C5E">
            <w:pPr>
              <w:widowControl/>
              <w:spacing w:line="560" w:lineRule="exact"/>
              <w:rPr>
                <w:rFonts w:ascii="Times New Roman" w:eastAsia="標楷體" w:hAnsi="Times New Roman"/>
                <w:kern w:val="0"/>
                <w:sz w:val="28"/>
                <w:szCs w:val="28"/>
              </w:rPr>
            </w:pPr>
            <w:r w:rsidRPr="00375620">
              <w:rPr>
                <w:rFonts w:ascii="Times New Roman" w:eastAsia="標楷體" w:hAnsi="Times New Roman"/>
                <w:kern w:val="0"/>
                <w:sz w:val="28"/>
                <w:szCs w:val="28"/>
              </w:rPr>
              <w:t>98</w:t>
            </w:r>
            <w:r w:rsidRPr="00375620">
              <w:rPr>
                <w:rFonts w:ascii="Times New Roman" w:eastAsia="標楷體" w:hAnsi="標楷體"/>
                <w:kern w:val="0"/>
                <w:sz w:val="28"/>
                <w:szCs w:val="28"/>
              </w:rPr>
              <w:t>年</w:t>
            </w:r>
            <w:r w:rsidR="00265884" w:rsidRPr="00375620">
              <w:rPr>
                <w:rFonts w:ascii="Times New Roman" w:eastAsia="標楷體" w:hAnsi="Times New Roman"/>
                <w:kern w:val="0"/>
                <w:sz w:val="28"/>
                <w:szCs w:val="28"/>
              </w:rPr>
              <w:t>12</w:t>
            </w:r>
            <w:r w:rsidRPr="00375620">
              <w:rPr>
                <w:rFonts w:ascii="Times New Roman" w:eastAsia="標楷體" w:hAnsi="標楷體"/>
                <w:kern w:val="0"/>
                <w:sz w:val="28"/>
                <w:szCs w:val="28"/>
              </w:rPr>
              <w:t>月已切帳申報之費用核實申報，且不併入</w:t>
            </w:r>
            <w:r w:rsidRPr="00375620">
              <w:rPr>
                <w:rFonts w:ascii="Times New Roman" w:eastAsia="標楷體" w:hAnsi="Times New Roman"/>
                <w:kern w:val="0"/>
                <w:sz w:val="28"/>
                <w:szCs w:val="28"/>
              </w:rPr>
              <w:t>9</w:t>
            </w:r>
            <w:r w:rsidR="00265884" w:rsidRPr="00375620">
              <w:rPr>
                <w:rFonts w:ascii="Times New Roman" w:eastAsia="標楷體" w:hAnsi="Times New Roman"/>
                <w:kern w:val="0"/>
                <w:sz w:val="28"/>
                <w:szCs w:val="28"/>
              </w:rPr>
              <w:t>9</w:t>
            </w:r>
            <w:r w:rsidRPr="00375620">
              <w:rPr>
                <w:rFonts w:ascii="Times New Roman" w:eastAsia="標楷體" w:hAnsi="標楷體"/>
                <w:kern w:val="0"/>
                <w:sz w:val="28"/>
                <w:szCs w:val="28"/>
              </w:rPr>
              <w:t>年</w:t>
            </w:r>
            <w:r w:rsidR="00265884" w:rsidRPr="00375620">
              <w:rPr>
                <w:rFonts w:ascii="Times New Roman" w:eastAsia="標楷體" w:hAnsi="Times New Roman"/>
                <w:kern w:val="0"/>
                <w:sz w:val="28"/>
                <w:szCs w:val="28"/>
              </w:rPr>
              <w:t>1</w:t>
            </w:r>
            <w:r w:rsidRPr="00375620">
              <w:rPr>
                <w:rFonts w:ascii="Times New Roman" w:eastAsia="標楷體" w:hAnsi="標楷體"/>
                <w:kern w:val="0"/>
                <w:sz w:val="28"/>
                <w:szCs w:val="28"/>
              </w:rPr>
              <w:t>月計算。</w:t>
            </w:r>
          </w:p>
        </w:tc>
      </w:tr>
      <w:tr w:rsidR="003E4743" w:rsidRPr="00375620" w14:paraId="3F8644B6" w14:textId="77777777" w:rsidTr="009A079A">
        <w:trPr>
          <w:trHeight w:val="852"/>
        </w:trPr>
        <w:tc>
          <w:tcPr>
            <w:tcW w:w="76" w:type="dxa"/>
            <w:tcBorders>
              <w:top w:val="nil"/>
              <w:right w:val="single" w:sz="4" w:space="0" w:color="auto"/>
            </w:tcBorders>
            <w:shd w:val="clear" w:color="auto" w:fill="auto"/>
            <w:hideMark/>
          </w:tcPr>
          <w:p w14:paraId="45DAFD31" w14:textId="77777777" w:rsidR="003E4743" w:rsidRPr="00375620" w:rsidRDefault="003E4743" w:rsidP="00854A91">
            <w:pPr>
              <w:widowControl/>
              <w:spacing w:line="560" w:lineRule="exact"/>
              <w:jc w:val="center"/>
              <w:rPr>
                <w:rFonts w:ascii="Times New Roman" w:eastAsia="標楷體" w:hAnsi="Times New Roman"/>
                <w:kern w:val="0"/>
                <w:sz w:val="28"/>
                <w:szCs w:val="28"/>
              </w:rPr>
            </w:pPr>
          </w:p>
        </w:tc>
        <w:tc>
          <w:tcPr>
            <w:tcW w:w="4196" w:type="dxa"/>
            <w:tcBorders>
              <w:top w:val="single" w:sz="4" w:space="0" w:color="auto"/>
              <w:left w:val="nil"/>
              <w:bottom w:val="single" w:sz="4" w:space="0" w:color="auto"/>
              <w:right w:val="single" w:sz="4" w:space="0" w:color="auto"/>
            </w:tcBorders>
            <w:shd w:val="clear" w:color="auto" w:fill="auto"/>
            <w:hideMark/>
          </w:tcPr>
          <w:p w14:paraId="7D301637" w14:textId="77777777" w:rsidR="003E4743" w:rsidRPr="00375620" w:rsidRDefault="00854A91" w:rsidP="00854A91">
            <w:pPr>
              <w:pStyle w:val="12"/>
              <w:spacing w:line="560" w:lineRule="exact"/>
              <w:rPr>
                <w:rFonts w:ascii="Times New Roman" w:hAnsi="Times New Roman" w:cs="Times New Roman"/>
              </w:rPr>
            </w:pPr>
            <w:bookmarkStart w:id="17" w:name="_Toc176884499"/>
            <w:r w:rsidRPr="00375620">
              <w:rPr>
                <w:rFonts w:ascii="Times New Roman" w:hAnsi="Times New Roman" w:cs="Times New Roman"/>
              </w:rPr>
              <w:t>15.</w:t>
            </w:r>
            <w:r w:rsidR="003E4743" w:rsidRPr="00375620">
              <w:rPr>
                <w:rFonts w:ascii="Times New Roman" w:hAnsi="Times New Roman" w:cs="Times New Roman"/>
              </w:rPr>
              <w:t>Tw-</w:t>
            </w:r>
            <w:r w:rsidR="00366F01" w:rsidRPr="00375620">
              <w:rPr>
                <w:rFonts w:ascii="Times New Roman" w:hAnsi="Times New Roman" w:cs="Times New Roman"/>
              </w:rPr>
              <w:t>DRG</w:t>
            </w:r>
            <w:r w:rsidR="00A22FDD" w:rsidRPr="00375620">
              <w:rPr>
                <w:rFonts w:ascii="Times New Roman" w:hAnsi="Times New Roman" w:cs="Times New Roman" w:hint="eastAsia"/>
              </w:rPr>
              <w:t>s</w:t>
            </w:r>
            <w:r w:rsidR="003E4743" w:rsidRPr="00375620">
              <w:rPr>
                <w:rFonts w:ascii="Times New Roman" w:cs="Times New Roman"/>
              </w:rPr>
              <w:t>支付制度後，</w:t>
            </w:r>
            <w:r w:rsidR="003E4743" w:rsidRPr="00375620">
              <w:rPr>
                <w:rFonts w:ascii="Times New Roman" w:hAnsi="Times New Roman" w:cs="Times New Roman"/>
              </w:rPr>
              <w:t>14</w:t>
            </w:r>
            <w:r w:rsidR="003E4743" w:rsidRPr="00375620">
              <w:rPr>
                <w:rFonts w:ascii="Times New Roman" w:cs="Times New Roman"/>
              </w:rPr>
              <w:t>日內再住院是否合併申報計算？</w:t>
            </w:r>
            <w:bookmarkEnd w:id="17"/>
            <w:r w:rsidR="003E4743" w:rsidRPr="00375620">
              <w:rPr>
                <w:rFonts w:ascii="Times New Roman" w:hAnsi="Times New Roman" w:cs="Times New Roman"/>
              </w:rPr>
              <w:t xml:space="preserve"> </w:t>
            </w:r>
          </w:p>
        </w:tc>
        <w:tc>
          <w:tcPr>
            <w:tcW w:w="6093" w:type="dxa"/>
            <w:tcBorders>
              <w:top w:val="single" w:sz="4" w:space="0" w:color="auto"/>
              <w:left w:val="nil"/>
              <w:bottom w:val="single" w:sz="4" w:space="0" w:color="auto"/>
              <w:right w:val="single" w:sz="4" w:space="0" w:color="auto"/>
            </w:tcBorders>
            <w:shd w:val="clear" w:color="auto" w:fill="auto"/>
            <w:hideMark/>
          </w:tcPr>
          <w:p w14:paraId="38D13EE2" w14:textId="77777777" w:rsidR="00D6570E" w:rsidRPr="00204D1A" w:rsidRDefault="003E4743" w:rsidP="00204D1A">
            <w:pPr>
              <w:widowControl/>
              <w:numPr>
                <w:ilvl w:val="0"/>
                <w:numId w:val="26"/>
              </w:numPr>
              <w:spacing w:line="480" w:lineRule="exact"/>
              <w:ind w:left="292" w:hanging="292"/>
              <w:rPr>
                <w:rFonts w:ascii="Times New Roman" w:eastAsia="標楷體" w:hAnsi="標楷體"/>
                <w:bCs/>
                <w:sz w:val="28"/>
                <w:szCs w:val="28"/>
              </w:rPr>
            </w:pPr>
            <w:r w:rsidRPr="00204D1A">
              <w:rPr>
                <w:rFonts w:ascii="Times New Roman" w:eastAsia="標楷體" w:hAnsi="標楷體"/>
                <w:bCs/>
                <w:sz w:val="28"/>
                <w:szCs w:val="28"/>
              </w:rPr>
              <w:t>DRG</w:t>
            </w:r>
            <w:r w:rsidRPr="00204D1A">
              <w:rPr>
                <w:rFonts w:ascii="Times New Roman" w:eastAsia="標楷體" w:hAnsi="標楷體"/>
                <w:bCs/>
                <w:sz w:val="28"/>
                <w:szCs w:val="28"/>
              </w:rPr>
              <w:t>支付</w:t>
            </w:r>
            <w:r w:rsidR="007D32D8" w:rsidRPr="00204D1A">
              <w:rPr>
                <w:rFonts w:ascii="Times New Roman" w:eastAsia="標楷體" w:hAnsi="標楷體"/>
                <w:bCs/>
                <w:sz w:val="28"/>
                <w:szCs w:val="28"/>
              </w:rPr>
              <w:t>制度</w:t>
            </w:r>
            <w:r w:rsidRPr="00204D1A">
              <w:rPr>
                <w:rFonts w:ascii="Times New Roman" w:eastAsia="標楷體" w:hAnsi="標楷體"/>
                <w:bCs/>
                <w:sz w:val="28"/>
                <w:szCs w:val="28"/>
              </w:rPr>
              <w:t>係以同次完整住院為支付單位，出院後</w:t>
            </w:r>
            <w:r w:rsidRPr="00204D1A">
              <w:rPr>
                <w:rFonts w:ascii="Times New Roman" w:eastAsia="標楷體" w:hAnsi="標楷體"/>
                <w:bCs/>
                <w:sz w:val="28"/>
                <w:szCs w:val="28"/>
              </w:rPr>
              <w:t>14</w:t>
            </w:r>
            <w:r w:rsidRPr="00204D1A">
              <w:rPr>
                <w:rFonts w:ascii="Times New Roman" w:eastAsia="標楷體" w:hAnsi="標楷體"/>
                <w:bCs/>
                <w:sz w:val="28"/>
                <w:szCs w:val="28"/>
              </w:rPr>
              <w:t>日內再次住院，視為另一人次之住院申報案件，惟二案合併審查，若認定</w:t>
            </w:r>
            <w:r w:rsidRPr="00204D1A">
              <w:rPr>
                <w:rFonts w:ascii="Times New Roman" w:eastAsia="標楷體" w:hAnsi="標楷體"/>
                <w:bCs/>
                <w:sz w:val="28"/>
                <w:szCs w:val="28"/>
              </w:rPr>
              <w:t>14</w:t>
            </w:r>
            <w:r w:rsidRPr="00204D1A">
              <w:rPr>
                <w:rFonts w:ascii="Times New Roman" w:eastAsia="標楷體" w:hAnsi="標楷體"/>
                <w:bCs/>
                <w:sz w:val="28"/>
                <w:szCs w:val="28"/>
              </w:rPr>
              <w:t>日內再住院之案件與前次住院有關且第</w:t>
            </w:r>
            <w:r w:rsidRPr="00204D1A">
              <w:rPr>
                <w:rFonts w:ascii="Times New Roman" w:eastAsia="標楷體" w:hAnsi="標楷體"/>
                <w:bCs/>
                <w:sz w:val="28"/>
                <w:szCs w:val="28"/>
              </w:rPr>
              <w:t>2</w:t>
            </w:r>
            <w:r w:rsidRPr="00204D1A">
              <w:rPr>
                <w:rFonts w:ascii="Times New Roman" w:eastAsia="標楷體" w:hAnsi="標楷體"/>
                <w:bCs/>
                <w:sz w:val="28"/>
                <w:szCs w:val="28"/>
              </w:rPr>
              <w:t>次住院係因第</w:t>
            </w:r>
            <w:r w:rsidRPr="00204D1A">
              <w:rPr>
                <w:rFonts w:ascii="Times New Roman" w:eastAsia="標楷體" w:hAnsi="標楷體"/>
                <w:bCs/>
                <w:sz w:val="28"/>
                <w:szCs w:val="28"/>
              </w:rPr>
              <w:t>1</w:t>
            </w:r>
            <w:r w:rsidRPr="00204D1A">
              <w:rPr>
                <w:rFonts w:ascii="Times New Roman" w:eastAsia="標楷體" w:hAnsi="標楷體"/>
                <w:bCs/>
                <w:sz w:val="28"/>
                <w:szCs w:val="28"/>
              </w:rPr>
              <w:t>次過早出院…………</w:t>
            </w:r>
            <w:r w:rsidR="007D32D8" w:rsidRPr="00204D1A">
              <w:rPr>
                <w:rFonts w:ascii="Times New Roman" w:eastAsia="標楷體" w:hAnsi="標楷體"/>
                <w:bCs/>
                <w:sz w:val="28"/>
                <w:szCs w:val="28"/>
              </w:rPr>
              <w:t>等不合理行為造成者，則由審查結果認定</w:t>
            </w:r>
            <w:r w:rsidRPr="00204D1A">
              <w:rPr>
                <w:rFonts w:ascii="Times New Roman" w:eastAsia="標楷體" w:hAnsi="標楷體"/>
                <w:bCs/>
                <w:sz w:val="28"/>
                <w:szCs w:val="28"/>
              </w:rPr>
              <w:t>後支付。</w:t>
            </w:r>
          </w:p>
          <w:p w14:paraId="4E66242A" w14:textId="77777777" w:rsidR="003E4743" w:rsidRPr="00D6570E" w:rsidRDefault="003E4743" w:rsidP="00204D1A">
            <w:pPr>
              <w:widowControl/>
              <w:numPr>
                <w:ilvl w:val="0"/>
                <w:numId w:val="26"/>
              </w:numPr>
              <w:spacing w:line="480" w:lineRule="exact"/>
              <w:ind w:left="292" w:hanging="292"/>
              <w:rPr>
                <w:rFonts w:ascii="Times New Roman" w:eastAsia="標楷體" w:hAnsi="Times New Roman"/>
                <w:kern w:val="0"/>
                <w:sz w:val="28"/>
                <w:szCs w:val="28"/>
              </w:rPr>
            </w:pPr>
            <w:r w:rsidRPr="00204D1A">
              <w:rPr>
                <w:rFonts w:ascii="Times New Roman" w:eastAsia="標楷體" w:hAnsi="標楷體"/>
                <w:bCs/>
                <w:sz w:val="28"/>
                <w:szCs w:val="28"/>
              </w:rPr>
              <w:t>二次住院獨立申報之案件，仍應</w:t>
            </w:r>
            <w:r w:rsidRPr="00D6570E">
              <w:rPr>
                <w:rFonts w:ascii="Times New Roman" w:eastAsia="標楷體" w:hAnsi="標楷體"/>
                <w:bCs/>
                <w:sz w:val="28"/>
                <w:szCs w:val="28"/>
              </w:rPr>
              <w:t>依全民健康保險法第</w:t>
            </w:r>
            <w:r w:rsidR="00C05517" w:rsidRPr="00850A1F">
              <w:rPr>
                <w:rFonts w:ascii="Times New Roman" w:eastAsia="標楷體" w:hAnsi="標楷體" w:hint="eastAsia"/>
                <w:bCs/>
                <w:sz w:val="28"/>
                <w:szCs w:val="28"/>
              </w:rPr>
              <w:t>47</w:t>
            </w:r>
            <w:r w:rsidRPr="00D6570E">
              <w:rPr>
                <w:rFonts w:ascii="Times New Roman" w:eastAsia="標楷體" w:hAnsi="標楷體"/>
                <w:bCs/>
                <w:sz w:val="28"/>
                <w:szCs w:val="28"/>
              </w:rPr>
              <w:t>條暨全民健康保險法施行細則第</w:t>
            </w:r>
            <w:r w:rsidRPr="00204D1A">
              <w:rPr>
                <w:rFonts w:ascii="Times New Roman" w:eastAsia="標楷體" w:hAnsi="標楷體"/>
                <w:bCs/>
                <w:sz w:val="28"/>
                <w:szCs w:val="28"/>
              </w:rPr>
              <w:t>6</w:t>
            </w:r>
            <w:r w:rsidR="00637F9A" w:rsidRPr="00204D1A">
              <w:rPr>
                <w:rFonts w:ascii="Times New Roman" w:eastAsia="標楷體" w:hAnsi="標楷體"/>
                <w:bCs/>
                <w:sz w:val="28"/>
                <w:szCs w:val="28"/>
              </w:rPr>
              <w:t>2</w:t>
            </w:r>
            <w:r w:rsidRPr="00D6570E">
              <w:rPr>
                <w:rFonts w:ascii="Times New Roman" w:eastAsia="標楷體" w:hAnsi="標楷體"/>
                <w:bCs/>
                <w:sz w:val="28"/>
                <w:szCs w:val="28"/>
              </w:rPr>
              <w:t>條規定，保險對象以同一疾病</w:t>
            </w:r>
            <w:r w:rsidRPr="00204D1A">
              <w:rPr>
                <w:rFonts w:ascii="Times New Roman" w:eastAsia="標楷體" w:hAnsi="標楷體"/>
                <w:bCs/>
                <w:sz w:val="28"/>
                <w:szCs w:val="28"/>
              </w:rPr>
              <w:t>(ICD-</w:t>
            </w:r>
            <w:r w:rsidR="00C05517" w:rsidRPr="00850A1F">
              <w:rPr>
                <w:rFonts w:ascii="Times New Roman" w:eastAsia="標楷體" w:hAnsi="標楷體" w:hint="eastAsia"/>
                <w:bCs/>
                <w:sz w:val="28"/>
                <w:szCs w:val="28"/>
              </w:rPr>
              <w:t>10</w:t>
            </w:r>
            <w:r w:rsidRPr="00204D1A">
              <w:rPr>
                <w:rFonts w:ascii="Times New Roman" w:eastAsia="標楷體" w:hAnsi="標楷體"/>
                <w:bCs/>
                <w:sz w:val="28"/>
                <w:szCs w:val="28"/>
              </w:rPr>
              <w:t>-CM</w:t>
            </w:r>
            <w:r w:rsidRPr="00D6570E">
              <w:rPr>
                <w:rFonts w:ascii="Times New Roman" w:eastAsia="標楷體" w:hAnsi="標楷體"/>
                <w:bCs/>
                <w:sz w:val="28"/>
                <w:szCs w:val="28"/>
              </w:rPr>
              <w:t>前</w:t>
            </w:r>
            <w:r w:rsidRPr="00D6570E">
              <w:rPr>
                <w:rFonts w:ascii="Times New Roman" w:eastAsia="標楷體" w:hAnsi="標楷體"/>
                <w:bCs/>
                <w:sz w:val="28"/>
                <w:szCs w:val="28"/>
              </w:rPr>
              <w:lastRenderedPageBreak/>
              <w:t>三碼</w:t>
            </w:r>
            <w:r w:rsidRPr="00204D1A">
              <w:rPr>
                <w:rFonts w:ascii="Times New Roman" w:eastAsia="標楷體" w:hAnsi="標楷體"/>
                <w:bCs/>
                <w:sz w:val="28"/>
                <w:szCs w:val="28"/>
              </w:rPr>
              <w:t>)</w:t>
            </w:r>
            <w:r w:rsidRPr="00D6570E">
              <w:rPr>
                <w:rFonts w:ascii="Times New Roman" w:eastAsia="標楷體" w:hAnsi="標楷體"/>
                <w:bCs/>
                <w:sz w:val="28"/>
                <w:szCs w:val="28"/>
              </w:rPr>
              <w:t>於同一醫院出院後十四日內再次住院者，其住院日數應予合併計算其應自行負擔之費用。</w:t>
            </w:r>
          </w:p>
        </w:tc>
      </w:tr>
      <w:tr w:rsidR="003E4743" w:rsidRPr="00375620" w14:paraId="08E4614E" w14:textId="77777777" w:rsidTr="009A079A">
        <w:trPr>
          <w:trHeight w:val="1560"/>
        </w:trPr>
        <w:tc>
          <w:tcPr>
            <w:tcW w:w="76" w:type="dxa"/>
            <w:tcBorders>
              <w:top w:val="nil"/>
              <w:right w:val="single" w:sz="4" w:space="0" w:color="auto"/>
            </w:tcBorders>
            <w:shd w:val="clear" w:color="auto" w:fill="auto"/>
            <w:hideMark/>
          </w:tcPr>
          <w:p w14:paraId="1D06D1B6" w14:textId="77777777" w:rsidR="003E4743" w:rsidRPr="00375620" w:rsidRDefault="003E4743" w:rsidP="00854A91">
            <w:pPr>
              <w:widowControl/>
              <w:spacing w:line="560" w:lineRule="exact"/>
              <w:jc w:val="center"/>
              <w:rPr>
                <w:rFonts w:ascii="Times New Roman" w:eastAsia="標楷體" w:hAnsi="Times New Roman"/>
                <w:kern w:val="0"/>
                <w:sz w:val="28"/>
                <w:szCs w:val="28"/>
              </w:rPr>
            </w:pPr>
          </w:p>
        </w:tc>
        <w:tc>
          <w:tcPr>
            <w:tcW w:w="4196" w:type="dxa"/>
            <w:tcBorders>
              <w:top w:val="single" w:sz="4" w:space="0" w:color="auto"/>
              <w:left w:val="nil"/>
              <w:bottom w:val="single" w:sz="4" w:space="0" w:color="auto"/>
              <w:right w:val="single" w:sz="4" w:space="0" w:color="auto"/>
            </w:tcBorders>
            <w:shd w:val="clear" w:color="auto" w:fill="auto"/>
            <w:hideMark/>
          </w:tcPr>
          <w:p w14:paraId="29A7F38F" w14:textId="77777777" w:rsidR="003E4743" w:rsidRPr="00375620" w:rsidRDefault="00854A91" w:rsidP="00854A91">
            <w:pPr>
              <w:pStyle w:val="12"/>
              <w:spacing w:line="560" w:lineRule="exact"/>
              <w:rPr>
                <w:rFonts w:ascii="Times New Roman" w:hAnsi="Times New Roman" w:cs="Times New Roman"/>
              </w:rPr>
            </w:pPr>
            <w:bookmarkStart w:id="18" w:name="_Toc176884500"/>
            <w:r w:rsidRPr="00375620">
              <w:rPr>
                <w:rFonts w:ascii="Times New Roman" w:hAnsi="Times New Roman" w:cs="Times New Roman"/>
              </w:rPr>
              <w:t>16.</w:t>
            </w:r>
            <w:r w:rsidR="003E4743" w:rsidRPr="00375620">
              <w:rPr>
                <w:rFonts w:ascii="Times New Roman" w:cs="Times New Roman"/>
              </w:rPr>
              <w:t>長期住院案件切帳及申報</w:t>
            </w:r>
            <w:r w:rsidR="007D32D8" w:rsidRPr="00375620">
              <w:rPr>
                <w:rFonts w:ascii="Times New Roman" w:cs="Times New Roman"/>
              </w:rPr>
              <w:t>住院日數大於</w:t>
            </w:r>
            <w:r w:rsidR="007D32D8" w:rsidRPr="00375620">
              <w:rPr>
                <w:rFonts w:ascii="Times New Roman" w:hAnsi="Times New Roman" w:cs="Times New Roman"/>
              </w:rPr>
              <w:t>30</w:t>
            </w:r>
            <w:r w:rsidR="007D32D8" w:rsidRPr="00375620">
              <w:rPr>
                <w:rFonts w:ascii="Times New Roman" w:cs="Times New Roman"/>
              </w:rPr>
              <w:t>日之</w:t>
            </w:r>
            <w:r w:rsidR="003E4743" w:rsidRPr="00375620">
              <w:rPr>
                <w:rFonts w:ascii="Times New Roman" w:cs="Times New Roman"/>
              </w:rPr>
              <w:t>方式是否改變？</w:t>
            </w:r>
            <w:bookmarkEnd w:id="18"/>
          </w:p>
        </w:tc>
        <w:tc>
          <w:tcPr>
            <w:tcW w:w="6093" w:type="dxa"/>
            <w:tcBorders>
              <w:top w:val="single" w:sz="4" w:space="0" w:color="auto"/>
              <w:left w:val="nil"/>
              <w:bottom w:val="single" w:sz="4" w:space="0" w:color="auto"/>
              <w:right w:val="single" w:sz="4" w:space="0" w:color="auto"/>
            </w:tcBorders>
            <w:shd w:val="clear" w:color="auto" w:fill="auto"/>
            <w:hideMark/>
          </w:tcPr>
          <w:p w14:paraId="2B377085" w14:textId="77777777" w:rsidR="003E4743" w:rsidRPr="00375620" w:rsidRDefault="003E4743" w:rsidP="00637F9A">
            <w:pPr>
              <w:tabs>
                <w:tab w:val="left" w:pos="4440"/>
              </w:tabs>
              <w:spacing w:line="560" w:lineRule="exact"/>
              <w:jc w:val="both"/>
              <w:rPr>
                <w:rFonts w:ascii="Times New Roman" w:eastAsia="標楷體" w:hAnsi="Times New Roman"/>
                <w:kern w:val="0"/>
                <w:sz w:val="28"/>
                <w:szCs w:val="28"/>
              </w:rPr>
            </w:pPr>
            <w:r w:rsidRPr="00375620">
              <w:rPr>
                <w:rFonts w:ascii="Times New Roman" w:eastAsia="標楷體" w:hAnsi="標楷體"/>
                <w:kern w:val="0"/>
                <w:sz w:val="28"/>
                <w:szCs w:val="28"/>
              </w:rPr>
              <w:t>長期住院案件因非屬</w:t>
            </w:r>
            <w:r w:rsidRPr="00375620">
              <w:rPr>
                <w:rFonts w:ascii="Times New Roman" w:eastAsia="標楷體" w:hAnsi="Times New Roman"/>
                <w:kern w:val="0"/>
                <w:sz w:val="28"/>
                <w:szCs w:val="28"/>
              </w:rPr>
              <w:t>Tw-</w:t>
            </w:r>
            <w:r w:rsidR="00366F01" w:rsidRPr="00375620">
              <w:rPr>
                <w:rFonts w:ascii="Times New Roman" w:eastAsia="標楷體" w:hAnsi="Times New Roman"/>
                <w:kern w:val="0"/>
                <w:sz w:val="28"/>
                <w:szCs w:val="28"/>
              </w:rPr>
              <w:t>DRG</w:t>
            </w:r>
            <w:r w:rsidR="00A22FDD" w:rsidRPr="00375620">
              <w:rPr>
                <w:rFonts w:ascii="Times New Roman" w:eastAsia="標楷體" w:hAnsi="Times New Roman" w:hint="eastAsia"/>
                <w:kern w:val="0"/>
                <w:sz w:val="28"/>
                <w:szCs w:val="28"/>
              </w:rPr>
              <w:t>s</w:t>
            </w:r>
            <w:r w:rsidRPr="00375620">
              <w:rPr>
                <w:rFonts w:ascii="Times New Roman" w:eastAsia="標楷體" w:hAnsi="標楷體"/>
                <w:kern w:val="0"/>
                <w:sz w:val="28"/>
                <w:szCs w:val="28"/>
              </w:rPr>
              <w:t>支付方式，切帳及申報方式未做改變，</w:t>
            </w:r>
            <w:r w:rsidR="00375620">
              <w:rPr>
                <w:rFonts w:ascii="Times New Roman" w:eastAsia="標楷體" w:hAnsi="Times New Roman"/>
                <w:bCs/>
                <w:noProof/>
                <w:sz w:val="28"/>
                <w:szCs w:val="28"/>
              </w:rPr>
              <mc:AlternateContent>
                <mc:Choice Requires="wps">
                  <w:drawing>
                    <wp:anchor distT="0" distB="0" distL="114300" distR="114300" simplePos="0" relativeHeight="251659264" behindDoc="0" locked="0" layoutInCell="1" allowOverlap="1" wp14:anchorId="66147742" wp14:editId="3A300DF2">
                      <wp:simplePos x="0" y="0"/>
                      <wp:positionH relativeFrom="column">
                        <wp:posOffset>4565650</wp:posOffset>
                      </wp:positionH>
                      <wp:positionV relativeFrom="paragraph">
                        <wp:posOffset>-590550</wp:posOffset>
                      </wp:positionV>
                      <wp:extent cx="1943100" cy="561975"/>
                      <wp:effectExtent l="0" t="3810" r="381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4F86D0" w14:textId="77777777" w:rsidR="00B01765" w:rsidRPr="0079651B" w:rsidRDefault="00B01765" w:rsidP="00553D59">
                                  <w:pPr>
                                    <w:spacing w:line="260" w:lineRule="exact"/>
                                    <w:rPr>
                                      <w:rFonts w:ascii="標楷體" w:eastAsia="標楷體" w:hAnsi="標楷體"/>
                                      <w:b/>
                                      <w:i/>
                                      <w:color w:val="4F81BD"/>
                                      <w:szCs w:val="24"/>
                                      <w:u w:val="single"/>
                                      <w:shd w:val="pct15" w:color="auto" w:fill="FFFFFF"/>
                                    </w:rPr>
                                  </w:pPr>
                                  <w:r w:rsidRPr="0079651B">
                                    <w:rPr>
                                      <w:rFonts w:ascii="標楷體" w:eastAsia="標楷體" w:hAnsi="標楷體" w:hint="eastAsia"/>
                                      <w:b/>
                                      <w:i/>
                                      <w:color w:val="4F81BD"/>
                                      <w:szCs w:val="24"/>
                                      <w:u w:val="single"/>
                                      <w:shd w:val="pct15" w:color="auto" w:fill="FFFFFF"/>
                                    </w:rPr>
                                    <w:t>項次網底畫底線者，</w:t>
                                  </w:r>
                                </w:p>
                                <w:p w14:paraId="1DF3C7DC" w14:textId="77777777" w:rsidR="00B01765" w:rsidRDefault="00B01765" w:rsidP="00553D59">
                                  <w:pPr>
                                    <w:spacing w:line="260" w:lineRule="exact"/>
                                    <w:rPr>
                                      <w:rFonts w:ascii="標楷體" w:eastAsia="標楷體" w:hAnsi="標楷體"/>
                                      <w:szCs w:val="24"/>
                                    </w:rPr>
                                  </w:pPr>
                                  <w:r w:rsidRPr="007F2675">
                                    <w:rPr>
                                      <w:rFonts w:ascii="標楷體" w:eastAsia="標楷體" w:hAnsi="標楷體" w:hint="eastAsia"/>
                                      <w:szCs w:val="24"/>
                                    </w:rPr>
                                    <w:t>為本次修正之相關欄</w:t>
                                  </w:r>
                                </w:p>
                                <w:p w14:paraId="2C4704C9" w14:textId="77777777" w:rsidR="00B01765" w:rsidRPr="007F2675" w:rsidRDefault="00B01765" w:rsidP="00553D59">
                                  <w:pPr>
                                    <w:spacing w:line="260" w:lineRule="exact"/>
                                    <w:rPr>
                                      <w:rFonts w:ascii="標楷體" w:eastAsia="標楷體" w:hAnsi="標楷體"/>
                                      <w:szCs w:val="24"/>
                                    </w:rPr>
                                  </w:pPr>
                                  <w:r w:rsidRPr="007F2675">
                                    <w:rPr>
                                      <w:rFonts w:ascii="標楷體" w:eastAsia="標楷體" w:hAnsi="標楷體" w:hint="eastAsia"/>
                                      <w:szCs w:val="24"/>
                                    </w:rPr>
                                    <w:t>位(9807)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47742" id="Rectangle 2" o:spid="_x0000_s1026" style="position:absolute;left:0;text-align:left;margin-left:359.5pt;margin-top:-46.5pt;width:153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GRgAIAAAY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" stroked="f">
                      <v:textbox>
                        <w:txbxContent>
                          <w:p w14:paraId="784F86D0" w14:textId="77777777" w:rsidR="00B01765" w:rsidRPr="0079651B" w:rsidRDefault="00B01765" w:rsidP="00553D59">
                            <w:pPr>
                              <w:spacing w:line="260" w:lineRule="exact"/>
                              <w:rPr>
                                <w:rFonts w:ascii="標楷體" w:eastAsia="標楷體" w:hAnsi="標楷體"/>
                                <w:b/>
                                <w:i/>
                                <w:color w:val="4F81BD"/>
                                <w:szCs w:val="24"/>
                                <w:u w:val="single"/>
                                <w:shd w:val="pct15" w:color="auto" w:fill="FFFFFF"/>
                              </w:rPr>
                            </w:pPr>
                            <w:r w:rsidRPr="0079651B">
                              <w:rPr>
                                <w:rFonts w:ascii="標楷體" w:eastAsia="標楷體" w:hAnsi="標楷體" w:hint="eastAsia"/>
                                <w:b/>
                                <w:i/>
                                <w:color w:val="4F81BD"/>
                                <w:szCs w:val="24"/>
                                <w:u w:val="single"/>
                                <w:shd w:val="pct15" w:color="auto" w:fill="FFFFFF"/>
                              </w:rPr>
                              <w:t>項次網底畫底線者，</w:t>
                            </w:r>
                          </w:p>
                          <w:p w14:paraId="1DF3C7DC" w14:textId="77777777" w:rsidR="00B01765" w:rsidRDefault="00B01765" w:rsidP="00553D59">
                            <w:pPr>
                              <w:spacing w:line="260" w:lineRule="exact"/>
                              <w:rPr>
                                <w:rFonts w:ascii="標楷體" w:eastAsia="標楷體" w:hAnsi="標楷體"/>
                                <w:szCs w:val="24"/>
                              </w:rPr>
                            </w:pPr>
                            <w:r w:rsidRPr="007F2675">
                              <w:rPr>
                                <w:rFonts w:ascii="標楷體" w:eastAsia="標楷體" w:hAnsi="標楷體" w:hint="eastAsia"/>
                                <w:szCs w:val="24"/>
                              </w:rPr>
                              <w:t>為本次修正之相關欄</w:t>
                            </w:r>
                          </w:p>
                          <w:p w14:paraId="2C4704C9" w14:textId="77777777" w:rsidR="00B01765" w:rsidRPr="007F2675" w:rsidRDefault="00B01765" w:rsidP="00553D59">
                            <w:pPr>
                              <w:spacing w:line="260" w:lineRule="exact"/>
                              <w:rPr>
                                <w:rFonts w:ascii="標楷體" w:eastAsia="標楷體" w:hAnsi="標楷體"/>
                                <w:szCs w:val="24"/>
                              </w:rPr>
                            </w:pPr>
                            <w:r w:rsidRPr="007F2675">
                              <w:rPr>
                                <w:rFonts w:ascii="標楷體" w:eastAsia="標楷體" w:hAnsi="標楷體" w:hint="eastAsia"/>
                                <w:szCs w:val="24"/>
                              </w:rPr>
                              <w:t>位(9807)</w:t>
                            </w:r>
                          </w:p>
                        </w:txbxContent>
                      </v:textbox>
                    </v:rect>
                  </w:pict>
                </mc:Fallback>
              </mc:AlternateContent>
            </w:r>
            <w:r w:rsidRPr="00375620">
              <w:rPr>
                <w:rFonts w:ascii="Times New Roman" w:eastAsia="標楷體" w:hAnsi="標楷體"/>
                <w:kern w:val="0"/>
                <w:sz w:val="28"/>
                <w:szCs w:val="28"/>
              </w:rPr>
              <w:t>並請按</w:t>
            </w:r>
            <w:r w:rsidRPr="00375620">
              <w:rPr>
                <w:rFonts w:ascii="Times New Roman" w:eastAsia="標楷體" w:hAnsi="標楷體"/>
                <w:bCs/>
                <w:sz w:val="28"/>
                <w:szCs w:val="28"/>
              </w:rPr>
              <w:t>住院醫療</w:t>
            </w:r>
            <w:r w:rsidR="00637F9A" w:rsidRPr="00375620">
              <w:rPr>
                <w:rFonts w:ascii="Times New Roman" w:eastAsia="標楷體" w:hAnsi="標楷體"/>
                <w:bCs/>
                <w:sz w:val="28"/>
                <w:szCs w:val="28"/>
              </w:rPr>
              <w:t>費用</w:t>
            </w:r>
            <w:r w:rsidRPr="00375620">
              <w:rPr>
                <w:rFonts w:ascii="Times New Roman" w:eastAsia="標楷體" w:hAnsi="標楷體"/>
                <w:bCs/>
                <w:sz w:val="28"/>
                <w:szCs w:val="28"/>
              </w:rPr>
              <w:t>點數申報格式及填表說明註</w:t>
            </w:r>
            <w:r w:rsidR="00637F9A" w:rsidRPr="00375620">
              <w:rPr>
                <w:rFonts w:ascii="Times New Roman" w:eastAsia="標楷體" w:hAnsi="Times New Roman"/>
                <w:bCs/>
                <w:sz w:val="28"/>
                <w:szCs w:val="28"/>
              </w:rPr>
              <w:t>9</w:t>
            </w:r>
            <w:r w:rsidRPr="00375620">
              <w:rPr>
                <w:rFonts w:ascii="Times New Roman" w:eastAsia="標楷體" w:hAnsi="標楷體"/>
                <w:bCs/>
                <w:sz w:val="28"/>
                <w:szCs w:val="28"/>
              </w:rPr>
              <w:t>辦理凡屬繼續住院案件，其醫療費用以兩個月（含）以上申報一次為原則，不足二個月之案件，於出院時一次申報，俾提供較完整資料供審查參考；</w:t>
            </w:r>
            <w:r w:rsidR="007D32D8" w:rsidRPr="00375620">
              <w:rPr>
                <w:rFonts w:ascii="Times New Roman" w:eastAsia="標楷體" w:hAnsi="標楷體"/>
                <w:kern w:val="0"/>
                <w:sz w:val="28"/>
                <w:szCs w:val="28"/>
              </w:rPr>
              <w:t>避</w:t>
            </w:r>
            <w:r w:rsidRPr="00375620">
              <w:rPr>
                <w:rFonts w:ascii="Times New Roman" w:eastAsia="標楷體" w:hAnsi="標楷體"/>
                <w:kern w:val="0"/>
                <w:sz w:val="28"/>
                <w:szCs w:val="28"/>
              </w:rPr>
              <w:t>免與</w:t>
            </w:r>
            <w:r w:rsidRPr="00375620">
              <w:rPr>
                <w:rFonts w:ascii="Times New Roman" w:eastAsia="標楷體" w:hAnsi="Times New Roman"/>
                <w:kern w:val="0"/>
                <w:sz w:val="28"/>
                <w:szCs w:val="28"/>
              </w:rPr>
              <w:t>Tw-</w:t>
            </w:r>
            <w:r w:rsidR="00366F01" w:rsidRPr="00375620">
              <w:rPr>
                <w:rFonts w:ascii="Times New Roman" w:eastAsia="標楷體" w:hAnsi="Times New Roman"/>
                <w:kern w:val="0"/>
                <w:sz w:val="28"/>
                <w:szCs w:val="28"/>
              </w:rPr>
              <w:t>DRG</w:t>
            </w:r>
            <w:r w:rsidR="00A22FDD" w:rsidRPr="00375620">
              <w:rPr>
                <w:rFonts w:ascii="Times New Roman" w:eastAsia="標楷體" w:hAnsi="Times New Roman" w:hint="eastAsia"/>
                <w:kern w:val="0"/>
                <w:sz w:val="28"/>
                <w:szCs w:val="28"/>
              </w:rPr>
              <w:t>s</w:t>
            </w:r>
            <w:r w:rsidRPr="00375620">
              <w:rPr>
                <w:rFonts w:ascii="Times New Roman" w:eastAsia="標楷體" w:hAnsi="標楷體"/>
                <w:kern w:val="0"/>
                <w:sz w:val="28"/>
                <w:szCs w:val="28"/>
              </w:rPr>
              <w:t>案件混淆。</w:t>
            </w:r>
          </w:p>
        </w:tc>
      </w:tr>
      <w:tr w:rsidR="003E4743" w:rsidRPr="00375620" w14:paraId="0DACA5BB" w14:textId="77777777" w:rsidTr="009A079A">
        <w:trPr>
          <w:trHeight w:val="2961"/>
        </w:trPr>
        <w:tc>
          <w:tcPr>
            <w:tcW w:w="76" w:type="dxa"/>
            <w:tcBorders>
              <w:top w:val="nil"/>
              <w:right w:val="single" w:sz="4" w:space="0" w:color="auto"/>
            </w:tcBorders>
            <w:shd w:val="clear" w:color="auto" w:fill="auto"/>
            <w:hideMark/>
          </w:tcPr>
          <w:p w14:paraId="3C75AFA6" w14:textId="77777777" w:rsidR="003E4743" w:rsidRPr="00375620" w:rsidRDefault="003E4743" w:rsidP="00854A91">
            <w:pPr>
              <w:widowControl/>
              <w:spacing w:line="560" w:lineRule="exact"/>
              <w:jc w:val="center"/>
              <w:rPr>
                <w:rFonts w:ascii="Times New Roman" w:eastAsia="標楷體" w:hAnsi="Times New Roman"/>
                <w:kern w:val="0"/>
                <w:sz w:val="28"/>
                <w:szCs w:val="28"/>
              </w:rPr>
            </w:pPr>
          </w:p>
        </w:tc>
        <w:tc>
          <w:tcPr>
            <w:tcW w:w="4196" w:type="dxa"/>
            <w:tcBorders>
              <w:top w:val="nil"/>
              <w:left w:val="nil"/>
              <w:bottom w:val="single" w:sz="4" w:space="0" w:color="auto"/>
              <w:right w:val="single" w:sz="4" w:space="0" w:color="auto"/>
            </w:tcBorders>
            <w:shd w:val="clear" w:color="auto" w:fill="auto"/>
            <w:hideMark/>
          </w:tcPr>
          <w:p w14:paraId="09E043A2" w14:textId="77777777" w:rsidR="003E4743" w:rsidRPr="00375620" w:rsidRDefault="00854A91" w:rsidP="007D32D8">
            <w:pPr>
              <w:pStyle w:val="12"/>
              <w:spacing w:line="560" w:lineRule="exact"/>
              <w:rPr>
                <w:rFonts w:ascii="Times New Roman" w:hAnsi="Times New Roman" w:cs="Times New Roman"/>
              </w:rPr>
            </w:pPr>
            <w:bookmarkStart w:id="19" w:name="_Toc176884501"/>
            <w:r w:rsidRPr="00375620">
              <w:rPr>
                <w:rFonts w:ascii="Times New Roman" w:hAnsi="Times New Roman" w:cs="Times New Roman"/>
              </w:rPr>
              <w:t>17.</w:t>
            </w:r>
            <w:r w:rsidR="003E4743" w:rsidRPr="00375620">
              <w:rPr>
                <w:rFonts w:ascii="Times New Roman" w:cs="Times New Roman"/>
              </w:rPr>
              <w:t>實施</w:t>
            </w:r>
            <w:r w:rsidR="003E4743" w:rsidRPr="00375620">
              <w:rPr>
                <w:rFonts w:ascii="Times New Roman" w:hAnsi="Times New Roman" w:cs="Times New Roman"/>
              </w:rPr>
              <w:t>Tw-</w:t>
            </w:r>
            <w:r w:rsidR="00366F01" w:rsidRPr="00375620">
              <w:rPr>
                <w:rFonts w:ascii="Times New Roman" w:hAnsi="Times New Roman" w:cs="Times New Roman"/>
              </w:rPr>
              <w:t>DRG</w:t>
            </w:r>
            <w:r w:rsidR="00A22FDD" w:rsidRPr="00375620">
              <w:rPr>
                <w:rFonts w:ascii="Times New Roman" w:hAnsi="Times New Roman" w:cs="Times New Roman" w:hint="eastAsia"/>
              </w:rPr>
              <w:t>s</w:t>
            </w:r>
            <w:r w:rsidR="003E4743" w:rsidRPr="00375620">
              <w:rPr>
                <w:rFonts w:ascii="Times New Roman" w:cs="Times New Roman"/>
              </w:rPr>
              <w:t>支付制度</w:t>
            </w:r>
            <w:r w:rsidR="007D32D8" w:rsidRPr="00375620">
              <w:rPr>
                <w:rFonts w:ascii="Times New Roman" w:cs="Times New Roman"/>
              </w:rPr>
              <w:t>，</w:t>
            </w:r>
            <w:r w:rsidR="003E4743" w:rsidRPr="00375620">
              <w:rPr>
                <w:rFonts w:ascii="Times New Roman" w:cs="Times New Roman"/>
              </w:rPr>
              <w:t>安胎後接著生產之案件應如何申報？部分負擔應如何收取？。</w:t>
            </w:r>
            <w:bookmarkEnd w:id="19"/>
          </w:p>
        </w:tc>
        <w:tc>
          <w:tcPr>
            <w:tcW w:w="6093" w:type="dxa"/>
            <w:tcBorders>
              <w:top w:val="nil"/>
              <w:left w:val="nil"/>
              <w:bottom w:val="single" w:sz="4" w:space="0" w:color="auto"/>
              <w:right w:val="single" w:sz="4" w:space="0" w:color="auto"/>
            </w:tcBorders>
            <w:shd w:val="clear" w:color="auto" w:fill="auto"/>
            <w:hideMark/>
          </w:tcPr>
          <w:p w14:paraId="7B8F4689" w14:textId="77777777" w:rsidR="005D4CDE" w:rsidRPr="00D950B9" w:rsidRDefault="005141C3" w:rsidP="00204D1A">
            <w:pPr>
              <w:widowControl/>
              <w:numPr>
                <w:ilvl w:val="0"/>
                <w:numId w:val="27"/>
              </w:numPr>
              <w:spacing w:line="480" w:lineRule="exact"/>
              <w:ind w:left="292" w:hanging="292"/>
              <w:rPr>
                <w:rFonts w:ascii="Times New Roman" w:eastAsia="標楷體" w:hAnsi="標楷體"/>
                <w:bCs/>
                <w:sz w:val="28"/>
                <w:szCs w:val="28"/>
              </w:rPr>
            </w:pPr>
            <w:r w:rsidRPr="00D950B9">
              <w:rPr>
                <w:rFonts w:ascii="Times New Roman" w:eastAsia="標楷體" w:hAnsi="標楷體"/>
                <w:bCs/>
                <w:sz w:val="28"/>
                <w:szCs w:val="28"/>
              </w:rPr>
              <w:t>依支付標準通則同次住院期間之安胎費用不併入生產相關</w:t>
            </w:r>
            <w:r w:rsidRPr="00D950B9">
              <w:rPr>
                <w:rFonts w:ascii="Times New Roman" w:eastAsia="標楷體" w:hAnsi="標楷體"/>
                <w:bCs/>
                <w:sz w:val="28"/>
                <w:szCs w:val="28"/>
              </w:rPr>
              <w:t>DRG</w:t>
            </w:r>
            <w:r w:rsidRPr="00D950B9">
              <w:rPr>
                <w:rFonts w:ascii="Times New Roman" w:eastAsia="標楷體" w:hAnsi="標楷體"/>
                <w:bCs/>
                <w:sz w:val="28"/>
                <w:szCs w:val="28"/>
              </w:rPr>
              <w:t>，俟所屬</w:t>
            </w:r>
            <w:r w:rsidRPr="00D950B9">
              <w:rPr>
                <w:rFonts w:ascii="Times New Roman" w:eastAsia="標楷體" w:hAnsi="標楷體"/>
                <w:bCs/>
                <w:sz w:val="28"/>
                <w:szCs w:val="28"/>
              </w:rPr>
              <w:t>MDC</w:t>
            </w:r>
            <w:r w:rsidRPr="00D950B9">
              <w:rPr>
                <w:rFonts w:ascii="Times New Roman" w:eastAsia="標楷體" w:hAnsi="標楷體"/>
                <w:bCs/>
                <w:sz w:val="28"/>
                <w:szCs w:val="28"/>
              </w:rPr>
              <w:t>導入時按其適當</w:t>
            </w:r>
            <w:r w:rsidRPr="00D950B9">
              <w:rPr>
                <w:rFonts w:ascii="Times New Roman" w:eastAsia="標楷體" w:hAnsi="標楷體"/>
                <w:bCs/>
                <w:sz w:val="28"/>
                <w:szCs w:val="28"/>
              </w:rPr>
              <w:t>DRG</w:t>
            </w:r>
            <w:r w:rsidRPr="00D950B9">
              <w:rPr>
                <w:rFonts w:ascii="Times New Roman" w:eastAsia="標楷體" w:hAnsi="標楷體"/>
                <w:bCs/>
                <w:sz w:val="28"/>
                <w:szCs w:val="28"/>
              </w:rPr>
              <w:t>申報及支付，</w:t>
            </w:r>
            <w:r w:rsidR="0016580A" w:rsidRPr="00D950B9">
              <w:rPr>
                <w:rFonts w:ascii="Times New Roman" w:eastAsia="標楷體" w:hAnsi="標楷體"/>
                <w:bCs/>
                <w:sz w:val="28"/>
                <w:szCs w:val="28"/>
              </w:rPr>
              <w:t>爰此，</w:t>
            </w:r>
            <w:r w:rsidR="003E4743" w:rsidRPr="00D950B9">
              <w:rPr>
                <w:rFonts w:ascii="Times New Roman" w:eastAsia="標楷體" w:hAnsi="標楷體"/>
                <w:bCs/>
                <w:sz w:val="28"/>
                <w:szCs w:val="28"/>
              </w:rPr>
              <w:t>安胎合併生產者，</w:t>
            </w:r>
            <w:r w:rsidR="00EF106B" w:rsidRPr="00D950B9">
              <w:rPr>
                <w:rFonts w:ascii="Times New Roman" w:eastAsia="標楷體" w:hAnsi="標楷體"/>
                <w:bCs/>
                <w:sz w:val="28"/>
                <w:szCs w:val="28"/>
              </w:rPr>
              <w:t>視為二個獨立</w:t>
            </w:r>
            <w:r w:rsidR="003E4743" w:rsidRPr="00D950B9">
              <w:rPr>
                <w:rFonts w:ascii="Times New Roman" w:eastAsia="標楷體" w:hAnsi="標楷體"/>
                <w:bCs/>
                <w:sz w:val="28"/>
                <w:szCs w:val="28"/>
              </w:rPr>
              <w:t>費用</w:t>
            </w:r>
            <w:r w:rsidR="00EF106B" w:rsidRPr="00D950B9">
              <w:rPr>
                <w:rFonts w:ascii="Times New Roman" w:eastAsia="標楷體" w:hAnsi="標楷體"/>
                <w:bCs/>
                <w:sz w:val="28"/>
                <w:szCs w:val="28"/>
              </w:rPr>
              <w:t>案件</w:t>
            </w:r>
            <w:r w:rsidR="003E4743" w:rsidRPr="00D950B9">
              <w:rPr>
                <w:rFonts w:ascii="Times New Roman" w:eastAsia="標楷體" w:hAnsi="標楷體"/>
                <w:bCs/>
                <w:sz w:val="28"/>
                <w:szCs w:val="28"/>
              </w:rPr>
              <w:t>申報方式處理</w:t>
            </w:r>
            <w:r w:rsidR="005D4CDE" w:rsidRPr="00D950B9">
              <w:rPr>
                <w:rFonts w:ascii="Times New Roman" w:eastAsia="標楷體" w:hAnsi="標楷體"/>
                <w:bCs/>
                <w:sz w:val="28"/>
                <w:szCs w:val="28"/>
              </w:rPr>
              <w:t>：</w:t>
            </w:r>
          </w:p>
          <w:p w14:paraId="4291E7D0" w14:textId="77777777" w:rsidR="005D4CDE" w:rsidRPr="00D950B9" w:rsidRDefault="003E4743" w:rsidP="00204D1A">
            <w:pPr>
              <w:pStyle w:val="a7"/>
              <w:widowControl/>
              <w:numPr>
                <w:ilvl w:val="0"/>
                <w:numId w:val="29"/>
              </w:numPr>
              <w:spacing w:line="480" w:lineRule="exact"/>
              <w:ind w:leftChars="0"/>
              <w:rPr>
                <w:rFonts w:ascii="Times New Roman" w:eastAsia="標楷體" w:hAnsi="Times New Roman"/>
                <w:color w:val="000000" w:themeColor="text1"/>
                <w:kern w:val="0"/>
                <w:sz w:val="28"/>
                <w:szCs w:val="28"/>
              </w:rPr>
            </w:pPr>
            <w:r w:rsidRPr="00D950B9">
              <w:rPr>
                <w:rFonts w:ascii="Times New Roman" w:eastAsia="標楷體" w:hAnsi="Times New Roman"/>
                <w:color w:val="000000" w:themeColor="text1"/>
                <w:kern w:val="0"/>
                <w:sz w:val="28"/>
                <w:szCs w:val="28"/>
              </w:rPr>
              <w:t>第一筆安胎案件</w:t>
            </w:r>
            <w:r w:rsidR="00EF106B" w:rsidRPr="00D950B9">
              <w:rPr>
                <w:rFonts w:ascii="Times New Roman" w:eastAsia="標楷體" w:hAnsi="Times New Roman"/>
                <w:color w:val="000000" w:themeColor="text1"/>
                <w:kern w:val="0"/>
                <w:sz w:val="28"/>
                <w:szCs w:val="28"/>
              </w:rPr>
              <w:t>轉歸代碼以</w:t>
            </w:r>
            <w:r w:rsidR="00EF106B" w:rsidRPr="00D950B9">
              <w:rPr>
                <w:rFonts w:ascii="Times New Roman" w:eastAsia="標楷體" w:hAnsi="Times New Roman"/>
                <w:color w:val="000000" w:themeColor="text1"/>
                <w:kern w:val="0"/>
                <w:sz w:val="28"/>
                <w:szCs w:val="28"/>
              </w:rPr>
              <w:t>1</w:t>
            </w:r>
            <w:r w:rsidR="00EF106B" w:rsidRPr="00D950B9">
              <w:rPr>
                <w:rFonts w:ascii="Times New Roman" w:eastAsia="標楷體" w:hAnsi="Times New Roman"/>
                <w:color w:val="000000" w:themeColor="text1"/>
                <w:kern w:val="0"/>
                <w:sz w:val="28"/>
                <w:szCs w:val="28"/>
              </w:rPr>
              <w:t>，出院日期不可空白</w:t>
            </w:r>
            <w:r w:rsidR="004C5A39" w:rsidRPr="00D950B9">
              <w:rPr>
                <w:rFonts w:ascii="Times New Roman" w:eastAsia="標楷體" w:hAnsi="Times New Roman"/>
                <w:color w:val="000000" w:themeColor="text1"/>
                <w:kern w:val="0"/>
                <w:sz w:val="28"/>
                <w:szCs w:val="28"/>
              </w:rPr>
              <w:t>，填</w:t>
            </w:r>
            <w:r w:rsidR="005D4CDE" w:rsidRPr="00D950B9">
              <w:rPr>
                <w:rFonts w:ascii="Times New Roman" w:eastAsia="標楷體" w:hAnsi="Times New Roman"/>
                <w:color w:val="000000" w:themeColor="text1"/>
                <w:kern w:val="0"/>
                <w:sz w:val="28"/>
                <w:szCs w:val="28"/>
              </w:rPr>
              <w:t>切帳當日</w:t>
            </w:r>
            <w:r w:rsidRPr="00D950B9">
              <w:rPr>
                <w:rFonts w:ascii="Times New Roman" w:eastAsia="標楷體" w:hAnsi="Times New Roman"/>
                <w:color w:val="000000" w:themeColor="text1"/>
                <w:kern w:val="0"/>
                <w:sz w:val="28"/>
                <w:szCs w:val="28"/>
              </w:rPr>
              <w:t>，</w:t>
            </w:r>
            <w:r w:rsidR="004C5A39" w:rsidRPr="00D950B9">
              <w:rPr>
                <w:rFonts w:ascii="Times New Roman" w:eastAsia="標楷體" w:hAnsi="Times New Roman"/>
                <w:color w:val="000000" w:themeColor="text1"/>
                <w:kern w:val="0"/>
                <w:sz w:val="28"/>
                <w:szCs w:val="28"/>
              </w:rPr>
              <w:t>住院天數</w:t>
            </w:r>
            <w:r w:rsidR="001E2DB0" w:rsidRPr="00D950B9">
              <w:rPr>
                <w:rFonts w:ascii="Times New Roman" w:eastAsia="標楷體" w:hAnsi="Times New Roman"/>
                <w:color w:val="000000" w:themeColor="text1"/>
                <w:kern w:val="0"/>
                <w:sz w:val="28"/>
                <w:szCs w:val="28"/>
              </w:rPr>
              <w:t>算進不算出，</w:t>
            </w:r>
            <w:r w:rsidRPr="00D950B9">
              <w:rPr>
                <w:rFonts w:ascii="Times New Roman" w:eastAsia="標楷體" w:hAnsi="Times New Roman"/>
                <w:color w:val="000000" w:themeColor="text1"/>
                <w:kern w:val="0"/>
                <w:sz w:val="28"/>
                <w:szCs w:val="28"/>
              </w:rPr>
              <w:t>點數清單之</w:t>
            </w:r>
            <w:r w:rsidR="00637F9A" w:rsidRPr="00D950B9">
              <w:rPr>
                <w:rFonts w:ascii="Times New Roman" w:eastAsia="標楷體" w:hAnsi="Times New Roman"/>
                <w:color w:val="000000" w:themeColor="text1"/>
                <w:kern w:val="0"/>
                <w:sz w:val="28"/>
                <w:szCs w:val="28"/>
              </w:rPr>
              <w:t>欄位</w:t>
            </w:r>
            <w:r w:rsidR="00637F9A" w:rsidRPr="00D950B9">
              <w:rPr>
                <w:rFonts w:ascii="Times New Roman" w:eastAsia="標楷體" w:hAnsi="Times New Roman"/>
                <w:color w:val="000000" w:themeColor="text1"/>
                <w:kern w:val="0"/>
                <w:sz w:val="28"/>
                <w:szCs w:val="28"/>
              </w:rPr>
              <w:t>IDd102</w:t>
            </w:r>
            <w:r w:rsidRPr="00D950B9">
              <w:rPr>
                <w:rFonts w:ascii="Times New Roman" w:eastAsia="標楷體" w:hAnsi="Times New Roman"/>
                <w:color w:val="000000" w:themeColor="text1"/>
                <w:kern w:val="0"/>
                <w:sz w:val="28"/>
                <w:szCs w:val="28"/>
              </w:rPr>
              <w:t>不適用</w:t>
            </w:r>
            <w:r w:rsidRPr="00D950B9">
              <w:rPr>
                <w:rFonts w:ascii="Times New Roman" w:eastAsia="標楷體" w:hAnsi="Times New Roman"/>
                <w:color w:val="000000" w:themeColor="text1"/>
                <w:kern w:val="0"/>
                <w:sz w:val="28"/>
                <w:szCs w:val="28"/>
              </w:rPr>
              <w:t>Tw-</w:t>
            </w:r>
            <w:r w:rsidR="00366F01" w:rsidRPr="00D950B9">
              <w:rPr>
                <w:rFonts w:ascii="Times New Roman" w:eastAsia="標楷體" w:hAnsi="Times New Roman"/>
                <w:color w:val="000000" w:themeColor="text1"/>
                <w:kern w:val="0"/>
                <w:sz w:val="28"/>
                <w:szCs w:val="28"/>
              </w:rPr>
              <w:t>DRG</w:t>
            </w:r>
            <w:r w:rsidR="00A22FDD" w:rsidRPr="00D950B9">
              <w:rPr>
                <w:rFonts w:ascii="Times New Roman" w:eastAsia="標楷體" w:hAnsi="Times New Roman" w:hint="eastAsia"/>
                <w:color w:val="000000" w:themeColor="text1"/>
                <w:kern w:val="0"/>
                <w:sz w:val="28"/>
                <w:szCs w:val="28"/>
              </w:rPr>
              <w:t>s</w:t>
            </w:r>
            <w:r w:rsidR="00A818D6" w:rsidRPr="00D950B9">
              <w:rPr>
                <w:rFonts w:ascii="Times New Roman" w:eastAsia="標楷體" w:hAnsi="Times New Roman"/>
                <w:color w:val="000000" w:themeColor="text1"/>
                <w:kern w:val="0"/>
                <w:sz w:val="28"/>
                <w:szCs w:val="28"/>
              </w:rPr>
              <w:t>案件</w:t>
            </w:r>
            <w:r w:rsidRPr="00D950B9">
              <w:rPr>
                <w:rFonts w:ascii="Times New Roman" w:eastAsia="標楷體" w:hAnsi="Times New Roman"/>
                <w:color w:val="000000" w:themeColor="text1"/>
                <w:kern w:val="0"/>
                <w:sz w:val="28"/>
                <w:szCs w:val="28"/>
              </w:rPr>
              <w:t>特殊註記塡「</w:t>
            </w:r>
            <w:r w:rsidR="00276374" w:rsidRPr="00D950B9">
              <w:rPr>
                <w:rFonts w:ascii="Times New Roman" w:eastAsia="標楷體" w:hAnsi="Times New Roman"/>
                <w:color w:val="000000" w:themeColor="text1"/>
                <w:kern w:val="0"/>
                <w:sz w:val="28"/>
                <w:szCs w:val="28"/>
              </w:rPr>
              <w:t>C</w:t>
            </w:r>
            <w:r w:rsidRPr="00D950B9">
              <w:rPr>
                <w:rFonts w:ascii="Times New Roman" w:eastAsia="標楷體" w:hAnsi="Times New Roman"/>
                <w:color w:val="000000" w:themeColor="text1"/>
                <w:kern w:val="0"/>
                <w:sz w:val="28"/>
                <w:szCs w:val="28"/>
              </w:rPr>
              <w:t>」</w:t>
            </w:r>
            <w:r w:rsidR="005D4CDE" w:rsidRPr="00D950B9">
              <w:rPr>
                <w:rFonts w:ascii="Times New Roman" w:eastAsia="標楷體" w:hAnsi="Times New Roman"/>
                <w:color w:val="000000" w:themeColor="text1"/>
                <w:kern w:val="0"/>
                <w:sz w:val="28"/>
                <w:szCs w:val="28"/>
              </w:rPr>
              <w:t>。</w:t>
            </w:r>
          </w:p>
          <w:p w14:paraId="7276DBB8" w14:textId="77777777" w:rsidR="00D950B9" w:rsidRDefault="004C5A39" w:rsidP="00204D1A">
            <w:pPr>
              <w:pStyle w:val="a7"/>
              <w:widowControl/>
              <w:numPr>
                <w:ilvl w:val="0"/>
                <w:numId w:val="29"/>
              </w:numPr>
              <w:spacing w:line="480" w:lineRule="exact"/>
              <w:ind w:leftChars="0"/>
              <w:rPr>
                <w:rFonts w:ascii="Times New Roman" w:eastAsia="標楷體" w:hAnsi="Times New Roman"/>
                <w:color w:val="000000" w:themeColor="text1"/>
                <w:kern w:val="0"/>
                <w:sz w:val="28"/>
                <w:szCs w:val="28"/>
              </w:rPr>
            </w:pPr>
            <w:r w:rsidRPr="00D950B9">
              <w:rPr>
                <w:rFonts w:ascii="Times New Roman" w:eastAsia="標楷體" w:hAnsi="Times New Roman"/>
                <w:color w:val="000000" w:themeColor="text1"/>
                <w:kern w:val="0"/>
                <w:sz w:val="28"/>
                <w:szCs w:val="28"/>
              </w:rPr>
              <w:t>第二筆生產案件入院日期為切帳當日</w:t>
            </w:r>
            <w:r w:rsidR="001E2DB0" w:rsidRPr="00D950B9">
              <w:rPr>
                <w:rFonts w:ascii="Times New Roman" w:eastAsia="標楷體" w:hAnsi="Times New Roman"/>
                <w:color w:val="000000" w:themeColor="text1"/>
                <w:kern w:val="0"/>
                <w:sz w:val="28"/>
                <w:szCs w:val="28"/>
              </w:rPr>
              <w:t>，住院天數算進不算出</w:t>
            </w:r>
          </w:p>
          <w:p w14:paraId="54D814C8" w14:textId="77777777" w:rsidR="003E4743" w:rsidRPr="00D950B9" w:rsidRDefault="00310790" w:rsidP="00204D1A">
            <w:pPr>
              <w:pStyle w:val="a7"/>
              <w:widowControl/>
              <w:numPr>
                <w:ilvl w:val="0"/>
                <w:numId w:val="29"/>
              </w:numPr>
              <w:spacing w:line="480" w:lineRule="exact"/>
              <w:ind w:leftChars="0"/>
              <w:rPr>
                <w:rFonts w:ascii="Times New Roman" w:eastAsia="標楷體" w:hAnsi="Times New Roman"/>
                <w:color w:val="000000" w:themeColor="text1"/>
                <w:kern w:val="0"/>
                <w:sz w:val="28"/>
                <w:szCs w:val="28"/>
              </w:rPr>
            </w:pPr>
            <w:r w:rsidRPr="00D950B9">
              <w:rPr>
                <w:rFonts w:ascii="Times New Roman" w:eastAsia="標楷體" w:hAnsi="標楷體"/>
                <w:kern w:val="0"/>
                <w:sz w:val="28"/>
                <w:szCs w:val="28"/>
              </w:rPr>
              <w:t>其他與現行之切帳相同</w:t>
            </w:r>
            <w:r w:rsidR="00153B46" w:rsidRPr="00D950B9">
              <w:rPr>
                <w:rFonts w:ascii="Times New Roman" w:eastAsia="標楷體" w:hAnsi="標楷體"/>
                <w:kern w:val="0"/>
                <w:sz w:val="28"/>
                <w:szCs w:val="28"/>
              </w:rPr>
              <w:t>。</w:t>
            </w:r>
          </w:p>
          <w:p w14:paraId="00A22F13" w14:textId="77777777" w:rsidR="003E4743" w:rsidRPr="00D950B9" w:rsidRDefault="00696083" w:rsidP="00204D1A">
            <w:pPr>
              <w:widowControl/>
              <w:numPr>
                <w:ilvl w:val="0"/>
                <w:numId w:val="27"/>
              </w:numPr>
              <w:spacing w:line="480" w:lineRule="exact"/>
              <w:ind w:left="292" w:hanging="292"/>
              <w:rPr>
                <w:rFonts w:ascii="Times New Roman" w:eastAsia="標楷體" w:hAnsi="標楷體"/>
                <w:bCs/>
                <w:sz w:val="28"/>
                <w:szCs w:val="28"/>
              </w:rPr>
            </w:pPr>
            <w:r w:rsidRPr="00D950B9">
              <w:rPr>
                <w:rFonts w:ascii="Times New Roman" w:eastAsia="標楷體" w:hAnsi="標楷體"/>
                <w:bCs/>
                <w:sz w:val="28"/>
                <w:szCs w:val="28"/>
              </w:rPr>
              <w:t>安胎出院</w:t>
            </w:r>
            <w:r w:rsidRPr="00D950B9">
              <w:rPr>
                <w:rFonts w:ascii="Times New Roman" w:eastAsia="標楷體" w:hAnsi="標楷體"/>
                <w:bCs/>
                <w:sz w:val="28"/>
                <w:szCs w:val="28"/>
              </w:rPr>
              <w:t>24</w:t>
            </w:r>
            <w:r w:rsidRPr="00D950B9">
              <w:rPr>
                <w:rFonts w:ascii="Times New Roman" w:eastAsia="標楷體" w:hAnsi="標楷體"/>
                <w:bCs/>
                <w:sz w:val="28"/>
                <w:szCs w:val="28"/>
              </w:rPr>
              <w:t>小時後返院生產者，則安胎費用與生產費用屬二次住院之獨立案件申報方式，並未改變。</w:t>
            </w:r>
          </w:p>
          <w:p w14:paraId="68F4AD63" w14:textId="77777777" w:rsidR="003E4743" w:rsidRPr="00375620" w:rsidRDefault="003E4743" w:rsidP="00204D1A">
            <w:pPr>
              <w:widowControl/>
              <w:numPr>
                <w:ilvl w:val="0"/>
                <w:numId w:val="27"/>
              </w:numPr>
              <w:spacing w:line="480" w:lineRule="exact"/>
              <w:ind w:left="292" w:hanging="292"/>
              <w:rPr>
                <w:rFonts w:ascii="Times New Roman" w:eastAsia="標楷體" w:hAnsi="Times New Roman"/>
                <w:kern w:val="0"/>
                <w:sz w:val="28"/>
                <w:szCs w:val="28"/>
              </w:rPr>
            </w:pPr>
            <w:r w:rsidRPr="00D950B9">
              <w:rPr>
                <w:rFonts w:ascii="Times New Roman" w:eastAsia="標楷體" w:hAnsi="標楷體"/>
                <w:bCs/>
                <w:sz w:val="28"/>
                <w:szCs w:val="28"/>
              </w:rPr>
              <w:t>部分負擔之收取並未因</w:t>
            </w:r>
            <w:r w:rsidRPr="00D950B9">
              <w:rPr>
                <w:rFonts w:ascii="Times New Roman" w:eastAsia="標楷體" w:hAnsi="標楷體"/>
                <w:bCs/>
                <w:sz w:val="28"/>
                <w:szCs w:val="28"/>
              </w:rPr>
              <w:t>Tw-</w:t>
            </w:r>
            <w:r w:rsidR="00366F01" w:rsidRPr="00D950B9">
              <w:rPr>
                <w:rFonts w:ascii="Times New Roman" w:eastAsia="標楷體" w:hAnsi="標楷體"/>
                <w:bCs/>
                <w:sz w:val="28"/>
                <w:szCs w:val="28"/>
              </w:rPr>
              <w:t>DRG</w:t>
            </w:r>
            <w:r w:rsidR="00A22FDD" w:rsidRPr="00D950B9">
              <w:rPr>
                <w:rFonts w:ascii="Times New Roman" w:eastAsia="標楷體" w:hAnsi="標楷體" w:hint="eastAsia"/>
                <w:bCs/>
                <w:sz w:val="28"/>
                <w:szCs w:val="28"/>
              </w:rPr>
              <w:t>s</w:t>
            </w:r>
            <w:r w:rsidRPr="00D950B9">
              <w:rPr>
                <w:rFonts w:ascii="Times New Roman" w:eastAsia="標楷體" w:hAnsi="標楷體"/>
                <w:bCs/>
                <w:sz w:val="28"/>
                <w:szCs w:val="28"/>
              </w:rPr>
              <w:t>之實施而改變，仍以實際發生之醫療費用收取。</w:t>
            </w:r>
          </w:p>
        </w:tc>
      </w:tr>
      <w:tr w:rsidR="003E4743" w:rsidRPr="00375620" w14:paraId="46417CBE" w14:textId="77777777" w:rsidTr="009A079A">
        <w:trPr>
          <w:trHeight w:val="1971"/>
        </w:trPr>
        <w:tc>
          <w:tcPr>
            <w:tcW w:w="76" w:type="dxa"/>
            <w:tcBorders>
              <w:top w:val="nil"/>
              <w:right w:val="single" w:sz="4" w:space="0" w:color="auto"/>
            </w:tcBorders>
            <w:shd w:val="clear" w:color="auto" w:fill="auto"/>
            <w:hideMark/>
          </w:tcPr>
          <w:p w14:paraId="335EB20E" w14:textId="77777777" w:rsidR="003E4743" w:rsidRPr="00375620" w:rsidRDefault="003E4743" w:rsidP="00854A91">
            <w:pPr>
              <w:widowControl/>
              <w:spacing w:line="560" w:lineRule="exact"/>
              <w:jc w:val="center"/>
              <w:rPr>
                <w:rFonts w:ascii="Times New Roman" w:eastAsia="標楷體" w:hAnsi="Times New Roman"/>
                <w:kern w:val="0"/>
                <w:sz w:val="28"/>
                <w:szCs w:val="28"/>
              </w:rPr>
            </w:pPr>
          </w:p>
        </w:tc>
        <w:tc>
          <w:tcPr>
            <w:tcW w:w="4196" w:type="dxa"/>
            <w:tcBorders>
              <w:top w:val="nil"/>
              <w:left w:val="nil"/>
              <w:bottom w:val="single" w:sz="4" w:space="0" w:color="auto"/>
              <w:right w:val="single" w:sz="4" w:space="0" w:color="auto"/>
            </w:tcBorders>
            <w:shd w:val="clear" w:color="auto" w:fill="auto"/>
            <w:hideMark/>
          </w:tcPr>
          <w:p w14:paraId="52E182A0" w14:textId="77777777" w:rsidR="003E4743" w:rsidRPr="00375620" w:rsidRDefault="00854A91" w:rsidP="00854A91">
            <w:pPr>
              <w:pStyle w:val="12"/>
              <w:spacing w:line="560" w:lineRule="exact"/>
              <w:rPr>
                <w:rFonts w:ascii="Times New Roman" w:cs="Times New Roman"/>
              </w:rPr>
            </w:pPr>
            <w:bookmarkStart w:id="20" w:name="_Toc176884502"/>
            <w:r w:rsidRPr="00375620">
              <w:rPr>
                <w:rFonts w:ascii="Times New Roman" w:hAnsi="Times New Roman" w:cs="Times New Roman"/>
              </w:rPr>
              <w:t>18.</w:t>
            </w:r>
            <w:r w:rsidR="003E4743" w:rsidRPr="00375620">
              <w:rPr>
                <w:rFonts w:ascii="Times New Roman" w:cs="Times New Roman"/>
              </w:rPr>
              <w:t>安胎之後轉生產，且該生產為自行要求剖腹產者，安胎費用與</w:t>
            </w:r>
            <w:r w:rsidR="00ED219E" w:rsidRPr="00375620">
              <w:rPr>
                <w:rFonts w:ascii="Times New Roman" w:cs="Times New Roman" w:hint="eastAsia"/>
              </w:rPr>
              <w:t>自行要求剖腹產項目</w:t>
            </w:r>
            <w:r w:rsidR="003E4743" w:rsidRPr="00375620">
              <w:rPr>
                <w:rFonts w:ascii="Times New Roman" w:cs="Times New Roman"/>
              </w:rPr>
              <w:t>應如何分開申報？</w:t>
            </w:r>
            <w:bookmarkEnd w:id="20"/>
          </w:p>
          <w:p w14:paraId="305D0F2A" w14:textId="77777777" w:rsidR="003E4743" w:rsidRPr="009F6534" w:rsidRDefault="00ED219E" w:rsidP="009F6534">
            <w:pPr>
              <w:spacing w:line="560" w:lineRule="exact"/>
              <w:rPr>
                <w:rFonts w:ascii="標楷體" w:eastAsia="標楷體" w:hAnsi="標楷體"/>
              </w:rPr>
            </w:pPr>
            <w:r w:rsidRPr="00375620">
              <w:rPr>
                <w:rFonts w:hint="eastAsia"/>
              </w:rPr>
              <w:t xml:space="preserve">  </w:t>
            </w:r>
            <w:r w:rsidRPr="009F6534">
              <w:rPr>
                <w:rFonts w:ascii="標楷體" w:eastAsia="標楷體" w:hAnsi="標楷體" w:hint="eastAsia"/>
                <w:sz w:val="28"/>
              </w:rPr>
              <w:t>(105.3.30修訂)</w:t>
            </w:r>
          </w:p>
        </w:tc>
        <w:tc>
          <w:tcPr>
            <w:tcW w:w="6093" w:type="dxa"/>
            <w:tcBorders>
              <w:top w:val="nil"/>
              <w:left w:val="nil"/>
              <w:bottom w:val="single" w:sz="4" w:space="0" w:color="auto"/>
              <w:right w:val="single" w:sz="4" w:space="0" w:color="auto"/>
            </w:tcBorders>
            <w:shd w:val="clear" w:color="auto" w:fill="auto"/>
            <w:hideMark/>
          </w:tcPr>
          <w:p w14:paraId="7D1B8C54" w14:textId="77777777" w:rsidR="003E4743" w:rsidRPr="00D950B9" w:rsidRDefault="003E4743" w:rsidP="00204D1A">
            <w:pPr>
              <w:widowControl/>
              <w:numPr>
                <w:ilvl w:val="0"/>
                <w:numId w:val="28"/>
              </w:numPr>
              <w:spacing w:line="480" w:lineRule="exact"/>
              <w:ind w:left="292" w:hanging="292"/>
              <w:rPr>
                <w:rFonts w:ascii="Times New Roman" w:eastAsia="標楷體" w:hAnsi="標楷體"/>
                <w:bCs/>
                <w:sz w:val="28"/>
                <w:szCs w:val="28"/>
              </w:rPr>
            </w:pPr>
            <w:r w:rsidRPr="00D950B9">
              <w:rPr>
                <w:rFonts w:ascii="Times New Roman" w:eastAsia="標楷體" w:hAnsi="標楷體"/>
                <w:bCs/>
                <w:sz w:val="28"/>
                <w:szCs w:val="28"/>
              </w:rPr>
              <w:t>安胎費用點數清單</w:t>
            </w:r>
            <w:r w:rsidR="00A818D6" w:rsidRPr="00D950B9">
              <w:rPr>
                <w:rFonts w:ascii="Times New Roman" w:eastAsia="標楷體" w:hAnsi="標楷體"/>
                <w:bCs/>
                <w:sz w:val="28"/>
                <w:szCs w:val="28"/>
              </w:rPr>
              <w:t>段欄位</w:t>
            </w:r>
            <w:r w:rsidR="00A818D6" w:rsidRPr="00D950B9">
              <w:rPr>
                <w:rFonts w:ascii="Times New Roman" w:eastAsia="標楷體" w:hAnsi="標楷體"/>
                <w:bCs/>
                <w:sz w:val="28"/>
                <w:szCs w:val="28"/>
              </w:rPr>
              <w:t>IDd102</w:t>
            </w:r>
            <w:r w:rsidR="00A818D6" w:rsidRPr="00D950B9">
              <w:rPr>
                <w:rFonts w:ascii="Times New Roman" w:eastAsia="標楷體" w:hAnsi="標楷體"/>
                <w:bCs/>
                <w:sz w:val="28"/>
                <w:szCs w:val="28"/>
              </w:rPr>
              <w:t>「</w:t>
            </w:r>
            <w:r w:rsidRPr="00D950B9">
              <w:rPr>
                <w:rFonts w:ascii="Times New Roman" w:eastAsia="標楷體" w:hAnsi="標楷體"/>
                <w:bCs/>
                <w:sz w:val="28"/>
                <w:szCs w:val="28"/>
              </w:rPr>
              <w:t>不適用</w:t>
            </w:r>
            <w:r w:rsidRPr="00D950B9">
              <w:rPr>
                <w:rFonts w:ascii="Times New Roman" w:eastAsia="標楷體" w:hAnsi="標楷體"/>
                <w:bCs/>
                <w:sz w:val="28"/>
                <w:szCs w:val="28"/>
              </w:rPr>
              <w:t>Tw-</w:t>
            </w:r>
            <w:r w:rsidR="00366F01" w:rsidRPr="00D950B9">
              <w:rPr>
                <w:rFonts w:ascii="Times New Roman" w:eastAsia="標楷體" w:hAnsi="標楷體"/>
                <w:bCs/>
                <w:sz w:val="28"/>
                <w:szCs w:val="28"/>
              </w:rPr>
              <w:t>DRG</w:t>
            </w:r>
            <w:r w:rsidR="00A22FDD" w:rsidRPr="00D950B9">
              <w:rPr>
                <w:rFonts w:ascii="Times New Roman" w:eastAsia="標楷體" w:hAnsi="標楷體" w:hint="eastAsia"/>
                <w:bCs/>
                <w:sz w:val="28"/>
                <w:szCs w:val="28"/>
              </w:rPr>
              <w:t>s</w:t>
            </w:r>
            <w:r w:rsidRPr="00D950B9">
              <w:rPr>
                <w:rFonts w:ascii="Times New Roman" w:eastAsia="標楷體" w:hAnsi="標楷體"/>
                <w:bCs/>
                <w:sz w:val="28"/>
                <w:szCs w:val="28"/>
              </w:rPr>
              <w:t>特殊註</w:t>
            </w:r>
            <w:r w:rsidR="00A818D6" w:rsidRPr="00D950B9">
              <w:rPr>
                <w:rFonts w:ascii="Times New Roman" w:eastAsia="標楷體" w:hAnsi="標楷體"/>
                <w:bCs/>
                <w:sz w:val="28"/>
                <w:szCs w:val="28"/>
              </w:rPr>
              <w:t>」</w:t>
            </w:r>
            <w:r w:rsidRPr="00D950B9">
              <w:rPr>
                <w:rFonts w:ascii="Times New Roman" w:eastAsia="標楷體" w:hAnsi="標楷體"/>
                <w:bCs/>
                <w:sz w:val="28"/>
                <w:szCs w:val="28"/>
              </w:rPr>
              <w:t>記塡「</w:t>
            </w:r>
            <w:r w:rsidR="00276374" w:rsidRPr="00D950B9">
              <w:rPr>
                <w:rFonts w:ascii="Times New Roman" w:eastAsia="標楷體" w:hAnsi="標楷體"/>
                <w:bCs/>
                <w:sz w:val="28"/>
                <w:szCs w:val="28"/>
              </w:rPr>
              <w:t>C</w:t>
            </w:r>
            <w:r w:rsidRPr="00D950B9">
              <w:rPr>
                <w:rFonts w:ascii="Times New Roman" w:eastAsia="標楷體" w:hAnsi="標楷體"/>
                <w:bCs/>
                <w:sz w:val="28"/>
                <w:szCs w:val="28"/>
              </w:rPr>
              <w:t>」。</w:t>
            </w:r>
          </w:p>
          <w:p w14:paraId="24E37D0F" w14:textId="77777777" w:rsidR="003E4743" w:rsidRPr="00375620" w:rsidRDefault="00696083" w:rsidP="00204D1A">
            <w:pPr>
              <w:widowControl/>
              <w:numPr>
                <w:ilvl w:val="0"/>
                <w:numId w:val="28"/>
              </w:numPr>
              <w:spacing w:line="480" w:lineRule="exact"/>
              <w:ind w:left="292" w:hanging="292"/>
              <w:rPr>
                <w:rFonts w:ascii="Times New Roman" w:eastAsia="標楷體" w:hAnsi="Times New Roman"/>
                <w:strike/>
                <w:kern w:val="0"/>
                <w:sz w:val="28"/>
                <w:szCs w:val="28"/>
              </w:rPr>
            </w:pPr>
            <w:r w:rsidRPr="00D950B9">
              <w:rPr>
                <w:rFonts w:ascii="Times New Roman" w:eastAsia="標楷體" w:hAnsi="標楷體"/>
                <w:bCs/>
                <w:sz w:val="28"/>
                <w:szCs w:val="28"/>
              </w:rPr>
              <w:t>自行要求剖腹產</w:t>
            </w:r>
            <w:r w:rsidR="00414D46" w:rsidRPr="00D950B9">
              <w:rPr>
                <w:rFonts w:ascii="Times New Roman" w:eastAsia="標楷體" w:hAnsi="標楷體" w:hint="eastAsia"/>
                <w:bCs/>
                <w:sz w:val="28"/>
                <w:szCs w:val="28"/>
              </w:rPr>
              <w:t>以</w:t>
            </w:r>
            <w:r w:rsidR="00414D46" w:rsidRPr="00D950B9">
              <w:rPr>
                <w:rFonts w:ascii="Times New Roman" w:eastAsia="標楷體" w:hAnsi="標楷體" w:hint="eastAsia"/>
                <w:bCs/>
                <w:sz w:val="28"/>
                <w:szCs w:val="28"/>
              </w:rPr>
              <w:t>Tw-DRGs</w:t>
            </w:r>
            <w:r w:rsidR="00414D46" w:rsidRPr="00D950B9">
              <w:rPr>
                <w:rFonts w:ascii="Times New Roman" w:eastAsia="標楷體" w:hAnsi="標楷體" w:hint="eastAsia"/>
                <w:bCs/>
                <w:sz w:val="28"/>
                <w:szCs w:val="28"/>
              </w:rPr>
              <w:t>案件申報。</w:t>
            </w:r>
          </w:p>
        </w:tc>
      </w:tr>
      <w:tr w:rsidR="009E1218" w:rsidRPr="00375620" w14:paraId="4AFD31CE" w14:textId="77777777" w:rsidTr="009A079A">
        <w:trPr>
          <w:trHeight w:val="1950"/>
        </w:trPr>
        <w:tc>
          <w:tcPr>
            <w:tcW w:w="76" w:type="dxa"/>
            <w:tcBorders>
              <w:top w:val="nil"/>
              <w:right w:val="single" w:sz="4" w:space="0" w:color="auto"/>
            </w:tcBorders>
            <w:shd w:val="clear" w:color="auto" w:fill="auto"/>
            <w:hideMark/>
          </w:tcPr>
          <w:p w14:paraId="595B6C20" w14:textId="77777777" w:rsidR="009E1218" w:rsidRPr="00375620" w:rsidRDefault="009E1218" w:rsidP="00890B8E">
            <w:pPr>
              <w:widowControl/>
              <w:spacing w:line="560" w:lineRule="exact"/>
              <w:jc w:val="center"/>
              <w:rPr>
                <w:rFonts w:ascii="Times New Roman" w:eastAsia="標楷體" w:hAnsi="Times New Roman"/>
                <w:kern w:val="0"/>
                <w:sz w:val="28"/>
                <w:szCs w:val="28"/>
              </w:rPr>
            </w:pPr>
          </w:p>
        </w:tc>
        <w:tc>
          <w:tcPr>
            <w:tcW w:w="4196" w:type="dxa"/>
            <w:tcBorders>
              <w:top w:val="single" w:sz="4" w:space="0" w:color="auto"/>
              <w:left w:val="single" w:sz="4" w:space="0" w:color="auto"/>
              <w:bottom w:val="single" w:sz="4" w:space="0" w:color="auto"/>
              <w:right w:val="single" w:sz="4" w:space="0" w:color="auto"/>
            </w:tcBorders>
            <w:shd w:val="clear" w:color="auto" w:fill="auto"/>
            <w:hideMark/>
          </w:tcPr>
          <w:p w14:paraId="234FDF12" w14:textId="77777777" w:rsidR="009E1218" w:rsidRPr="00375620" w:rsidRDefault="009E1218" w:rsidP="00890B8E">
            <w:pPr>
              <w:pStyle w:val="12"/>
              <w:spacing w:line="560" w:lineRule="exact"/>
              <w:rPr>
                <w:rFonts w:ascii="Times New Roman" w:hAnsi="Times New Roman" w:cs="Times New Roman"/>
              </w:rPr>
            </w:pPr>
            <w:bookmarkStart w:id="21" w:name="_Toc176884503"/>
            <w:r w:rsidRPr="00375620">
              <w:rPr>
                <w:rFonts w:ascii="Times New Roman" w:hAnsi="Times New Roman" w:cs="Times New Roman"/>
              </w:rPr>
              <w:t>19.</w:t>
            </w:r>
            <w:r w:rsidRPr="00375620">
              <w:rPr>
                <w:rFonts w:ascii="Times New Roman" w:cs="Times New Roman"/>
              </w:rPr>
              <w:t>身份變更切帳申報住到第二筆時已累計住院日數大於</w:t>
            </w:r>
            <w:r w:rsidRPr="00375620">
              <w:rPr>
                <w:rFonts w:ascii="Times New Roman" w:hAnsi="Times New Roman" w:cs="Times New Roman"/>
              </w:rPr>
              <w:t>30</w:t>
            </w:r>
            <w:r w:rsidRPr="00375620">
              <w:rPr>
                <w:rFonts w:ascii="Times New Roman" w:cs="Times New Roman"/>
              </w:rPr>
              <w:t>天</w:t>
            </w:r>
            <w:r w:rsidRPr="00375620">
              <w:rPr>
                <w:rFonts w:ascii="Times New Roman" w:hAnsi="Times New Roman" w:cs="Times New Roman"/>
              </w:rPr>
              <w:t>(</w:t>
            </w:r>
            <w:r w:rsidRPr="00375620">
              <w:rPr>
                <w:rFonts w:ascii="Times New Roman" w:cs="Times New Roman"/>
              </w:rPr>
              <w:t>尚未出院</w:t>
            </w:r>
            <w:r w:rsidRPr="00375620">
              <w:rPr>
                <w:rFonts w:ascii="Times New Roman" w:hAnsi="Times New Roman" w:cs="Times New Roman"/>
              </w:rPr>
              <w:t>)</w:t>
            </w:r>
            <w:r w:rsidRPr="00375620">
              <w:rPr>
                <w:rFonts w:ascii="Times New Roman" w:cs="Times New Roman"/>
              </w:rPr>
              <w:t>，已知為非</w:t>
            </w:r>
            <w:r w:rsidRPr="00375620">
              <w:rPr>
                <w:rFonts w:ascii="Times New Roman" w:hAnsi="Times New Roman" w:cs="Times New Roman"/>
              </w:rPr>
              <w:t>Tw-</w:t>
            </w:r>
            <w:r w:rsidR="00366F01" w:rsidRPr="00375620">
              <w:rPr>
                <w:rFonts w:ascii="Times New Roman" w:hAnsi="Times New Roman" w:cs="Times New Roman"/>
              </w:rPr>
              <w:t>DRG</w:t>
            </w:r>
            <w:r w:rsidR="00A22FDD" w:rsidRPr="00375620">
              <w:rPr>
                <w:rFonts w:ascii="Times New Roman" w:hAnsi="Times New Roman" w:cs="Times New Roman" w:hint="eastAsia"/>
              </w:rPr>
              <w:t>s</w:t>
            </w:r>
            <w:r w:rsidRPr="00375620">
              <w:rPr>
                <w:rFonts w:ascii="Times New Roman" w:cs="Times New Roman"/>
              </w:rPr>
              <w:t>案件，請問第二筆可先申報或等到最後出院時再一起申報？</w:t>
            </w:r>
            <w:bookmarkEnd w:id="21"/>
          </w:p>
        </w:tc>
        <w:tc>
          <w:tcPr>
            <w:tcW w:w="6093" w:type="dxa"/>
            <w:tcBorders>
              <w:top w:val="single" w:sz="4" w:space="0" w:color="auto"/>
              <w:left w:val="single" w:sz="4" w:space="0" w:color="auto"/>
              <w:bottom w:val="single" w:sz="4" w:space="0" w:color="auto"/>
              <w:right w:val="single" w:sz="4" w:space="0" w:color="auto"/>
            </w:tcBorders>
            <w:shd w:val="clear" w:color="auto" w:fill="auto"/>
            <w:noWrap/>
            <w:hideMark/>
          </w:tcPr>
          <w:p w14:paraId="4A2D680A" w14:textId="77777777" w:rsidR="009E1218" w:rsidRPr="00375620" w:rsidRDefault="009E1218" w:rsidP="00890B8E">
            <w:pPr>
              <w:widowControl/>
              <w:spacing w:line="560" w:lineRule="exact"/>
              <w:rPr>
                <w:rFonts w:ascii="Times New Roman" w:eastAsia="標楷體" w:hAnsi="Times New Roman"/>
                <w:kern w:val="0"/>
                <w:sz w:val="28"/>
                <w:szCs w:val="28"/>
              </w:rPr>
            </w:pPr>
            <w:r w:rsidRPr="00375620">
              <w:rPr>
                <w:rFonts w:ascii="Times New Roman" w:eastAsia="標楷體" w:hAnsi="標楷體"/>
                <w:kern w:val="0"/>
                <w:sz w:val="28"/>
                <w:szCs w:val="28"/>
              </w:rPr>
              <w:t>切帳費用出院時一起申報，因此，出院會有多筆之</w:t>
            </w:r>
            <w:r w:rsidRPr="00375620">
              <w:rPr>
                <w:rFonts w:ascii="Times New Roman" w:eastAsia="標楷體" w:hAnsi="Times New Roman"/>
                <w:kern w:val="0"/>
                <w:sz w:val="28"/>
                <w:szCs w:val="28"/>
              </w:rPr>
              <w:t>G00000</w:t>
            </w:r>
            <w:r w:rsidRPr="00375620">
              <w:rPr>
                <w:rFonts w:ascii="Times New Roman" w:eastAsia="標楷體" w:hAnsi="標楷體"/>
                <w:kern w:val="0"/>
                <w:sz w:val="28"/>
                <w:szCs w:val="28"/>
              </w:rPr>
              <w:t>及</w:t>
            </w:r>
            <w:r w:rsidRPr="00375620">
              <w:rPr>
                <w:rFonts w:ascii="Times New Roman" w:eastAsia="標楷體" w:hAnsi="Times New Roman"/>
                <w:kern w:val="0"/>
                <w:sz w:val="28"/>
                <w:szCs w:val="28"/>
              </w:rPr>
              <w:t>G00001</w:t>
            </w:r>
            <w:r w:rsidRPr="00375620">
              <w:rPr>
                <w:rFonts w:ascii="Times New Roman" w:eastAsia="標楷體" w:hAnsi="標楷體"/>
                <w:kern w:val="0"/>
                <w:sz w:val="28"/>
                <w:szCs w:val="28"/>
              </w:rPr>
              <w:t>之醫令代碼。</w:t>
            </w:r>
            <w:r w:rsidRPr="00375620">
              <w:rPr>
                <w:rFonts w:ascii="Times New Roman" w:eastAsia="標楷體" w:hAnsi="Times New Roman"/>
                <w:kern w:val="0"/>
                <w:sz w:val="28"/>
                <w:szCs w:val="28"/>
              </w:rPr>
              <w:t xml:space="preserve"> </w:t>
            </w:r>
          </w:p>
        </w:tc>
      </w:tr>
      <w:tr w:rsidR="00375620" w:rsidRPr="00375620" w14:paraId="4539AC83" w14:textId="77777777" w:rsidTr="009A079A">
        <w:trPr>
          <w:trHeight w:val="7088"/>
        </w:trPr>
        <w:tc>
          <w:tcPr>
            <w:tcW w:w="76" w:type="dxa"/>
            <w:tcBorders>
              <w:top w:val="nil"/>
              <w:right w:val="single" w:sz="4" w:space="0" w:color="auto"/>
            </w:tcBorders>
            <w:shd w:val="clear" w:color="auto" w:fill="auto"/>
            <w:hideMark/>
          </w:tcPr>
          <w:p w14:paraId="6E6C946F" w14:textId="77777777" w:rsidR="003E4743" w:rsidRPr="00375620" w:rsidRDefault="003E4743" w:rsidP="00854A91">
            <w:pPr>
              <w:widowControl/>
              <w:spacing w:line="560" w:lineRule="exact"/>
              <w:jc w:val="center"/>
              <w:rPr>
                <w:rFonts w:ascii="Times New Roman" w:eastAsia="標楷體" w:hAnsi="Times New Roman"/>
                <w:kern w:val="0"/>
                <w:sz w:val="28"/>
                <w:szCs w:val="28"/>
              </w:rPr>
            </w:pPr>
          </w:p>
        </w:tc>
        <w:tc>
          <w:tcPr>
            <w:tcW w:w="4196" w:type="dxa"/>
            <w:tcBorders>
              <w:left w:val="nil"/>
              <w:bottom w:val="single" w:sz="4" w:space="0" w:color="auto"/>
              <w:right w:val="single" w:sz="4" w:space="0" w:color="auto"/>
            </w:tcBorders>
            <w:shd w:val="clear" w:color="auto" w:fill="auto"/>
            <w:hideMark/>
          </w:tcPr>
          <w:p w14:paraId="5687560B" w14:textId="77777777" w:rsidR="003E4743" w:rsidRPr="00375620" w:rsidRDefault="009E1218" w:rsidP="00EC030C">
            <w:pPr>
              <w:pStyle w:val="12"/>
              <w:spacing w:line="440" w:lineRule="exact"/>
              <w:rPr>
                <w:rFonts w:ascii="Times New Roman" w:hAnsi="Times New Roman" w:cs="Times New Roman"/>
              </w:rPr>
            </w:pPr>
            <w:bookmarkStart w:id="22" w:name="_Toc176884504"/>
            <w:r w:rsidRPr="00375620">
              <w:rPr>
                <w:rFonts w:ascii="Times New Roman" w:hAnsi="Times New Roman" w:cs="Times New Roman"/>
              </w:rPr>
              <w:t>20</w:t>
            </w:r>
            <w:r w:rsidR="00854A91" w:rsidRPr="00375620">
              <w:rPr>
                <w:rFonts w:ascii="Times New Roman" w:hAnsi="Times New Roman" w:cs="Times New Roman"/>
              </w:rPr>
              <w:t>.</w:t>
            </w:r>
            <w:r w:rsidR="003E4743" w:rsidRPr="00375620">
              <w:rPr>
                <w:rFonts w:ascii="Times New Roman" w:cs="Times New Roman"/>
              </w:rPr>
              <w:t>案件分類改變之切帳</w:t>
            </w:r>
            <w:r w:rsidR="003E4743" w:rsidRPr="00375620">
              <w:rPr>
                <w:rFonts w:ascii="Times New Roman" w:hAnsi="Times New Roman" w:cs="Times New Roman"/>
              </w:rPr>
              <w:t>(</w:t>
            </w:r>
            <w:r w:rsidR="003E4743" w:rsidRPr="00375620">
              <w:rPr>
                <w:rFonts w:ascii="Times New Roman" w:cs="Times New Roman"/>
              </w:rPr>
              <w:t>住院</w:t>
            </w:r>
            <w:r w:rsidR="003E4743" w:rsidRPr="00375620">
              <w:rPr>
                <w:rFonts w:ascii="Times New Roman" w:hAnsi="Times New Roman" w:cs="Times New Roman"/>
              </w:rPr>
              <w:t>&lt;30</w:t>
            </w:r>
            <w:r w:rsidR="003E4743" w:rsidRPr="00375620">
              <w:rPr>
                <w:rFonts w:ascii="Times New Roman" w:cs="Times New Roman"/>
              </w:rPr>
              <w:t>天</w:t>
            </w:r>
            <w:r w:rsidR="003E4743" w:rsidRPr="00375620">
              <w:rPr>
                <w:rFonts w:ascii="Times New Roman" w:hAnsi="Times New Roman" w:cs="Times New Roman"/>
              </w:rPr>
              <w:t>)</w:t>
            </w:r>
            <w:r w:rsidR="003E4743" w:rsidRPr="00375620">
              <w:rPr>
                <w:rFonts w:ascii="Times New Roman" w:cs="Times New Roman"/>
              </w:rPr>
              <w:t>，點數清單欄位</w:t>
            </w:r>
            <w:r w:rsidR="00A818D6" w:rsidRPr="00375620">
              <w:rPr>
                <w:rFonts w:ascii="Times New Roman" w:hAnsi="Times New Roman" w:cs="Times New Roman"/>
              </w:rPr>
              <w:t>IDd102</w:t>
            </w:r>
            <w:r w:rsidR="003E4743" w:rsidRPr="00375620">
              <w:rPr>
                <w:rFonts w:ascii="Times New Roman" w:cs="Times New Roman"/>
              </w:rPr>
              <w:t>特殊註記，應如何填寫？</w:t>
            </w:r>
            <w:bookmarkEnd w:id="22"/>
          </w:p>
          <w:p w14:paraId="20FCB73E" w14:textId="77777777" w:rsidR="003E4743" w:rsidRPr="00375620" w:rsidRDefault="003E4743" w:rsidP="00EC030C">
            <w:pPr>
              <w:pStyle w:val="12"/>
              <w:spacing w:line="440" w:lineRule="exact"/>
              <w:rPr>
                <w:rFonts w:ascii="Times New Roman" w:hAnsi="Times New Roman" w:cs="Times New Roman"/>
              </w:rPr>
            </w:pPr>
          </w:p>
        </w:tc>
        <w:tc>
          <w:tcPr>
            <w:tcW w:w="6093" w:type="dxa"/>
            <w:tcBorders>
              <w:left w:val="nil"/>
              <w:bottom w:val="single" w:sz="4" w:space="0" w:color="auto"/>
              <w:right w:val="single" w:sz="4" w:space="0" w:color="auto"/>
            </w:tcBorders>
            <w:shd w:val="clear" w:color="auto" w:fill="auto"/>
            <w:hideMark/>
          </w:tcPr>
          <w:p w14:paraId="1A0E97CC" w14:textId="77777777" w:rsidR="003E4743" w:rsidRPr="00375620" w:rsidRDefault="003E4743" w:rsidP="00EC030C">
            <w:pPr>
              <w:widowControl/>
              <w:spacing w:line="440" w:lineRule="exact"/>
              <w:ind w:left="-28"/>
              <w:rPr>
                <w:rFonts w:ascii="Times New Roman" w:eastAsia="標楷體" w:hAnsi="Times New Roman"/>
                <w:sz w:val="28"/>
                <w:szCs w:val="28"/>
              </w:rPr>
            </w:pPr>
            <w:r w:rsidRPr="00375620">
              <w:rPr>
                <w:rFonts w:ascii="Times New Roman" w:eastAsia="標楷體" w:hAnsi="標楷體"/>
                <w:sz w:val="28"/>
                <w:szCs w:val="28"/>
              </w:rPr>
              <w:t>舉例如下</w:t>
            </w:r>
            <w:r w:rsidRPr="00375620">
              <w:rPr>
                <w:rFonts w:ascii="Times New Roman" w:eastAsia="標楷體" w:hAnsi="Times New Roman"/>
                <w:sz w:val="28"/>
                <w:szCs w:val="28"/>
              </w:rPr>
              <w:t>:</w:t>
            </w:r>
          </w:p>
          <w:tbl>
            <w:tblPr>
              <w:tblW w:w="5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6"/>
              <w:gridCol w:w="1382"/>
              <w:gridCol w:w="1242"/>
            </w:tblGrid>
            <w:tr w:rsidR="003E4743" w:rsidRPr="00375620" w14:paraId="17CB648E" w14:textId="77777777" w:rsidTr="00EA07C5">
              <w:tc>
                <w:tcPr>
                  <w:tcW w:w="3086" w:type="dxa"/>
                  <w:vMerge w:val="restart"/>
                  <w:tcBorders>
                    <w:top w:val="single" w:sz="4" w:space="0" w:color="auto"/>
                    <w:tl2br w:val="single" w:sz="4" w:space="0" w:color="auto"/>
                  </w:tcBorders>
                </w:tcPr>
                <w:p w14:paraId="3CE23185" w14:textId="77777777" w:rsidR="003E4743" w:rsidRPr="00375620" w:rsidRDefault="003E4743" w:rsidP="00C57458">
                  <w:pPr>
                    <w:widowControl/>
                    <w:spacing w:line="340" w:lineRule="exact"/>
                    <w:ind w:leftChars="-12" w:left="-29" w:firstLineChars="563" w:firstLine="1576"/>
                    <w:rPr>
                      <w:rFonts w:ascii="Times New Roman" w:eastAsia="標楷體" w:hAnsi="Times New Roman"/>
                      <w:sz w:val="28"/>
                      <w:szCs w:val="28"/>
                    </w:rPr>
                  </w:pPr>
                  <w:r w:rsidRPr="00375620">
                    <w:rPr>
                      <w:rFonts w:ascii="Times New Roman" w:eastAsia="標楷體" w:hAnsi="標楷體"/>
                      <w:sz w:val="28"/>
                      <w:szCs w:val="28"/>
                    </w:rPr>
                    <w:t>醫療費用</w:t>
                  </w:r>
                </w:p>
                <w:p w14:paraId="4C928EF0" w14:textId="77777777" w:rsidR="003E4743" w:rsidRPr="00375620" w:rsidRDefault="003E4743" w:rsidP="00C57458">
                  <w:pPr>
                    <w:widowControl/>
                    <w:spacing w:line="340" w:lineRule="exact"/>
                    <w:ind w:leftChars="-12" w:left="-29" w:firstLineChars="562" w:firstLine="1574"/>
                    <w:rPr>
                      <w:rFonts w:ascii="Times New Roman" w:eastAsia="標楷體" w:hAnsi="Times New Roman"/>
                      <w:sz w:val="28"/>
                      <w:szCs w:val="28"/>
                    </w:rPr>
                  </w:pPr>
                  <w:r w:rsidRPr="00375620">
                    <w:rPr>
                      <w:rFonts w:ascii="Times New Roman" w:eastAsia="標楷體" w:hAnsi="標楷體"/>
                      <w:sz w:val="28"/>
                      <w:szCs w:val="28"/>
                    </w:rPr>
                    <w:t>點數清單</w:t>
                  </w:r>
                </w:p>
                <w:p w14:paraId="2D825BF0" w14:textId="77777777" w:rsidR="003E4743" w:rsidRPr="00375620" w:rsidRDefault="003E4743" w:rsidP="00EC030C">
                  <w:pPr>
                    <w:widowControl/>
                    <w:spacing w:line="440" w:lineRule="exact"/>
                    <w:ind w:leftChars="-12" w:left="-29" w:firstLineChars="12" w:firstLine="34"/>
                    <w:rPr>
                      <w:rFonts w:ascii="Times New Roman" w:eastAsia="標楷體" w:hAnsi="Times New Roman"/>
                      <w:kern w:val="0"/>
                      <w:sz w:val="28"/>
                      <w:szCs w:val="28"/>
                    </w:rPr>
                  </w:pPr>
                  <w:r w:rsidRPr="00375620">
                    <w:rPr>
                      <w:rFonts w:ascii="Times New Roman" w:eastAsia="標楷體" w:hAnsi="標楷體"/>
                      <w:sz w:val="28"/>
                      <w:szCs w:val="28"/>
                    </w:rPr>
                    <w:t>切帳方式</w:t>
                  </w:r>
                </w:p>
              </w:tc>
              <w:tc>
                <w:tcPr>
                  <w:tcW w:w="2624" w:type="dxa"/>
                  <w:gridSpan w:val="2"/>
                </w:tcPr>
                <w:p w14:paraId="7D0DDC5A" w14:textId="77777777" w:rsidR="003E4743" w:rsidRPr="00375620" w:rsidRDefault="00A818D6" w:rsidP="00EA07C5">
                  <w:pPr>
                    <w:widowControl/>
                    <w:spacing w:line="440" w:lineRule="exact"/>
                    <w:jc w:val="center"/>
                    <w:rPr>
                      <w:rFonts w:ascii="Times New Roman" w:eastAsia="標楷體" w:hAnsi="Times New Roman"/>
                      <w:kern w:val="0"/>
                      <w:sz w:val="28"/>
                      <w:szCs w:val="28"/>
                    </w:rPr>
                  </w:pPr>
                  <w:r w:rsidRPr="00375620">
                    <w:rPr>
                      <w:rFonts w:ascii="Times New Roman" w:eastAsia="標楷體" w:hAnsi="Times New Roman"/>
                      <w:sz w:val="28"/>
                      <w:szCs w:val="28"/>
                    </w:rPr>
                    <w:t>d102</w:t>
                  </w:r>
                  <w:r w:rsidR="003E4743" w:rsidRPr="00375620">
                    <w:rPr>
                      <w:rFonts w:ascii="Times New Roman" w:eastAsia="標楷體" w:hAnsi="標楷體"/>
                      <w:sz w:val="28"/>
                      <w:szCs w:val="28"/>
                    </w:rPr>
                    <w:t>欄位特殊註記</w:t>
                  </w:r>
                </w:p>
              </w:tc>
            </w:tr>
            <w:tr w:rsidR="003E4743" w:rsidRPr="00375620" w14:paraId="0735015A" w14:textId="77777777" w:rsidTr="00EA07C5">
              <w:trPr>
                <w:trHeight w:val="789"/>
              </w:trPr>
              <w:tc>
                <w:tcPr>
                  <w:tcW w:w="3086" w:type="dxa"/>
                  <w:vMerge/>
                </w:tcPr>
                <w:p w14:paraId="70DD58CD" w14:textId="77777777" w:rsidR="003E4743" w:rsidRPr="00375620" w:rsidRDefault="003E4743" w:rsidP="00EC030C">
                  <w:pPr>
                    <w:widowControl/>
                    <w:spacing w:line="440" w:lineRule="exact"/>
                    <w:ind w:left="-28"/>
                    <w:rPr>
                      <w:rFonts w:ascii="Times New Roman" w:eastAsia="標楷體" w:hAnsi="Times New Roman"/>
                      <w:kern w:val="0"/>
                      <w:sz w:val="28"/>
                      <w:szCs w:val="28"/>
                    </w:rPr>
                  </w:pPr>
                </w:p>
              </w:tc>
              <w:tc>
                <w:tcPr>
                  <w:tcW w:w="1382" w:type="dxa"/>
                </w:tcPr>
                <w:p w14:paraId="76A499AB" w14:textId="77777777" w:rsidR="003E4743" w:rsidRPr="00375620" w:rsidRDefault="003E4743" w:rsidP="00EC030C">
                  <w:pPr>
                    <w:widowControl/>
                    <w:spacing w:line="440" w:lineRule="exact"/>
                    <w:jc w:val="center"/>
                    <w:rPr>
                      <w:rFonts w:ascii="Times New Roman" w:eastAsia="標楷體" w:hAnsi="Times New Roman"/>
                      <w:kern w:val="0"/>
                      <w:sz w:val="28"/>
                      <w:szCs w:val="28"/>
                    </w:rPr>
                  </w:pPr>
                  <w:r w:rsidRPr="00375620">
                    <w:rPr>
                      <w:rFonts w:ascii="Times New Roman" w:eastAsia="標楷體" w:hAnsi="標楷體"/>
                      <w:kern w:val="0"/>
                      <w:sz w:val="28"/>
                      <w:szCs w:val="28"/>
                    </w:rPr>
                    <w:t>切帳前</w:t>
                  </w:r>
                </w:p>
              </w:tc>
              <w:tc>
                <w:tcPr>
                  <w:tcW w:w="1242" w:type="dxa"/>
                </w:tcPr>
                <w:p w14:paraId="23A83639" w14:textId="77777777" w:rsidR="003E4743" w:rsidRPr="00375620" w:rsidRDefault="003E4743" w:rsidP="00EC030C">
                  <w:pPr>
                    <w:widowControl/>
                    <w:spacing w:line="440" w:lineRule="exact"/>
                    <w:jc w:val="center"/>
                    <w:rPr>
                      <w:rFonts w:ascii="Times New Roman" w:eastAsia="標楷體" w:hAnsi="Times New Roman"/>
                      <w:kern w:val="0"/>
                      <w:sz w:val="28"/>
                      <w:szCs w:val="28"/>
                    </w:rPr>
                  </w:pPr>
                  <w:r w:rsidRPr="00375620">
                    <w:rPr>
                      <w:rFonts w:ascii="Times New Roman" w:eastAsia="標楷體" w:hAnsi="標楷體"/>
                      <w:kern w:val="0"/>
                      <w:sz w:val="28"/>
                      <w:szCs w:val="28"/>
                    </w:rPr>
                    <w:t>切帳後</w:t>
                  </w:r>
                </w:p>
              </w:tc>
            </w:tr>
            <w:tr w:rsidR="003E4743" w:rsidRPr="00375620" w14:paraId="24144118" w14:textId="77777777" w:rsidTr="00EA07C5">
              <w:tc>
                <w:tcPr>
                  <w:tcW w:w="3086" w:type="dxa"/>
                </w:tcPr>
                <w:p w14:paraId="1781889A" w14:textId="77777777" w:rsidR="003E4743" w:rsidRPr="00375620" w:rsidRDefault="003E4743" w:rsidP="00EC030C">
                  <w:pPr>
                    <w:widowControl/>
                    <w:spacing w:line="440" w:lineRule="exact"/>
                    <w:ind w:left="-28"/>
                    <w:rPr>
                      <w:rFonts w:ascii="Times New Roman" w:eastAsia="標楷體" w:hAnsi="Times New Roman"/>
                      <w:sz w:val="28"/>
                      <w:szCs w:val="28"/>
                    </w:rPr>
                  </w:pPr>
                  <w:r w:rsidRPr="00375620">
                    <w:rPr>
                      <w:rFonts w:ascii="Times New Roman" w:eastAsia="標楷體" w:hAnsi="標楷體"/>
                      <w:sz w:val="28"/>
                      <w:szCs w:val="28"/>
                    </w:rPr>
                    <w:t>健保给付案件改為代辦给付案件</w:t>
                  </w:r>
                </w:p>
              </w:tc>
              <w:tc>
                <w:tcPr>
                  <w:tcW w:w="1382" w:type="dxa"/>
                </w:tcPr>
                <w:p w14:paraId="5F624A8B" w14:textId="77777777" w:rsidR="003E4743" w:rsidRPr="00375620" w:rsidRDefault="003E4743" w:rsidP="00EC030C">
                  <w:pPr>
                    <w:widowControl/>
                    <w:spacing w:line="440" w:lineRule="exact"/>
                    <w:jc w:val="center"/>
                    <w:rPr>
                      <w:rFonts w:ascii="Times New Roman" w:eastAsia="標楷體" w:hAnsi="Times New Roman"/>
                      <w:kern w:val="0"/>
                      <w:sz w:val="28"/>
                      <w:szCs w:val="28"/>
                    </w:rPr>
                  </w:pPr>
                  <w:r w:rsidRPr="00375620">
                    <w:rPr>
                      <w:rFonts w:ascii="Times New Roman" w:eastAsia="標楷體" w:hAnsi="Times New Roman"/>
                      <w:kern w:val="0"/>
                      <w:sz w:val="28"/>
                      <w:szCs w:val="28"/>
                    </w:rPr>
                    <w:t>8</w:t>
                  </w:r>
                </w:p>
              </w:tc>
              <w:tc>
                <w:tcPr>
                  <w:tcW w:w="1242" w:type="dxa"/>
                </w:tcPr>
                <w:p w14:paraId="58D2A517" w14:textId="77777777" w:rsidR="003E4743" w:rsidRPr="00375620" w:rsidRDefault="003E4743" w:rsidP="00EC030C">
                  <w:pPr>
                    <w:widowControl/>
                    <w:spacing w:line="440" w:lineRule="exact"/>
                    <w:jc w:val="center"/>
                    <w:rPr>
                      <w:rFonts w:ascii="Times New Roman" w:eastAsia="標楷體" w:hAnsi="Times New Roman"/>
                      <w:kern w:val="0"/>
                      <w:sz w:val="28"/>
                      <w:szCs w:val="28"/>
                    </w:rPr>
                  </w:pPr>
                  <w:r w:rsidRPr="00375620">
                    <w:rPr>
                      <w:rFonts w:ascii="Times New Roman" w:eastAsia="標楷體" w:hAnsi="Times New Roman"/>
                      <w:kern w:val="0"/>
                      <w:sz w:val="28"/>
                      <w:szCs w:val="28"/>
                    </w:rPr>
                    <w:t>B</w:t>
                  </w:r>
                </w:p>
              </w:tc>
            </w:tr>
            <w:tr w:rsidR="003E4743" w:rsidRPr="00375620" w14:paraId="016521B6" w14:textId="77777777" w:rsidTr="00EA07C5">
              <w:tc>
                <w:tcPr>
                  <w:tcW w:w="3086" w:type="dxa"/>
                </w:tcPr>
                <w:p w14:paraId="3811F21D" w14:textId="77777777" w:rsidR="003E4743" w:rsidRPr="00375620" w:rsidRDefault="003E4743" w:rsidP="00EC030C">
                  <w:pPr>
                    <w:widowControl/>
                    <w:spacing w:line="440" w:lineRule="exact"/>
                    <w:ind w:left="-28"/>
                    <w:rPr>
                      <w:rFonts w:ascii="Times New Roman" w:eastAsia="標楷體" w:hAnsi="Times New Roman"/>
                      <w:kern w:val="0"/>
                      <w:sz w:val="28"/>
                      <w:szCs w:val="28"/>
                    </w:rPr>
                  </w:pPr>
                  <w:r w:rsidRPr="00375620">
                    <w:rPr>
                      <w:rFonts w:ascii="Times New Roman" w:eastAsia="標楷體" w:hAnsi="標楷體"/>
                      <w:sz w:val="28"/>
                      <w:szCs w:val="28"/>
                    </w:rPr>
                    <w:t>代辦给付案件改為代辦给付案件</w:t>
                  </w:r>
                </w:p>
              </w:tc>
              <w:tc>
                <w:tcPr>
                  <w:tcW w:w="1382" w:type="dxa"/>
                </w:tcPr>
                <w:p w14:paraId="23820573" w14:textId="77777777" w:rsidR="003E4743" w:rsidRPr="00375620" w:rsidRDefault="003E4743" w:rsidP="00EC030C">
                  <w:pPr>
                    <w:widowControl/>
                    <w:spacing w:line="440" w:lineRule="exact"/>
                    <w:jc w:val="center"/>
                    <w:rPr>
                      <w:rFonts w:ascii="Times New Roman" w:eastAsia="標楷體" w:hAnsi="Times New Roman"/>
                      <w:kern w:val="0"/>
                      <w:sz w:val="28"/>
                      <w:szCs w:val="28"/>
                    </w:rPr>
                  </w:pPr>
                  <w:r w:rsidRPr="00375620">
                    <w:rPr>
                      <w:rFonts w:ascii="Times New Roman" w:eastAsia="標楷體" w:hAnsi="Times New Roman"/>
                      <w:kern w:val="0"/>
                      <w:sz w:val="28"/>
                      <w:szCs w:val="28"/>
                    </w:rPr>
                    <w:t>8</w:t>
                  </w:r>
                </w:p>
              </w:tc>
              <w:tc>
                <w:tcPr>
                  <w:tcW w:w="1242" w:type="dxa"/>
                </w:tcPr>
                <w:p w14:paraId="4E17C81F" w14:textId="77777777" w:rsidR="003E4743" w:rsidRPr="00375620" w:rsidRDefault="003E4743" w:rsidP="00EC030C">
                  <w:pPr>
                    <w:widowControl/>
                    <w:spacing w:line="440" w:lineRule="exact"/>
                    <w:jc w:val="center"/>
                    <w:rPr>
                      <w:rFonts w:ascii="Times New Roman" w:eastAsia="標楷體" w:hAnsi="Times New Roman"/>
                      <w:kern w:val="0"/>
                      <w:sz w:val="28"/>
                      <w:szCs w:val="28"/>
                    </w:rPr>
                  </w:pPr>
                  <w:r w:rsidRPr="00375620">
                    <w:rPr>
                      <w:rFonts w:ascii="Times New Roman" w:eastAsia="標楷體" w:hAnsi="Times New Roman"/>
                      <w:kern w:val="0"/>
                      <w:sz w:val="28"/>
                      <w:szCs w:val="28"/>
                    </w:rPr>
                    <w:t>B</w:t>
                  </w:r>
                </w:p>
              </w:tc>
            </w:tr>
            <w:tr w:rsidR="003E4743" w:rsidRPr="00375620" w14:paraId="7B615A77" w14:textId="77777777" w:rsidTr="00EA07C5">
              <w:tc>
                <w:tcPr>
                  <w:tcW w:w="3086" w:type="dxa"/>
                </w:tcPr>
                <w:p w14:paraId="1FCAEB6E" w14:textId="77777777" w:rsidR="003E4743" w:rsidRPr="00375620" w:rsidRDefault="003E4743" w:rsidP="00EC030C">
                  <w:pPr>
                    <w:widowControl/>
                    <w:spacing w:line="440" w:lineRule="exact"/>
                    <w:ind w:left="-28"/>
                    <w:rPr>
                      <w:rFonts w:ascii="Times New Roman" w:eastAsia="標楷體" w:hAnsi="Times New Roman"/>
                      <w:sz w:val="28"/>
                      <w:szCs w:val="28"/>
                    </w:rPr>
                  </w:pPr>
                  <w:r w:rsidRPr="00375620">
                    <w:rPr>
                      <w:rFonts w:ascii="Times New Roman" w:eastAsia="標楷體" w:hAnsi="標楷體"/>
                      <w:sz w:val="28"/>
                      <w:szCs w:val="28"/>
                    </w:rPr>
                    <w:t>代辦给付案件改為健保给付案件</w:t>
                  </w:r>
                </w:p>
              </w:tc>
              <w:tc>
                <w:tcPr>
                  <w:tcW w:w="1382" w:type="dxa"/>
                </w:tcPr>
                <w:p w14:paraId="46B6AA29" w14:textId="77777777" w:rsidR="003E4743" w:rsidRPr="00375620" w:rsidRDefault="003E4743" w:rsidP="00EC030C">
                  <w:pPr>
                    <w:widowControl/>
                    <w:spacing w:line="440" w:lineRule="exact"/>
                    <w:jc w:val="center"/>
                    <w:rPr>
                      <w:rFonts w:ascii="Times New Roman" w:eastAsia="標楷體" w:hAnsi="Times New Roman"/>
                      <w:kern w:val="0"/>
                      <w:sz w:val="28"/>
                      <w:szCs w:val="28"/>
                    </w:rPr>
                  </w:pPr>
                  <w:r w:rsidRPr="00375620">
                    <w:rPr>
                      <w:rFonts w:ascii="Times New Roman" w:eastAsia="標楷體" w:hAnsi="Times New Roman"/>
                      <w:kern w:val="0"/>
                      <w:sz w:val="28"/>
                      <w:szCs w:val="28"/>
                    </w:rPr>
                    <w:t>8</w:t>
                  </w:r>
                </w:p>
              </w:tc>
              <w:tc>
                <w:tcPr>
                  <w:tcW w:w="1242" w:type="dxa"/>
                </w:tcPr>
                <w:p w14:paraId="68AACC02" w14:textId="77777777" w:rsidR="003E4743" w:rsidRPr="00375620" w:rsidRDefault="003E4743" w:rsidP="00EC030C">
                  <w:pPr>
                    <w:widowControl/>
                    <w:spacing w:line="440" w:lineRule="exact"/>
                    <w:jc w:val="center"/>
                    <w:rPr>
                      <w:rFonts w:ascii="Times New Roman" w:eastAsia="標楷體" w:hAnsi="Times New Roman"/>
                      <w:kern w:val="0"/>
                      <w:sz w:val="28"/>
                      <w:szCs w:val="28"/>
                    </w:rPr>
                  </w:pPr>
                  <w:r w:rsidRPr="00375620">
                    <w:rPr>
                      <w:rFonts w:ascii="Times New Roman" w:eastAsia="標楷體" w:hAnsi="Times New Roman"/>
                      <w:kern w:val="0"/>
                      <w:sz w:val="28"/>
                      <w:szCs w:val="28"/>
                    </w:rPr>
                    <w:t>8</w:t>
                  </w:r>
                </w:p>
              </w:tc>
            </w:tr>
            <w:tr w:rsidR="003E4743" w:rsidRPr="00375620" w14:paraId="5FD6C6AD" w14:textId="77777777" w:rsidTr="00EA07C5">
              <w:tc>
                <w:tcPr>
                  <w:tcW w:w="3086" w:type="dxa"/>
                </w:tcPr>
                <w:p w14:paraId="60D87D17" w14:textId="77777777" w:rsidR="003E4743" w:rsidRPr="00375620" w:rsidRDefault="003E4743" w:rsidP="00EC030C">
                  <w:pPr>
                    <w:widowControl/>
                    <w:spacing w:line="440" w:lineRule="exact"/>
                    <w:ind w:left="-28"/>
                    <w:rPr>
                      <w:rFonts w:ascii="Times New Roman" w:eastAsia="標楷體" w:hAnsi="Times New Roman"/>
                      <w:bCs/>
                      <w:sz w:val="28"/>
                      <w:szCs w:val="28"/>
                    </w:rPr>
                  </w:pPr>
                  <w:r w:rsidRPr="00375620">
                    <w:rPr>
                      <w:rFonts w:ascii="Times New Roman" w:eastAsia="標楷體" w:hAnsi="標楷體"/>
                      <w:kern w:val="0"/>
                      <w:sz w:val="28"/>
                      <w:szCs w:val="28"/>
                    </w:rPr>
                    <w:t>病人在住院當中</w:t>
                  </w:r>
                  <w:r w:rsidRPr="00375620">
                    <w:rPr>
                      <w:rFonts w:ascii="Times New Roman" w:eastAsia="標楷體" w:hAnsi="Times New Roman"/>
                      <w:kern w:val="0"/>
                      <w:sz w:val="28"/>
                      <w:szCs w:val="28"/>
                    </w:rPr>
                    <w:t>&lt;30</w:t>
                  </w:r>
                  <w:r w:rsidRPr="00375620">
                    <w:rPr>
                      <w:rFonts w:ascii="Times New Roman" w:eastAsia="標楷體" w:hAnsi="標楷體"/>
                      <w:kern w:val="0"/>
                      <w:sz w:val="28"/>
                      <w:szCs w:val="28"/>
                    </w:rPr>
                    <w:t>天由健保給付案件分類轉為呼吸器試辦計畫案件或</w:t>
                  </w:r>
                  <w:r w:rsidRPr="00375620">
                    <w:rPr>
                      <w:rFonts w:ascii="Times New Roman" w:eastAsia="標楷體" w:hAnsi="標楷體"/>
                      <w:sz w:val="28"/>
                      <w:szCs w:val="28"/>
                    </w:rPr>
                    <w:t>安寧療護</w:t>
                  </w:r>
                  <w:r w:rsidRPr="00375620">
                    <w:rPr>
                      <w:rFonts w:ascii="Times New Roman" w:eastAsia="標楷體" w:hAnsi="標楷體"/>
                      <w:bCs/>
                      <w:sz w:val="28"/>
                      <w:szCs w:val="28"/>
                    </w:rPr>
                    <w:t>案件</w:t>
                  </w:r>
                  <w:r w:rsidRPr="00375620">
                    <w:rPr>
                      <w:rFonts w:ascii="Times New Roman" w:eastAsia="標楷體" w:hAnsi="標楷體"/>
                      <w:kern w:val="0"/>
                      <w:sz w:val="28"/>
                      <w:szCs w:val="28"/>
                    </w:rPr>
                    <w:t>者</w:t>
                  </w:r>
                  <w:r w:rsidRPr="00375620">
                    <w:rPr>
                      <w:rFonts w:ascii="Times New Roman" w:eastAsia="標楷體" w:hAnsi="Times New Roman"/>
                      <w:kern w:val="0"/>
                      <w:sz w:val="28"/>
                      <w:szCs w:val="28"/>
                    </w:rPr>
                    <w:t>(</w:t>
                  </w:r>
                  <w:r w:rsidRPr="00375620">
                    <w:rPr>
                      <w:rFonts w:ascii="Times New Roman" w:eastAsia="標楷體" w:hAnsi="標楷體"/>
                      <w:bCs/>
                      <w:sz w:val="28"/>
                      <w:szCs w:val="28"/>
                    </w:rPr>
                    <w:t>健保給付案件間代碼改變</w:t>
                  </w:r>
                  <w:r w:rsidRPr="00375620">
                    <w:rPr>
                      <w:rFonts w:ascii="Times New Roman" w:eastAsia="標楷體" w:hAnsi="Times New Roman"/>
                      <w:bCs/>
                      <w:sz w:val="28"/>
                      <w:szCs w:val="28"/>
                    </w:rPr>
                    <w:t>)</w:t>
                  </w:r>
                  <w:r w:rsidRPr="00375620">
                    <w:rPr>
                      <w:rFonts w:ascii="Times New Roman" w:eastAsia="標楷體" w:hAnsi="標楷體"/>
                      <w:kern w:val="0"/>
                      <w:sz w:val="28"/>
                      <w:szCs w:val="28"/>
                    </w:rPr>
                    <w:t>。</w:t>
                  </w:r>
                </w:p>
              </w:tc>
              <w:tc>
                <w:tcPr>
                  <w:tcW w:w="1382" w:type="dxa"/>
                </w:tcPr>
                <w:p w14:paraId="6C43D0EA" w14:textId="77777777" w:rsidR="003E4743" w:rsidRPr="00375620" w:rsidRDefault="003E4743" w:rsidP="00EC030C">
                  <w:pPr>
                    <w:widowControl/>
                    <w:spacing w:line="440" w:lineRule="exact"/>
                    <w:jc w:val="center"/>
                    <w:rPr>
                      <w:rFonts w:ascii="Times New Roman" w:eastAsia="標楷體" w:hAnsi="Times New Roman"/>
                      <w:kern w:val="0"/>
                      <w:sz w:val="28"/>
                      <w:szCs w:val="28"/>
                    </w:rPr>
                  </w:pPr>
                  <w:r w:rsidRPr="00375620">
                    <w:rPr>
                      <w:rFonts w:ascii="Times New Roman" w:eastAsia="標楷體" w:hAnsi="Times New Roman"/>
                      <w:kern w:val="0"/>
                      <w:sz w:val="28"/>
                      <w:szCs w:val="28"/>
                    </w:rPr>
                    <w:t>8</w:t>
                  </w:r>
                </w:p>
              </w:tc>
              <w:tc>
                <w:tcPr>
                  <w:tcW w:w="1242" w:type="dxa"/>
                </w:tcPr>
                <w:p w14:paraId="00B2A0FD" w14:textId="77777777" w:rsidR="003E4743" w:rsidRPr="00375620" w:rsidRDefault="003E4743" w:rsidP="00EC030C">
                  <w:pPr>
                    <w:widowControl/>
                    <w:spacing w:line="440" w:lineRule="exact"/>
                    <w:jc w:val="center"/>
                    <w:rPr>
                      <w:rFonts w:ascii="Times New Roman" w:eastAsia="標楷體" w:hAnsi="Times New Roman"/>
                      <w:kern w:val="0"/>
                      <w:sz w:val="28"/>
                      <w:szCs w:val="28"/>
                    </w:rPr>
                  </w:pPr>
                  <w:r w:rsidRPr="00375620">
                    <w:rPr>
                      <w:rFonts w:ascii="Times New Roman" w:eastAsia="標楷體" w:hAnsi="Times New Roman"/>
                      <w:kern w:val="0"/>
                      <w:sz w:val="28"/>
                      <w:szCs w:val="28"/>
                    </w:rPr>
                    <w:t>6</w:t>
                  </w:r>
                </w:p>
              </w:tc>
            </w:tr>
          </w:tbl>
          <w:p w14:paraId="4D90C09A" w14:textId="77777777" w:rsidR="003E4743" w:rsidRPr="00375620" w:rsidRDefault="003E4743" w:rsidP="00EC030C">
            <w:pPr>
              <w:widowControl/>
              <w:spacing w:line="440" w:lineRule="exact"/>
              <w:ind w:left="-28"/>
              <w:rPr>
                <w:rFonts w:ascii="Times New Roman" w:eastAsia="標楷體" w:hAnsi="Times New Roman"/>
                <w:kern w:val="0"/>
                <w:sz w:val="28"/>
                <w:szCs w:val="28"/>
              </w:rPr>
            </w:pPr>
          </w:p>
        </w:tc>
      </w:tr>
      <w:tr w:rsidR="009E1218" w:rsidRPr="00375620" w14:paraId="59505B0B" w14:textId="77777777" w:rsidTr="009A079A">
        <w:trPr>
          <w:trHeight w:val="2875"/>
        </w:trPr>
        <w:tc>
          <w:tcPr>
            <w:tcW w:w="76" w:type="dxa"/>
            <w:tcBorders>
              <w:top w:val="nil"/>
              <w:right w:val="single" w:sz="4" w:space="0" w:color="auto"/>
            </w:tcBorders>
            <w:shd w:val="clear" w:color="auto" w:fill="auto"/>
            <w:hideMark/>
          </w:tcPr>
          <w:p w14:paraId="509BEBE4" w14:textId="77777777" w:rsidR="009E1218" w:rsidRPr="00375620" w:rsidRDefault="009E1218" w:rsidP="00854A91">
            <w:pPr>
              <w:widowControl/>
              <w:spacing w:line="560" w:lineRule="exact"/>
              <w:jc w:val="center"/>
              <w:rPr>
                <w:rFonts w:ascii="Times New Roman" w:eastAsia="標楷體" w:hAnsi="Times New Roman"/>
                <w:kern w:val="0"/>
                <w:sz w:val="28"/>
                <w:szCs w:val="28"/>
              </w:rPr>
            </w:pPr>
          </w:p>
        </w:tc>
        <w:tc>
          <w:tcPr>
            <w:tcW w:w="4196" w:type="dxa"/>
            <w:tcBorders>
              <w:top w:val="nil"/>
              <w:left w:val="nil"/>
              <w:bottom w:val="single" w:sz="4" w:space="0" w:color="auto"/>
              <w:right w:val="single" w:sz="4" w:space="0" w:color="auto"/>
            </w:tcBorders>
            <w:shd w:val="clear" w:color="auto" w:fill="auto"/>
            <w:hideMark/>
          </w:tcPr>
          <w:p w14:paraId="08B55C8D" w14:textId="77777777" w:rsidR="009E1218" w:rsidRPr="00375620" w:rsidRDefault="00CF65F8" w:rsidP="00EC030C">
            <w:pPr>
              <w:pStyle w:val="12"/>
              <w:spacing w:line="440" w:lineRule="exact"/>
              <w:rPr>
                <w:rFonts w:ascii="Times New Roman" w:hAnsi="Times New Roman" w:cs="Times New Roman"/>
              </w:rPr>
            </w:pPr>
            <w:bookmarkStart w:id="23" w:name="_Toc176884505"/>
            <w:r w:rsidRPr="00375620">
              <w:rPr>
                <w:rFonts w:ascii="Times New Roman" w:hAnsi="Times New Roman" w:cs="Times New Roman"/>
              </w:rPr>
              <w:t>21</w:t>
            </w:r>
            <w:r w:rsidR="00265884" w:rsidRPr="00375620">
              <w:rPr>
                <w:rFonts w:ascii="Times New Roman" w:hAnsi="Times New Roman" w:cs="Times New Roman"/>
              </w:rPr>
              <w:t>.</w:t>
            </w:r>
            <w:r w:rsidR="009E1218" w:rsidRPr="00375620">
              <w:rPr>
                <w:rFonts w:ascii="Times New Roman" w:cs="Times New Roman"/>
              </w:rPr>
              <w:t>長期住院切帳申報，其住院日數已大於</w:t>
            </w:r>
            <w:r w:rsidR="009E1218" w:rsidRPr="00375620">
              <w:rPr>
                <w:rFonts w:ascii="Times New Roman" w:hAnsi="Times New Roman" w:cs="Times New Roman"/>
              </w:rPr>
              <w:t>30</w:t>
            </w:r>
            <w:r w:rsidR="009E1218" w:rsidRPr="00375620">
              <w:rPr>
                <w:rFonts w:ascii="Times New Roman" w:cs="Times New Roman"/>
              </w:rPr>
              <w:t>天且尚未出院之非</w:t>
            </w:r>
            <w:r w:rsidR="009E1218" w:rsidRPr="00375620">
              <w:rPr>
                <w:rFonts w:ascii="Times New Roman" w:hAnsi="Times New Roman" w:cs="Times New Roman"/>
              </w:rPr>
              <w:t>Tw-</w:t>
            </w:r>
            <w:r w:rsidR="00366F01" w:rsidRPr="00375620">
              <w:rPr>
                <w:rFonts w:ascii="Times New Roman" w:hAnsi="Times New Roman" w:cs="Times New Roman"/>
              </w:rPr>
              <w:t>DRG</w:t>
            </w:r>
            <w:r w:rsidR="00A22FDD" w:rsidRPr="00375620">
              <w:rPr>
                <w:rFonts w:ascii="Times New Roman" w:hAnsi="Times New Roman" w:cs="Times New Roman" w:hint="eastAsia"/>
              </w:rPr>
              <w:t>s</w:t>
            </w:r>
            <w:r w:rsidR="009E1218" w:rsidRPr="00375620">
              <w:rPr>
                <w:rFonts w:ascii="Times New Roman" w:cs="Times New Roman"/>
              </w:rPr>
              <w:t>案件，請問應如何申報？</w:t>
            </w:r>
            <w:bookmarkEnd w:id="23"/>
          </w:p>
        </w:tc>
        <w:tc>
          <w:tcPr>
            <w:tcW w:w="6093" w:type="dxa"/>
            <w:tcBorders>
              <w:top w:val="nil"/>
              <w:left w:val="nil"/>
              <w:bottom w:val="single" w:sz="4" w:space="0" w:color="auto"/>
              <w:right w:val="single" w:sz="4" w:space="0" w:color="auto"/>
            </w:tcBorders>
            <w:shd w:val="clear" w:color="auto" w:fill="auto"/>
            <w:hideMark/>
          </w:tcPr>
          <w:p w14:paraId="30AC5515" w14:textId="77777777" w:rsidR="00BD1030" w:rsidRDefault="00BD1030" w:rsidP="00204D1A">
            <w:pPr>
              <w:widowControl/>
              <w:numPr>
                <w:ilvl w:val="0"/>
                <w:numId w:val="30"/>
              </w:numPr>
              <w:spacing w:line="480" w:lineRule="exact"/>
              <w:ind w:left="292" w:hanging="292"/>
              <w:rPr>
                <w:rFonts w:ascii="Times New Roman" w:eastAsia="標楷體" w:hAnsi="標楷體"/>
                <w:bCs/>
                <w:sz w:val="28"/>
                <w:szCs w:val="28"/>
              </w:rPr>
            </w:pPr>
            <w:r w:rsidRPr="00BD1030">
              <w:rPr>
                <w:rFonts w:ascii="Times New Roman" w:eastAsia="標楷體" w:hAnsi="標楷體" w:hint="eastAsia"/>
                <w:bCs/>
                <w:sz w:val="28"/>
                <w:szCs w:val="28"/>
              </w:rPr>
              <w:t>申報方式如下：</w:t>
            </w:r>
          </w:p>
          <w:tbl>
            <w:tblPr>
              <w:tblW w:w="5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4"/>
              <w:gridCol w:w="1984"/>
              <w:gridCol w:w="1276"/>
            </w:tblGrid>
            <w:tr w:rsidR="00535032" w:rsidRPr="00375620" w14:paraId="283502AE" w14:textId="77777777" w:rsidTr="00CF4B86">
              <w:tc>
                <w:tcPr>
                  <w:tcW w:w="5744" w:type="dxa"/>
                  <w:gridSpan w:val="3"/>
                </w:tcPr>
                <w:p w14:paraId="5E48C185" w14:textId="77777777" w:rsidR="00535032" w:rsidRPr="00375620" w:rsidRDefault="00535032" w:rsidP="00CF4B86">
                  <w:pPr>
                    <w:widowControl/>
                    <w:spacing w:line="440" w:lineRule="exact"/>
                    <w:jc w:val="center"/>
                    <w:rPr>
                      <w:rFonts w:ascii="Times New Roman" w:eastAsia="標楷體" w:hAnsi="Times New Roman"/>
                      <w:kern w:val="0"/>
                      <w:sz w:val="28"/>
                      <w:szCs w:val="28"/>
                    </w:rPr>
                  </w:pPr>
                  <w:r w:rsidRPr="00375620">
                    <w:rPr>
                      <w:rFonts w:ascii="Times New Roman" w:eastAsia="標楷體" w:hAnsi="Times New Roman"/>
                      <w:sz w:val="28"/>
                      <w:szCs w:val="28"/>
                    </w:rPr>
                    <w:t>d102</w:t>
                  </w:r>
                  <w:r w:rsidRPr="00375620">
                    <w:rPr>
                      <w:rFonts w:ascii="Times New Roman" w:eastAsia="標楷體" w:hAnsi="標楷體"/>
                      <w:sz w:val="28"/>
                      <w:szCs w:val="28"/>
                    </w:rPr>
                    <w:t>欄位特殊註記</w:t>
                  </w:r>
                </w:p>
              </w:tc>
            </w:tr>
            <w:tr w:rsidR="00535032" w:rsidRPr="00375620" w14:paraId="4B7279CA" w14:textId="77777777" w:rsidTr="00CF4B86">
              <w:trPr>
                <w:trHeight w:val="662"/>
              </w:trPr>
              <w:tc>
                <w:tcPr>
                  <w:tcW w:w="2484" w:type="dxa"/>
                </w:tcPr>
                <w:p w14:paraId="14B48E40" w14:textId="77777777" w:rsidR="00535032" w:rsidRPr="00375620" w:rsidRDefault="00535032" w:rsidP="00CF4B86">
                  <w:pPr>
                    <w:widowControl/>
                    <w:spacing w:line="440" w:lineRule="exact"/>
                    <w:jc w:val="center"/>
                    <w:rPr>
                      <w:rFonts w:ascii="Times New Roman" w:eastAsia="標楷體" w:hAnsi="Times New Roman"/>
                      <w:kern w:val="0"/>
                      <w:szCs w:val="24"/>
                    </w:rPr>
                  </w:pPr>
                  <w:r w:rsidRPr="00375620">
                    <w:rPr>
                      <w:rFonts w:ascii="Times New Roman" w:eastAsia="標楷體" w:hAnsi="Times New Roman"/>
                      <w:kern w:val="0"/>
                      <w:szCs w:val="24"/>
                    </w:rPr>
                    <w:t>&lt;30</w:t>
                  </w:r>
                  <w:r w:rsidRPr="00375620">
                    <w:rPr>
                      <w:rFonts w:ascii="Times New Roman" w:eastAsia="標楷體" w:hAnsi="標楷體"/>
                      <w:kern w:val="0"/>
                      <w:szCs w:val="24"/>
                    </w:rPr>
                    <w:t>天切帳</w:t>
                  </w:r>
                </w:p>
                <w:p w14:paraId="6DC1FA33" w14:textId="77777777" w:rsidR="00535032" w:rsidRPr="00375620" w:rsidRDefault="00535032" w:rsidP="00CF4B86">
                  <w:pPr>
                    <w:widowControl/>
                    <w:spacing w:line="440" w:lineRule="exact"/>
                    <w:jc w:val="center"/>
                    <w:rPr>
                      <w:rFonts w:ascii="Times New Roman" w:eastAsia="標楷體" w:hAnsi="Times New Roman"/>
                      <w:kern w:val="0"/>
                      <w:szCs w:val="24"/>
                    </w:rPr>
                  </w:pPr>
                  <w:r w:rsidRPr="00375620">
                    <w:rPr>
                      <w:rFonts w:ascii="Times New Roman" w:eastAsia="標楷體" w:hAnsi="標楷體"/>
                      <w:kern w:val="0"/>
                      <w:szCs w:val="24"/>
                    </w:rPr>
                    <w:t>（不限</w:t>
                  </w:r>
                  <w:r w:rsidRPr="00375620">
                    <w:rPr>
                      <w:rFonts w:ascii="Times New Roman" w:eastAsia="標楷體" w:hAnsi="Times New Roman"/>
                      <w:kern w:val="0"/>
                      <w:szCs w:val="24"/>
                    </w:rPr>
                    <w:t>1</w:t>
                  </w:r>
                  <w:r w:rsidRPr="00375620">
                    <w:rPr>
                      <w:rFonts w:ascii="Times New Roman" w:eastAsia="標楷體" w:hAnsi="標楷體"/>
                      <w:kern w:val="0"/>
                      <w:szCs w:val="24"/>
                    </w:rPr>
                    <w:t>次）</w:t>
                  </w:r>
                </w:p>
              </w:tc>
              <w:tc>
                <w:tcPr>
                  <w:tcW w:w="1984" w:type="dxa"/>
                </w:tcPr>
                <w:p w14:paraId="45A86545" w14:textId="77777777" w:rsidR="00535032" w:rsidRPr="00375620" w:rsidRDefault="00535032" w:rsidP="00CF4B86">
                  <w:pPr>
                    <w:widowControl/>
                    <w:spacing w:line="440" w:lineRule="exact"/>
                    <w:jc w:val="center"/>
                    <w:rPr>
                      <w:rFonts w:ascii="Times New Roman" w:eastAsia="標楷體" w:hAnsi="Times New Roman"/>
                      <w:kern w:val="0"/>
                      <w:szCs w:val="24"/>
                    </w:rPr>
                  </w:pPr>
                  <w:r w:rsidRPr="00375620">
                    <w:rPr>
                      <w:rFonts w:ascii="Times New Roman" w:eastAsia="標楷體" w:hAnsi="標楷體"/>
                      <w:kern w:val="0"/>
                      <w:szCs w:val="24"/>
                    </w:rPr>
                    <w:t>切帳後</w:t>
                  </w:r>
                </w:p>
                <w:p w14:paraId="6841F3E3" w14:textId="77777777" w:rsidR="00535032" w:rsidRPr="00375620" w:rsidRDefault="00535032" w:rsidP="00CF4B86">
                  <w:pPr>
                    <w:widowControl/>
                    <w:spacing w:line="440" w:lineRule="exact"/>
                    <w:ind w:leftChars="-24" w:left="-8" w:hangingChars="21" w:hanging="50"/>
                    <w:jc w:val="center"/>
                    <w:rPr>
                      <w:rFonts w:ascii="Times New Roman" w:eastAsia="標楷體" w:hAnsi="Times New Roman"/>
                      <w:kern w:val="0"/>
                      <w:szCs w:val="24"/>
                    </w:rPr>
                  </w:pPr>
                  <w:r w:rsidRPr="00375620">
                    <w:rPr>
                      <w:rFonts w:ascii="Times New Roman" w:eastAsia="標楷體" w:hAnsi="Times New Roman"/>
                      <w:kern w:val="0"/>
                      <w:szCs w:val="24"/>
                    </w:rPr>
                    <w:t>(&gt;30</w:t>
                  </w:r>
                  <w:r w:rsidRPr="00375620">
                    <w:rPr>
                      <w:rFonts w:ascii="Times New Roman" w:eastAsia="標楷體" w:hAnsi="標楷體"/>
                      <w:kern w:val="0"/>
                      <w:szCs w:val="24"/>
                    </w:rPr>
                    <w:t>天未出院</w:t>
                  </w:r>
                  <w:r w:rsidRPr="00375620">
                    <w:rPr>
                      <w:rFonts w:ascii="Times New Roman" w:eastAsia="標楷體" w:hAnsi="Times New Roman"/>
                      <w:kern w:val="0"/>
                      <w:szCs w:val="24"/>
                    </w:rPr>
                    <w:t>)</w:t>
                  </w:r>
                </w:p>
              </w:tc>
              <w:tc>
                <w:tcPr>
                  <w:tcW w:w="1276" w:type="dxa"/>
                </w:tcPr>
                <w:p w14:paraId="453633EA" w14:textId="77777777" w:rsidR="00535032" w:rsidRPr="00375620" w:rsidRDefault="00535032" w:rsidP="00CF4B86">
                  <w:pPr>
                    <w:widowControl/>
                    <w:spacing w:line="440" w:lineRule="exact"/>
                    <w:rPr>
                      <w:rFonts w:ascii="Times New Roman" w:eastAsia="標楷體" w:hAnsi="Times New Roman"/>
                      <w:kern w:val="0"/>
                      <w:szCs w:val="24"/>
                    </w:rPr>
                  </w:pPr>
                  <w:r w:rsidRPr="00375620">
                    <w:rPr>
                      <w:rFonts w:ascii="Times New Roman" w:eastAsia="標楷體" w:hAnsi="Times New Roman"/>
                      <w:kern w:val="0"/>
                      <w:szCs w:val="24"/>
                    </w:rPr>
                    <w:t>&gt;30</w:t>
                  </w:r>
                  <w:r w:rsidRPr="00375620">
                    <w:rPr>
                      <w:rFonts w:ascii="Times New Roman" w:eastAsia="標楷體" w:hAnsi="標楷體"/>
                      <w:kern w:val="0"/>
                      <w:szCs w:val="24"/>
                    </w:rPr>
                    <w:t>天出院或多筆切帳</w:t>
                  </w:r>
                </w:p>
              </w:tc>
            </w:tr>
            <w:tr w:rsidR="00535032" w:rsidRPr="00375620" w14:paraId="4D46033F" w14:textId="77777777" w:rsidTr="00CF4B86">
              <w:trPr>
                <w:trHeight w:val="433"/>
              </w:trPr>
              <w:tc>
                <w:tcPr>
                  <w:tcW w:w="2484" w:type="dxa"/>
                </w:tcPr>
                <w:p w14:paraId="01B715CD" w14:textId="77777777" w:rsidR="00535032" w:rsidRPr="00375620" w:rsidRDefault="00535032" w:rsidP="00CF4B86">
                  <w:pPr>
                    <w:widowControl/>
                    <w:spacing w:line="440" w:lineRule="exact"/>
                    <w:ind w:leftChars="-45" w:left="-108" w:firstLineChars="50" w:firstLine="120"/>
                    <w:jc w:val="center"/>
                    <w:rPr>
                      <w:rFonts w:ascii="Times New Roman" w:eastAsia="標楷體" w:hAnsi="Times New Roman"/>
                      <w:kern w:val="0"/>
                      <w:szCs w:val="24"/>
                    </w:rPr>
                  </w:pPr>
                  <w:r w:rsidRPr="00375620">
                    <w:rPr>
                      <w:rFonts w:ascii="Times New Roman" w:eastAsia="標楷體" w:hAnsi="Times New Roman"/>
                      <w:kern w:val="0"/>
                      <w:szCs w:val="24"/>
                    </w:rPr>
                    <w:t>9</w:t>
                  </w:r>
                </w:p>
                <w:p w14:paraId="67CBFDA9" w14:textId="77777777" w:rsidR="00535032" w:rsidRPr="00375620" w:rsidRDefault="00535032" w:rsidP="00CF4B86">
                  <w:pPr>
                    <w:widowControl/>
                    <w:spacing w:line="440" w:lineRule="exact"/>
                    <w:ind w:leftChars="-45" w:left="-108" w:firstLineChars="50" w:firstLine="120"/>
                    <w:rPr>
                      <w:rFonts w:ascii="Times New Roman" w:eastAsia="標楷體" w:hAnsi="Times New Roman"/>
                      <w:kern w:val="0"/>
                      <w:szCs w:val="24"/>
                    </w:rPr>
                  </w:pPr>
                  <w:r w:rsidRPr="00375620">
                    <w:rPr>
                      <w:rFonts w:ascii="Times New Roman" w:eastAsia="標楷體" w:hAnsi="Times New Roman"/>
                      <w:kern w:val="0"/>
                      <w:szCs w:val="24"/>
                    </w:rPr>
                    <w:t>(</w:t>
                  </w:r>
                  <w:r w:rsidRPr="00375620">
                    <w:rPr>
                      <w:rFonts w:ascii="Times New Roman" w:eastAsia="標楷體" w:hAnsi="標楷體"/>
                      <w:szCs w:val="24"/>
                    </w:rPr>
                    <w:t>轉歸代碼為</w:t>
                  </w:r>
                  <w:r w:rsidRPr="00375620">
                    <w:rPr>
                      <w:rFonts w:ascii="Times New Roman" w:eastAsia="標楷體" w:hAnsi="Times New Roman"/>
                      <w:szCs w:val="24"/>
                    </w:rPr>
                    <w:t>2</w:t>
                  </w:r>
                  <w:r w:rsidRPr="00375620">
                    <w:rPr>
                      <w:rFonts w:ascii="Times New Roman" w:eastAsia="標楷體" w:hAnsi="標楷體"/>
                      <w:szCs w:val="24"/>
                    </w:rPr>
                    <w:t>或</w:t>
                  </w:r>
                  <w:r w:rsidRPr="00375620">
                    <w:rPr>
                      <w:rFonts w:ascii="Times New Roman" w:eastAsia="標楷體" w:hAnsi="Times New Roman"/>
                      <w:szCs w:val="24"/>
                    </w:rPr>
                    <w:t>7</w:t>
                  </w:r>
                  <w:r w:rsidRPr="00375620">
                    <w:rPr>
                      <w:rFonts w:ascii="Times New Roman" w:eastAsia="標楷體" w:hAnsi="Times New Roman"/>
                      <w:kern w:val="0"/>
                      <w:szCs w:val="24"/>
                    </w:rPr>
                    <w:t>)</w:t>
                  </w:r>
                </w:p>
              </w:tc>
              <w:tc>
                <w:tcPr>
                  <w:tcW w:w="1984" w:type="dxa"/>
                </w:tcPr>
                <w:p w14:paraId="17CF3256" w14:textId="77777777" w:rsidR="00535032" w:rsidRPr="00375620" w:rsidRDefault="00535032" w:rsidP="00CF4B86">
                  <w:pPr>
                    <w:widowControl/>
                    <w:spacing w:line="440" w:lineRule="exact"/>
                    <w:jc w:val="center"/>
                    <w:rPr>
                      <w:rFonts w:ascii="Times New Roman" w:eastAsia="標楷體" w:hAnsi="Times New Roman"/>
                      <w:kern w:val="0"/>
                      <w:szCs w:val="24"/>
                    </w:rPr>
                  </w:pPr>
                  <w:r w:rsidRPr="00375620">
                    <w:rPr>
                      <w:rFonts w:ascii="Times New Roman" w:eastAsia="標楷體" w:hAnsi="Times New Roman"/>
                      <w:kern w:val="0"/>
                      <w:szCs w:val="24"/>
                    </w:rPr>
                    <w:t>A</w:t>
                  </w:r>
                </w:p>
                <w:p w14:paraId="02CAD3FB" w14:textId="77777777" w:rsidR="00535032" w:rsidRPr="00375620" w:rsidRDefault="00535032" w:rsidP="00CF4B86">
                  <w:pPr>
                    <w:widowControl/>
                    <w:spacing w:line="440" w:lineRule="exact"/>
                    <w:ind w:leftChars="-45" w:left="-17" w:hangingChars="38" w:hanging="91"/>
                    <w:jc w:val="center"/>
                    <w:rPr>
                      <w:rFonts w:ascii="Times New Roman" w:eastAsia="標楷體" w:hAnsi="Times New Roman"/>
                      <w:kern w:val="0"/>
                      <w:szCs w:val="24"/>
                    </w:rPr>
                  </w:pPr>
                  <w:r w:rsidRPr="00375620">
                    <w:rPr>
                      <w:rFonts w:ascii="Times New Roman" w:eastAsia="標楷體" w:hAnsi="Times New Roman"/>
                      <w:kern w:val="0"/>
                      <w:szCs w:val="24"/>
                    </w:rPr>
                    <w:t>(</w:t>
                  </w:r>
                  <w:r w:rsidRPr="00375620">
                    <w:rPr>
                      <w:rFonts w:ascii="Times New Roman" w:eastAsia="標楷體" w:hAnsi="標楷體"/>
                      <w:szCs w:val="24"/>
                    </w:rPr>
                    <w:t>轉歸代碼為</w:t>
                  </w:r>
                  <w:r w:rsidRPr="00375620">
                    <w:rPr>
                      <w:rFonts w:ascii="Times New Roman" w:eastAsia="標楷體" w:hAnsi="Times New Roman"/>
                      <w:szCs w:val="24"/>
                    </w:rPr>
                    <w:t>2)</w:t>
                  </w:r>
                </w:p>
              </w:tc>
              <w:tc>
                <w:tcPr>
                  <w:tcW w:w="1276" w:type="dxa"/>
                </w:tcPr>
                <w:p w14:paraId="3A32E348" w14:textId="77777777" w:rsidR="00535032" w:rsidRPr="00375620" w:rsidRDefault="00535032" w:rsidP="00CF4B86">
                  <w:pPr>
                    <w:widowControl/>
                    <w:spacing w:line="440" w:lineRule="exact"/>
                    <w:jc w:val="center"/>
                    <w:rPr>
                      <w:rFonts w:ascii="Times New Roman" w:eastAsia="標楷體" w:hAnsi="Times New Roman"/>
                      <w:kern w:val="0"/>
                      <w:szCs w:val="24"/>
                    </w:rPr>
                  </w:pPr>
                  <w:r w:rsidRPr="00375620">
                    <w:rPr>
                      <w:rFonts w:ascii="Times New Roman" w:eastAsia="標楷體" w:hAnsi="Times New Roman"/>
                      <w:kern w:val="0"/>
                      <w:szCs w:val="24"/>
                    </w:rPr>
                    <w:t>7</w:t>
                  </w:r>
                </w:p>
              </w:tc>
            </w:tr>
          </w:tbl>
          <w:p w14:paraId="11F75A50" w14:textId="77777777" w:rsidR="009E1218" w:rsidRPr="008B068A" w:rsidRDefault="00535032" w:rsidP="00535032">
            <w:pPr>
              <w:widowControl/>
              <w:numPr>
                <w:ilvl w:val="0"/>
                <w:numId w:val="30"/>
              </w:numPr>
              <w:spacing w:line="480" w:lineRule="exact"/>
              <w:ind w:left="292" w:hanging="292"/>
              <w:rPr>
                <w:rFonts w:ascii="Times New Roman" w:eastAsia="標楷體" w:hAnsi="Times New Roman"/>
                <w:kern w:val="0"/>
                <w:sz w:val="28"/>
                <w:szCs w:val="28"/>
              </w:rPr>
            </w:pPr>
            <w:r w:rsidRPr="008B068A">
              <w:rPr>
                <w:rFonts w:ascii="Times New Roman" w:eastAsia="標楷體" w:hAnsi="Times New Roman" w:hint="eastAsia"/>
                <w:sz w:val="28"/>
                <w:szCs w:val="28"/>
              </w:rPr>
              <w:t>有關「急性後期整合照護計畫（簡稱</w:t>
            </w:r>
            <w:r w:rsidRPr="008B068A">
              <w:rPr>
                <w:rFonts w:ascii="Times New Roman" w:eastAsia="標楷體" w:hAnsi="Times New Roman" w:hint="eastAsia"/>
                <w:sz w:val="28"/>
                <w:szCs w:val="28"/>
              </w:rPr>
              <w:t>PAC</w:t>
            </w:r>
            <w:r w:rsidRPr="008B068A">
              <w:rPr>
                <w:rFonts w:ascii="Times New Roman" w:eastAsia="標楷體" w:hAnsi="Times New Roman" w:hint="eastAsia"/>
                <w:sz w:val="28"/>
                <w:szCs w:val="28"/>
              </w:rPr>
              <w:t>）」之「脆弱性骨折」住院模式個案</w:t>
            </w:r>
            <w:r w:rsidR="00D62152" w:rsidRPr="008B068A">
              <w:rPr>
                <w:rFonts w:ascii="Times New Roman" w:eastAsia="標楷體" w:hAnsi="Times New Roman" w:hint="eastAsia"/>
                <w:sz w:val="28"/>
                <w:szCs w:val="28"/>
              </w:rPr>
              <w:t>切帳</w:t>
            </w:r>
            <w:r w:rsidRPr="008B068A">
              <w:rPr>
                <w:rFonts w:ascii="Times New Roman" w:eastAsia="標楷體" w:hAnsi="Times New Roman" w:hint="eastAsia"/>
                <w:sz w:val="28"/>
                <w:szCs w:val="28"/>
              </w:rPr>
              <w:t>申報方式，請詳第</w:t>
            </w:r>
            <w:r w:rsidRPr="008B068A">
              <w:rPr>
                <w:rFonts w:ascii="Times New Roman" w:eastAsia="標楷體" w:hAnsi="Times New Roman" w:hint="eastAsia"/>
                <w:sz w:val="28"/>
                <w:szCs w:val="28"/>
              </w:rPr>
              <w:t>40</w:t>
            </w:r>
            <w:r w:rsidRPr="008B068A">
              <w:rPr>
                <w:rFonts w:ascii="Times New Roman" w:eastAsia="標楷體" w:hAnsi="Times New Roman" w:hint="eastAsia"/>
                <w:sz w:val="28"/>
                <w:szCs w:val="28"/>
              </w:rPr>
              <w:t>題。</w:t>
            </w:r>
          </w:p>
        </w:tc>
      </w:tr>
      <w:tr w:rsidR="00375620" w:rsidRPr="00375620" w14:paraId="52090668" w14:textId="77777777" w:rsidTr="009A079A">
        <w:trPr>
          <w:trHeight w:val="1844"/>
        </w:trPr>
        <w:tc>
          <w:tcPr>
            <w:tcW w:w="76" w:type="dxa"/>
            <w:tcBorders>
              <w:top w:val="nil"/>
              <w:right w:val="single" w:sz="4" w:space="0" w:color="auto"/>
            </w:tcBorders>
            <w:shd w:val="clear" w:color="auto" w:fill="auto"/>
            <w:hideMark/>
          </w:tcPr>
          <w:p w14:paraId="7AC1A6BC" w14:textId="77777777" w:rsidR="003E4743" w:rsidRPr="00375620" w:rsidRDefault="003E4743" w:rsidP="00854A91">
            <w:pPr>
              <w:widowControl/>
              <w:spacing w:line="560" w:lineRule="exact"/>
              <w:jc w:val="center"/>
              <w:rPr>
                <w:rFonts w:ascii="Times New Roman" w:eastAsia="標楷體" w:hAnsi="Times New Roman"/>
                <w:kern w:val="0"/>
                <w:sz w:val="28"/>
                <w:szCs w:val="28"/>
              </w:rPr>
            </w:pPr>
          </w:p>
        </w:tc>
        <w:tc>
          <w:tcPr>
            <w:tcW w:w="4196" w:type="dxa"/>
            <w:tcBorders>
              <w:top w:val="nil"/>
              <w:left w:val="nil"/>
              <w:bottom w:val="single" w:sz="4" w:space="0" w:color="auto"/>
              <w:right w:val="single" w:sz="4" w:space="0" w:color="auto"/>
            </w:tcBorders>
            <w:shd w:val="clear" w:color="auto" w:fill="auto"/>
            <w:hideMark/>
          </w:tcPr>
          <w:p w14:paraId="72267028" w14:textId="77777777" w:rsidR="003E4743" w:rsidRPr="00375620" w:rsidRDefault="00854A91" w:rsidP="000F086F">
            <w:pPr>
              <w:pStyle w:val="12"/>
              <w:spacing w:line="560" w:lineRule="exact"/>
              <w:rPr>
                <w:rFonts w:ascii="Times New Roman" w:hAnsi="Times New Roman" w:cs="Times New Roman"/>
              </w:rPr>
            </w:pPr>
            <w:bookmarkStart w:id="24" w:name="_Toc176884506"/>
            <w:r w:rsidRPr="00375620">
              <w:rPr>
                <w:rFonts w:ascii="Times New Roman" w:hAnsi="Times New Roman" w:cs="Times New Roman"/>
              </w:rPr>
              <w:t>2</w:t>
            </w:r>
            <w:r w:rsidR="00CF65F8" w:rsidRPr="00375620">
              <w:rPr>
                <w:rFonts w:ascii="Times New Roman" w:hAnsi="Times New Roman" w:cs="Times New Roman"/>
              </w:rPr>
              <w:t>2.</w:t>
            </w:r>
            <w:r w:rsidR="003E4743" w:rsidRPr="00375620">
              <w:rPr>
                <w:rFonts w:ascii="Times New Roman" w:cs="Times New Roman"/>
              </w:rPr>
              <w:t>當醫令類別為</w:t>
            </w:r>
            <w:r w:rsidR="003E4743" w:rsidRPr="00375620">
              <w:rPr>
                <w:rFonts w:ascii="Times New Roman" w:hAnsi="Times New Roman" w:cs="Times New Roman"/>
                <w:bCs/>
              </w:rPr>
              <w:t>A</w:t>
            </w:r>
            <w:r w:rsidR="003E4743" w:rsidRPr="00375620">
              <w:rPr>
                <w:rFonts w:ascii="Times New Roman" w:cs="Times New Roman"/>
                <w:bCs/>
              </w:rPr>
              <w:t>、</w:t>
            </w:r>
            <w:r w:rsidR="003E4743" w:rsidRPr="00375620">
              <w:rPr>
                <w:rFonts w:ascii="Times New Roman" w:hAnsi="Times New Roman" w:cs="Times New Roman"/>
                <w:bCs/>
              </w:rPr>
              <w:t>B</w:t>
            </w:r>
            <w:r w:rsidR="003E4743" w:rsidRPr="00375620">
              <w:rPr>
                <w:rFonts w:ascii="Times New Roman" w:cs="Times New Roman"/>
                <w:bCs/>
              </w:rPr>
              <w:t>、</w:t>
            </w:r>
            <w:r w:rsidR="003E4743" w:rsidRPr="00375620">
              <w:rPr>
                <w:rFonts w:ascii="Times New Roman" w:hAnsi="Times New Roman" w:cs="Times New Roman"/>
                <w:bCs/>
              </w:rPr>
              <w:t>Y</w:t>
            </w:r>
            <w:r w:rsidR="003E4743" w:rsidRPr="00375620">
              <w:rPr>
                <w:rFonts w:ascii="Times New Roman" w:cs="Times New Roman"/>
              </w:rPr>
              <w:t>時醫令清單項次第</w:t>
            </w:r>
            <w:r w:rsidR="003E4743" w:rsidRPr="00375620">
              <w:rPr>
                <w:rFonts w:ascii="Times New Roman" w:hAnsi="Times New Roman" w:cs="Times New Roman"/>
              </w:rPr>
              <w:t>15</w:t>
            </w:r>
            <w:r w:rsidR="00F118A9">
              <w:rPr>
                <w:rFonts w:ascii="Times New Roman" w:cs="Times New Roman" w:hint="eastAsia"/>
              </w:rPr>
              <w:t>:</w:t>
            </w:r>
            <w:r w:rsidR="003E4743" w:rsidRPr="00375620">
              <w:rPr>
                <w:rFonts w:ascii="Times New Roman" w:cs="Times New Roman"/>
              </w:rPr>
              <w:t>總量、</w:t>
            </w:r>
            <w:r w:rsidR="003E4743" w:rsidRPr="00375620">
              <w:rPr>
                <w:rFonts w:ascii="Times New Roman" w:hAnsi="Times New Roman" w:cs="Times New Roman"/>
              </w:rPr>
              <w:t>16</w:t>
            </w:r>
            <w:r w:rsidR="00F118A9">
              <w:rPr>
                <w:rFonts w:ascii="Times New Roman" w:cs="Times New Roman" w:hint="eastAsia"/>
              </w:rPr>
              <w:t>:</w:t>
            </w:r>
            <w:r w:rsidR="003E4743" w:rsidRPr="00375620">
              <w:rPr>
                <w:rFonts w:ascii="Times New Roman" w:cs="Times New Roman"/>
              </w:rPr>
              <w:t>單價、</w:t>
            </w:r>
            <w:r w:rsidR="003E4743" w:rsidRPr="00375620">
              <w:rPr>
                <w:rFonts w:ascii="Times New Roman" w:hAnsi="Times New Roman" w:cs="Times New Roman"/>
              </w:rPr>
              <w:t>17</w:t>
            </w:r>
            <w:r w:rsidR="00F118A9">
              <w:rPr>
                <w:rFonts w:ascii="Times New Roman" w:cs="Times New Roman" w:hint="eastAsia"/>
              </w:rPr>
              <w:t>:</w:t>
            </w:r>
            <w:r w:rsidR="003E4743" w:rsidRPr="00375620">
              <w:rPr>
                <w:rFonts w:ascii="Times New Roman" w:cs="Times New Roman"/>
              </w:rPr>
              <w:t>金額等欄位需如何呈現？</w:t>
            </w:r>
            <w:bookmarkEnd w:id="24"/>
          </w:p>
        </w:tc>
        <w:tc>
          <w:tcPr>
            <w:tcW w:w="6093" w:type="dxa"/>
            <w:tcBorders>
              <w:top w:val="nil"/>
              <w:left w:val="nil"/>
              <w:bottom w:val="single" w:sz="4" w:space="0" w:color="auto"/>
              <w:right w:val="single" w:sz="4" w:space="0" w:color="auto"/>
            </w:tcBorders>
            <w:shd w:val="clear" w:color="auto" w:fill="auto"/>
            <w:hideMark/>
          </w:tcPr>
          <w:p w14:paraId="47A9A418" w14:textId="77777777" w:rsidR="003E4743" w:rsidRPr="00375620" w:rsidRDefault="00CF65F8" w:rsidP="00A818D6">
            <w:pPr>
              <w:widowControl/>
              <w:spacing w:line="560" w:lineRule="exact"/>
              <w:rPr>
                <w:rFonts w:ascii="Times New Roman" w:eastAsia="標楷體" w:hAnsi="Times New Roman"/>
                <w:kern w:val="0"/>
                <w:sz w:val="28"/>
                <w:szCs w:val="28"/>
              </w:rPr>
            </w:pPr>
            <w:r w:rsidRPr="00375620">
              <w:rPr>
                <w:rFonts w:ascii="Times New Roman" w:eastAsia="標楷體" w:hAnsi="標楷體"/>
                <w:kern w:val="0"/>
                <w:sz w:val="28"/>
                <w:szCs w:val="28"/>
              </w:rPr>
              <w:t>當醫令類別為</w:t>
            </w:r>
            <w:r w:rsidRPr="00375620">
              <w:rPr>
                <w:rFonts w:ascii="Times New Roman" w:eastAsia="標楷體" w:hAnsi="Times New Roman"/>
                <w:kern w:val="0"/>
                <w:sz w:val="28"/>
                <w:szCs w:val="28"/>
              </w:rPr>
              <w:t>A</w:t>
            </w:r>
            <w:r w:rsidRPr="00375620">
              <w:rPr>
                <w:rFonts w:ascii="Times New Roman" w:eastAsia="標楷體" w:hAnsi="標楷體"/>
                <w:kern w:val="0"/>
                <w:sz w:val="28"/>
                <w:szCs w:val="28"/>
              </w:rPr>
              <w:t>、</w:t>
            </w:r>
            <w:r w:rsidRPr="00375620">
              <w:rPr>
                <w:rFonts w:ascii="Times New Roman" w:eastAsia="標楷體" w:hAnsi="Times New Roman"/>
                <w:kern w:val="0"/>
                <w:sz w:val="28"/>
                <w:szCs w:val="28"/>
              </w:rPr>
              <w:t>B</w:t>
            </w:r>
            <w:r w:rsidRPr="00375620">
              <w:rPr>
                <w:rFonts w:ascii="Times New Roman" w:eastAsia="標楷體" w:hAnsi="標楷體"/>
                <w:kern w:val="0"/>
                <w:sz w:val="28"/>
                <w:szCs w:val="28"/>
              </w:rPr>
              <w:t>、</w:t>
            </w:r>
            <w:r w:rsidRPr="00375620">
              <w:rPr>
                <w:rFonts w:ascii="Times New Roman" w:eastAsia="標楷體" w:hAnsi="Times New Roman"/>
                <w:kern w:val="0"/>
                <w:sz w:val="28"/>
                <w:szCs w:val="28"/>
              </w:rPr>
              <w:t>Y</w:t>
            </w:r>
            <w:r w:rsidRPr="00375620">
              <w:rPr>
                <w:rFonts w:ascii="Times New Roman" w:eastAsia="標楷體" w:hAnsi="標楷體"/>
                <w:kern w:val="0"/>
                <w:sz w:val="28"/>
                <w:szCs w:val="28"/>
              </w:rPr>
              <w:t>時，醫令清單</w:t>
            </w:r>
            <w:r w:rsidR="00A818D6" w:rsidRPr="00375620">
              <w:rPr>
                <w:rFonts w:ascii="Times New Roman" w:eastAsia="標楷體" w:hAnsi="標楷體"/>
                <w:kern w:val="0"/>
                <w:sz w:val="28"/>
                <w:szCs w:val="28"/>
              </w:rPr>
              <w:t>段欄位</w:t>
            </w:r>
            <w:r w:rsidR="00A818D6" w:rsidRPr="00375620">
              <w:rPr>
                <w:rFonts w:ascii="Times New Roman" w:eastAsia="標楷體" w:hAnsi="Times New Roman"/>
                <w:kern w:val="0"/>
                <w:sz w:val="28"/>
                <w:szCs w:val="28"/>
              </w:rPr>
              <w:t>IDp16</w:t>
            </w:r>
            <w:r w:rsidR="00A818D6" w:rsidRPr="00375620">
              <w:rPr>
                <w:rFonts w:ascii="Times New Roman" w:eastAsia="標楷體" w:hAnsi="標楷體"/>
                <w:kern w:val="0"/>
                <w:sz w:val="28"/>
                <w:szCs w:val="28"/>
              </w:rPr>
              <w:t>「</w:t>
            </w:r>
            <w:r w:rsidRPr="00375620">
              <w:rPr>
                <w:rFonts w:ascii="Times New Roman" w:eastAsia="標楷體" w:hAnsi="標楷體"/>
                <w:kern w:val="0"/>
                <w:sz w:val="28"/>
                <w:szCs w:val="28"/>
              </w:rPr>
              <w:t>總量</w:t>
            </w:r>
            <w:r w:rsidR="00A818D6" w:rsidRPr="00375620">
              <w:rPr>
                <w:rFonts w:ascii="Times New Roman" w:eastAsia="標楷體" w:hAnsi="標楷體"/>
                <w:kern w:val="0"/>
                <w:sz w:val="28"/>
                <w:szCs w:val="28"/>
              </w:rPr>
              <w:t>」</w:t>
            </w:r>
            <w:r w:rsidRPr="00375620">
              <w:rPr>
                <w:rFonts w:ascii="Times New Roman" w:eastAsia="標楷體" w:hAnsi="標楷體"/>
                <w:kern w:val="0"/>
                <w:sz w:val="28"/>
                <w:szCs w:val="28"/>
              </w:rPr>
              <w:t>、</w:t>
            </w:r>
            <w:r w:rsidR="00A818D6" w:rsidRPr="00375620">
              <w:rPr>
                <w:rFonts w:ascii="Times New Roman" w:eastAsia="標楷體" w:hAnsi="Times New Roman"/>
                <w:kern w:val="0"/>
                <w:sz w:val="28"/>
                <w:szCs w:val="28"/>
              </w:rPr>
              <w:t>p17</w:t>
            </w:r>
            <w:r w:rsidR="00A818D6" w:rsidRPr="00375620">
              <w:rPr>
                <w:rFonts w:ascii="Times New Roman" w:eastAsia="標楷體" w:hAnsi="標楷體"/>
                <w:kern w:val="0"/>
                <w:sz w:val="28"/>
                <w:szCs w:val="28"/>
              </w:rPr>
              <w:t>「</w:t>
            </w:r>
            <w:r w:rsidRPr="00375620">
              <w:rPr>
                <w:rFonts w:ascii="Times New Roman" w:eastAsia="標楷體" w:hAnsi="標楷體"/>
                <w:kern w:val="0"/>
                <w:sz w:val="28"/>
                <w:szCs w:val="28"/>
              </w:rPr>
              <w:t>單價</w:t>
            </w:r>
            <w:r w:rsidR="00A818D6" w:rsidRPr="00375620">
              <w:rPr>
                <w:rFonts w:ascii="Times New Roman" w:eastAsia="標楷體" w:hAnsi="標楷體"/>
                <w:kern w:val="0"/>
                <w:sz w:val="28"/>
                <w:szCs w:val="28"/>
              </w:rPr>
              <w:t>」</w:t>
            </w:r>
            <w:r w:rsidRPr="00375620">
              <w:rPr>
                <w:rFonts w:ascii="Times New Roman" w:eastAsia="標楷體" w:hAnsi="標楷體"/>
                <w:kern w:val="0"/>
                <w:sz w:val="28"/>
                <w:szCs w:val="28"/>
              </w:rPr>
              <w:t>、</w:t>
            </w:r>
            <w:r w:rsidR="00A818D6" w:rsidRPr="00375620">
              <w:rPr>
                <w:rFonts w:ascii="Times New Roman" w:eastAsia="標楷體" w:hAnsi="Times New Roman"/>
                <w:kern w:val="0"/>
                <w:sz w:val="28"/>
                <w:szCs w:val="28"/>
              </w:rPr>
              <w:t>p18</w:t>
            </w:r>
            <w:r w:rsidR="00A818D6" w:rsidRPr="00375620">
              <w:rPr>
                <w:rFonts w:ascii="Times New Roman" w:eastAsia="標楷體" w:hAnsi="標楷體"/>
                <w:kern w:val="0"/>
                <w:sz w:val="28"/>
                <w:szCs w:val="28"/>
              </w:rPr>
              <w:t>「</w:t>
            </w:r>
            <w:r w:rsidR="000F086F" w:rsidRPr="00375620">
              <w:rPr>
                <w:rFonts w:ascii="Times New Roman" w:eastAsia="標楷體" w:hAnsi="標楷體"/>
                <w:kern w:val="0"/>
                <w:sz w:val="28"/>
                <w:szCs w:val="28"/>
              </w:rPr>
              <w:t>點數</w:t>
            </w:r>
            <w:r w:rsidR="00A818D6" w:rsidRPr="00375620">
              <w:rPr>
                <w:rFonts w:ascii="Times New Roman" w:eastAsia="標楷體" w:hAnsi="標楷體"/>
                <w:kern w:val="0"/>
                <w:sz w:val="28"/>
                <w:szCs w:val="28"/>
              </w:rPr>
              <w:t>」</w:t>
            </w:r>
            <w:r w:rsidRPr="00375620">
              <w:rPr>
                <w:rFonts w:ascii="Times New Roman" w:eastAsia="標楷體" w:hAnsi="標楷體"/>
                <w:kern w:val="0"/>
                <w:sz w:val="28"/>
                <w:szCs w:val="28"/>
              </w:rPr>
              <w:t>均為</w:t>
            </w:r>
            <w:r w:rsidRPr="00375620">
              <w:rPr>
                <w:rFonts w:ascii="Times New Roman" w:eastAsia="標楷體" w:hAnsi="Times New Roman"/>
                <w:kern w:val="0"/>
                <w:sz w:val="28"/>
                <w:szCs w:val="28"/>
              </w:rPr>
              <w:t>0</w:t>
            </w:r>
            <w:r w:rsidRPr="00375620">
              <w:rPr>
                <w:rFonts w:ascii="Times New Roman" w:eastAsia="標楷體" w:hAnsi="標楷體"/>
                <w:kern w:val="0"/>
                <w:sz w:val="28"/>
                <w:szCs w:val="28"/>
              </w:rPr>
              <w:t>，依申報格式填表說明</w:t>
            </w:r>
            <w:r w:rsidR="00A818D6" w:rsidRPr="00375620">
              <w:rPr>
                <w:rFonts w:ascii="Times New Roman" w:eastAsia="標楷體" w:hAnsi="標楷體"/>
                <w:kern w:val="0"/>
                <w:sz w:val="28"/>
                <w:szCs w:val="28"/>
              </w:rPr>
              <w:t>填寫</w:t>
            </w:r>
            <w:r w:rsidRPr="00375620">
              <w:rPr>
                <w:rFonts w:ascii="Times New Roman" w:eastAsia="標楷體" w:hAnsi="標楷體"/>
                <w:kern w:val="0"/>
                <w:sz w:val="28"/>
                <w:szCs w:val="28"/>
              </w:rPr>
              <w:t>。</w:t>
            </w:r>
          </w:p>
        </w:tc>
      </w:tr>
      <w:tr w:rsidR="003E4743" w:rsidRPr="00375620" w14:paraId="23ED8595" w14:textId="77777777" w:rsidTr="009A079A">
        <w:trPr>
          <w:trHeight w:val="710"/>
        </w:trPr>
        <w:tc>
          <w:tcPr>
            <w:tcW w:w="76" w:type="dxa"/>
            <w:tcBorders>
              <w:top w:val="nil"/>
              <w:right w:val="single" w:sz="4" w:space="0" w:color="auto"/>
            </w:tcBorders>
            <w:shd w:val="clear" w:color="auto" w:fill="auto"/>
            <w:hideMark/>
          </w:tcPr>
          <w:p w14:paraId="3F47ADE1" w14:textId="77777777" w:rsidR="003E4743" w:rsidRPr="00375620" w:rsidRDefault="003E4743" w:rsidP="00854A91">
            <w:pPr>
              <w:widowControl/>
              <w:spacing w:line="560" w:lineRule="exact"/>
              <w:jc w:val="center"/>
              <w:rPr>
                <w:rFonts w:ascii="Times New Roman" w:eastAsia="標楷體" w:hAnsi="Times New Roman"/>
                <w:kern w:val="0"/>
                <w:sz w:val="28"/>
                <w:szCs w:val="28"/>
              </w:rPr>
            </w:pPr>
          </w:p>
        </w:tc>
        <w:tc>
          <w:tcPr>
            <w:tcW w:w="4196" w:type="dxa"/>
            <w:tcBorders>
              <w:top w:val="nil"/>
              <w:left w:val="nil"/>
              <w:bottom w:val="single" w:sz="4" w:space="0" w:color="auto"/>
              <w:right w:val="single" w:sz="4" w:space="0" w:color="auto"/>
            </w:tcBorders>
            <w:shd w:val="clear" w:color="auto" w:fill="auto"/>
            <w:hideMark/>
          </w:tcPr>
          <w:p w14:paraId="3BE6725F" w14:textId="77777777" w:rsidR="003E4743" w:rsidRPr="00375620" w:rsidRDefault="00854A91" w:rsidP="00CF65F8">
            <w:pPr>
              <w:pStyle w:val="12"/>
              <w:spacing w:line="560" w:lineRule="exact"/>
              <w:rPr>
                <w:rFonts w:ascii="Times New Roman" w:hAnsi="Times New Roman" w:cs="Times New Roman"/>
              </w:rPr>
            </w:pPr>
            <w:bookmarkStart w:id="25" w:name="_Toc176884507"/>
            <w:r w:rsidRPr="00375620">
              <w:rPr>
                <w:rFonts w:ascii="Times New Roman" w:hAnsi="Times New Roman" w:cs="Times New Roman"/>
              </w:rPr>
              <w:t>2</w:t>
            </w:r>
            <w:r w:rsidR="00CF65F8" w:rsidRPr="00375620">
              <w:rPr>
                <w:rFonts w:ascii="Times New Roman" w:hAnsi="Times New Roman" w:cs="Times New Roman"/>
              </w:rPr>
              <w:t>3</w:t>
            </w:r>
            <w:r w:rsidRPr="00375620">
              <w:rPr>
                <w:rFonts w:ascii="Times New Roman" w:hAnsi="Times New Roman" w:cs="Times New Roman"/>
              </w:rPr>
              <w:t>.</w:t>
            </w:r>
            <w:r w:rsidR="003E4743" w:rsidRPr="00375620">
              <w:rPr>
                <w:rFonts w:ascii="Times New Roman" w:cs="Times New Roman"/>
              </w:rPr>
              <w:t>醫令類別</w:t>
            </w:r>
            <w:r w:rsidR="003E4743" w:rsidRPr="00375620">
              <w:rPr>
                <w:rFonts w:ascii="Times New Roman" w:hAnsi="Times New Roman" w:cs="Times New Roman"/>
              </w:rPr>
              <w:t>A~F</w:t>
            </w:r>
            <w:r w:rsidR="003E4743" w:rsidRPr="00375620">
              <w:rPr>
                <w:rFonts w:ascii="Times New Roman" w:cs="Times New Roman"/>
              </w:rPr>
              <w:t>之醫令都是電腦設定是固定的，為何要醫院再多填報？為何要申報醫令類別『</w:t>
            </w:r>
            <w:r w:rsidR="003E4743" w:rsidRPr="00375620">
              <w:rPr>
                <w:rFonts w:ascii="Times New Roman" w:hAnsi="Times New Roman" w:cs="Times New Roman"/>
              </w:rPr>
              <w:t>Z</w:t>
            </w:r>
            <w:r w:rsidR="003E4743" w:rsidRPr="00375620">
              <w:rPr>
                <w:rFonts w:ascii="Times New Roman" w:cs="Times New Roman"/>
              </w:rPr>
              <w:t>』之醫令？</w:t>
            </w:r>
            <w:bookmarkEnd w:id="25"/>
          </w:p>
        </w:tc>
        <w:tc>
          <w:tcPr>
            <w:tcW w:w="6093" w:type="dxa"/>
            <w:tcBorders>
              <w:top w:val="nil"/>
              <w:left w:val="nil"/>
              <w:bottom w:val="single" w:sz="4" w:space="0" w:color="auto"/>
              <w:right w:val="single" w:sz="4" w:space="0" w:color="auto"/>
            </w:tcBorders>
            <w:shd w:val="clear" w:color="auto" w:fill="auto"/>
            <w:hideMark/>
          </w:tcPr>
          <w:p w14:paraId="12BE73FE" w14:textId="77777777" w:rsidR="003E4743" w:rsidRPr="00BD1030" w:rsidRDefault="003E4743" w:rsidP="0039451D">
            <w:pPr>
              <w:widowControl/>
              <w:numPr>
                <w:ilvl w:val="0"/>
                <w:numId w:val="31"/>
              </w:numPr>
              <w:spacing w:line="480" w:lineRule="exact"/>
              <w:ind w:left="292" w:hanging="292"/>
              <w:rPr>
                <w:rFonts w:ascii="Times New Roman" w:eastAsia="標楷體" w:hAnsi="標楷體"/>
                <w:bCs/>
                <w:sz w:val="28"/>
                <w:szCs w:val="28"/>
              </w:rPr>
            </w:pPr>
            <w:r w:rsidRPr="00BD1030">
              <w:rPr>
                <w:rFonts w:ascii="Times New Roman" w:eastAsia="標楷體" w:hAnsi="標楷體"/>
                <w:bCs/>
                <w:sz w:val="28"/>
                <w:szCs w:val="28"/>
              </w:rPr>
              <w:t>因</w:t>
            </w:r>
            <w:r w:rsidRPr="00BD1030">
              <w:rPr>
                <w:rFonts w:ascii="Times New Roman" w:eastAsia="標楷體" w:hAnsi="標楷體"/>
                <w:bCs/>
                <w:sz w:val="28"/>
                <w:szCs w:val="28"/>
              </w:rPr>
              <w:t>Tw-</w:t>
            </w:r>
            <w:r w:rsidR="00366F01" w:rsidRPr="00BD1030">
              <w:rPr>
                <w:rFonts w:ascii="Times New Roman" w:eastAsia="標楷體" w:hAnsi="標楷體"/>
                <w:bCs/>
                <w:sz w:val="28"/>
                <w:szCs w:val="28"/>
              </w:rPr>
              <w:t>DRG</w:t>
            </w:r>
            <w:r w:rsidR="00A22FDD" w:rsidRPr="00BD1030">
              <w:rPr>
                <w:rFonts w:ascii="Times New Roman" w:eastAsia="標楷體" w:hAnsi="標楷體" w:hint="eastAsia"/>
                <w:bCs/>
                <w:sz w:val="28"/>
                <w:szCs w:val="28"/>
              </w:rPr>
              <w:t>s</w:t>
            </w:r>
            <w:r w:rsidRPr="00BD1030">
              <w:rPr>
                <w:rFonts w:ascii="Times New Roman" w:eastAsia="標楷體" w:hAnsi="標楷體"/>
                <w:bCs/>
                <w:sz w:val="28"/>
                <w:szCs w:val="28"/>
              </w:rPr>
              <w:t>案件支付點數涉及多項參考數據與多段計算過程，若醫院未申報該等醫令，檢核有錯時難以具體呈現錯誤原因註記，增加醫院申報資料被退件時除錯更正之困難，也可能影響費用申報時效。</w:t>
            </w:r>
          </w:p>
          <w:p w14:paraId="2F7483B5" w14:textId="77777777" w:rsidR="003E4743" w:rsidRPr="00375620" w:rsidRDefault="003E4743" w:rsidP="0039451D">
            <w:pPr>
              <w:widowControl/>
              <w:numPr>
                <w:ilvl w:val="0"/>
                <w:numId w:val="31"/>
              </w:numPr>
              <w:spacing w:line="480" w:lineRule="exact"/>
              <w:ind w:left="292" w:hanging="292"/>
              <w:rPr>
                <w:rFonts w:ascii="Times New Roman" w:eastAsia="標楷體" w:hAnsi="Times New Roman"/>
                <w:kern w:val="0"/>
                <w:sz w:val="28"/>
                <w:szCs w:val="28"/>
              </w:rPr>
            </w:pPr>
            <w:r w:rsidRPr="00BD1030">
              <w:rPr>
                <w:rFonts w:ascii="Times New Roman" w:eastAsia="標楷體" w:hAnsi="標楷體"/>
                <w:bCs/>
                <w:sz w:val="28"/>
                <w:szCs w:val="28"/>
              </w:rPr>
              <w:t>因該個案當次住院所有醫療費用需於出院時合併申報，</w:t>
            </w:r>
            <w:r w:rsidRPr="00BD1030">
              <w:rPr>
                <w:rFonts w:ascii="Times New Roman" w:eastAsia="標楷體" w:hAnsi="標楷體"/>
                <w:bCs/>
                <w:sz w:val="28"/>
                <w:szCs w:val="28"/>
              </w:rPr>
              <w:t>G00000</w:t>
            </w:r>
            <w:r w:rsidRPr="00BD1030">
              <w:rPr>
                <w:rFonts w:ascii="Times New Roman" w:eastAsia="標楷體" w:hAnsi="標楷體"/>
                <w:bCs/>
                <w:sz w:val="28"/>
                <w:szCs w:val="28"/>
              </w:rPr>
              <w:t>、</w:t>
            </w:r>
            <w:r w:rsidRPr="00BD1030">
              <w:rPr>
                <w:rFonts w:ascii="Times New Roman" w:eastAsia="標楷體" w:hAnsi="標楷體"/>
                <w:bCs/>
                <w:sz w:val="28"/>
                <w:szCs w:val="28"/>
              </w:rPr>
              <w:t>G00001</w:t>
            </w:r>
            <w:r w:rsidRPr="00BD1030">
              <w:rPr>
                <w:rFonts w:ascii="Times New Roman" w:eastAsia="標楷體" w:hAnsi="標楷體"/>
                <w:bCs/>
                <w:sz w:val="28"/>
                <w:szCs w:val="28"/>
              </w:rPr>
              <w:t>之醫令代碼僅呈現前筆已切帳申報費用案件之基本資料與已收取之部分負擔點數，無法完整呈現該個案住院期間之診療內容與費用，故需將前次已申報之藥品、診療與特材等醫令以醫令類別『</w:t>
            </w:r>
            <w:r w:rsidRPr="00BD1030">
              <w:rPr>
                <w:rFonts w:ascii="Times New Roman" w:eastAsia="標楷體" w:hAnsi="標楷體"/>
                <w:bCs/>
                <w:sz w:val="28"/>
                <w:szCs w:val="28"/>
              </w:rPr>
              <w:t>Z</w:t>
            </w:r>
            <w:r w:rsidRPr="00BD1030">
              <w:rPr>
                <w:rFonts w:ascii="Times New Roman" w:eastAsia="標楷體" w:hAnsi="標楷體"/>
                <w:bCs/>
                <w:sz w:val="28"/>
                <w:szCs w:val="28"/>
              </w:rPr>
              <w:t>』申報。另完整申報專審醫師才能看到案件之全貌。</w:t>
            </w:r>
          </w:p>
        </w:tc>
      </w:tr>
      <w:tr w:rsidR="003E4743" w:rsidRPr="00375620" w14:paraId="5B18D79F" w14:textId="77777777" w:rsidTr="009A079A">
        <w:trPr>
          <w:trHeight w:val="988"/>
        </w:trPr>
        <w:tc>
          <w:tcPr>
            <w:tcW w:w="76" w:type="dxa"/>
            <w:tcBorders>
              <w:top w:val="nil"/>
              <w:right w:val="single" w:sz="4" w:space="0" w:color="auto"/>
            </w:tcBorders>
            <w:shd w:val="clear" w:color="auto" w:fill="auto"/>
            <w:hideMark/>
          </w:tcPr>
          <w:p w14:paraId="6A2A5BE6" w14:textId="77777777" w:rsidR="003E4743" w:rsidRPr="00375620" w:rsidRDefault="003E4743" w:rsidP="00854A91">
            <w:pPr>
              <w:widowControl/>
              <w:spacing w:line="560" w:lineRule="exact"/>
              <w:jc w:val="center"/>
              <w:rPr>
                <w:rFonts w:ascii="Times New Roman" w:eastAsia="標楷體" w:hAnsi="Times New Roman"/>
                <w:kern w:val="0"/>
                <w:sz w:val="28"/>
                <w:szCs w:val="28"/>
              </w:rPr>
            </w:pPr>
          </w:p>
        </w:tc>
        <w:tc>
          <w:tcPr>
            <w:tcW w:w="4196" w:type="dxa"/>
            <w:tcBorders>
              <w:top w:val="nil"/>
              <w:left w:val="nil"/>
              <w:bottom w:val="single" w:sz="4" w:space="0" w:color="auto"/>
              <w:right w:val="single" w:sz="4" w:space="0" w:color="auto"/>
            </w:tcBorders>
            <w:shd w:val="clear" w:color="auto" w:fill="auto"/>
            <w:hideMark/>
          </w:tcPr>
          <w:p w14:paraId="76147E4A" w14:textId="77777777" w:rsidR="003E4743" w:rsidRPr="00375620" w:rsidRDefault="00854A91" w:rsidP="000B2C5E">
            <w:pPr>
              <w:pStyle w:val="12"/>
              <w:spacing w:line="560" w:lineRule="exact"/>
              <w:rPr>
                <w:rFonts w:ascii="Times New Roman" w:hAnsi="Times New Roman" w:cs="Times New Roman"/>
              </w:rPr>
            </w:pPr>
            <w:bookmarkStart w:id="26" w:name="_Toc176884508"/>
            <w:r w:rsidRPr="00375620">
              <w:rPr>
                <w:rFonts w:ascii="Times New Roman" w:hAnsi="Times New Roman" w:cs="Times New Roman"/>
              </w:rPr>
              <w:t>2</w:t>
            </w:r>
            <w:r w:rsidR="00CF65F8" w:rsidRPr="00375620">
              <w:rPr>
                <w:rFonts w:ascii="Times New Roman" w:hAnsi="Times New Roman" w:cs="Times New Roman"/>
              </w:rPr>
              <w:t>4</w:t>
            </w:r>
            <w:r w:rsidRPr="00375620">
              <w:rPr>
                <w:rFonts w:ascii="Times New Roman" w:hAnsi="Times New Roman" w:cs="Times New Roman"/>
              </w:rPr>
              <w:t>.</w:t>
            </w:r>
            <w:r w:rsidR="003E4743" w:rsidRPr="00375620">
              <w:rPr>
                <w:rFonts w:ascii="Times New Roman" w:cs="Times New Roman"/>
              </w:rPr>
              <w:t>有關</w:t>
            </w:r>
            <w:r w:rsidR="003E4743" w:rsidRPr="00375620">
              <w:rPr>
                <w:rFonts w:ascii="Times New Roman" w:hAnsi="Times New Roman" w:cs="Times New Roman"/>
                <w:bCs/>
              </w:rPr>
              <w:t>Tw-</w:t>
            </w:r>
            <w:r w:rsidR="00366F01" w:rsidRPr="00375620">
              <w:rPr>
                <w:rFonts w:ascii="Times New Roman" w:hAnsi="Times New Roman" w:cs="Times New Roman"/>
                <w:bCs/>
              </w:rPr>
              <w:t>DRG</w:t>
            </w:r>
            <w:r w:rsidR="00A22FDD" w:rsidRPr="00375620">
              <w:rPr>
                <w:rFonts w:ascii="Times New Roman" w:hAnsi="Times New Roman" w:cs="Times New Roman" w:hint="eastAsia"/>
                <w:bCs/>
              </w:rPr>
              <w:t>s</w:t>
            </w:r>
            <w:r w:rsidR="003E4743" w:rsidRPr="00375620">
              <w:rPr>
                <w:rFonts w:ascii="Times New Roman" w:hAnsi="Times New Roman" w:cs="Times New Roman"/>
                <w:bCs/>
              </w:rPr>
              <w:t xml:space="preserve"> </w:t>
            </w:r>
            <w:r w:rsidR="003E4743" w:rsidRPr="00375620">
              <w:rPr>
                <w:rFonts w:ascii="Times New Roman" w:cs="Times New Roman"/>
                <w:bCs/>
              </w:rPr>
              <w:t>醫令代碼</w:t>
            </w:r>
            <w:r w:rsidR="003E4743" w:rsidRPr="00375620">
              <w:rPr>
                <w:rFonts w:ascii="Times New Roman" w:cs="Times New Roman"/>
              </w:rPr>
              <w:t>之申報排序方式為何？</w:t>
            </w:r>
            <w:bookmarkEnd w:id="26"/>
          </w:p>
        </w:tc>
        <w:tc>
          <w:tcPr>
            <w:tcW w:w="6093" w:type="dxa"/>
            <w:tcBorders>
              <w:top w:val="nil"/>
              <w:left w:val="nil"/>
              <w:bottom w:val="single" w:sz="4" w:space="0" w:color="auto"/>
              <w:right w:val="single" w:sz="4" w:space="0" w:color="auto"/>
            </w:tcBorders>
            <w:shd w:val="clear" w:color="auto" w:fill="auto"/>
            <w:noWrap/>
            <w:hideMark/>
          </w:tcPr>
          <w:p w14:paraId="0B3DC0C4" w14:textId="77777777" w:rsidR="003E4743" w:rsidRPr="00375620" w:rsidRDefault="003E4743" w:rsidP="00854A91">
            <w:pPr>
              <w:widowControl/>
              <w:spacing w:line="560" w:lineRule="exact"/>
              <w:rPr>
                <w:rFonts w:ascii="Times New Roman" w:eastAsia="標楷體" w:hAnsi="Times New Roman"/>
                <w:kern w:val="0"/>
                <w:sz w:val="28"/>
                <w:szCs w:val="28"/>
              </w:rPr>
            </w:pPr>
            <w:r w:rsidRPr="00375620">
              <w:rPr>
                <w:rFonts w:ascii="Times New Roman" w:eastAsia="標楷體" w:hAnsi="標楷體"/>
                <w:bCs/>
                <w:sz w:val="28"/>
                <w:szCs w:val="28"/>
              </w:rPr>
              <w:t>請按</w:t>
            </w:r>
            <w:r w:rsidRPr="00375620">
              <w:rPr>
                <w:rFonts w:ascii="Times New Roman" w:eastAsia="標楷體" w:hAnsi="Times New Roman"/>
                <w:bCs/>
                <w:sz w:val="28"/>
                <w:szCs w:val="28"/>
              </w:rPr>
              <w:t>A00000</w:t>
            </w:r>
            <w:r w:rsidRPr="00375620">
              <w:rPr>
                <w:rFonts w:ascii="Times New Roman" w:eastAsia="標楷體" w:hAnsi="標楷體"/>
                <w:bCs/>
                <w:sz w:val="28"/>
                <w:szCs w:val="28"/>
              </w:rPr>
              <w:t>、</w:t>
            </w:r>
            <w:r w:rsidRPr="00375620">
              <w:rPr>
                <w:rFonts w:ascii="Times New Roman" w:eastAsia="標楷體" w:hAnsi="Times New Roman"/>
                <w:bCs/>
                <w:sz w:val="28"/>
                <w:szCs w:val="28"/>
              </w:rPr>
              <w:t>A00001</w:t>
            </w:r>
            <w:r w:rsidRPr="00375620">
              <w:rPr>
                <w:rFonts w:ascii="Times New Roman" w:eastAsia="標楷體" w:hAnsi="標楷體"/>
                <w:bCs/>
                <w:sz w:val="28"/>
                <w:szCs w:val="28"/>
              </w:rPr>
              <w:t>、</w:t>
            </w:r>
            <w:r w:rsidRPr="00375620">
              <w:rPr>
                <w:rFonts w:ascii="Times New Roman" w:eastAsia="標楷體" w:hAnsi="Times New Roman"/>
                <w:bCs/>
                <w:sz w:val="28"/>
                <w:szCs w:val="28"/>
              </w:rPr>
              <w:t>A00002</w:t>
            </w:r>
            <w:r w:rsidRPr="00375620">
              <w:rPr>
                <w:rFonts w:ascii="Times New Roman" w:eastAsia="標楷體" w:hAnsi="標楷體"/>
                <w:bCs/>
                <w:sz w:val="28"/>
                <w:szCs w:val="28"/>
              </w:rPr>
              <w:t>、</w:t>
            </w:r>
            <w:r w:rsidRPr="00375620">
              <w:rPr>
                <w:rFonts w:ascii="Times New Roman" w:eastAsia="標楷體" w:hAnsi="Times New Roman"/>
                <w:bCs/>
                <w:sz w:val="28"/>
                <w:szCs w:val="28"/>
              </w:rPr>
              <w:t>A00003</w:t>
            </w:r>
            <w:bookmarkStart w:id="27" w:name="_Hlk81230671"/>
            <w:r w:rsidRPr="00375620">
              <w:rPr>
                <w:rFonts w:ascii="Times New Roman" w:eastAsia="標楷體" w:hAnsi="標楷體"/>
                <w:bCs/>
                <w:sz w:val="28"/>
                <w:szCs w:val="28"/>
              </w:rPr>
              <w:t>、、、、、、</w:t>
            </w:r>
            <w:bookmarkEnd w:id="27"/>
            <w:r w:rsidRPr="00375620">
              <w:rPr>
                <w:rFonts w:ascii="Times New Roman" w:eastAsia="標楷體" w:hAnsi="Times New Roman"/>
                <w:bCs/>
                <w:sz w:val="28"/>
                <w:szCs w:val="28"/>
              </w:rPr>
              <w:t>F00001</w:t>
            </w:r>
            <w:r w:rsidRPr="00375620">
              <w:rPr>
                <w:rFonts w:ascii="Times New Roman" w:eastAsia="標楷體" w:hAnsi="標楷體"/>
                <w:bCs/>
                <w:sz w:val="28"/>
                <w:szCs w:val="28"/>
              </w:rPr>
              <w:t>依序申報。</w:t>
            </w:r>
          </w:p>
        </w:tc>
      </w:tr>
      <w:tr w:rsidR="003E4743" w:rsidRPr="00375620" w14:paraId="78B007EA" w14:textId="77777777" w:rsidTr="009A079A">
        <w:trPr>
          <w:trHeight w:val="780"/>
        </w:trPr>
        <w:tc>
          <w:tcPr>
            <w:tcW w:w="76" w:type="dxa"/>
            <w:tcBorders>
              <w:top w:val="nil"/>
              <w:right w:val="single" w:sz="4" w:space="0" w:color="auto"/>
            </w:tcBorders>
            <w:shd w:val="clear" w:color="auto" w:fill="auto"/>
            <w:hideMark/>
          </w:tcPr>
          <w:p w14:paraId="6314E658" w14:textId="77777777" w:rsidR="003E4743" w:rsidRPr="00375620" w:rsidRDefault="003E4743" w:rsidP="00854A91">
            <w:pPr>
              <w:widowControl/>
              <w:spacing w:line="560" w:lineRule="exact"/>
              <w:jc w:val="center"/>
              <w:rPr>
                <w:rFonts w:ascii="Times New Roman" w:eastAsia="標楷體" w:hAnsi="Times New Roman"/>
                <w:kern w:val="0"/>
                <w:sz w:val="28"/>
                <w:szCs w:val="28"/>
              </w:rPr>
            </w:pPr>
          </w:p>
        </w:tc>
        <w:tc>
          <w:tcPr>
            <w:tcW w:w="4196" w:type="dxa"/>
            <w:tcBorders>
              <w:top w:val="nil"/>
              <w:left w:val="nil"/>
              <w:bottom w:val="single" w:sz="4" w:space="0" w:color="auto"/>
              <w:right w:val="single" w:sz="4" w:space="0" w:color="auto"/>
            </w:tcBorders>
            <w:shd w:val="clear" w:color="auto" w:fill="auto"/>
            <w:hideMark/>
          </w:tcPr>
          <w:p w14:paraId="33D5BA47" w14:textId="77777777" w:rsidR="003E4743" w:rsidRPr="00375620" w:rsidRDefault="00854A91" w:rsidP="00854A91">
            <w:pPr>
              <w:pStyle w:val="12"/>
              <w:spacing w:line="560" w:lineRule="exact"/>
              <w:rPr>
                <w:rFonts w:ascii="Times New Roman" w:hAnsi="Times New Roman" w:cs="Times New Roman"/>
              </w:rPr>
            </w:pPr>
            <w:bookmarkStart w:id="28" w:name="_Toc176884509"/>
            <w:r w:rsidRPr="00375620">
              <w:rPr>
                <w:rFonts w:ascii="Times New Roman" w:hAnsi="Times New Roman" w:cs="Times New Roman"/>
              </w:rPr>
              <w:t>2</w:t>
            </w:r>
            <w:r w:rsidR="00CF65F8" w:rsidRPr="00375620">
              <w:rPr>
                <w:rFonts w:ascii="Times New Roman" w:hAnsi="Times New Roman" w:cs="Times New Roman"/>
              </w:rPr>
              <w:t>5</w:t>
            </w:r>
            <w:r w:rsidRPr="00375620">
              <w:rPr>
                <w:rFonts w:ascii="Times New Roman" w:hAnsi="Times New Roman" w:cs="Times New Roman"/>
              </w:rPr>
              <w:t>.</w:t>
            </w:r>
            <w:r w:rsidR="003E4743" w:rsidRPr="00375620">
              <w:rPr>
                <w:rFonts w:ascii="Times New Roman" w:cs="Times New Roman"/>
              </w:rPr>
              <w:t>有關切帳案件醫令類別之排序方式為何？</w:t>
            </w:r>
            <w:bookmarkEnd w:id="28"/>
          </w:p>
          <w:p w14:paraId="2957F662" w14:textId="77777777" w:rsidR="003E4743" w:rsidRPr="00375620" w:rsidRDefault="003E4743" w:rsidP="00854A91">
            <w:pPr>
              <w:pStyle w:val="12"/>
              <w:spacing w:line="560" w:lineRule="exact"/>
              <w:rPr>
                <w:rFonts w:ascii="Times New Roman" w:hAnsi="Times New Roman" w:cs="Times New Roman"/>
              </w:rPr>
            </w:pPr>
          </w:p>
        </w:tc>
        <w:tc>
          <w:tcPr>
            <w:tcW w:w="6093" w:type="dxa"/>
            <w:tcBorders>
              <w:top w:val="nil"/>
              <w:left w:val="nil"/>
              <w:bottom w:val="single" w:sz="4" w:space="0" w:color="auto"/>
              <w:right w:val="single" w:sz="4" w:space="0" w:color="auto"/>
            </w:tcBorders>
            <w:shd w:val="clear" w:color="auto" w:fill="auto"/>
            <w:noWrap/>
            <w:hideMark/>
          </w:tcPr>
          <w:p w14:paraId="2E93D71C" w14:textId="77777777" w:rsidR="003E4743" w:rsidRPr="00375620" w:rsidRDefault="00CF65F8" w:rsidP="00265884">
            <w:pPr>
              <w:widowControl/>
              <w:spacing w:line="560" w:lineRule="exact"/>
              <w:rPr>
                <w:rFonts w:ascii="Times New Roman" w:eastAsia="標楷體" w:hAnsi="Times New Roman"/>
                <w:bCs/>
                <w:sz w:val="28"/>
                <w:szCs w:val="28"/>
              </w:rPr>
            </w:pPr>
            <w:r w:rsidRPr="00375620">
              <w:rPr>
                <w:rFonts w:ascii="Times New Roman" w:eastAsia="標楷體" w:hAnsi="標楷體"/>
                <w:kern w:val="0"/>
                <w:sz w:val="28"/>
                <w:szCs w:val="28"/>
              </w:rPr>
              <w:t>為讓專業審查能看到案件之全貌，請先將實際醫療費用之醫令類別</w:t>
            </w:r>
            <w:r w:rsidRPr="00375620">
              <w:rPr>
                <w:rFonts w:ascii="Times New Roman" w:eastAsia="標楷體" w:hAnsi="Times New Roman"/>
                <w:kern w:val="0"/>
                <w:sz w:val="28"/>
                <w:szCs w:val="28"/>
              </w:rPr>
              <w:t>1</w:t>
            </w:r>
            <w:r w:rsidRPr="00375620">
              <w:rPr>
                <w:rFonts w:ascii="Times New Roman" w:eastAsia="標楷體" w:hAnsi="標楷體"/>
                <w:kern w:val="0"/>
                <w:sz w:val="28"/>
                <w:szCs w:val="28"/>
              </w:rPr>
              <w:t>、</w:t>
            </w:r>
            <w:r w:rsidRPr="00375620">
              <w:rPr>
                <w:rFonts w:ascii="Times New Roman" w:eastAsia="標楷體" w:hAnsi="Times New Roman"/>
                <w:kern w:val="0"/>
                <w:sz w:val="28"/>
                <w:szCs w:val="28"/>
              </w:rPr>
              <w:t xml:space="preserve"> 2</w:t>
            </w:r>
            <w:r w:rsidRPr="00375620">
              <w:rPr>
                <w:rFonts w:ascii="Times New Roman" w:eastAsia="標楷體" w:hAnsi="標楷體"/>
                <w:kern w:val="0"/>
                <w:sz w:val="28"/>
                <w:szCs w:val="28"/>
              </w:rPr>
              <w:t>、</w:t>
            </w:r>
            <w:r w:rsidRPr="00375620">
              <w:rPr>
                <w:rFonts w:ascii="Times New Roman" w:eastAsia="標楷體" w:hAnsi="Times New Roman"/>
                <w:kern w:val="0"/>
                <w:sz w:val="28"/>
                <w:szCs w:val="28"/>
              </w:rPr>
              <w:t>3</w:t>
            </w:r>
            <w:r w:rsidR="004D05EE" w:rsidRPr="00375620">
              <w:rPr>
                <w:rFonts w:ascii="Times New Roman" w:eastAsia="標楷體" w:hAnsi="標楷體"/>
                <w:kern w:val="0"/>
                <w:sz w:val="28"/>
                <w:szCs w:val="28"/>
              </w:rPr>
              <w:t>、</w:t>
            </w:r>
            <w:r w:rsidR="004D05EE" w:rsidRPr="00375620">
              <w:rPr>
                <w:rFonts w:ascii="Times New Roman" w:eastAsia="標楷體" w:hAnsi="Times New Roman"/>
                <w:kern w:val="0"/>
                <w:sz w:val="28"/>
                <w:szCs w:val="28"/>
              </w:rPr>
              <w:t>X</w:t>
            </w:r>
            <w:r w:rsidRPr="00375620">
              <w:rPr>
                <w:rFonts w:ascii="Times New Roman" w:eastAsia="標楷體" w:hAnsi="標楷體"/>
                <w:kern w:val="0"/>
                <w:sz w:val="28"/>
                <w:szCs w:val="28"/>
              </w:rPr>
              <w:t>按</w:t>
            </w:r>
            <w:r w:rsidRPr="00375620">
              <w:rPr>
                <w:rFonts w:ascii="Times New Roman" w:eastAsia="標楷體" w:hAnsi="Times New Roman"/>
                <w:kern w:val="0"/>
                <w:sz w:val="28"/>
                <w:szCs w:val="28"/>
              </w:rPr>
              <w:t>17</w:t>
            </w:r>
            <w:r w:rsidRPr="00375620">
              <w:rPr>
                <w:rFonts w:ascii="Times New Roman" w:eastAsia="標楷體" w:hAnsi="標楷體"/>
                <w:kern w:val="0"/>
                <w:sz w:val="28"/>
                <w:szCs w:val="28"/>
              </w:rPr>
              <w:t>項分項費用順序排列後，再將</w:t>
            </w:r>
            <w:r w:rsidRPr="00375620">
              <w:rPr>
                <w:rFonts w:ascii="Times New Roman" w:eastAsia="標楷體" w:hAnsi="Times New Roman"/>
                <w:kern w:val="0"/>
                <w:sz w:val="28"/>
                <w:szCs w:val="28"/>
              </w:rPr>
              <w:t>Z</w:t>
            </w:r>
            <w:r w:rsidRPr="00375620">
              <w:rPr>
                <w:rFonts w:ascii="Times New Roman" w:eastAsia="標楷體" w:hAnsi="標楷體"/>
                <w:kern w:val="0"/>
                <w:sz w:val="28"/>
                <w:szCs w:val="28"/>
              </w:rPr>
              <w:t>之醫令類別按</w:t>
            </w:r>
            <w:r w:rsidRPr="00375620">
              <w:rPr>
                <w:rFonts w:ascii="Times New Roman" w:eastAsia="標楷體" w:hAnsi="Times New Roman"/>
                <w:kern w:val="0"/>
                <w:sz w:val="28"/>
                <w:szCs w:val="28"/>
              </w:rPr>
              <w:t>17</w:t>
            </w:r>
            <w:r w:rsidRPr="00375620">
              <w:rPr>
                <w:rFonts w:ascii="Times New Roman" w:eastAsia="標楷體" w:hAnsi="標楷體"/>
                <w:kern w:val="0"/>
                <w:sz w:val="28"/>
                <w:szCs w:val="28"/>
              </w:rPr>
              <w:t>項分項費用順序排列，最後再按醫令類別</w:t>
            </w:r>
            <w:r w:rsidRPr="00375620">
              <w:rPr>
                <w:rFonts w:ascii="Times New Roman" w:eastAsia="標楷體" w:hAnsi="Times New Roman"/>
                <w:kern w:val="0"/>
                <w:sz w:val="28"/>
                <w:szCs w:val="28"/>
              </w:rPr>
              <w:t xml:space="preserve">A </w:t>
            </w:r>
            <w:r w:rsidRPr="00375620">
              <w:rPr>
                <w:rFonts w:ascii="Times New Roman" w:eastAsia="標楷體" w:hAnsi="標楷體"/>
                <w:kern w:val="0"/>
                <w:sz w:val="28"/>
                <w:szCs w:val="28"/>
              </w:rPr>
              <w:t>、</w:t>
            </w:r>
            <w:r w:rsidRPr="00375620">
              <w:rPr>
                <w:rFonts w:ascii="Times New Roman" w:eastAsia="標楷體" w:hAnsi="Times New Roman"/>
                <w:kern w:val="0"/>
                <w:sz w:val="28"/>
                <w:szCs w:val="28"/>
              </w:rPr>
              <w:t>B</w:t>
            </w:r>
            <w:r w:rsidRPr="00375620">
              <w:rPr>
                <w:rFonts w:ascii="Times New Roman" w:eastAsia="標楷體" w:hAnsi="標楷體"/>
                <w:kern w:val="0"/>
                <w:sz w:val="28"/>
                <w:szCs w:val="28"/>
              </w:rPr>
              <w:t>、</w:t>
            </w:r>
            <w:r w:rsidRPr="00375620">
              <w:rPr>
                <w:rFonts w:ascii="Times New Roman" w:eastAsia="標楷體" w:hAnsi="Times New Roman"/>
                <w:kern w:val="0"/>
                <w:sz w:val="28"/>
                <w:szCs w:val="28"/>
              </w:rPr>
              <w:t xml:space="preserve">Y </w:t>
            </w:r>
            <w:r w:rsidRPr="00375620">
              <w:rPr>
                <w:rFonts w:ascii="Times New Roman" w:eastAsia="標楷體" w:hAnsi="標楷體"/>
                <w:kern w:val="0"/>
                <w:sz w:val="28"/>
                <w:szCs w:val="28"/>
              </w:rPr>
              <w:t>排序。</w:t>
            </w:r>
          </w:p>
        </w:tc>
      </w:tr>
      <w:tr w:rsidR="003E4743" w:rsidRPr="00375620" w14:paraId="613FA4E7" w14:textId="77777777" w:rsidTr="009A079A">
        <w:trPr>
          <w:trHeight w:val="1679"/>
        </w:trPr>
        <w:tc>
          <w:tcPr>
            <w:tcW w:w="76" w:type="dxa"/>
            <w:tcBorders>
              <w:top w:val="nil"/>
              <w:right w:val="single" w:sz="4" w:space="0" w:color="auto"/>
            </w:tcBorders>
            <w:shd w:val="clear" w:color="auto" w:fill="auto"/>
            <w:hideMark/>
          </w:tcPr>
          <w:p w14:paraId="142C856F" w14:textId="77777777" w:rsidR="003E4743" w:rsidRPr="00375620" w:rsidRDefault="003E4743" w:rsidP="00854A91">
            <w:pPr>
              <w:widowControl/>
              <w:spacing w:line="560" w:lineRule="exact"/>
              <w:jc w:val="center"/>
              <w:rPr>
                <w:rFonts w:ascii="Times New Roman" w:eastAsia="標楷體" w:hAnsi="Times New Roman"/>
                <w:kern w:val="0"/>
                <w:sz w:val="28"/>
                <w:szCs w:val="28"/>
              </w:rPr>
            </w:pPr>
          </w:p>
        </w:tc>
        <w:tc>
          <w:tcPr>
            <w:tcW w:w="4196" w:type="dxa"/>
            <w:tcBorders>
              <w:top w:val="nil"/>
              <w:left w:val="nil"/>
              <w:bottom w:val="single" w:sz="4" w:space="0" w:color="auto"/>
              <w:right w:val="single" w:sz="4" w:space="0" w:color="auto"/>
            </w:tcBorders>
            <w:shd w:val="clear" w:color="auto" w:fill="auto"/>
            <w:hideMark/>
          </w:tcPr>
          <w:p w14:paraId="0B07BCAF" w14:textId="77777777" w:rsidR="003E4743" w:rsidRPr="00375620" w:rsidRDefault="00854A91" w:rsidP="00CF65F8">
            <w:pPr>
              <w:pStyle w:val="12"/>
              <w:spacing w:line="560" w:lineRule="exact"/>
              <w:rPr>
                <w:rFonts w:ascii="Times New Roman" w:hAnsi="Times New Roman" w:cs="Times New Roman"/>
              </w:rPr>
            </w:pPr>
            <w:bookmarkStart w:id="29" w:name="_Toc176884510"/>
            <w:r w:rsidRPr="00375620">
              <w:rPr>
                <w:rFonts w:ascii="Times New Roman" w:hAnsi="Times New Roman" w:cs="Times New Roman"/>
              </w:rPr>
              <w:t>2</w:t>
            </w:r>
            <w:r w:rsidR="00CF65F8" w:rsidRPr="00375620">
              <w:rPr>
                <w:rFonts w:ascii="Times New Roman" w:hAnsi="Times New Roman" w:cs="Times New Roman"/>
              </w:rPr>
              <w:t>6</w:t>
            </w:r>
            <w:r w:rsidRPr="00375620">
              <w:rPr>
                <w:rFonts w:ascii="Times New Roman" w:hAnsi="Times New Roman" w:cs="Times New Roman"/>
              </w:rPr>
              <w:t>.</w:t>
            </w:r>
            <w:r w:rsidR="00F52ACE" w:rsidRPr="00375620">
              <w:rPr>
                <w:rFonts w:ascii="Times New Roman" w:cs="Times New Roman"/>
              </w:rPr>
              <w:t>有關病患當月身份</w:t>
            </w:r>
            <w:r w:rsidR="003E4743" w:rsidRPr="00375620">
              <w:rPr>
                <w:rFonts w:ascii="Times New Roman" w:cs="Times New Roman"/>
              </w:rPr>
              <w:t>變更切帳申報又需併報醫令部份，如屬當月申報之案件，該</w:t>
            </w:r>
            <w:r w:rsidR="003E4743" w:rsidRPr="00375620">
              <w:rPr>
                <w:rFonts w:ascii="Times New Roman" w:hAnsi="Times New Roman" w:cs="Times New Roman"/>
              </w:rPr>
              <w:t>G00000</w:t>
            </w:r>
            <w:r w:rsidR="003E4743" w:rsidRPr="00375620">
              <w:rPr>
                <w:rFonts w:ascii="Times New Roman" w:cs="Times New Roman"/>
              </w:rPr>
              <w:t>資料如何產生？</w:t>
            </w:r>
            <w:bookmarkEnd w:id="29"/>
          </w:p>
        </w:tc>
        <w:tc>
          <w:tcPr>
            <w:tcW w:w="6093" w:type="dxa"/>
            <w:tcBorders>
              <w:top w:val="nil"/>
              <w:left w:val="nil"/>
              <w:bottom w:val="single" w:sz="4" w:space="0" w:color="auto"/>
              <w:right w:val="single" w:sz="4" w:space="0" w:color="auto"/>
            </w:tcBorders>
            <w:shd w:val="clear" w:color="auto" w:fill="auto"/>
            <w:noWrap/>
            <w:hideMark/>
          </w:tcPr>
          <w:p w14:paraId="42DE3262" w14:textId="77777777" w:rsidR="003E4743" w:rsidRPr="00375620" w:rsidRDefault="003E4743" w:rsidP="00854A91">
            <w:pPr>
              <w:widowControl/>
              <w:spacing w:line="560" w:lineRule="exact"/>
              <w:rPr>
                <w:rFonts w:ascii="Times New Roman" w:eastAsia="標楷體" w:hAnsi="Times New Roman"/>
                <w:kern w:val="0"/>
                <w:sz w:val="28"/>
                <w:szCs w:val="28"/>
              </w:rPr>
            </w:pPr>
            <w:r w:rsidRPr="00375620">
              <w:rPr>
                <w:rFonts w:ascii="Times New Roman" w:eastAsia="標楷體" w:hAnsi="標楷體"/>
                <w:kern w:val="0"/>
                <w:sz w:val="28"/>
                <w:szCs w:val="28"/>
              </w:rPr>
              <w:t>每ㄧ案件於當月份之申報資料即有費用年月、申報類別、申報日期，案件分類、流水號等相關資料，由醫院資訊系統設計於最適流程產製。</w:t>
            </w:r>
          </w:p>
        </w:tc>
      </w:tr>
      <w:tr w:rsidR="003E4743" w:rsidRPr="00375620" w14:paraId="5F450F5D" w14:textId="77777777" w:rsidTr="009A079A">
        <w:trPr>
          <w:trHeight w:val="780"/>
        </w:trPr>
        <w:tc>
          <w:tcPr>
            <w:tcW w:w="76" w:type="dxa"/>
            <w:tcBorders>
              <w:top w:val="nil"/>
              <w:right w:val="single" w:sz="4" w:space="0" w:color="auto"/>
            </w:tcBorders>
            <w:shd w:val="clear" w:color="auto" w:fill="auto"/>
            <w:hideMark/>
          </w:tcPr>
          <w:p w14:paraId="61A620CF" w14:textId="77777777" w:rsidR="003E4743" w:rsidRPr="00375620" w:rsidRDefault="003E4743" w:rsidP="00854A91">
            <w:pPr>
              <w:widowControl/>
              <w:spacing w:line="560" w:lineRule="exact"/>
              <w:jc w:val="center"/>
              <w:rPr>
                <w:rFonts w:ascii="Times New Roman" w:eastAsia="標楷體" w:hAnsi="Times New Roman"/>
                <w:kern w:val="0"/>
                <w:sz w:val="28"/>
                <w:szCs w:val="28"/>
              </w:rPr>
            </w:pPr>
          </w:p>
        </w:tc>
        <w:tc>
          <w:tcPr>
            <w:tcW w:w="4196" w:type="dxa"/>
            <w:tcBorders>
              <w:top w:val="nil"/>
              <w:left w:val="nil"/>
              <w:bottom w:val="single" w:sz="4" w:space="0" w:color="auto"/>
              <w:right w:val="single" w:sz="4" w:space="0" w:color="auto"/>
            </w:tcBorders>
            <w:shd w:val="clear" w:color="auto" w:fill="auto"/>
            <w:hideMark/>
          </w:tcPr>
          <w:p w14:paraId="3D459ECF" w14:textId="77777777" w:rsidR="003E4743" w:rsidRPr="00375620" w:rsidRDefault="00854A91" w:rsidP="00CF65F8">
            <w:pPr>
              <w:pStyle w:val="12"/>
              <w:spacing w:line="560" w:lineRule="exact"/>
              <w:rPr>
                <w:rFonts w:ascii="Times New Roman" w:hAnsi="Times New Roman" w:cs="Times New Roman"/>
              </w:rPr>
            </w:pPr>
            <w:bookmarkStart w:id="30" w:name="_Toc176884511"/>
            <w:r w:rsidRPr="00375620">
              <w:rPr>
                <w:rFonts w:ascii="Times New Roman" w:hAnsi="Times New Roman" w:cs="Times New Roman"/>
              </w:rPr>
              <w:t>2</w:t>
            </w:r>
            <w:r w:rsidR="00CF65F8" w:rsidRPr="00375620">
              <w:rPr>
                <w:rFonts w:ascii="Times New Roman" w:hAnsi="Times New Roman" w:cs="Times New Roman"/>
              </w:rPr>
              <w:t>7</w:t>
            </w:r>
            <w:r w:rsidRPr="00375620">
              <w:rPr>
                <w:rFonts w:ascii="Times New Roman" w:hAnsi="Times New Roman" w:cs="Times New Roman"/>
              </w:rPr>
              <w:t>.</w:t>
            </w:r>
            <w:r w:rsidR="003E4743" w:rsidRPr="00375620">
              <w:rPr>
                <w:rFonts w:ascii="Times New Roman" w:cs="Times New Roman"/>
              </w:rPr>
              <w:t>器官捐贈者，為身分保密，無法取得器官捐贈者</w:t>
            </w:r>
            <w:r w:rsidR="003E4743" w:rsidRPr="00375620">
              <w:rPr>
                <w:rFonts w:ascii="Times New Roman" w:hAnsi="Times New Roman" w:cs="Times New Roman"/>
              </w:rPr>
              <w:t>ID</w:t>
            </w:r>
            <w:r w:rsidR="003E4743" w:rsidRPr="00375620">
              <w:rPr>
                <w:rFonts w:ascii="Times New Roman" w:cs="Times New Roman"/>
              </w:rPr>
              <w:t>，致</w:t>
            </w:r>
            <w:r w:rsidR="00437CE3" w:rsidRPr="00375620">
              <w:rPr>
                <w:rFonts w:ascii="Times New Roman" w:hAnsi="Times New Roman" w:cs="Times New Roman"/>
              </w:rPr>
              <w:t>Y00000</w:t>
            </w:r>
            <w:r w:rsidR="00437CE3" w:rsidRPr="00375620">
              <w:rPr>
                <w:rFonts w:ascii="Times New Roman" w:cs="Times New Roman"/>
              </w:rPr>
              <w:t>之</w:t>
            </w:r>
            <w:r w:rsidR="003E4743" w:rsidRPr="00375620">
              <w:rPr>
                <w:rFonts w:ascii="Times New Roman" w:cs="Times New Roman"/>
              </w:rPr>
              <w:t>申報有困難？</w:t>
            </w:r>
            <w:bookmarkEnd w:id="30"/>
          </w:p>
        </w:tc>
        <w:tc>
          <w:tcPr>
            <w:tcW w:w="6093" w:type="dxa"/>
            <w:tcBorders>
              <w:top w:val="nil"/>
              <w:left w:val="nil"/>
              <w:bottom w:val="single" w:sz="4" w:space="0" w:color="auto"/>
              <w:right w:val="single" w:sz="4" w:space="0" w:color="auto"/>
            </w:tcBorders>
            <w:shd w:val="clear" w:color="auto" w:fill="auto"/>
            <w:noWrap/>
            <w:hideMark/>
          </w:tcPr>
          <w:p w14:paraId="32EA3D79" w14:textId="77777777" w:rsidR="003E4743" w:rsidRPr="00375620" w:rsidRDefault="00CF65F8" w:rsidP="00B94278">
            <w:pPr>
              <w:widowControl/>
              <w:spacing w:line="560" w:lineRule="exact"/>
              <w:rPr>
                <w:rFonts w:ascii="Times New Roman" w:eastAsia="標楷體" w:hAnsi="Times New Roman"/>
                <w:kern w:val="0"/>
                <w:sz w:val="28"/>
                <w:szCs w:val="28"/>
              </w:rPr>
            </w:pPr>
            <w:r w:rsidRPr="00375620">
              <w:rPr>
                <w:rFonts w:ascii="Times New Roman" w:eastAsia="標楷體" w:hAnsi="標楷體"/>
                <w:kern w:val="0"/>
                <w:sz w:val="28"/>
                <w:szCs w:val="28"/>
              </w:rPr>
              <w:t>為能統籌器官資源，建立公平、公開及透明之器官分配作業，以縮</w:t>
            </w:r>
            <w:r w:rsidR="00B94278" w:rsidRPr="00375620">
              <w:rPr>
                <w:rFonts w:ascii="Times New Roman" w:eastAsia="標楷體" w:hAnsi="標楷體"/>
                <w:kern w:val="0"/>
                <w:sz w:val="28"/>
                <w:szCs w:val="28"/>
              </w:rPr>
              <w:t>短</w:t>
            </w:r>
            <w:r w:rsidRPr="00375620">
              <w:rPr>
                <w:rFonts w:ascii="Times New Roman" w:eastAsia="標楷體" w:hAnsi="標楷體"/>
                <w:kern w:val="0"/>
                <w:sz w:val="28"/>
                <w:szCs w:val="28"/>
              </w:rPr>
              <w:t>病患等待器官移植的時間，目前全國各醫院如果有器官捐贈者，以及正在等待器官移植的病患，均需登錄到財團法人器官捐贈移植登錄中心的器官捐贈移植電子登錄系統，因此，並無所稱無法取得器官捐贈者</w:t>
            </w:r>
            <w:r w:rsidRPr="00375620">
              <w:rPr>
                <w:rFonts w:ascii="Times New Roman" w:eastAsia="標楷體" w:hAnsi="Times New Roman"/>
                <w:kern w:val="0"/>
                <w:sz w:val="28"/>
                <w:szCs w:val="28"/>
              </w:rPr>
              <w:t>ID</w:t>
            </w:r>
            <w:r w:rsidRPr="00375620">
              <w:rPr>
                <w:rFonts w:ascii="Times New Roman" w:eastAsia="標楷體" w:hAnsi="標楷體"/>
                <w:kern w:val="0"/>
                <w:sz w:val="28"/>
                <w:szCs w:val="28"/>
              </w:rPr>
              <w:t>之情形，且所有申報資料</w:t>
            </w:r>
            <w:r w:rsidRPr="00375620">
              <w:rPr>
                <w:rFonts w:ascii="Times New Roman" w:eastAsia="標楷體" w:hAnsi="Times New Roman"/>
                <w:kern w:val="0"/>
                <w:sz w:val="28"/>
                <w:szCs w:val="28"/>
              </w:rPr>
              <w:t>(</w:t>
            </w:r>
            <w:r w:rsidRPr="00375620">
              <w:rPr>
                <w:rFonts w:ascii="Times New Roman" w:eastAsia="標楷體" w:hAnsi="標楷體"/>
                <w:kern w:val="0"/>
                <w:sz w:val="28"/>
                <w:szCs w:val="28"/>
              </w:rPr>
              <w:t>含器官捐贈者</w:t>
            </w:r>
            <w:r w:rsidRPr="00375620">
              <w:rPr>
                <w:rFonts w:ascii="Times New Roman" w:eastAsia="標楷體" w:hAnsi="Times New Roman"/>
                <w:kern w:val="0"/>
                <w:sz w:val="28"/>
                <w:szCs w:val="28"/>
              </w:rPr>
              <w:t>)</w:t>
            </w:r>
            <w:r w:rsidRPr="00375620">
              <w:rPr>
                <w:rFonts w:ascii="Times New Roman" w:eastAsia="標楷體" w:hAnsi="標楷體"/>
                <w:kern w:val="0"/>
                <w:sz w:val="28"/>
                <w:szCs w:val="28"/>
              </w:rPr>
              <w:t>均屬保密資料，本局均须受電腦處理個人資料保護法之規範。</w:t>
            </w:r>
          </w:p>
        </w:tc>
      </w:tr>
      <w:tr w:rsidR="00306C15" w:rsidRPr="00375620" w14:paraId="7167B1A8" w14:textId="77777777" w:rsidTr="009A079A">
        <w:trPr>
          <w:trHeight w:val="780"/>
        </w:trPr>
        <w:tc>
          <w:tcPr>
            <w:tcW w:w="76" w:type="dxa"/>
            <w:tcBorders>
              <w:top w:val="nil"/>
              <w:right w:val="single" w:sz="4" w:space="0" w:color="auto"/>
            </w:tcBorders>
            <w:shd w:val="clear" w:color="auto" w:fill="auto"/>
            <w:hideMark/>
          </w:tcPr>
          <w:p w14:paraId="776B5CC4" w14:textId="77777777" w:rsidR="00306C15" w:rsidRPr="00375620" w:rsidRDefault="00306C15" w:rsidP="00854A91">
            <w:pPr>
              <w:widowControl/>
              <w:spacing w:line="560" w:lineRule="exact"/>
              <w:jc w:val="center"/>
              <w:rPr>
                <w:rFonts w:ascii="Times New Roman" w:eastAsia="標楷體" w:hAnsi="Times New Roman"/>
                <w:kern w:val="0"/>
                <w:sz w:val="28"/>
                <w:szCs w:val="28"/>
              </w:rPr>
            </w:pPr>
          </w:p>
        </w:tc>
        <w:tc>
          <w:tcPr>
            <w:tcW w:w="4196" w:type="dxa"/>
            <w:tcBorders>
              <w:top w:val="nil"/>
              <w:left w:val="nil"/>
              <w:bottom w:val="single" w:sz="4" w:space="0" w:color="auto"/>
              <w:right w:val="single" w:sz="4" w:space="0" w:color="auto"/>
            </w:tcBorders>
            <w:shd w:val="clear" w:color="auto" w:fill="auto"/>
            <w:hideMark/>
          </w:tcPr>
          <w:p w14:paraId="6CD2C050" w14:textId="77777777" w:rsidR="00306C15" w:rsidRPr="00375620" w:rsidRDefault="00306C15" w:rsidP="00845942">
            <w:pPr>
              <w:pStyle w:val="12"/>
              <w:spacing w:line="560" w:lineRule="exact"/>
              <w:rPr>
                <w:rFonts w:ascii="Times New Roman" w:hAnsi="Times New Roman" w:cs="Times New Roman"/>
              </w:rPr>
            </w:pPr>
            <w:bookmarkStart w:id="31" w:name="_Toc176884512"/>
            <w:r w:rsidRPr="00375620">
              <w:rPr>
                <w:rFonts w:ascii="Times New Roman" w:hAnsi="Times New Roman" w:cs="Times New Roman"/>
              </w:rPr>
              <w:t>28.</w:t>
            </w:r>
            <w:r w:rsidRPr="00375620">
              <w:rPr>
                <w:rFonts w:ascii="Times New Roman" w:cs="Times New Roman"/>
              </w:rPr>
              <w:t>轉歸代碼為</w:t>
            </w:r>
            <w:r w:rsidRPr="00375620">
              <w:rPr>
                <w:rFonts w:ascii="Times New Roman" w:hAnsi="Times New Roman" w:cs="Times New Roman"/>
              </w:rPr>
              <w:t>5</w:t>
            </w:r>
            <w:r w:rsidRPr="00375620">
              <w:rPr>
                <w:rFonts w:ascii="Times New Roman" w:cs="Times New Roman"/>
              </w:rPr>
              <w:t>：一般自動出院或</w:t>
            </w:r>
            <w:r w:rsidRPr="00375620">
              <w:rPr>
                <w:rFonts w:ascii="Times New Roman" w:hAnsi="Times New Roman" w:cs="Times New Roman"/>
              </w:rPr>
              <w:t>6</w:t>
            </w:r>
            <w:r w:rsidRPr="00375620">
              <w:rPr>
                <w:rFonts w:ascii="Times New Roman" w:cs="Times New Roman"/>
              </w:rPr>
              <w:t>：轉院個案，其住院日數≧該</w:t>
            </w:r>
            <w:r w:rsidRPr="00375620">
              <w:rPr>
                <w:rFonts w:ascii="Times New Roman" w:hAnsi="Times New Roman" w:cs="Times New Roman"/>
              </w:rPr>
              <w:t>Tw-DRG</w:t>
            </w:r>
            <w:r w:rsidR="00A22FDD" w:rsidRPr="00375620">
              <w:rPr>
                <w:rFonts w:ascii="Times New Roman" w:hAnsi="Times New Roman" w:cs="Times New Roman" w:hint="eastAsia"/>
              </w:rPr>
              <w:t>s</w:t>
            </w:r>
            <w:r w:rsidRPr="00375620">
              <w:rPr>
                <w:rFonts w:ascii="Times New Roman" w:cs="Times New Roman"/>
              </w:rPr>
              <w:t>幾何平均住院日數之申報方式為何？</w:t>
            </w:r>
            <w:bookmarkEnd w:id="31"/>
          </w:p>
        </w:tc>
        <w:tc>
          <w:tcPr>
            <w:tcW w:w="6093" w:type="dxa"/>
            <w:tcBorders>
              <w:top w:val="nil"/>
              <w:left w:val="nil"/>
              <w:bottom w:val="single" w:sz="4" w:space="0" w:color="auto"/>
              <w:right w:val="single" w:sz="4" w:space="0" w:color="auto"/>
            </w:tcBorders>
            <w:shd w:val="clear" w:color="auto" w:fill="auto"/>
            <w:noWrap/>
            <w:hideMark/>
          </w:tcPr>
          <w:p w14:paraId="6C28B9AA" w14:textId="77777777" w:rsidR="00306C15" w:rsidRPr="00375620" w:rsidRDefault="00306C15" w:rsidP="00845942">
            <w:pPr>
              <w:widowControl/>
              <w:spacing w:line="560" w:lineRule="exact"/>
              <w:rPr>
                <w:rFonts w:ascii="Times New Roman" w:eastAsia="標楷體" w:hAnsi="Times New Roman"/>
                <w:kern w:val="0"/>
                <w:sz w:val="28"/>
                <w:szCs w:val="28"/>
              </w:rPr>
            </w:pPr>
            <w:r w:rsidRPr="00375620">
              <w:rPr>
                <w:rFonts w:ascii="Times New Roman" w:eastAsia="標楷體" w:hAnsi="標楷體"/>
                <w:kern w:val="0"/>
                <w:sz w:val="28"/>
                <w:szCs w:val="28"/>
              </w:rPr>
              <w:t>轉歸代碼為</w:t>
            </w:r>
            <w:r w:rsidRPr="00375620">
              <w:rPr>
                <w:rFonts w:ascii="Times New Roman" w:eastAsia="標楷體" w:hAnsi="Times New Roman"/>
                <w:kern w:val="0"/>
                <w:sz w:val="28"/>
                <w:szCs w:val="28"/>
              </w:rPr>
              <w:t>5</w:t>
            </w:r>
            <w:r w:rsidRPr="00375620">
              <w:rPr>
                <w:rFonts w:ascii="Times New Roman" w:eastAsia="標楷體" w:hAnsi="標楷體"/>
                <w:kern w:val="0"/>
                <w:sz w:val="28"/>
                <w:szCs w:val="28"/>
              </w:rPr>
              <w:t>：一般自動出院或</w:t>
            </w:r>
            <w:r w:rsidRPr="00375620">
              <w:rPr>
                <w:rFonts w:ascii="Times New Roman" w:eastAsia="標楷體" w:hAnsi="Times New Roman"/>
                <w:kern w:val="0"/>
                <w:sz w:val="28"/>
                <w:szCs w:val="28"/>
              </w:rPr>
              <w:t>6</w:t>
            </w:r>
            <w:r w:rsidRPr="00375620">
              <w:rPr>
                <w:rFonts w:ascii="Times New Roman" w:eastAsia="標楷體" w:hAnsi="標楷體"/>
                <w:kern w:val="0"/>
                <w:sz w:val="28"/>
                <w:szCs w:val="28"/>
              </w:rPr>
              <w:t>：轉院個案，其住院日數≧該</w:t>
            </w:r>
            <w:r w:rsidRPr="00375620">
              <w:rPr>
                <w:rFonts w:ascii="Times New Roman" w:eastAsia="標楷體" w:hAnsi="Times New Roman"/>
                <w:kern w:val="0"/>
                <w:sz w:val="28"/>
                <w:szCs w:val="28"/>
              </w:rPr>
              <w:t>Tw-DRG</w:t>
            </w:r>
            <w:r w:rsidR="00A22FDD" w:rsidRPr="00375620">
              <w:rPr>
                <w:rFonts w:ascii="Times New Roman" w:eastAsia="標楷體" w:hAnsi="Times New Roman" w:hint="eastAsia"/>
                <w:kern w:val="0"/>
                <w:sz w:val="28"/>
                <w:szCs w:val="28"/>
              </w:rPr>
              <w:t>s</w:t>
            </w:r>
            <w:r w:rsidRPr="00375620">
              <w:rPr>
                <w:rFonts w:ascii="Times New Roman" w:eastAsia="標楷體" w:hAnsi="標楷體"/>
                <w:kern w:val="0"/>
                <w:sz w:val="28"/>
                <w:szCs w:val="28"/>
              </w:rPr>
              <w:t>幾何平均住院日數時，若醫療費用是介於上、下限臨界點範圍內者，申報方式同通則六、</w:t>
            </w:r>
            <w:r w:rsidRPr="00375620">
              <w:rPr>
                <w:rFonts w:ascii="Times New Roman" w:eastAsia="標楷體" w:hAnsi="Times New Roman"/>
                <w:kern w:val="0"/>
                <w:sz w:val="28"/>
                <w:szCs w:val="28"/>
              </w:rPr>
              <w:t>(</w:t>
            </w:r>
            <w:r w:rsidRPr="00375620">
              <w:rPr>
                <w:rFonts w:ascii="Times New Roman" w:eastAsia="標楷體" w:hAnsi="標楷體"/>
                <w:kern w:val="0"/>
                <w:sz w:val="28"/>
                <w:szCs w:val="28"/>
              </w:rPr>
              <w:t>二</w:t>
            </w:r>
            <w:r w:rsidRPr="00375620">
              <w:rPr>
                <w:rFonts w:ascii="Times New Roman" w:eastAsia="標楷體" w:hAnsi="Times New Roman"/>
                <w:kern w:val="0"/>
                <w:sz w:val="28"/>
                <w:szCs w:val="28"/>
              </w:rPr>
              <w:t>)</w:t>
            </w:r>
            <w:r w:rsidRPr="00375620">
              <w:rPr>
                <w:rFonts w:ascii="Times New Roman" w:eastAsia="標楷體" w:hAnsi="標楷體"/>
                <w:kern w:val="0"/>
                <w:sz w:val="28"/>
                <w:szCs w:val="28"/>
              </w:rPr>
              <w:t>依</w:t>
            </w:r>
            <w:r w:rsidRPr="00375620">
              <w:rPr>
                <w:rFonts w:ascii="Times New Roman" w:eastAsia="標楷體" w:hAnsi="Times New Roman"/>
                <w:kern w:val="0"/>
                <w:sz w:val="28"/>
                <w:szCs w:val="28"/>
              </w:rPr>
              <w:t>Tw-DRG</w:t>
            </w:r>
            <w:r w:rsidR="00A22FDD" w:rsidRPr="00375620">
              <w:rPr>
                <w:rFonts w:ascii="Times New Roman" w:eastAsia="標楷體" w:hAnsi="Times New Roman" w:hint="eastAsia"/>
                <w:kern w:val="0"/>
                <w:sz w:val="28"/>
                <w:szCs w:val="28"/>
              </w:rPr>
              <w:t>s</w:t>
            </w:r>
            <w:r w:rsidRPr="00375620">
              <w:rPr>
                <w:rFonts w:ascii="Times New Roman" w:eastAsia="標楷體" w:hAnsi="標楷體"/>
                <w:kern w:val="0"/>
                <w:sz w:val="28"/>
                <w:szCs w:val="28"/>
              </w:rPr>
              <w:t>公式計算</w:t>
            </w:r>
            <w:r w:rsidRPr="00375620">
              <w:rPr>
                <w:rFonts w:ascii="Times New Roman" w:eastAsia="標楷體" w:hAnsi="Times New Roman"/>
                <w:kern w:val="0"/>
                <w:sz w:val="28"/>
                <w:szCs w:val="28"/>
              </w:rPr>
              <w:t>Tw-DRG</w:t>
            </w:r>
            <w:r w:rsidR="00A22FDD" w:rsidRPr="00375620">
              <w:rPr>
                <w:rFonts w:ascii="Times New Roman" w:eastAsia="標楷體" w:hAnsi="Times New Roman" w:hint="eastAsia"/>
                <w:kern w:val="0"/>
                <w:sz w:val="28"/>
                <w:szCs w:val="28"/>
              </w:rPr>
              <w:t>s</w:t>
            </w:r>
            <w:r w:rsidRPr="00375620">
              <w:rPr>
                <w:rFonts w:ascii="Times New Roman" w:eastAsia="標楷體" w:hAnsi="標楷體"/>
                <w:kern w:val="0"/>
                <w:sz w:val="28"/>
                <w:szCs w:val="28"/>
              </w:rPr>
              <w:t>支付定額，不需按日支付。</w:t>
            </w:r>
          </w:p>
        </w:tc>
      </w:tr>
      <w:tr w:rsidR="00306C15" w:rsidRPr="00375620" w14:paraId="375022E9" w14:textId="77777777" w:rsidTr="009A079A">
        <w:trPr>
          <w:trHeight w:val="693"/>
        </w:trPr>
        <w:tc>
          <w:tcPr>
            <w:tcW w:w="76" w:type="dxa"/>
            <w:tcBorders>
              <w:right w:val="single" w:sz="4" w:space="0" w:color="auto"/>
            </w:tcBorders>
            <w:shd w:val="clear" w:color="auto" w:fill="auto"/>
            <w:hideMark/>
          </w:tcPr>
          <w:p w14:paraId="32176076" w14:textId="77777777" w:rsidR="00306C15" w:rsidRPr="00375620" w:rsidRDefault="00306C15" w:rsidP="00854A91">
            <w:pPr>
              <w:widowControl/>
              <w:spacing w:line="560" w:lineRule="exact"/>
              <w:jc w:val="center"/>
              <w:rPr>
                <w:rFonts w:ascii="Times New Roman" w:eastAsia="標楷體" w:hAnsi="Times New Roman"/>
                <w:kern w:val="0"/>
                <w:sz w:val="28"/>
                <w:szCs w:val="28"/>
              </w:rPr>
            </w:pPr>
          </w:p>
        </w:tc>
        <w:tc>
          <w:tcPr>
            <w:tcW w:w="4196" w:type="dxa"/>
            <w:tcBorders>
              <w:top w:val="single" w:sz="4" w:space="0" w:color="auto"/>
              <w:left w:val="nil"/>
              <w:bottom w:val="single" w:sz="4" w:space="0" w:color="auto"/>
              <w:right w:val="single" w:sz="4" w:space="0" w:color="auto"/>
            </w:tcBorders>
            <w:shd w:val="clear" w:color="auto" w:fill="auto"/>
            <w:hideMark/>
          </w:tcPr>
          <w:p w14:paraId="45DC4E08" w14:textId="77777777" w:rsidR="00306C15" w:rsidRPr="00375620" w:rsidRDefault="000A3552" w:rsidP="00CE5D8D">
            <w:pPr>
              <w:pStyle w:val="12"/>
              <w:spacing w:line="560" w:lineRule="exact"/>
              <w:rPr>
                <w:rFonts w:ascii="Times New Roman" w:hAnsi="Times New Roman" w:cs="Times New Roman"/>
              </w:rPr>
            </w:pPr>
            <w:bookmarkStart w:id="32" w:name="_Toc176884513"/>
            <w:r w:rsidRPr="00375620">
              <w:rPr>
                <w:rFonts w:ascii="Times New Roman" w:hAnsi="Times New Roman" w:cs="Times New Roman" w:hint="eastAsia"/>
              </w:rPr>
              <w:t>29</w:t>
            </w:r>
            <w:r w:rsidR="00306C15" w:rsidRPr="00375620">
              <w:rPr>
                <w:rFonts w:ascii="Times New Roman" w:hAnsi="Times New Roman" w:cs="Times New Roman"/>
              </w:rPr>
              <w:t>.</w:t>
            </w:r>
            <w:r w:rsidR="00306C15" w:rsidRPr="00375620">
              <w:rPr>
                <w:rFonts w:ascii="Times New Roman" w:cs="Times New Roman"/>
              </w:rPr>
              <w:t>新增之地區醫院加成率，應如何申報？</w:t>
            </w:r>
            <w:bookmarkEnd w:id="32"/>
            <w:r w:rsidR="00306C15" w:rsidRPr="00375620">
              <w:rPr>
                <w:rFonts w:ascii="Times New Roman" w:hAnsi="Times New Roman" w:cs="Times New Roman"/>
              </w:rPr>
              <w:t xml:space="preserve">  </w:t>
            </w:r>
          </w:p>
        </w:tc>
        <w:tc>
          <w:tcPr>
            <w:tcW w:w="6093" w:type="dxa"/>
            <w:tcBorders>
              <w:top w:val="single" w:sz="4" w:space="0" w:color="auto"/>
              <w:left w:val="nil"/>
              <w:bottom w:val="single" w:sz="4" w:space="0" w:color="auto"/>
              <w:right w:val="single" w:sz="4" w:space="0" w:color="auto"/>
            </w:tcBorders>
            <w:shd w:val="clear" w:color="auto" w:fill="auto"/>
            <w:noWrap/>
            <w:hideMark/>
          </w:tcPr>
          <w:p w14:paraId="2FAA6778" w14:textId="77777777" w:rsidR="00306C15" w:rsidRPr="00375620" w:rsidRDefault="00306C15" w:rsidP="00CE5D8D">
            <w:pPr>
              <w:spacing w:line="560" w:lineRule="exact"/>
              <w:rPr>
                <w:rFonts w:ascii="Times New Roman" w:eastAsia="標楷體" w:hAnsi="Times New Roman"/>
                <w:kern w:val="0"/>
                <w:sz w:val="28"/>
                <w:szCs w:val="28"/>
              </w:rPr>
            </w:pPr>
            <w:r w:rsidRPr="00375620">
              <w:rPr>
                <w:rFonts w:ascii="Times New Roman" w:eastAsia="標楷體" w:hAnsi="標楷體"/>
                <w:sz w:val="28"/>
                <w:szCs w:val="28"/>
              </w:rPr>
              <w:t>新增之地區醫院加成率，其醫令代碼以</w:t>
            </w:r>
            <w:r w:rsidRPr="00375620">
              <w:rPr>
                <w:rFonts w:ascii="Times New Roman" w:eastAsia="標楷體" w:hAnsi="Times New Roman"/>
                <w:bCs/>
                <w:kern w:val="0"/>
                <w:sz w:val="28"/>
                <w:szCs w:val="28"/>
              </w:rPr>
              <w:t>A10003</w:t>
            </w:r>
            <w:r w:rsidRPr="00375620">
              <w:rPr>
                <w:rFonts w:ascii="Times New Roman" w:eastAsia="標楷體" w:hAnsi="標楷體"/>
                <w:bCs/>
                <w:kern w:val="0"/>
                <w:sz w:val="28"/>
                <w:szCs w:val="28"/>
              </w:rPr>
              <w:t>地區醫院加成</w:t>
            </w:r>
            <w:r w:rsidRPr="00375620">
              <w:rPr>
                <w:rFonts w:ascii="Times New Roman" w:eastAsia="標楷體" w:hAnsi="標楷體"/>
                <w:bCs/>
                <w:sz w:val="28"/>
                <w:szCs w:val="28"/>
              </w:rPr>
              <w:t>申報</w:t>
            </w:r>
            <w:r w:rsidRPr="00375620">
              <w:rPr>
                <w:rFonts w:ascii="Times New Roman" w:eastAsia="標楷體" w:hAnsi="標楷體"/>
                <w:bCs/>
                <w:kern w:val="0"/>
                <w:sz w:val="28"/>
                <w:szCs w:val="28"/>
              </w:rPr>
              <w:t>。</w:t>
            </w:r>
            <w:r w:rsidRPr="00375620">
              <w:rPr>
                <w:rFonts w:ascii="Times New Roman" w:eastAsia="標楷體" w:hAnsi="Times New Roman"/>
                <w:kern w:val="0"/>
                <w:sz w:val="28"/>
                <w:szCs w:val="28"/>
              </w:rPr>
              <w:t xml:space="preserve"> </w:t>
            </w:r>
          </w:p>
        </w:tc>
      </w:tr>
      <w:tr w:rsidR="00CE5D8D" w:rsidRPr="00375620" w14:paraId="1FC793D0" w14:textId="77777777" w:rsidTr="009A079A">
        <w:trPr>
          <w:trHeight w:val="693"/>
        </w:trPr>
        <w:tc>
          <w:tcPr>
            <w:tcW w:w="76" w:type="dxa"/>
            <w:tcBorders>
              <w:right w:val="single" w:sz="4" w:space="0" w:color="auto"/>
            </w:tcBorders>
            <w:shd w:val="clear" w:color="auto" w:fill="auto"/>
            <w:hideMark/>
          </w:tcPr>
          <w:p w14:paraId="185826F4" w14:textId="77777777" w:rsidR="00CE5D8D" w:rsidRPr="00375620" w:rsidRDefault="00CE5D8D" w:rsidP="00854A91">
            <w:pPr>
              <w:widowControl/>
              <w:spacing w:line="560" w:lineRule="exact"/>
              <w:jc w:val="center"/>
              <w:rPr>
                <w:rFonts w:ascii="Times New Roman" w:eastAsia="標楷體" w:hAnsi="Times New Roman"/>
                <w:kern w:val="0"/>
                <w:sz w:val="28"/>
                <w:szCs w:val="28"/>
              </w:rPr>
            </w:pPr>
          </w:p>
        </w:tc>
        <w:tc>
          <w:tcPr>
            <w:tcW w:w="4196" w:type="dxa"/>
            <w:tcBorders>
              <w:top w:val="single" w:sz="4" w:space="0" w:color="auto"/>
              <w:left w:val="nil"/>
              <w:bottom w:val="single" w:sz="4" w:space="0" w:color="auto"/>
              <w:right w:val="single" w:sz="4" w:space="0" w:color="auto"/>
            </w:tcBorders>
            <w:shd w:val="clear" w:color="auto" w:fill="auto"/>
            <w:hideMark/>
          </w:tcPr>
          <w:p w14:paraId="08DB1E1C" w14:textId="77777777" w:rsidR="00CE5D8D" w:rsidRPr="00375620" w:rsidRDefault="00CE5D8D" w:rsidP="00845942">
            <w:pPr>
              <w:pStyle w:val="12"/>
              <w:spacing w:line="560" w:lineRule="exact"/>
              <w:rPr>
                <w:rFonts w:ascii="Times New Roman" w:hAnsi="Times New Roman" w:cs="Times New Roman"/>
              </w:rPr>
            </w:pPr>
            <w:bookmarkStart w:id="33" w:name="_Toc176884514"/>
            <w:r w:rsidRPr="00375620">
              <w:rPr>
                <w:rFonts w:ascii="Times New Roman" w:hAnsi="Times New Roman" w:cs="Times New Roman"/>
              </w:rPr>
              <w:t>3</w:t>
            </w:r>
            <w:r w:rsidR="000A3552" w:rsidRPr="00375620">
              <w:rPr>
                <w:rFonts w:ascii="Times New Roman" w:hAnsi="Times New Roman" w:cs="Times New Roman" w:hint="eastAsia"/>
              </w:rPr>
              <w:t>0</w:t>
            </w:r>
            <w:r w:rsidRPr="00375620">
              <w:rPr>
                <w:rFonts w:ascii="Times New Roman" w:hAnsi="Times New Roman" w:cs="Times New Roman"/>
              </w:rPr>
              <w:t>.</w:t>
            </w:r>
            <w:r w:rsidRPr="00375620">
              <w:rPr>
                <w:rFonts w:ascii="Times New Roman" w:cs="Times New Roman"/>
              </w:rPr>
              <w:t>得另行核實申報不含於</w:t>
            </w:r>
            <w:r w:rsidRPr="00375620">
              <w:rPr>
                <w:rFonts w:ascii="Times New Roman" w:hAnsi="Times New Roman" w:cs="Times New Roman"/>
              </w:rPr>
              <w:t>DRG</w:t>
            </w:r>
            <w:r w:rsidRPr="00375620">
              <w:rPr>
                <w:rFonts w:ascii="Times New Roman" w:cs="Times New Roman"/>
              </w:rPr>
              <w:t>支付點數，其點數亦不得計入本通則六所稱實際醫療服務點數計算，應如何申報？</w:t>
            </w:r>
            <w:bookmarkEnd w:id="33"/>
          </w:p>
        </w:tc>
        <w:tc>
          <w:tcPr>
            <w:tcW w:w="6093" w:type="dxa"/>
            <w:tcBorders>
              <w:top w:val="single" w:sz="4" w:space="0" w:color="auto"/>
              <w:left w:val="nil"/>
              <w:bottom w:val="single" w:sz="4" w:space="0" w:color="auto"/>
              <w:right w:val="single" w:sz="4" w:space="0" w:color="auto"/>
            </w:tcBorders>
            <w:shd w:val="clear" w:color="auto" w:fill="auto"/>
            <w:noWrap/>
            <w:hideMark/>
          </w:tcPr>
          <w:p w14:paraId="591EC5E0" w14:textId="77777777" w:rsidR="00106BC6" w:rsidRPr="00106BC6" w:rsidRDefault="00CE5D8D" w:rsidP="00106BC6">
            <w:pPr>
              <w:spacing w:line="560" w:lineRule="exact"/>
              <w:rPr>
                <w:rFonts w:ascii="Times New Roman" w:eastAsia="標楷體" w:hAnsi="Times New Roman"/>
                <w:sz w:val="28"/>
                <w:szCs w:val="28"/>
              </w:rPr>
            </w:pPr>
            <w:r w:rsidRPr="00375620">
              <w:rPr>
                <w:rFonts w:ascii="Times New Roman" w:eastAsia="標楷體" w:hAnsi="標楷體"/>
                <w:sz w:val="28"/>
                <w:szCs w:val="28"/>
              </w:rPr>
              <w:t>得另行核實申報不含於</w:t>
            </w:r>
            <w:r w:rsidRPr="00375620">
              <w:rPr>
                <w:rFonts w:ascii="Times New Roman" w:eastAsia="標楷體" w:hAnsi="Times New Roman"/>
                <w:sz w:val="28"/>
                <w:szCs w:val="28"/>
              </w:rPr>
              <w:t>DRG</w:t>
            </w:r>
            <w:r w:rsidRPr="00375620">
              <w:rPr>
                <w:rFonts w:ascii="Times New Roman" w:eastAsia="標楷體" w:hAnsi="標楷體"/>
                <w:sz w:val="28"/>
                <w:szCs w:val="28"/>
              </w:rPr>
              <w:t>支付點數，其點數亦不得計入本通則六所稱實際醫療服務點數計算之申報如下：</w:t>
            </w:r>
          </w:p>
          <w:p w14:paraId="0C9A1AF0" w14:textId="77777777" w:rsidR="00CE5D8D" w:rsidRPr="00106BC6" w:rsidRDefault="00CE5D8D" w:rsidP="0039451D">
            <w:pPr>
              <w:widowControl/>
              <w:numPr>
                <w:ilvl w:val="0"/>
                <w:numId w:val="32"/>
              </w:numPr>
              <w:spacing w:line="480" w:lineRule="exact"/>
              <w:ind w:left="292" w:hanging="292"/>
              <w:rPr>
                <w:rFonts w:ascii="Times New Roman" w:eastAsia="標楷體" w:hAnsi="標楷體"/>
                <w:bCs/>
                <w:sz w:val="28"/>
                <w:szCs w:val="28"/>
              </w:rPr>
            </w:pPr>
            <w:r w:rsidRPr="00106BC6">
              <w:rPr>
                <w:rFonts w:ascii="Times New Roman" w:eastAsia="標楷體" w:hAnsi="標楷體"/>
                <w:bCs/>
                <w:sz w:val="28"/>
                <w:szCs w:val="28"/>
              </w:rPr>
              <w:t>A00004</w:t>
            </w:r>
            <w:r w:rsidRPr="00106BC6">
              <w:rPr>
                <w:rFonts w:ascii="Times New Roman" w:eastAsia="標楷體" w:hAnsi="標楷體"/>
                <w:bCs/>
                <w:sz w:val="28"/>
                <w:szCs w:val="28"/>
              </w:rPr>
              <w:t>醫療服務點數</w:t>
            </w:r>
            <w:r w:rsidRPr="00106BC6">
              <w:rPr>
                <w:rFonts w:ascii="Times New Roman" w:eastAsia="標楷體" w:hAnsi="標楷體"/>
                <w:bCs/>
                <w:sz w:val="28"/>
                <w:szCs w:val="28"/>
              </w:rPr>
              <w:t>=</w:t>
            </w:r>
            <w:r w:rsidRPr="00106BC6">
              <w:rPr>
                <w:rFonts w:ascii="Times New Roman" w:eastAsia="標楷體" w:hAnsi="標楷體"/>
                <w:bCs/>
                <w:sz w:val="28"/>
                <w:szCs w:val="28"/>
              </w:rPr>
              <w:t>清單段欄位</w:t>
            </w:r>
            <w:r w:rsidRPr="00106BC6">
              <w:rPr>
                <w:rFonts w:ascii="Times New Roman" w:eastAsia="標楷體" w:hAnsi="標楷體"/>
                <w:bCs/>
                <w:sz w:val="28"/>
                <w:szCs w:val="28"/>
              </w:rPr>
              <w:t>IDd83</w:t>
            </w:r>
            <w:r w:rsidRPr="00106BC6">
              <w:rPr>
                <w:rFonts w:ascii="Times New Roman" w:eastAsia="標楷體" w:hAnsi="標楷體"/>
                <w:bCs/>
                <w:sz w:val="28"/>
                <w:szCs w:val="28"/>
              </w:rPr>
              <w:t>點數</w:t>
            </w:r>
            <w:r w:rsidRPr="00106BC6">
              <w:rPr>
                <w:rFonts w:ascii="Times New Roman" w:eastAsia="標楷體" w:hAnsi="標楷體"/>
                <w:bCs/>
                <w:sz w:val="28"/>
                <w:szCs w:val="28"/>
              </w:rPr>
              <w:t>(</w:t>
            </w:r>
            <w:r w:rsidRPr="00106BC6">
              <w:rPr>
                <w:rFonts w:ascii="Times New Roman" w:eastAsia="標楷體" w:hAnsi="標楷體"/>
                <w:bCs/>
                <w:sz w:val="28"/>
                <w:szCs w:val="28"/>
              </w:rPr>
              <w:t>含醫令類別</w:t>
            </w:r>
            <w:r w:rsidRPr="00106BC6">
              <w:rPr>
                <w:rFonts w:ascii="Times New Roman" w:eastAsia="標楷體" w:hAnsi="標楷體"/>
                <w:bCs/>
                <w:sz w:val="28"/>
                <w:szCs w:val="28"/>
              </w:rPr>
              <w:t xml:space="preserve">Z </w:t>
            </w:r>
            <w:r w:rsidRPr="00106BC6">
              <w:rPr>
                <w:rFonts w:ascii="Times New Roman" w:eastAsia="標楷體" w:hAnsi="標楷體"/>
                <w:bCs/>
                <w:sz w:val="28"/>
                <w:szCs w:val="28"/>
              </w:rPr>
              <w:t>部分負擔代碼改變已切帳申報之醫療費用點數</w:t>
            </w:r>
            <w:r w:rsidRPr="00106BC6">
              <w:rPr>
                <w:rFonts w:ascii="Times New Roman" w:eastAsia="標楷體" w:hAnsi="標楷體"/>
                <w:bCs/>
                <w:sz w:val="28"/>
                <w:szCs w:val="28"/>
              </w:rPr>
              <w:t>)-</w:t>
            </w:r>
            <w:r w:rsidRPr="00106BC6">
              <w:rPr>
                <w:rFonts w:ascii="Times New Roman" w:eastAsia="標楷體" w:hAnsi="標楷體"/>
                <w:bCs/>
                <w:sz w:val="28"/>
                <w:szCs w:val="28"/>
              </w:rPr>
              <w:t>醫令類別</w:t>
            </w:r>
            <w:r w:rsidRPr="00106BC6">
              <w:rPr>
                <w:rFonts w:ascii="Times New Roman" w:eastAsia="標楷體" w:hAnsi="標楷體"/>
                <w:bCs/>
                <w:sz w:val="28"/>
                <w:szCs w:val="28"/>
              </w:rPr>
              <w:t>X</w:t>
            </w:r>
            <w:r w:rsidRPr="00106BC6">
              <w:rPr>
                <w:rFonts w:ascii="Times New Roman" w:eastAsia="標楷體" w:hAnsi="標楷體"/>
                <w:bCs/>
                <w:sz w:val="28"/>
                <w:szCs w:val="28"/>
              </w:rPr>
              <w:t>之醫療費用點數</w:t>
            </w:r>
          </w:p>
          <w:p w14:paraId="0F0826A2" w14:textId="77777777" w:rsidR="00CE5D8D" w:rsidRPr="00106BC6" w:rsidRDefault="00CE5D8D" w:rsidP="0039451D">
            <w:pPr>
              <w:widowControl/>
              <w:numPr>
                <w:ilvl w:val="0"/>
                <w:numId w:val="32"/>
              </w:numPr>
              <w:spacing w:line="480" w:lineRule="exact"/>
              <w:ind w:left="292" w:hanging="292"/>
              <w:rPr>
                <w:rFonts w:ascii="Times New Roman" w:eastAsia="標楷體" w:hAnsi="標楷體"/>
                <w:bCs/>
                <w:sz w:val="28"/>
                <w:szCs w:val="28"/>
              </w:rPr>
            </w:pPr>
            <w:r w:rsidRPr="00106BC6">
              <w:rPr>
                <w:rFonts w:ascii="Times New Roman" w:eastAsia="標楷體" w:hAnsi="標楷體"/>
                <w:bCs/>
                <w:sz w:val="28"/>
                <w:szCs w:val="28"/>
              </w:rPr>
              <w:t>醫令類別</w:t>
            </w:r>
            <w:r w:rsidRPr="00106BC6">
              <w:rPr>
                <w:rFonts w:ascii="Times New Roman" w:eastAsia="標楷體" w:hAnsi="標楷體"/>
                <w:bCs/>
                <w:sz w:val="28"/>
                <w:szCs w:val="28"/>
              </w:rPr>
              <w:t xml:space="preserve">X </w:t>
            </w:r>
            <w:r w:rsidRPr="00106BC6">
              <w:rPr>
                <w:rFonts w:ascii="Times New Roman" w:eastAsia="標楷體" w:hAnsi="標楷體"/>
                <w:bCs/>
                <w:sz w:val="28"/>
                <w:szCs w:val="28"/>
              </w:rPr>
              <w:t>之申報格式，比照醫令類別</w:t>
            </w:r>
            <w:r w:rsidRPr="00106BC6">
              <w:rPr>
                <w:rFonts w:ascii="Times New Roman" w:eastAsia="標楷體" w:hAnsi="標楷體"/>
                <w:bCs/>
                <w:sz w:val="28"/>
                <w:szCs w:val="28"/>
              </w:rPr>
              <w:t>"1</w:t>
            </w:r>
            <w:r w:rsidRPr="00106BC6">
              <w:rPr>
                <w:rFonts w:ascii="Times New Roman" w:eastAsia="標楷體" w:hAnsi="標楷體"/>
                <w:bCs/>
                <w:sz w:val="28"/>
                <w:szCs w:val="28"/>
              </w:rPr>
              <w:t>、</w:t>
            </w:r>
            <w:r w:rsidRPr="00106BC6">
              <w:rPr>
                <w:rFonts w:ascii="Times New Roman" w:eastAsia="標楷體" w:hAnsi="標楷體"/>
                <w:bCs/>
                <w:sz w:val="28"/>
                <w:szCs w:val="28"/>
              </w:rPr>
              <w:t>2</w:t>
            </w:r>
            <w:r w:rsidRPr="00106BC6">
              <w:rPr>
                <w:rFonts w:ascii="Times New Roman" w:eastAsia="標楷體" w:hAnsi="標楷體"/>
                <w:bCs/>
                <w:sz w:val="28"/>
                <w:szCs w:val="28"/>
              </w:rPr>
              <w:t>、</w:t>
            </w:r>
            <w:r w:rsidRPr="00106BC6">
              <w:rPr>
                <w:rFonts w:ascii="Times New Roman" w:eastAsia="標楷體" w:hAnsi="標楷體"/>
                <w:bCs/>
                <w:sz w:val="28"/>
                <w:szCs w:val="28"/>
              </w:rPr>
              <w:t>3"</w:t>
            </w:r>
            <w:r w:rsidRPr="00106BC6">
              <w:rPr>
                <w:rFonts w:ascii="Times New Roman" w:eastAsia="標楷體" w:hAnsi="標楷體"/>
                <w:bCs/>
                <w:sz w:val="28"/>
                <w:szCs w:val="28"/>
              </w:rPr>
              <w:t>之醫令方式申報。</w:t>
            </w:r>
          </w:p>
          <w:p w14:paraId="46BEC63B" w14:textId="77777777" w:rsidR="00CE5D8D" w:rsidRPr="00375620" w:rsidRDefault="00CE5D8D" w:rsidP="0039451D">
            <w:pPr>
              <w:widowControl/>
              <w:numPr>
                <w:ilvl w:val="0"/>
                <w:numId w:val="32"/>
              </w:numPr>
              <w:spacing w:line="480" w:lineRule="exact"/>
              <w:ind w:left="292" w:hanging="292"/>
              <w:rPr>
                <w:rFonts w:ascii="Times New Roman" w:eastAsia="標楷體" w:hAnsi="Times New Roman"/>
                <w:sz w:val="28"/>
                <w:szCs w:val="28"/>
              </w:rPr>
            </w:pPr>
            <w:r w:rsidRPr="00106BC6">
              <w:rPr>
                <w:rFonts w:ascii="Times New Roman" w:eastAsia="標楷體" w:hAnsi="標楷體"/>
                <w:bCs/>
                <w:sz w:val="28"/>
                <w:szCs w:val="28"/>
              </w:rPr>
              <w:t>得另行核實申報不含於</w:t>
            </w:r>
            <w:r w:rsidRPr="00106BC6">
              <w:rPr>
                <w:rFonts w:ascii="Times New Roman" w:eastAsia="標楷體" w:hAnsi="標楷體"/>
                <w:bCs/>
                <w:sz w:val="28"/>
                <w:szCs w:val="28"/>
              </w:rPr>
              <w:t>DRG</w:t>
            </w:r>
            <w:r w:rsidRPr="00106BC6">
              <w:rPr>
                <w:rFonts w:ascii="Times New Roman" w:eastAsia="標楷體" w:hAnsi="標楷體"/>
                <w:bCs/>
                <w:sz w:val="28"/>
                <w:szCs w:val="28"/>
              </w:rPr>
              <w:t>支付點數，故醫令類別</w:t>
            </w:r>
            <w:r w:rsidRPr="00106BC6">
              <w:rPr>
                <w:rFonts w:ascii="Times New Roman" w:eastAsia="標楷體" w:hAnsi="標楷體"/>
                <w:bCs/>
                <w:sz w:val="28"/>
                <w:szCs w:val="28"/>
              </w:rPr>
              <w:t>"1</w:t>
            </w:r>
            <w:r w:rsidRPr="00106BC6">
              <w:rPr>
                <w:rFonts w:ascii="Times New Roman" w:eastAsia="標楷體" w:hAnsi="標楷體"/>
                <w:bCs/>
                <w:sz w:val="28"/>
                <w:szCs w:val="28"/>
              </w:rPr>
              <w:t>、</w:t>
            </w:r>
            <w:r w:rsidRPr="00106BC6">
              <w:rPr>
                <w:rFonts w:ascii="Times New Roman" w:eastAsia="標楷體" w:hAnsi="標楷體"/>
                <w:bCs/>
                <w:sz w:val="28"/>
                <w:szCs w:val="28"/>
              </w:rPr>
              <w:t>2</w:t>
            </w:r>
            <w:r w:rsidRPr="00106BC6">
              <w:rPr>
                <w:rFonts w:ascii="Times New Roman" w:eastAsia="標楷體" w:hAnsi="標楷體"/>
                <w:bCs/>
                <w:sz w:val="28"/>
                <w:szCs w:val="28"/>
              </w:rPr>
              <w:t>、</w:t>
            </w:r>
            <w:r w:rsidRPr="00106BC6">
              <w:rPr>
                <w:rFonts w:ascii="Times New Roman" w:eastAsia="標楷體" w:hAnsi="標楷體"/>
                <w:bCs/>
                <w:sz w:val="28"/>
                <w:szCs w:val="28"/>
              </w:rPr>
              <w:t>3"</w:t>
            </w:r>
            <w:r w:rsidRPr="00106BC6">
              <w:rPr>
                <w:rFonts w:ascii="Times New Roman" w:eastAsia="標楷體" w:hAnsi="標楷體"/>
                <w:bCs/>
                <w:sz w:val="28"/>
                <w:szCs w:val="28"/>
              </w:rPr>
              <w:t>之醫令內不含該得另行核實申報之醫令。</w:t>
            </w:r>
          </w:p>
        </w:tc>
      </w:tr>
      <w:tr w:rsidR="00306C15" w:rsidRPr="00375620" w14:paraId="7DAB3901" w14:textId="77777777" w:rsidTr="009A079A">
        <w:trPr>
          <w:trHeight w:val="693"/>
        </w:trPr>
        <w:tc>
          <w:tcPr>
            <w:tcW w:w="76" w:type="dxa"/>
            <w:tcBorders>
              <w:right w:val="single" w:sz="4" w:space="0" w:color="auto"/>
            </w:tcBorders>
            <w:shd w:val="clear" w:color="auto" w:fill="auto"/>
            <w:hideMark/>
          </w:tcPr>
          <w:p w14:paraId="467E45E3" w14:textId="77777777" w:rsidR="00306C15" w:rsidRPr="00375620" w:rsidRDefault="00306C15" w:rsidP="00854A91">
            <w:pPr>
              <w:widowControl/>
              <w:spacing w:line="560" w:lineRule="exact"/>
              <w:jc w:val="center"/>
              <w:rPr>
                <w:rFonts w:ascii="Times New Roman" w:eastAsia="標楷體" w:hAnsi="Times New Roman"/>
                <w:kern w:val="0"/>
                <w:sz w:val="28"/>
                <w:szCs w:val="28"/>
              </w:rPr>
            </w:pPr>
          </w:p>
        </w:tc>
        <w:tc>
          <w:tcPr>
            <w:tcW w:w="4196" w:type="dxa"/>
            <w:tcBorders>
              <w:top w:val="single" w:sz="4" w:space="0" w:color="auto"/>
              <w:left w:val="nil"/>
              <w:bottom w:val="single" w:sz="4" w:space="0" w:color="auto"/>
              <w:right w:val="single" w:sz="4" w:space="0" w:color="auto"/>
            </w:tcBorders>
            <w:shd w:val="clear" w:color="auto" w:fill="auto"/>
            <w:hideMark/>
          </w:tcPr>
          <w:p w14:paraId="754BFF8F" w14:textId="77777777" w:rsidR="005D239F" w:rsidRPr="00375620" w:rsidRDefault="005D239F" w:rsidP="005D239F">
            <w:pPr>
              <w:pStyle w:val="12"/>
              <w:spacing w:line="560" w:lineRule="exact"/>
              <w:ind w:leftChars="1" w:left="397" w:hangingChars="141" w:hanging="395"/>
              <w:rPr>
                <w:rFonts w:ascii="Times New Roman" w:hAnsi="Times New Roman" w:cs="Times New Roman"/>
              </w:rPr>
            </w:pPr>
            <w:bookmarkStart w:id="34" w:name="_Toc176884515"/>
            <w:r w:rsidRPr="00375620">
              <w:rPr>
                <w:rFonts w:ascii="Times New Roman" w:hAnsi="Times New Roman" w:cs="Times New Roman"/>
              </w:rPr>
              <w:t>3</w:t>
            </w:r>
            <w:r w:rsidR="000A3552" w:rsidRPr="00375620">
              <w:rPr>
                <w:rFonts w:ascii="Times New Roman" w:hAnsi="Times New Roman" w:cs="Times New Roman" w:hint="eastAsia"/>
              </w:rPr>
              <w:t>1</w:t>
            </w:r>
            <w:r w:rsidRPr="00375620">
              <w:rPr>
                <w:rFonts w:ascii="Times New Roman" w:hAnsi="Times New Roman" w:cs="Times New Roman"/>
              </w:rPr>
              <w:t>.</w:t>
            </w:r>
            <w:r w:rsidRPr="00375620">
              <w:rPr>
                <w:rFonts w:ascii="Times New Roman" w:cs="Times New Roman"/>
              </w:rPr>
              <w:t>新生兒如為雙胞胎以上得另計一人次新生兒費</w:t>
            </w:r>
            <w:r w:rsidRPr="00375620">
              <w:rPr>
                <w:rFonts w:ascii="Times New Roman" w:hAnsi="Times New Roman" w:cs="Times New Roman"/>
              </w:rPr>
              <w:t>(</w:t>
            </w:r>
            <w:r w:rsidRPr="00375620">
              <w:rPr>
                <w:rFonts w:ascii="Times New Roman" w:cs="Times New Roman"/>
              </w:rPr>
              <w:t>多胞胎類推</w:t>
            </w:r>
            <w:r w:rsidRPr="00375620">
              <w:rPr>
                <w:rFonts w:ascii="Times New Roman" w:hAnsi="Times New Roman" w:cs="Times New Roman"/>
              </w:rPr>
              <w:t xml:space="preserve">) </w:t>
            </w:r>
            <w:r w:rsidRPr="00375620">
              <w:rPr>
                <w:rFonts w:ascii="Times New Roman" w:cs="Times New Roman"/>
              </w:rPr>
              <w:t>，</w:t>
            </w:r>
            <w:r w:rsidR="00F62EA9" w:rsidRPr="00375620">
              <w:rPr>
                <w:rFonts w:ascii="Times New Roman" w:cs="Times New Roman"/>
              </w:rPr>
              <w:t>該得另行核實申報，不含於</w:t>
            </w:r>
            <w:r w:rsidR="00F62EA9" w:rsidRPr="00375620">
              <w:rPr>
                <w:rFonts w:ascii="Times New Roman" w:hAnsi="Times New Roman" w:cs="Times New Roman"/>
              </w:rPr>
              <w:t>DRG</w:t>
            </w:r>
            <w:r w:rsidR="00F62EA9" w:rsidRPr="00375620">
              <w:rPr>
                <w:rFonts w:ascii="Times New Roman" w:cs="Times New Roman"/>
              </w:rPr>
              <w:t>支付點數，</w:t>
            </w:r>
            <w:r w:rsidRPr="00375620">
              <w:rPr>
                <w:rFonts w:ascii="Times New Roman" w:cs="Times New Roman"/>
              </w:rPr>
              <w:t>應如何申報？</w:t>
            </w:r>
            <w:bookmarkEnd w:id="34"/>
            <w:r w:rsidRPr="00375620">
              <w:rPr>
                <w:rFonts w:ascii="Times New Roman" w:hAnsi="Times New Roman" w:cs="Times New Roman"/>
              </w:rPr>
              <w:t xml:space="preserve">  </w:t>
            </w:r>
          </w:p>
          <w:p w14:paraId="7F9818F1" w14:textId="77777777" w:rsidR="00306C15" w:rsidRPr="00375620" w:rsidRDefault="00306C15" w:rsidP="005D239F">
            <w:pPr>
              <w:pStyle w:val="12"/>
              <w:spacing w:line="560" w:lineRule="exact"/>
              <w:ind w:leftChars="1" w:left="397" w:hangingChars="141" w:hanging="395"/>
              <w:rPr>
                <w:rFonts w:ascii="Times New Roman" w:hAnsi="Times New Roman" w:cs="Times New Roman"/>
              </w:rPr>
            </w:pPr>
          </w:p>
        </w:tc>
        <w:tc>
          <w:tcPr>
            <w:tcW w:w="6093" w:type="dxa"/>
            <w:tcBorders>
              <w:top w:val="single" w:sz="4" w:space="0" w:color="auto"/>
              <w:left w:val="nil"/>
              <w:bottom w:val="single" w:sz="4" w:space="0" w:color="auto"/>
              <w:right w:val="single" w:sz="4" w:space="0" w:color="auto"/>
            </w:tcBorders>
            <w:shd w:val="clear" w:color="auto" w:fill="auto"/>
            <w:noWrap/>
            <w:hideMark/>
          </w:tcPr>
          <w:p w14:paraId="0901C978" w14:textId="77777777" w:rsidR="00106BC6" w:rsidRPr="00106BC6" w:rsidRDefault="00931AEF" w:rsidP="00106BC6">
            <w:pPr>
              <w:spacing w:line="560" w:lineRule="exact"/>
              <w:rPr>
                <w:rFonts w:ascii="Times New Roman" w:eastAsia="標楷體" w:hAnsi="Times New Roman"/>
                <w:sz w:val="28"/>
                <w:szCs w:val="28"/>
              </w:rPr>
            </w:pPr>
            <w:r w:rsidRPr="00375620">
              <w:rPr>
                <w:rFonts w:ascii="Times New Roman" w:eastAsia="標楷體" w:hAnsi="標楷體"/>
                <w:kern w:val="0"/>
                <w:sz w:val="28"/>
                <w:szCs w:val="28"/>
              </w:rPr>
              <w:t>雙胞胎以上得另計一人次新生兒費</w:t>
            </w:r>
            <w:r w:rsidRPr="00375620">
              <w:rPr>
                <w:rFonts w:ascii="Times New Roman" w:eastAsia="標楷體" w:hAnsi="標楷體"/>
                <w:sz w:val="28"/>
                <w:szCs w:val="28"/>
              </w:rPr>
              <w:t>之申報方式：</w:t>
            </w:r>
          </w:p>
          <w:p w14:paraId="249AB412" w14:textId="77777777" w:rsidR="005D239F" w:rsidRPr="00106BC6" w:rsidRDefault="005D239F" w:rsidP="0039451D">
            <w:pPr>
              <w:widowControl/>
              <w:numPr>
                <w:ilvl w:val="0"/>
                <w:numId w:val="33"/>
              </w:numPr>
              <w:spacing w:line="480" w:lineRule="exact"/>
              <w:ind w:left="292" w:hanging="292"/>
              <w:rPr>
                <w:rFonts w:ascii="Times New Roman" w:eastAsia="標楷體" w:hAnsi="標楷體"/>
                <w:bCs/>
                <w:sz w:val="28"/>
                <w:szCs w:val="28"/>
              </w:rPr>
            </w:pPr>
            <w:r w:rsidRPr="00106BC6">
              <w:rPr>
                <w:rFonts w:ascii="Times New Roman" w:eastAsia="標楷體" w:hAnsi="標楷體"/>
                <w:bCs/>
                <w:sz w:val="28"/>
                <w:szCs w:val="28"/>
              </w:rPr>
              <w:t>新增醫令類別</w:t>
            </w:r>
            <w:r w:rsidRPr="00106BC6">
              <w:rPr>
                <w:rFonts w:ascii="Times New Roman" w:eastAsia="標楷體" w:hAnsi="標楷體"/>
                <w:bCs/>
                <w:sz w:val="28"/>
                <w:szCs w:val="28"/>
              </w:rPr>
              <w:t xml:space="preserve">X , </w:t>
            </w:r>
            <w:r w:rsidRPr="00106BC6">
              <w:rPr>
                <w:rFonts w:ascii="Times New Roman" w:eastAsia="標楷體" w:hAnsi="標楷體"/>
                <w:bCs/>
                <w:sz w:val="28"/>
                <w:szCs w:val="28"/>
              </w:rPr>
              <w:t>清單案件分類必為</w:t>
            </w:r>
            <w:r w:rsidRPr="00106BC6">
              <w:rPr>
                <w:rFonts w:ascii="Times New Roman" w:eastAsia="標楷體" w:hAnsi="標楷體"/>
                <w:bCs/>
                <w:sz w:val="28"/>
                <w:szCs w:val="28"/>
              </w:rPr>
              <w:t>5</w:t>
            </w:r>
            <w:r w:rsidRPr="00106BC6">
              <w:rPr>
                <w:rFonts w:ascii="Times New Roman" w:eastAsia="標楷體" w:hAnsi="標楷體"/>
                <w:bCs/>
                <w:sz w:val="28"/>
                <w:szCs w:val="28"/>
              </w:rPr>
              <w:t>，醫令代碼必為</w:t>
            </w:r>
            <w:r w:rsidRPr="00106BC6">
              <w:rPr>
                <w:rFonts w:ascii="Times New Roman" w:eastAsia="標楷體" w:hAnsi="標楷體"/>
                <w:bCs/>
                <w:sz w:val="28"/>
                <w:szCs w:val="28"/>
              </w:rPr>
              <w:t xml:space="preserve"> 57114C,57115C,57116B</w:t>
            </w:r>
            <w:r w:rsidRPr="00106BC6">
              <w:rPr>
                <w:rFonts w:ascii="Times New Roman" w:eastAsia="標楷體" w:hAnsi="標楷體"/>
                <w:bCs/>
                <w:sz w:val="28"/>
                <w:szCs w:val="28"/>
              </w:rPr>
              <w:t>者</w:t>
            </w:r>
            <w:r w:rsidRPr="00106BC6">
              <w:rPr>
                <w:rFonts w:ascii="Times New Roman" w:eastAsia="標楷體" w:hAnsi="標楷體"/>
                <w:bCs/>
                <w:sz w:val="28"/>
                <w:szCs w:val="28"/>
              </w:rPr>
              <w:t>,</w:t>
            </w:r>
            <w:r w:rsidRPr="00106BC6">
              <w:rPr>
                <w:rFonts w:ascii="Times New Roman" w:eastAsia="標楷體" w:hAnsi="標楷體"/>
                <w:bCs/>
                <w:sz w:val="28"/>
                <w:szCs w:val="28"/>
              </w:rPr>
              <w:t>其</w:t>
            </w:r>
            <w:r w:rsidRPr="00106BC6">
              <w:rPr>
                <w:rFonts w:ascii="Times New Roman" w:eastAsia="標楷體" w:hAnsi="標楷體"/>
                <w:bCs/>
                <w:sz w:val="28"/>
                <w:szCs w:val="28"/>
              </w:rPr>
              <w:t>MCD</w:t>
            </w:r>
            <w:r w:rsidRPr="00106BC6">
              <w:rPr>
                <w:rFonts w:ascii="Times New Roman" w:eastAsia="標楷體" w:hAnsi="標楷體"/>
                <w:bCs/>
                <w:sz w:val="28"/>
                <w:szCs w:val="28"/>
              </w:rPr>
              <w:t>必為</w:t>
            </w:r>
            <w:r w:rsidRPr="00106BC6">
              <w:rPr>
                <w:rFonts w:ascii="Times New Roman" w:eastAsia="標楷體" w:hAnsi="標楷體"/>
                <w:bCs/>
                <w:sz w:val="28"/>
                <w:szCs w:val="28"/>
              </w:rPr>
              <w:t>14</w:t>
            </w:r>
            <w:r w:rsidRPr="00106BC6">
              <w:rPr>
                <w:rFonts w:ascii="Times New Roman" w:eastAsia="標楷體" w:hAnsi="標楷體"/>
                <w:bCs/>
                <w:sz w:val="28"/>
                <w:szCs w:val="28"/>
              </w:rPr>
              <w:t>。</w:t>
            </w:r>
          </w:p>
          <w:p w14:paraId="5DFAE836" w14:textId="77777777" w:rsidR="00306C15" w:rsidRPr="00375620" w:rsidRDefault="005D239F" w:rsidP="0039451D">
            <w:pPr>
              <w:widowControl/>
              <w:numPr>
                <w:ilvl w:val="0"/>
                <w:numId w:val="33"/>
              </w:numPr>
              <w:spacing w:line="480" w:lineRule="exact"/>
              <w:ind w:left="292" w:hanging="292"/>
              <w:rPr>
                <w:rFonts w:ascii="Times New Roman" w:eastAsia="標楷體" w:hAnsi="Times New Roman"/>
                <w:kern w:val="0"/>
                <w:sz w:val="28"/>
                <w:szCs w:val="28"/>
              </w:rPr>
            </w:pPr>
            <w:r w:rsidRPr="00106BC6">
              <w:rPr>
                <w:rFonts w:ascii="Times New Roman" w:eastAsia="標楷體" w:hAnsi="標楷體"/>
                <w:bCs/>
                <w:sz w:val="28"/>
                <w:szCs w:val="28"/>
              </w:rPr>
              <w:t>該點數並依支付標準之各部章節對應到醫療服務點數清單</w:t>
            </w:r>
            <w:r w:rsidR="00A818D6" w:rsidRPr="00106BC6">
              <w:rPr>
                <w:rFonts w:ascii="Times New Roman" w:eastAsia="標楷體" w:hAnsi="標楷體"/>
                <w:bCs/>
                <w:sz w:val="28"/>
                <w:szCs w:val="28"/>
              </w:rPr>
              <w:t>段欄位</w:t>
            </w:r>
            <w:r w:rsidR="00A818D6" w:rsidRPr="00106BC6">
              <w:rPr>
                <w:rFonts w:ascii="Times New Roman" w:eastAsia="標楷體" w:hAnsi="標楷體"/>
                <w:bCs/>
                <w:sz w:val="28"/>
                <w:szCs w:val="28"/>
              </w:rPr>
              <w:t>IDd66</w:t>
            </w:r>
            <w:r w:rsidRPr="00106BC6">
              <w:rPr>
                <w:rFonts w:ascii="Times New Roman" w:eastAsia="標楷體" w:hAnsi="標楷體"/>
                <w:bCs/>
                <w:sz w:val="28"/>
                <w:szCs w:val="28"/>
              </w:rPr>
              <w:t>~</w:t>
            </w:r>
            <w:r w:rsidR="00A818D6" w:rsidRPr="00106BC6">
              <w:rPr>
                <w:rFonts w:ascii="Times New Roman" w:eastAsia="標楷體" w:hAnsi="標楷體"/>
                <w:bCs/>
                <w:sz w:val="28"/>
                <w:szCs w:val="28"/>
              </w:rPr>
              <w:t>d82</w:t>
            </w:r>
            <w:r w:rsidRPr="00106BC6">
              <w:rPr>
                <w:rFonts w:ascii="Times New Roman" w:eastAsia="標楷體" w:hAnsi="標楷體"/>
                <w:bCs/>
                <w:sz w:val="28"/>
                <w:szCs w:val="28"/>
              </w:rPr>
              <w:t>及</w:t>
            </w:r>
            <w:r w:rsidR="00A818D6" w:rsidRPr="00106BC6">
              <w:rPr>
                <w:rFonts w:ascii="Times New Roman" w:eastAsia="標楷體" w:hAnsi="標楷體"/>
                <w:bCs/>
                <w:sz w:val="28"/>
                <w:szCs w:val="28"/>
              </w:rPr>
              <w:t>d86</w:t>
            </w:r>
            <w:r w:rsidRPr="00106BC6">
              <w:rPr>
                <w:rFonts w:ascii="Times New Roman" w:eastAsia="標楷體" w:hAnsi="標楷體"/>
                <w:bCs/>
                <w:sz w:val="28"/>
                <w:szCs w:val="28"/>
              </w:rPr>
              <w:t>~</w:t>
            </w:r>
            <w:r w:rsidR="00A818D6" w:rsidRPr="00106BC6">
              <w:rPr>
                <w:rFonts w:ascii="Times New Roman" w:eastAsia="標楷體" w:hAnsi="標楷體"/>
                <w:bCs/>
                <w:sz w:val="28"/>
                <w:szCs w:val="28"/>
              </w:rPr>
              <w:t>d99</w:t>
            </w:r>
            <w:r w:rsidRPr="00106BC6">
              <w:rPr>
                <w:rFonts w:ascii="Times New Roman" w:eastAsia="標楷體" w:hAnsi="標楷體"/>
                <w:bCs/>
                <w:sz w:val="28"/>
                <w:szCs w:val="28"/>
              </w:rPr>
              <w:t>中。</w:t>
            </w:r>
          </w:p>
        </w:tc>
      </w:tr>
      <w:tr w:rsidR="00306C15" w:rsidRPr="00375620" w14:paraId="79465187" w14:textId="77777777" w:rsidTr="009A079A">
        <w:trPr>
          <w:trHeight w:val="693"/>
        </w:trPr>
        <w:tc>
          <w:tcPr>
            <w:tcW w:w="76" w:type="dxa"/>
            <w:tcBorders>
              <w:right w:val="single" w:sz="4" w:space="0" w:color="auto"/>
            </w:tcBorders>
            <w:shd w:val="clear" w:color="auto" w:fill="auto"/>
            <w:hideMark/>
          </w:tcPr>
          <w:p w14:paraId="2CB6CFF4" w14:textId="77777777" w:rsidR="00306C15" w:rsidRPr="00375620" w:rsidRDefault="00306C15" w:rsidP="00854A91">
            <w:pPr>
              <w:widowControl/>
              <w:spacing w:line="560" w:lineRule="exact"/>
              <w:jc w:val="center"/>
              <w:rPr>
                <w:rFonts w:ascii="Times New Roman" w:eastAsia="標楷體" w:hAnsi="Times New Roman"/>
                <w:kern w:val="0"/>
                <w:sz w:val="28"/>
                <w:szCs w:val="28"/>
              </w:rPr>
            </w:pPr>
          </w:p>
        </w:tc>
        <w:tc>
          <w:tcPr>
            <w:tcW w:w="4196" w:type="dxa"/>
            <w:tcBorders>
              <w:top w:val="single" w:sz="4" w:space="0" w:color="auto"/>
              <w:left w:val="nil"/>
              <w:bottom w:val="single" w:sz="4" w:space="0" w:color="auto"/>
              <w:right w:val="single" w:sz="4" w:space="0" w:color="auto"/>
            </w:tcBorders>
            <w:shd w:val="clear" w:color="auto" w:fill="auto"/>
            <w:hideMark/>
          </w:tcPr>
          <w:p w14:paraId="7C548F64" w14:textId="77777777" w:rsidR="000A3552" w:rsidRPr="0081328A" w:rsidRDefault="008E25BB" w:rsidP="000A3552">
            <w:pPr>
              <w:pStyle w:val="12"/>
              <w:spacing w:line="560" w:lineRule="exact"/>
              <w:ind w:left="339" w:hangingChars="121" w:hanging="339"/>
              <w:rPr>
                <w:rFonts w:ascii="Times New Roman" w:cs="Times New Roman"/>
                <w:color w:val="000000" w:themeColor="text1"/>
              </w:rPr>
            </w:pPr>
            <w:bookmarkStart w:id="35" w:name="_Toc176884516"/>
            <w:r w:rsidRPr="0081328A">
              <w:rPr>
                <w:rFonts w:ascii="Times New Roman" w:hAnsi="Times New Roman" w:cs="Times New Roman"/>
                <w:color w:val="000000" w:themeColor="text1"/>
              </w:rPr>
              <w:t>3</w:t>
            </w:r>
            <w:r w:rsidR="000A3552" w:rsidRPr="0081328A">
              <w:rPr>
                <w:rFonts w:ascii="Times New Roman" w:hAnsi="Times New Roman" w:cs="Times New Roman" w:hint="eastAsia"/>
                <w:color w:val="000000" w:themeColor="text1"/>
              </w:rPr>
              <w:t>2</w:t>
            </w:r>
            <w:r w:rsidR="00306C15" w:rsidRPr="0081328A">
              <w:rPr>
                <w:rFonts w:ascii="Times New Roman" w:hAnsi="Times New Roman" w:cs="Times New Roman"/>
                <w:color w:val="000000" w:themeColor="text1"/>
              </w:rPr>
              <w:t>.</w:t>
            </w:r>
            <w:r w:rsidR="00F62EA9" w:rsidRPr="0081328A">
              <w:rPr>
                <w:rFonts w:ascii="Times New Roman" w:cs="Times New Roman"/>
                <w:color w:val="000000" w:themeColor="text1"/>
              </w:rPr>
              <w:t>有關</w:t>
            </w:r>
            <w:r w:rsidR="00306C15" w:rsidRPr="0081328A">
              <w:rPr>
                <w:rFonts w:ascii="Times New Roman" w:cs="Times New Roman"/>
                <w:color w:val="000000" w:themeColor="text1"/>
              </w:rPr>
              <w:t>植入</w:t>
            </w:r>
            <w:r w:rsidR="00F62EA9" w:rsidRPr="0081328A">
              <w:rPr>
                <w:rFonts w:ascii="Times New Roman" w:hAnsi="Times New Roman" w:cs="Times New Roman"/>
                <w:color w:val="000000" w:themeColor="text1"/>
              </w:rPr>
              <w:t xml:space="preserve">IABP(Intra-aortic </w:t>
            </w:r>
            <w:r w:rsidR="00306C15" w:rsidRPr="0081328A">
              <w:rPr>
                <w:rFonts w:ascii="Times New Roman" w:hAnsi="Times New Roman" w:cs="Times New Roman"/>
                <w:color w:val="000000" w:themeColor="text1"/>
              </w:rPr>
              <w:t>balloon pump</w:t>
            </w:r>
            <w:r w:rsidR="00306C15" w:rsidRPr="0081328A">
              <w:rPr>
                <w:rFonts w:ascii="Times New Roman" w:cs="Times New Roman"/>
                <w:color w:val="000000" w:themeColor="text1"/>
              </w:rPr>
              <w:t>，主動脈內氣球幫浦</w:t>
            </w:r>
            <w:r w:rsidR="00306C15" w:rsidRPr="0081328A">
              <w:rPr>
                <w:rFonts w:ascii="Times New Roman" w:hAnsi="Times New Roman" w:cs="Times New Roman"/>
                <w:color w:val="000000" w:themeColor="text1"/>
              </w:rPr>
              <w:t>)</w:t>
            </w:r>
            <w:r w:rsidR="00306C15" w:rsidRPr="0081328A">
              <w:rPr>
                <w:rFonts w:ascii="Times New Roman" w:cs="Times New Roman"/>
                <w:color w:val="000000" w:themeColor="text1"/>
              </w:rPr>
              <w:t>之</w:t>
            </w:r>
            <w:r w:rsidR="005E16DA" w:rsidRPr="0081328A">
              <w:rPr>
                <w:rFonts w:ascii="Times New Roman" w:cs="Times New Roman" w:hint="eastAsia"/>
                <w:color w:val="000000" w:themeColor="text1"/>
              </w:rPr>
              <w:t>個案</w:t>
            </w:r>
            <w:r w:rsidR="00F62EA9" w:rsidRPr="0081328A">
              <w:rPr>
                <w:rFonts w:ascii="Times New Roman" w:cs="Times New Roman"/>
                <w:color w:val="000000" w:themeColor="text1"/>
              </w:rPr>
              <w:t>，應如何申報？</w:t>
            </w:r>
            <w:bookmarkEnd w:id="35"/>
          </w:p>
          <w:p w14:paraId="530DE1AB" w14:textId="77777777" w:rsidR="00306C15" w:rsidRPr="009F6534" w:rsidRDefault="000A3552" w:rsidP="009F6534">
            <w:pPr>
              <w:spacing w:line="560" w:lineRule="exact"/>
              <w:rPr>
                <w:rFonts w:ascii="標楷體" w:eastAsia="標楷體" w:hAnsi="標楷體"/>
                <w:sz w:val="28"/>
              </w:rPr>
            </w:pPr>
            <w:r w:rsidRPr="009F6534">
              <w:rPr>
                <w:rFonts w:ascii="標楷體" w:eastAsia="標楷體" w:hAnsi="標楷體" w:hint="eastAsia"/>
                <w:sz w:val="28"/>
              </w:rPr>
              <w:t xml:space="preserve">    (105.3.30修訂)</w:t>
            </w:r>
            <w:r w:rsidR="00306C15" w:rsidRPr="009F6534">
              <w:rPr>
                <w:rFonts w:ascii="標楷體" w:eastAsia="標楷體" w:hAnsi="標楷體"/>
                <w:sz w:val="28"/>
              </w:rPr>
              <w:t xml:space="preserve"> </w:t>
            </w:r>
          </w:p>
          <w:p w14:paraId="56973E27" w14:textId="77777777" w:rsidR="00C31A73" w:rsidRPr="0081328A" w:rsidRDefault="00C31A73" w:rsidP="009F6534">
            <w:pPr>
              <w:spacing w:line="560" w:lineRule="exact"/>
              <w:rPr>
                <w:rFonts w:hAnsi="Times New Roman"/>
                <w:strike/>
              </w:rPr>
            </w:pPr>
            <w:r w:rsidRPr="009F6534">
              <w:rPr>
                <w:rFonts w:ascii="標楷體" w:eastAsia="標楷體" w:hAnsi="標楷體" w:hint="eastAsia"/>
                <w:sz w:val="28"/>
              </w:rPr>
              <w:t xml:space="preserve">    (105.</w:t>
            </w:r>
            <w:r w:rsidR="00907A6F" w:rsidRPr="009F6534">
              <w:rPr>
                <w:rFonts w:ascii="標楷體" w:eastAsia="標楷體" w:hAnsi="標楷體" w:hint="eastAsia"/>
                <w:sz w:val="28"/>
              </w:rPr>
              <w:t>6</w:t>
            </w:r>
            <w:r w:rsidRPr="009F6534">
              <w:rPr>
                <w:rFonts w:ascii="標楷體" w:eastAsia="標楷體" w:hAnsi="標楷體" w:hint="eastAsia"/>
                <w:sz w:val="28"/>
              </w:rPr>
              <w:t>.</w:t>
            </w:r>
            <w:r w:rsidR="00907A6F" w:rsidRPr="009F6534">
              <w:rPr>
                <w:rFonts w:ascii="標楷體" w:eastAsia="標楷體" w:hAnsi="標楷體" w:hint="eastAsia"/>
                <w:sz w:val="28"/>
              </w:rPr>
              <w:t>14</w:t>
            </w:r>
            <w:r w:rsidRPr="009F6534">
              <w:rPr>
                <w:rFonts w:ascii="標楷體" w:eastAsia="標楷體" w:hAnsi="標楷體" w:hint="eastAsia"/>
                <w:sz w:val="28"/>
              </w:rPr>
              <w:t>修訂)</w:t>
            </w:r>
          </w:p>
        </w:tc>
        <w:tc>
          <w:tcPr>
            <w:tcW w:w="6093" w:type="dxa"/>
            <w:tcBorders>
              <w:top w:val="single" w:sz="4" w:space="0" w:color="auto"/>
              <w:left w:val="nil"/>
              <w:bottom w:val="single" w:sz="4" w:space="0" w:color="auto"/>
              <w:right w:val="single" w:sz="4" w:space="0" w:color="auto"/>
            </w:tcBorders>
            <w:shd w:val="clear" w:color="auto" w:fill="auto"/>
            <w:noWrap/>
            <w:hideMark/>
          </w:tcPr>
          <w:p w14:paraId="033840A1" w14:textId="77777777" w:rsidR="00026975" w:rsidRDefault="00C31A73" w:rsidP="00026975">
            <w:pPr>
              <w:widowControl/>
              <w:spacing w:line="560" w:lineRule="exact"/>
              <w:ind w:left="2"/>
              <w:rPr>
                <w:rFonts w:ascii="新細明體" w:hAnsi="新細明體"/>
                <w:color w:val="000000" w:themeColor="text1"/>
                <w:kern w:val="0"/>
                <w:sz w:val="28"/>
                <w:szCs w:val="28"/>
              </w:rPr>
            </w:pPr>
            <w:r w:rsidRPr="0081328A">
              <w:rPr>
                <w:rFonts w:ascii="Times New Roman" w:eastAsia="標楷體" w:hAnsi="Times New Roman"/>
                <w:color w:val="000000" w:themeColor="text1"/>
                <w:kern w:val="0"/>
                <w:sz w:val="28"/>
                <w:szCs w:val="28"/>
              </w:rPr>
              <w:t>自</w:t>
            </w:r>
            <w:r w:rsidRPr="0081328A">
              <w:rPr>
                <w:rFonts w:ascii="Times New Roman" w:eastAsia="標楷體" w:hAnsi="Times New Roman"/>
                <w:color w:val="000000" w:themeColor="text1"/>
                <w:kern w:val="0"/>
                <w:sz w:val="28"/>
                <w:szCs w:val="28"/>
              </w:rPr>
              <w:t>103</w:t>
            </w:r>
            <w:r w:rsidRPr="0081328A">
              <w:rPr>
                <w:rFonts w:ascii="Times New Roman" w:eastAsia="標楷體" w:hAnsi="Times New Roman"/>
                <w:color w:val="000000" w:themeColor="text1"/>
                <w:kern w:val="0"/>
                <w:sz w:val="28"/>
                <w:szCs w:val="28"/>
              </w:rPr>
              <w:t>年</w:t>
            </w:r>
            <w:r w:rsidRPr="0081328A">
              <w:rPr>
                <w:rFonts w:ascii="Times New Roman" w:eastAsia="標楷體" w:hAnsi="Times New Roman"/>
                <w:color w:val="000000" w:themeColor="text1"/>
                <w:kern w:val="0"/>
                <w:sz w:val="28"/>
                <w:szCs w:val="28"/>
              </w:rPr>
              <w:t>7</w:t>
            </w:r>
            <w:r w:rsidRPr="0081328A">
              <w:rPr>
                <w:rFonts w:ascii="Times New Roman" w:eastAsia="標楷體" w:hAnsi="Times New Roman"/>
                <w:color w:val="000000" w:themeColor="text1"/>
                <w:kern w:val="0"/>
                <w:sz w:val="28"/>
                <w:szCs w:val="28"/>
              </w:rPr>
              <w:t>月</w:t>
            </w:r>
            <w:r w:rsidRPr="0081328A">
              <w:rPr>
                <w:rFonts w:ascii="Times New Roman" w:eastAsia="標楷體" w:hAnsi="Times New Roman"/>
                <w:color w:val="000000" w:themeColor="text1"/>
                <w:kern w:val="0"/>
                <w:sz w:val="28"/>
                <w:szCs w:val="28"/>
              </w:rPr>
              <w:t>1</w:t>
            </w:r>
            <w:r w:rsidRPr="0081328A">
              <w:rPr>
                <w:rFonts w:ascii="Times New Roman" w:eastAsia="標楷體" w:hAnsi="Times New Roman"/>
                <w:color w:val="000000" w:themeColor="text1"/>
                <w:kern w:val="0"/>
                <w:sz w:val="28"/>
                <w:szCs w:val="28"/>
              </w:rPr>
              <w:t>日起執行</w:t>
            </w:r>
            <w:r w:rsidRPr="0081328A">
              <w:rPr>
                <w:rFonts w:ascii="Times New Roman" w:eastAsia="標楷體" w:hAnsi="Times New Roman"/>
                <w:color w:val="000000" w:themeColor="text1"/>
                <w:kern w:val="0"/>
                <w:sz w:val="28"/>
                <w:szCs w:val="28"/>
              </w:rPr>
              <w:t>IABP(Intraaortic balloon pump)</w:t>
            </w:r>
            <w:r w:rsidRPr="0081328A">
              <w:rPr>
                <w:rFonts w:ascii="Times New Roman" w:eastAsia="標楷體" w:hAnsi="Times New Roman"/>
                <w:color w:val="000000" w:themeColor="text1"/>
                <w:kern w:val="0"/>
                <w:sz w:val="28"/>
                <w:szCs w:val="28"/>
              </w:rPr>
              <w:t>手術之住院案件不適用</w:t>
            </w:r>
            <w:r w:rsidRPr="0081328A">
              <w:rPr>
                <w:rFonts w:ascii="Times New Roman" w:eastAsia="標楷體" w:hAnsi="Times New Roman"/>
                <w:color w:val="000000" w:themeColor="text1"/>
                <w:kern w:val="0"/>
                <w:sz w:val="28"/>
                <w:szCs w:val="28"/>
              </w:rPr>
              <w:t>DRG</w:t>
            </w:r>
            <w:r w:rsidRPr="0081328A">
              <w:rPr>
                <w:rFonts w:ascii="Times New Roman" w:eastAsia="標楷體" w:hAnsi="Times New Roman"/>
                <w:color w:val="000000" w:themeColor="text1"/>
                <w:kern w:val="0"/>
                <w:sz w:val="28"/>
                <w:szCs w:val="28"/>
              </w:rPr>
              <w:t>範圍，該類案件自</w:t>
            </w:r>
            <w:r w:rsidRPr="0081328A">
              <w:rPr>
                <w:rFonts w:ascii="Times New Roman" w:eastAsia="標楷體" w:hAnsi="Times New Roman"/>
                <w:color w:val="000000" w:themeColor="text1"/>
                <w:kern w:val="0"/>
                <w:sz w:val="28"/>
                <w:szCs w:val="28"/>
              </w:rPr>
              <w:t>103</w:t>
            </w:r>
            <w:r w:rsidRPr="0081328A">
              <w:rPr>
                <w:rFonts w:ascii="Times New Roman" w:eastAsia="標楷體" w:hAnsi="Times New Roman"/>
                <w:color w:val="000000" w:themeColor="text1"/>
                <w:kern w:val="0"/>
                <w:sz w:val="28"/>
                <w:szCs w:val="28"/>
              </w:rPr>
              <w:t>年</w:t>
            </w:r>
            <w:r w:rsidRPr="0081328A">
              <w:rPr>
                <w:rFonts w:ascii="Times New Roman" w:eastAsia="標楷體" w:hAnsi="Times New Roman"/>
                <w:color w:val="000000" w:themeColor="text1"/>
                <w:kern w:val="0"/>
                <w:sz w:val="28"/>
                <w:szCs w:val="28"/>
              </w:rPr>
              <w:t>7</w:t>
            </w:r>
            <w:r w:rsidRPr="0081328A">
              <w:rPr>
                <w:rFonts w:ascii="Times New Roman" w:eastAsia="標楷體" w:hAnsi="Times New Roman"/>
                <w:color w:val="000000" w:themeColor="text1"/>
                <w:kern w:val="0"/>
                <w:sz w:val="28"/>
                <w:szCs w:val="28"/>
              </w:rPr>
              <w:t>月</w:t>
            </w:r>
            <w:r w:rsidRPr="0081328A">
              <w:rPr>
                <w:rFonts w:ascii="Times New Roman" w:eastAsia="標楷體" w:hAnsi="Times New Roman"/>
                <w:color w:val="000000" w:themeColor="text1"/>
                <w:kern w:val="0"/>
                <w:sz w:val="28"/>
                <w:szCs w:val="28"/>
              </w:rPr>
              <w:t>1</w:t>
            </w:r>
            <w:r w:rsidRPr="0081328A">
              <w:rPr>
                <w:rFonts w:ascii="Times New Roman" w:eastAsia="標楷體" w:hAnsi="Times New Roman"/>
                <w:color w:val="000000" w:themeColor="text1"/>
                <w:kern w:val="0"/>
                <w:sz w:val="28"/>
                <w:szCs w:val="28"/>
              </w:rPr>
              <w:t>日（依申報期間</w:t>
            </w:r>
            <w:r w:rsidRPr="0081328A">
              <w:rPr>
                <w:rFonts w:ascii="Times New Roman" w:eastAsia="標楷體" w:hAnsi="Times New Roman"/>
                <w:color w:val="000000" w:themeColor="text1"/>
                <w:kern w:val="0"/>
                <w:sz w:val="28"/>
                <w:szCs w:val="28"/>
              </w:rPr>
              <w:t>-</w:t>
            </w:r>
            <w:r w:rsidRPr="0081328A">
              <w:rPr>
                <w:rFonts w:ascii="Times New Roman" w:eastAsia="標楷體" w:hAnsi="Times New Roman"/>
                <w:color w:val="000000" w:themeColor="text1"/>
                <w:kern w:val="0"/>
                <w:sz w:val="28"/>
                <w:szCs w:val="28"/>
              </w:rPr>
              <w:t>迄認定）起，應於住院醫療費用點數申報格式「不適用</w:t>
            </w:r>
            <w:r w:rsidRPr="0081328A">
              <w:rPr>
                <w:rFonts w:ascii="Times New Roman" w:eastAsia="標楷體" w:hAnsi="Times New Roman"/>
                <w:color w:val="000000" w:themeColor="text1"/>
                <w:kern w:val="0"/>
                <w:sz w:val="28"/>
                <w:szCs w:val="28"/>
              </w:rPr>
              <w:t>Tw-DRGs</w:t>
            </w:r>
            <w:r w:rsidRPr="0081328A">
              <w:rPr>
                <w:rFonts w:ascii="Times New Roman" w:eastAsia="標楷體" w:hAnsi="Times New Roman"/>
                <w:color w:val="000000" w:themeColor="text1"/>
                <w:kern w:val="0"/>
                <w:sz w:val="28"/>
                <w:szCs w:val="28"/>
              </w:rPr>
              <w:t>案件特殊註記」欄位申報「</w:t>
            </w:r>
            <w:r w:rsidRPr="0081328A">
              <w:rPr>
                <w:rFonts w:ascii="Times New Roman" w:eastAsia="標楷體" w:hAnsi="Times New Roman"/>
                <w:color w:val="000000" w:themeColor="text1"/>
                <w:kern w:val="0"/>
                <w:sz w:val="28"/>
                <w:szCs w:val="28"/>
              </w:rPr>
              <w:t>J</w:t>
            </w:r>
            <w:r w:rsidRPr="0081328A">
              <w:rPr>
                <w:rFonts w:ascii="Times New Roman" w:eastAsia="標楷體" w:hAnsi="Times New Roman"/>
                <w:color w:val="000000" w:themeColor="text1"/>
                <w:kern w:val="0"/>
                <w:sz w:val="28"/>
                <w:szCs w:val="28"/>
              </w:rPr>
              <w:t>」（執行博氣球植入術）</w:t>
            </w:r>
            <w:r w:rsidRPr="0081328A">
              <w:rPr>
                <w:rFonts w:ascii="新細明體" w:hAnsi="新細明體" w:hint="eastAsia"/>
                <w:color w:val="000000" w:themeColor="text1"/>
                <w:kern w:val="0"/>
                <w:sz w:val="28"/>
                <w:szCs w:val="28"/>
              </w:rPr>
              <w:t>。</w:t>
            </w:r>
          </w:p>
          <w:p w14:paraId="20140787" w14:textId="77777777" w:rsidR="00026975" w:rsidRDefault="00026975" w:rsidP="00026975">
            <w:pPr>
              <w:widowControl/>
              <w:spacing w:line="560" w:lineRule="exact"/>
              <w:rPr>
                <w:rFonts w:ascii="新細明體" w:hAnsi="新細明體"/>
                <w:color w:val="000000" w:themeColor="text1"/>
                <w:kern w:val="0"/>
                <w:sz w:val="28"/>
                <w:szCs w:val="28"/>
              </w:rPr>
            </w:pPr>
          </w:p>
          <w:p w14:paraId="3B7191E0" w14:textId="77777777" w:rsidR="00106A4A" w:rsidRDefault="00106A4A" w:rsidP="00026975">
            <w:pPr>
              <w:widowControl/>
              <w:spacing w:line="560" w:lineRule="exact"/>
              <w:rPr>
                <w:rFonts w:ascii="新細明體" w:hAnsi="新細明體"/>
                <w:color w:val="000000" w:themeColor="text1"/>
                <w:kern w:val="0"/>
                <w:sz w:val="28"/>
                <w:szCs w:val="28"/>
              </w:rPr>
            </w:pPr>
          </w:p>
          <w:p w14:paraId="0EF601F7" w14:textId="77777777" w:rsidR="00106A4A" w:rsidRPr="00026975" w:rsidRDefault="00106A4A" w:rsidP="00026975">
            <w:pPr>
              <w:widowControl/>
              <w:spacing w:line="560" w:lineRule="exact"/>
              <w:rPr>
                <w:rFonts w:ascii="新細明體" w:hAnsi="新細明體"/>
                <w:color w:val="000000" w:themeColor="text1"/>
                <w:kern w:val="0"/>
                <w:sz w:val="28"/>
                <w:szCs w:val="28"/>
              </w:rPr>
            </w:pPr>
          </w:p>
          <w:p w14:paraId="0EB60E11" w14:textId="77777777" w:rsidR="00BA25A0" w:rsidRPr="0081328A" w:rsidRDefault="00BA25A0" w:rsidP="00C31A73">
            <w:pPr>
              <w:widowControl/>
              <w:spacing w:line="560" w:lineRule="exact"/>
              <w:ind w:left="2"/>
              <w:rPr>
                <w:rFonts w:ascii="Times New Roman" w:eastAsia="標楷體" w:hAnsi="Times New Roman"/>
                <w:strike/>
                <w:color w:val="000000" w:themeColor="text1"/>
                <w:sz w:val="28"/>
                <w:szCs w:val="28"/>
              </w:rPr>
            </w:pPr>
          </w:p>
        </w:tc>
      </w:tr>
      <w:tr w:rsidR="00490A50" w:rsidRPr="00375620" w14:paraId="6333CF5C" w14:textId="77777777" w:rsidTr="009A079A">
        <w:trPr>
          <w:trHeight w:val="693"/>
        </w:trPr>
        <w:tc>
          <w:tcPr>
            <w:tcW w:w="76" w:type="dxa"/>
            <w:tcBorders>
              <w:right w:val="single" w:sz="4" w:space="0" w:color="auto"/>
            </w:tcBorders>
            <w:shd w:val="clear" w:color="auto" w:fill="auto"/>
            <w:hideMark/>
          </w:tcPr>
          <w:p w14:paraId="19B2A075" w14:textId="77777777" w:rsidR="00490A50" w:rsidRPr="00375620" w:rsidRDefault="00490A50" w:rsidP="00854A91">
            <w:pPr>
              <w:widowControl/>
              <w:spacing w:line="560" w:lineRule="exact"/>
              <w:jc w:val="center"/>
              <w:rPr>
                <w:rFonts w:ascii="Times New Roman" w:eastAsia="標楷體" w:hAnsi="Times New Roman"/>
                <w:kern w:val="0"/>
                <w:sz w:val="28"/>
                <w:szCs w:val="28"/>
              </w:rPr>
            </w:pPr>
          </w:p>
        </w:tc>
        <w:tc>
          <w:tcPr>
            <w:tcW w:w="4196" w:type="dxa"/>
            <w:tcBorders>
              <w:top w:val="single" w:sz="4" w:space="0" w:color="auto"/>
              <w:left w:val="nil"/>
              <w:bottom w:val="single" w:sz="4" w:space="0" w:color="auto"/>
              <w:right w:val="single" w:sz="4" w:space="0" w:color="auto"/>
            </w:tcBorders>
            <w:shd w:val="clear" w:color="auto" w:fill="auto"/>
            <w:hideMark/>
          </w:tcPr>
          <w:p w14:paraId="7038C39E" w14:textId="77777777" w:rsidR="00DE6ED1" w:rsidRDefault="00490A50" w:rsidP="00F14F46">
            <w:pPr>
              <w:spacing w:line="560" w:lineRule="exact"/>
              <w:ind w:left="479" w:hangingChars="171" w:hanging="479"/>
              <w:rPr>
                <w:rStyle w:val="13"/>
              </w:rPr>
            </w:pPr>
            <w:bookmarkStart w:id="36" w:name="_Toc176884517"/>
            <w:r w:rsidRPr="000D530F">
              <w:rPr>
                <w:rStyle w:val="13"/>
              </w:rPr>
              <w:t>3</w:t>
            </w:r>
            <w:r w:rsidR="00C31A73" w:rsidRPr="000D530F">
              <w:rPr>
                <w:rStyle w:val="13"/>
                <w:rFonts w:hint="eastAsia"/>
              </w:rPr>
              <w:t>3</w:t>
            </w:r>
            <w:r w:rsidRPr="000D530F">
              <w:rPr>
                <w:rStyle w:val="13"/>
              </w:rPr>
              <w:t>.T</w:t>
            </w:r>
            <w:r w:rsidR="00FC3EAD" w:rsidRPr="000D530F">
              <w:rPr>
                <w:rStyle w:val="13"/>
                <w:rFonts w:hint="eastAsia"/>
              </w:rPr>
              <w:t>w</w:t>
            </w:r>
            <w:r w:rsidRPr="000D530F">
              <w:rPr>
                <w:rStyle w:val="13"/>
              </w:rPr>
              <w:t>-DRGs案件，部分醫令漏報</w:t>
            </w:r>
            <w:r w:rsidR="00045BBF" w:rsidRPr="000D530F">
              <w:rPr>
                <w:rStyle w:val="13"/>
              </w:rPr>
              <w:t>或申報錯誤</w:t>
            </w:r>
            <w:r w:rsidRPr="000D530F">
              <w:rPr>
                <w:rStyle w:val="13"/>
              </w:rPr>
              <w:t>，應如何申報？</w:t>
            </w:r>
            <w:bookmarkEnd w:id="36"/>
          </w:p>
          <w:p w14:paraId="74C25815" w14:textId="4CE1BE33" w:rsidR="00F14F46" w:rsidRPr="00DE6ED1" w:rsidRDefault="003B249B" w:rsidP="00DE6ED1">
            <w:pPr>
              <w:spacing w:line="560" w:lineRule="exact"/>
              <w:ind w:leftChars="100" w:left="240" w:firstLineChars="200" w:firstLine="560"/>
              <w:rPr>
                <w:rFonts w:ascii="Times New Roman" w:eastAsia="標楷體" w:hAnsi="標楷體"/>
                <w:color w:val="000000" w:themeColor="text1"/>
                <w:sz w:val="28"/>
                <w:szCs w:val="28"/>
              </w:rPr>
            </w:pPr>
            <w:r w:rsidRPr="00DE6ED1">
              <w:rPr>
                <w:rFonts w:ascii="Times New Roman" w:eastAsia="標楷體" w:hAnsi="標楷體" w:hint="eastAsia"/>
                <w:color w:val="000000" w:themeColor="text1"/>
                <w:sz w:val="28"/>
                <w:szCs w:val="28"/>
              </w:rPr>
              <w:t>（</w:t>
            </w:r>
            <w:r w:rsidRPr="00DE6ED1">
              <w:rPr>
                <w:rFonts w:ascii="Times New Roman" w:eastAsia="標楷體" w:hAnsi="標楷體" w:hint="eastAsia"/>
                <w:color w:val="000000" w:themeColor="text1"/>
                <w:sz w:val="28"/>
                <w:szCs w:val="28"/>
              </w:rPr>
              <w:t>108.4.2</w:t>
            </w:r>
            <w:r w:rsidR="00FB479F" w:rsidRPr="00DE6ED1">
              <w:rPr>
                <w:rFonts w:ascii="Times New Roman" w:eastAsia="標楷體" w:hAnsi="標楷體" w:hint="eastAsia"/>
                <w:color w:val="000000" w:themeColor="text1"/>
                <w:sz w:val="28"/>
                <w:szCs w:val="28"/>
              </w:rPr>
              <w:t>6</w:t>
            </w:r>
            <w:r w:rsidRPr="00DE6ED1">
              <w:rPr>
                <w:rFonts w:ascii="Times New Roman" w:eastAsia="標楷體" w:hAnsi="標楷體" w:hint="eastAsia"/>
                <w:color w:val="000000" w:themeColor="text1"/>
                <w:sz w:val="28"/>
                <w:szCs w:val="28"/>
              </w:rPr>
              <w:t>修訂）</w:t>
            </w:r>
          </w:p>
          <w:p w14:paraId="5EBA0494" w14:textId="0B4A8412" w:rsidR="00F14F46" w:rsidRPr="00DE6ED1" w:rsidRDefault="00F14F46" w:rsidP="00DE6ED1">
            <w:pPr>
              <w:spacing w:line="560" w:lineRule="exact"/>
              <w:ind w:leftChars="100" w:left="240" w:firstLineChars="200" w:firstLine="560"/>
              <w:rPr>
                <w:rFonts w:ascii="Times New Roman" w:eastAsia="標楷體" w:hAnsi="標楷體"/>
                <w:color w:val="000000" w:themeColor="text1"/>
                <w:sz w:val="28"/>
                <w:szCs w:val="28"/>
              </w:rPr>
            </w:pPr>
            <w:r w:rsidRPr="00DE6ED1">
              <w:rPr>
                <w:rFonts w:ascii="Times New Roman" w:eastAsia="標楷體" w:hAnsi="標楷體" w:hint="eastAsia"/>
                <w:color w:val="000000" w:themeColor="text1"/>
                <w:sz w:val="28"/>
                <w:szCs w:val="28"/>
              </w:rPr>
              <w:t>（</w:t>
            </w:r>
            <w:r w:rsidRPr="00DE6ED1">
              <w:rPr>
                <w:rFonts w:ascii="Times New Roman" w:eastAsia="標楷體" w:hAnsi="標楷體" w:hint="eastAsia"/>
                <w:color w:val="000000" w:themeColor="text1"/>
                <w:sz w:val="28"/>
                <w:szCs w:val="28"/>
              </w:rPr>
              <w:t>110.</w:t>
            </w:r>
            <w:r w:rsidR="005A44BC" w:rsidRPr="00DE6ED1">
              <w:rPr>
                <w:rFonts w:ascii="Times New Roman" w:eastAsia="標楷體" w:hAnsi="標楷體"/>
                <w:color w:val="000000" w:themeColor="text1"/>
                <w:sz w:val="28"/>
                <w:szCs w:val="28"/>
              </w:rPr>
              <w:t>9</w:t>
            </w:r>
            <w:r w:rsidRPr="00DE6ED1">
              <w:rPr>
                <w:rFonts w:ascii="Times New Roman" w:eastAsia="標楷體" w:hAnsi="標楷體" w:hint="eastAsia"/>
                <w:color w:val="000000" w:themeColor="text1"/>
                <w:sz w:val="28"/>
                <w:szCs w:val="28"/>
              </w:rPr>
              <w:t>.2</w:t>
            </w:r>
            <w:r w:rsidRPr="00DE6ED1">
              <w:rPr>
                <w:rFonts w:ascii="Times New Roman" w:eastAsia="標楷體" w:hAnsi="標楷體" w:hint="eastAsia"/>
                <w:color w:val="000000" w:themeColor="text1"/>
                <w:sz w:val="28"/>
                <w:szCs w:val="28"/>
              </w:rPr>
              <w:t>修訂）</w:t>
            </w:r>
          </w:p>
          <w:p w14:paraId="214E91C9" w14:textId="44B95C56" w:rsidR="009A1B58" w:rsidRPr="00DE6ED1" w:rsidRDefault="009A1B58" w:rsidP="00DE6ED1">
            <w:pPr>
              <w:spacing w:line="560" w:lineRule="exact"/>
              <w:ind w:leftChars="100" w:left="240" w:firstLineChars="200" w:firstLine="560"/>
              <w:rPr>
                <w:rFonts w:ascii="Times New Roman" w:eastAsia="標楷體" w:hAnsi="標楷體"/>
                <w:color w:val="000000" w:themeColor="text1"/>
                <w:sz w:val="28"/>
                <w:szCs w:val="28"/>
              </w:rPr>
            </w:pPr>
            <w:r w:rsidRPr="00DE6ED1">
              <w:rPr>
                <w:rFonts w:ascii="Times New Roman" w:eastAsia="標楷體" w:hAnsi="標楷體" w:hint="eastAsia"/>
                <w:color w:val="000000" w:themeColor="text1"/>
                <w:sz w:val="28"/>
                <w:szCs w:val="28"/>
              </w:rPr>
              <w:t>（</w:t>
            </w:r>
            <w:r w:rsidRPr="00DE6ED1">
              <w:rPr>
                <w:rFonts w:ascii="Times New Roman" w:eastAsia="標楷體" w:hAnsi="標楷體" w:hint="eastAsia"/>
                <w:color w:val="000000" w:themeColor="text1"/>
                <w:sz w:val="28"/>
                <w:szCs w:val="28"/>
              </w:rPr>
              <w:t>111.5.</w:t>
            </w:r>
            <w:r w:rsidR="0022055B" w:rsidRPr="00DE6ED1">
              <w:rPr>
                <w:rFonts w:ascii="Times New Roman" w:eastAsia="標楷體" w:hAnsi="標楷體" w:hint="eastAsia"/>
                <w:color w:val="000000" w:themeColor="text1"/>
                <w:sz w:val="28"/>
                <w:szCs w:val="28"/>
              </w:rPr>
              <w:t>23</w:t>
            </w:r>
            <w:r w:rsidRPr="00DE6ED1">
              <w:rPr>
                <w:rFonts w:ascii="Times New Roman" w:eastAsia="標楷體" w:hAnsi="標楷體" w:hint="eastAsia"/>
                <w:color w:val="000000" w:themeColor="text1"/>
                <w:sz w:val="28"/>
                <w:szCs w:val="28"/>
              </w:rPr>
              <w:t>修訂）</w:t>
            </w:r>
          </w:p>
          <w:p w14:paraId="4572B7C8" w14:textId="647A9FF2" w:rsidR="002B6B59" w:rsidRPr="00976177" w:rsidRDefault="002B6B59" w:rsidP="002B6B59">
            <w:pPr>
              <w:spacing w:line="560" w:lineRule="exact"/>
              <w:ind w:leftChars="100" w:left="240" w:firstLineChars="200" w:firstLine="560"/>
              <w:rPr>
                <w:rFonts w:ascii="Times New Roman" w:eastAsia="標楷體" w:hAnsi="標楷體"/>
                <w:color w:val="000000" w:themeColor="text1"/>
                <w:sz w:val="28"/>
                <w:szCs w:val="28"/>
              </w:rPr>
            </w:pPr>
            <w:r w:rsidRPr="00976177">
              <w:rPr>
                <w:rFonts w:ascii="Times New Roman" w:eastAsia="標楷體" w:hAnsi="標楷體" w:hint="eastAsia"/>
                <w:color w:val="000000" w:themeColor="text1"/>
                <w:sz w:val="28"/>
                <w:szCs w:val="28"/>
              </w:rPr>
              <w:t>（</w:t>
            </w:r>
            <w:r w:rsidRPr="00976177">
              <w:rPr>
                <w:rFonts w:ascii="Times New Roman" w:eastAsia="標楷體" w:hAnsi="標楷體" w:hint="eastAsia"/>
                <w:color w:val="000000" w:themeColor="text1"/>
                <w:sz w:val="28"/>
                <w:szCs w:val="28"/>
              </w:rPr>
              <w:t>111.</w:t>
            </w:r>
            <w:r w:rsidRPr="00976177">
              <w:rPr>
                <w:rFonts w:ascii="Times New Roman" w:eastAsia="標楷體" w:hAnsi="標楷體"/>
                <w:color w:val="000000" w:themeColor="text1"/>
                <w:sz w:val="28"/>
                <w:szCs w:val="28"/>
              </w:rPr>
              <w:t>6</w:t>
            </w:r>
            <w:r w:rsidRPr="00976177">
              <w:rPr>
                <w:rFonts w:ascii="Times New Roman" w:eastAsia="標楷體" w:hAnsi="標楷體" w:hint="eastAsia"/>
                <w:color w:val="000000" w:themeColor="text1"/>
                <w:sz w:val="28"/>
                <w:szCs w:val="28"/>
              </w:rPr>
              <w:t>.</w:t>
            </w:r>
            <w:r w:rsidR="0034221F" w:rsidRPr="00976177">
              <w:rPr>
                <w:rFonts w:ascii="Times New Roman" w:eastAsia="標楷體" w:hAnsi="標楷體"/>
                <w:color w:val="000000" w:themeColor="text1"/>
                <w:sz w:val="28"/>
                <w:szCs w:val="28"/>
              </w:rPr>
              <w:t>1</w:t>
            </w:r>
            <w:r w:rsidR="00C46DAA" w:rsidRPr="00976177">
              <w:rPr>
                <w:rFonts w:ascii="Times New Roman" w:eastAsia="標楷體" w:hAnsi="標楷體"/>
                <w:color w:val="000000" w:themeColor="text1"/>
                <w:sz w:val="28"/>
                <w:szCs w:val="28"/>
              </w:rPr>
              <w:t>6</w:t>
            </w:r>
            <w:r w:rsidRPr="00976177">
              <w:rPr>
                <w:rFonts w:ascii="Times New Roman" w:eastAsia="標楷體" w:hAnsi="標楷體" w:hint="eastAsia"/>
                <w:color w:val="000000" w:themeColor="text1"/>
                <w:sz w:val="28"/>
                <w:szCs w:val="28"/>
              </w:rPr>
              <w:t>修訂）</w:t>
            </w:r>
          </w:p>
          <w:p w14:paraId="55FB7B20" w14:textId="42C6A10A" w:rsidR="008B129C" w:rsidRDefault="008B129C" w:rsidP="008B129C">
            <w:pPr>
              <w:spacing w:line="560" w:lineRule="exact"/>
              <w:ind w:leftChars="100" w:left="240" w:firstLineChars="200" w:firstLine="560"/>
              <w:rPr>
                <w:rFonts w:ascii="Times New Roman" w:eastAsia="標楷體" w:hAnsi="標楷體"/>
                <w:color w:val="000000" w:themeColor="text1"/>
                <w:sz w:val="28"/>
                <w:szCs w:val="28"/>
              </w:rPr>
            </w:pPr>
            <w:r w:rsidRPr="00382544">
              <w:rPr>
                <w:rFonts w:ascii="Times New Roman" w:eastAsia="標楷體" w:hAnsi="標楷體" w:hint="eastAsia"/>
                <w:color w:val="000000" w:themeColor="text1"/>
                <w:sz w:val="28"/>
                <w:szCs w:val="28"/>
              </w:rPr>
              <w:t>（</w:t>
            </w:r>
            <w:r w:rsidRPr="00382544">
              <w:rPr>
                <w:rFonts w:ascii="Times New Roman" w:eastAsia="標楷體" w:hAnsi="標楷體" w:hint="eastAsia"/>
                <w:color w:val="000000" w:themeColor="text1"/>
                <w:sz w:val="28"/>
                <w:szCs w:val="28"/>
              </w:rPr>
              <w:t>111.1</w:t>
            </w:r>
            <w:r w:rsidR="00382544" w:rsidRPr="00382544">
              <w:rPr>
                <w:rFonts w:ascii="Times New Roman" w:eastAsia="標楷體" w:hAnsi="標楷體" w:hint="eastAsia"/>
                <w:color w:val="000000" w:themeColor="text1"/>
                <w:sz w:val="28"/>
                <w:szCs w:val="28"/>
              </w:rPr>
              <w:t>1</w:t>
            </w:r>
            <w:r w:rsidRPr="00382544">
              <w:rPr>
                <w:rFonts w:ascii="Times New Roman" w:eastAsia="標楷體" w:hAnsi="標楷體" w:hint="eastAsia"/>
                <w:color w:val="000000" w:themeColor="text1"/>
                <w:sz w:val="28"/>
                <w:szCs w:val="28"/>
              </w:rPr>
              <w:t>.</w:t>
            </w:r>
            <w:r w:rsidR="00382544" w:rsidRPr="00382544">
              <w:rPr>
                <w:rFonts w:ascii="Times New Roman" w:eastAsia="標楷體" w:hAnsi="標楷體" w:hint="eastAsia"/>
                <w:color w:val="000000" w:themeColor="text1"/>
                <w:sz w:val="28"/>
                <w:szCs w:val="28"/>
              </w:rPr>
              <w:t>3</w:t>
            </w:r>
            <w:r w:rsidRPr="00382544">
              <w:rPr>
                <w:rFonts w:ascii="Times New Roman" w:eastAsia="標楷體" w:hAnsi="標楷體" w:hint="eastAsia"/>
                <w:color w:val="000000" w:themeColor="text1"/>
                <w:sz w:val="28"/>
                <w:szCs w:val="28"/>
              </w:rPr>
              <w:t>修訂）</w:t>
            </w:r>
          </w:p>
          <w:p w14:paraId="591CC6E3" w14:textId="7AD055AC" w:rsidR="00293968" w:rsidRPr="00A22A22" w:rsidRDefault="00293968" w:rsidP="008B129C">
            <w:pPr>
              <w:spacing w:line="560" w:lineRule="exact"/>
              <w:ind w:leftChars="100" w:left="240" w:firstLineChars="200" w:firstLine="560"/>
              <w:rPr>
                <w:rFonts w:ascii="Times New Roman" w:eastAsia="標楷體" w:hAnsi="標楷體"/>
                <w:sz w:val="28"/>
                <w:szCs w:val="28"/>
              </w:rPr>
            </w:pPr>
            <w:r w:rsidRPr="00A22A22">
              <w:rPr>
                <w:rFonts w:ascii="Times New Roman" w:eastAsia="標楷體" w:hAnsi="標楷體" w:hint="eastAsia"/>
                <w:sz w:val="28"/>
                <w:szCs w:val="28"/>
              </w:rPr>
              <w:t>（</w:t>
            </w:r>
            <w:r w:rsidRPr="00A22A22">
              <w:rPr>
                <w:rFonts w:ascii="Times New Roman" w:eastAsia="標楷體" w:hAnsi="標楷體" w:hint="eastAsia"/>
                <w:sz w:val="28"/>
                <w:szCs w:val="28"/>
              </w:rPr>
              <w:t>112.6.</w:t>
            </w:r>
            <w:r w:rsidR="00DC59AB" w:rsidRPr="00A22A22">
              <w:rPr>
                <w:rFonts w:ascii="Times New Roman" w:eastAsia="標楷體" w:hAnsi="標楷體" w:hint="eastAsia"/>
                <w:sz w:val="28"/>
                <w:szCs w:val="28"/>
              </w:rPr>
              <w:t>19</w:t>
            </w:r>
            <w:r w:rsidRPr="00A22A22">
              <w:rPr>
                <w:rFonts w:ascii="Times New Roman" w:eastAsia="標楷體" w:hAnsi="標楷體" w:hint="eastAsia"/>
                <w:sz w:val="28"/>
                <w:szCs w:val="28"/>
              </w:rPr>
              <w:t>修訂）</w:t>
            </w:r>
          </w:p>
          <w:p w14:paraId="2573A30B" w14:textId="3223CD7D" w:rsidR="00DE6ED1" w:rsidRPr="001E030C" w:rsidRDefault="00DE6ED1" w:rsidP="008B129C">
            <w:pPr>
              <w:spacing w:line="560" w:lineRule="exact"/>
              <w:ind w:leftChars="100" w:left="240" w:firstLineChars="200" w:firstLine="560"/>
              <w:rPr>
                <w:rFonts w:ascii="Times New Roman" w:eastAsia="標楷體" w:hAnsi="標楷體"/>
                <w:sz w:val="28"/>
                <w:szCs w:val="28"/>
              </w:rPr>
            </w:pPr>
            <w:r w:rsidRPr="001E030C">
              <w:rPr>
                <w:rFonts w:ascii="Times New Roman" w:eastAsia="標楷體" w:hAnsi="標楷體" w:hint="eastAsia"/>
                <w:sz w:val="28"/>
                <w:szCs w:val="28"/>
              </w:rPr>
              <w:t>（</w:t>
            </w:r>
            <w:r w:rsidRPr="001E030C">
              <w:rPr>
                <w:rFonts w:ascii="Times New Roman" w:eastAsia="標楷體" w:hAnsi="標楷體" w:hint="eastAsia"/>
                <w:sz w:val="28"/>
                <w:szCs w:val="28"/>
              </w:rPr>
              <w:t>11</w:t>
            </w:r>
            <w:r w:rsidR="00A22A22" w:rsidRPr="001E030C">
              <w:rPr>
                <w:rFonts w:ascii="Times New Roman" w:eastAsia="標楷體" w:hAnsi="標楷體" w:hint="eastAsia"/>
                <w:sz w:val="28"/>
                <w:szCs w:val="28"/>
              </w:rPr>
              <w:t>3</w:t>
            </w:r>
            <w:r w:rsidRPr="001E030C">
              <w:rPr>
                <w:rFonts w:ascii="Times New Roman" w:eastAsia="標楷體" w:hAnsi="標楷體" w:hint="eastAsia"/>
                <w:sz w:val="28"/>
                <w:szCs w:val="28"/>
              </w:rPr>
              <w:t>.</w:t>
            </w:r>
            <w:r w:rsidR="00A22A22" w:rsidRPr="001E030C">
              <w:rPr>
                <w:rFonts w:ascii="Times New Roman" w:eastAsia="標楷體" w:hAnsi="標楷體" w:hint="eastAsia"/>
                <w:sz w:val="28"/>
                <w:szCs w:val="28"/>
              </w:rPr>
              <w:t>9</w:t>
            </w:r>
            <w:r w:rsidRPr="001E030C">
              <w:rPr>
                <w:rFonts w:ascii="Times New Roman" w:eastAsia="標楷體" w:hAnsi="標楷體" w:hint="eastAsia"/>
                <w:sz w:val="28"/>
                <w:szCs w:val="28"/>
              </w:rPr>
              <w:t>.</w:t>
            </w:r>
            <w:r w:rsidR="00F64679" w:rsidRPr="001E030C">
              <w:rPr>
                <w:rFonts w:ascii="Times New Roman" w:eastAsia="標楷體" w:hAnsi="標楷體" w:hint="eastAsia"/>
                <w:sz w:val="28"/>
                <w:szCs w:val="28"/>
              </w:rPr>
              <w:t>3</w:t>
            </w:r>
            <w:r w:rsidR="00A22A22" w:rsidRPr="001E030C">
              <w:rPr>
                <w:rFonts w:ascii="Times New Roman" w:eastAsia="標楷體" w:hAnsi="標楷體" w:hint="eastAsia"/>
                <w:sz w:val="28"/>
                <w:szCs w:val="28"/>
              </w:rPr>
              <w:t>0</w:t>
            </w:r>
            <w:r w:rsidRPr="001E030C">
              <w:rPr>
                <w:rFonts w:ascii="Times New Roman" w:eastAsia="標楷體" w:hAnsi="標楷體" w:hint="eastAsia"/>
                <w:sz w:val="28"/>
                <w:szCs w:val="28"/>
              </w:rPr>
              <w:t>修訂）</w:t>
            </w:r>
          </w:p>
          <w:p w14:paraId="228EF214" w14:textId="13364AC9" w:rsidR="001E030C" w:rsidRPr="00A22A22" w:rsidRDefault="001E030C" w:rsidP="001E030C">
            <w:pPr>
              <w:spacing w:line="560" w:lineRule="exact"/>
              <w:ind w:leftChars="100" w:left="240" w:firstLineChars="200" w:firstLine="561"/>
              <w:rPr>
                <w:rFonts w:ascii="Times New Roman" w:eastAsia="標楷體" w:hAnsi="標楷體"/>
                <w:b/>
                <w:color w:val="0000FF"/>
                <w:sz w:val="28"/>
                <w:szCs w:val="28"/>
                <w:u w:val="single"/>
              </w:rPr>
            </w:pPr>
            <w:r w:rsidRPr="00A22A22">
              <w:rPr>
                <w:rFonts w:ascii="Times New Roman" w:eastAsia="標楷體" w:hAnsi="標楷體" w:hint="eastAsia"/>
                <w:b/>
                <w:color w:val="0000FF"/>
                <w:sz w:val="28"/>
                <w:szCs w:val="28"/>
                <w:u w:val="single"/>
              </w:rPr>
              <w:t>（</w:t>
            </w:r>
            <w:r w:rsidRPr="00A22A22">
              <w:rPr>
                <w:rFonts w:ascii="Times New Roman" w:eastAsia="標楷體" w:hAnsi="標楷體" w:hint="eastAsia"/>
                <w:b/>
                <w:color w:val="0000FF"/>
                <w:sz w:val="28"/>
                <w:szCs w:val="28"/>
                <w:u w:val="single"/>
              </w:rPr>
              <w:t>11</w:t>
            </w:r>
            <w:r>
              <w:rPr>
                <w:rFonts w:ascii="Times New Roman" w:eastAsia="標楷體" w:hAnsi="標楷體" w:hint="eastAsia"/>
                <w:b/>
                <w:color w:val="0000FF"/>
                <w:sz w:val="28"/>
                <w:szCs w:val="28"/>
                <w:u w:val="single"/>
              </w:rPr>
              <w:t>4.1.</w:t>
            </w:r>
            <w:r w:rsidR="00D30BE8">
              <w:rPr>
                <w:rFonts w:ascii="Times New Roman" w:eastAsia="標楷體" w:hAnsi="標楷體" w:hint="eastAsia"/>
                <w:b/>
                <w:color w:val="0000FF"/>
                <w:sz w:val="28"/>
                <w:szCs w:val="28"/>
                <w:u w:val="single"/>
              </w:rPr>
              <w:t>9</w:t>
            </w:r>
            <w:bookmarkStart w:id="37" w:name="_GoBack"/>
            <w:bookmarkEnd w:id="37"/>
            <w:r w:rsidRPr="00A22A22">
              <w:rPr>
                <w:rFonts w:ascii="Times New Roman" w:eastAsia="標楷體" w:hAnsi="標楷體" w:hint="eastAsia"/>
                <w:b/>
                <w:color w:val="0000FF"/>
                <w:sz w:val="28"/>
                <w:szCs w:val="28"/>
                <w:u w:val="single"/>
              </w:rPr>
              <w:t>修訂）</w:t>
            </w:r>
          </w:p>
          <w:p w14:paraId="5E3B94B3" w14:textId="77777777" w:rsidR="007040CF" w:rsidRPr="009A1B58" w:rsidRDefault="007040CF" w:rsidP="007040CF">
            <w:pPr>
              <w:spacing w:line="560" w:lineRule="exact"/>
              <w:rPr>
                <w:rFonts w:ascii="Times New Roman" w:eastAsia="標楷體" w:hAnsi="標楷體"/>
                <w:color w:val="0000FF"/>
                <w:sz w:val="28"/>
                <w:szCs w:val="28"/>
                <w:u w:val="single"/>
              </w:rPr>
            </w:pPr>
          </w:p>
        </w:tc>
        <w:tc>
          <w:tcPr>
            <w:tcW w:w="6093" w:type="dxa"/>
            <w:tcBorders>
              <w:top w:val="single" w:sz="4" w:space="0" w:color="auto"/>
              <w:left w:val="nil"/>
              <w:bottom w:val="single" w:sz="4" w:space="0" w:color="auto"/>
              <w:right w:val="single" w:sz="4" w:space="0" w:color="auto"/>
            </w:tcBorders>
            <w:shd w:val="clear" w:color="auto" w:fill="auto"/>
            <w:noWrap/>
            <w:hideMark/>
          </w:tcPr>
          <w:p w14:paraId="2EC47836" w14:textId="35DCED9A" w:rsidR="00026975" w:rsidRPr="002B6B59" w:rsidRDefault="00490A50" w:rsidP="00106A4A">
            <w:pPr>
              <w:pStyle w:val="a7"/>
              <w:widowControl/>
              <w:numPr>
                <w:ilvl w:val="0"/>
                <w:numId w:val="42"/>
              </w:numPr>
              <w:spacing w:line="480" w:lineRule="exact"/>
              <w:ind w:leftChars="0"/>
              <w:rPr>
                <w:rFonts w:ascii="Times New Roman" w:eastAsia="標楷體" w:hAnsi="標楷體"/>
                <w:sz w:val="28"/>
                <w:szCs w:val="28"/>
              </w:rPr>
            </w:pPr>
            <w:r w:rsidRPr="002B6B59">
              <w:rPr>
                <w:rFonts w:ascii="Times New Roman" w:eastAsia="標楷體" w:hAnsi="Times New Roman"/>
                <w:sz w:val="28"/>
                <w:szCs w:val="28"/>
              </w:rPr>
              <w:t>T</w:t>
            </w:r>
            <w:r w:rsidR="00FC3EAD" w:rsidRPr="002B6B59">
              <w:rPr>
                <w:rFonts w:ascii="Times New Roman" w:eastAsia="標楷體" w:hAnsi="Times New Roman" w:hint="eastAsia"/>
                <w:sz w:val="28"/>
                <w:szCs w:val="28"/>
              </w:rPr>
              <w:t>w</w:t>
            </w:r>
            <w:r w:rsidRPr="002B6B59">
              <w:rPr>
                <w:rFonts w:ascii="Times New Roman" w:eastAsia="標楷體" w:hAnsi="Times New Roman"/>
                <w:sz w:val="28"/>
                <w:szCs w:val="28"/>
              </w:rPr>
              <w:t>-DRGs</w:t>
            </w:r>
            <w:r w:rsidRPr="002B6B59">
              <w:rPr>
                <w:rFonts w:ascii="Times New Roman" w:eastAsia="標楷體" w:hAnsi="標楷體"/>
                <w:sz w:val="28"/>
                <w:szCs w:val="28"/>
              </w:rPr>
              <w:t>案件不得</w:t>
            </w:r>
            <w:r w:rsidR="00826E64" w:rsidRPr="002B6B59">
              <w:rPr>
                <w:rFonts w:ascii="Times New Roman" w:eastAsia="標楷體" w:hAnsi="標楷體"/>
                <w:sz w:val="28"/>
                <w:szCs w:val="28"/>
              </w:rPr>
              <w:t>補報</w:t>
            </w:r>
            <w:r w:rsidRPr="002B6B59">
              <w:rPr>
                <w:rFonts w:ascii="Times New Roman" w:eastAsia="標楷體" w:hAnsi="標楷體"/>
                <w:sz w:val="28"/>
                <w:szCs w:val="28"/>
              </w:rPr>
              <w:t>部分醫令</w:t>
            </w:r>
            <w:r w:rsidR="00826E64" w:rsidRPr="002B6B59">
              <w:rPr>
                <w:rFonts w:ascii="Times New Roman" w:eastAsia="標楷體" w:hAnsi="標楷體"/>
                <w:sz w:val="28"/>
                <w:szCs w:val="28"/>
              </w:rPr>
              <w:t>或醫令差額</w:t>
            </w:r>
            <w:r w:rsidR="0074047E">
              <w:rPr>
                <w:rFonts w:ascii="Times New Roman" w:eastAsia="標楷體" w:hAnsi="標楷體" w:hint="eastAsia"/>
                <w:color w:val="000000" w:themeColor="text1"/>
                <w:sz w:val="28"/>
                <w:szCs w:val="28"/>
              </w:rPr>
              <w:t>（</w:t>
            </w:r>
            <w:r w:rsidR="00FC3EAD" w:rsidRPr="002B6B59">
              <w:rPr>
                <w:rFonts w:ascii="Times New Roman" w:eastAsia="標楷體" w:hAnsi="標楷體" w:hint="eastAsia"/>
                <w:sz w:val="28"/>
                <w:szCs w:val="28"/>
              </w:rPr>
              <w:t>註記代碼為</w:t>
            </w:r>
            <w:r w:rsidR="00FC3EAD" w:rsidRPr="002B6B59">
              <w:rPr>
                <w:rFonts w:ascii="Times New Roman" w:eastAsia="標楷體" w:hAnsi="標楷體" w:hint="eastAsia"/>
                <w:sz w:val="28"/>
                <w:szCs w:val="28"/>
              </w:rPr>
              <w:t>2</w:t>
            </w:r>
            <w:r w:rsidR="0074047E">
              <w:rPr>
                <w:rFonts w:ascii="Times New Roman" w:eastAsia="標楷體" w:hAnsi="標楷體" w:hint="eastAsia"/>
                <w:color w:val="000000" w:themeColor="text1"/>
                <w:sz w:val="28"/>
                <w:szCs w:val="28"/>
              </w:rPr>
              <w:t>）</w:t>
            </w:r>
            <w:r w:rsidRPr="002B6B59">
              <w:rPr>
                <w:rFonts w:ascii="Times New Roman" w:eastAsia="標楷體" w:hAnsi="標楷體"/>
                <w:sz w:val="28"/>
                <w:szCs w:val="28"/>
              </w:rPr>
              <w:t>，</w:t>
            </w:r>
            <w:r w:rsidR="00106A4A" w:rsidRPr="002B6B59">
              <w:rPr>
                <w:rFonts w:ascii="Times New Roman" w:eastAsia="標楷體" w:hAnsi="標楷體" w:hint="eastAsia"/>
                <w:sz w:val="28"/>
                <w:szCs w:val="28"/>
              </w:rPr>
              <w:t>下列醫令</w:t>
            </w:r>
            <w:r w:rsidR="00B20F19" w:rsidRPr="002B6B59">
              <w:rPr>
                <w:rFonts w:ascii="Times New Roman" w:eastAsia="標楷體" w:hAnsi="標楷體" w:hint="eastAsia"/>
                <w:sz w:val="28"/>
                <w:szCs w:val="28"/>
              </w:rPr>
              <w:t>除外</w:t>
            </w:r>
            <w:r w:rsidR="00026975" w:rsidRPr="002B6B59">
              <w:rPr>
                <w:rFonts w:ascii="Times New Roman" w:eastAsia="標楷體" w:hAnsi="標楷體" w:hint="eastAsia"/>
                <w:sz w:val="28"/>
                <w:szCs w:val="28"/>
              </w:rPr>
              <w:t>：</w:t>
            </w:r>
          </w:p>
          <w:p w14:paraId="424479A6" w14:textId="7731BEE7" w:rsidR="00026975" w:rsidRPr="002B6B59" w:rsidRDefault="00FC3EAD" w:rsidP="00106A4A">
            <w:pPr>
              <w:pStyle w:val="a7"/>
              <w:widowControl/>
              <w:numPr>
                <w:ilvl w:val="0"/>
                <w:numId w:val="43"/>
              </w:numPr>
              <w:spacing w:line="480" w:lineRule="exact"/>
              <w:ind w:leftChars="0"/>
              <w:rPr>
                <w:rFonts w:ascii="Times New Roman" w:eastAsia="標楷體" w:hAnsi="標楷體"/>
                <w:sz w:val="28"/>
                <w:szCs w:val="28"/>
              </w:rPr>
            </w:pPr>
            <w:r w:rsidRPr="002B6B59">
              <w:rPr>
                <w:rFonts w:ascii="Times New Roman" w:eastAsia="標楷體" w:hAnsi="標楷體" w:hint="eastAsia"/>
                <w:sz w:val="28"/>
                <w:szCs w:val="28"/>
              </w:rPr>
              <w:t>醫令類別</w:t>
            </w:r>
            <w:r w:rsidR="002D53E2" w:rsidRPr="002B6B59">
              <w:rPr>
                <w:rFonts w:ascii="Times New Roman" w:eastAsia="標楷體" w:hAnsi="標楷體" w:hint="eastAsia"/>
                <w:sz w:val="28"/>
                <w:szCs w:val="28"/>
              </w:rPr>
              <w:t>K</w:t>
            </w:r>
            <w:r w:rsidR="008B3CC1" w:rsidRPr="002B6B59">
              <w:rPr>
                <w:rFonts w:ascii="Times New Roman" w:eastAsia="標楷體" w:hAnsi="Times New Roman" w:hint="eastAsia"/>
                <w:sz w:val="28"/>
                <w:szCs w:val="28"/>
              </w:rPr>
              <w:t>且為</w:t>
            </w:r>
            <w:r w:rsidRPr="002B6B59">
              <w:rPr>
                <w:rFonts w:ascii="Times New Roman" w:eastAsia="標楷體" w:hAnsi="標楷體" w:hint="eastAsia"/>
                <w:sz w:val="28"/>
                <w:szCs w:val="28"/>
              </w:rPr>
              <w:t>符合特定範圍護病比加成醫令</w:t>
            </w:r>
          </w:p>
          <w:p w14:paraId="57FB9A76" w14:textId="319313A5" w:rsidR="00B20F19" w:rsidRPr="002B6B59" w:rsidRDefault="00B20F19" w:rsidP="00106A4A">
            <w:pPr>
              <w:pStyle w:val="a7"/>
              <w:widowControl/>
              <w:numPr>
                <w:ilvl w:val="0"/>
                <w:numId w:val="43"/>
              </w:numPr>
              <w:spacing w:line="480" w:lineRule="exact"/>
              <w:ind w:leftChars="0"/>
              <w:rPr>
                <w:rFonts w:ascii="Times New Roman" w:eastAsia="標楷體" w:hAnsi="Times New Roman"/>
                <w:sz w:val="28"/>
                <w:szCs w:val="28"/>
              </w:rPr>
            </w:pPr>
            <w:r w:rsidRPr="002B6B59">
              <w:rPr>
                <w:rFonts w:ascii="標楷體" w:eastAsia="標楷體" w:hAnsi="標楷體" w:hint="eastAsia"/>
                <w:sz w:val="28"/>
                <w:szCs w:val="28"/>
              </w:rPr>
              <w:t>醫令類</w:t>
            </w:r>
            <w:r w:rsidRPr="002B6B59">
              <w:rPr>
                <w:rFonts w:ascii="Times New Roman" w:eastAsia="標楷體" w:hAnsi="Times New Roman" w:hint="eastAsia"/>
                <w:sz w:val="28"/>
                <w:szCs w:val="28"/>
              </w:rPr>
              <w:t>別</w:t>
            </w:r>
            <w:r w:rsidRPr="002B6B59">
              <w:rPr>
                <w:rFonts w:ascii="Times New Roman" w:eastAsia="標楷體" w:hAnsi="Times New Roman" w:hint="eastAsia"/>
                <w:sz w:val="28"/>
                <w:szCs w:val="28"/>
              </w:rPr>
              <w:t>X</w:t>
            </w:r>
            <w:r w:rsidRPr="002B6B59">
              <w:rPr>
                <w:rFonts w:ascii="標楷體" w:eastAsia="標楷體" w:hAnsi="標楷體" w:hint="eastAsia"/>
                <w:sz w:val="28"/>
                <w:szCs w:val="28"/>
              </w:rPr>
              <w:t>且醫令</w:t>
            </w:r>
            <w:r w:rsidRPr="002B6B59">
              <w:rPr>
                <w:rFonts w:ascii="Times New Roman" w:eastAsia="標楷體" w:hAnsi="標楷體" w:hint="eastAsia"/>
                <w:sz w:val="28"/>
                <w:szCs w:val="28"/>
              </w:rPr>
              <w:t>代碼為</w:t>
            </w:r>
            <w:r w:rsidR="008A4FE8" w:rsidRPr="002B6B59">
              <w:rPr>
                <w:rFonts w:ascii="Times New Roman" w:eastAsia="標楷體" w:hAnsi="Times New Roman" w:hint="eastAsia"/>
                <w:sz w:val="28"/>
                <w:szCs w:val="28"/>
              </w:rPr>
              <w:t>02025B</w:t>
            </w:r>
            <w:r w:rsidR="0074047E">
              <w:rPr>
                <w:rFonts w:ascii="Times New Roman" w:eastAsia="標楷體" w:hAnsi="標楷體" w:hint="eastAsia"/>
                <w:color w:val="000000" w:themeColor="text1"/>
                <w:sz w:val="28"/>
                <w:szCs w:val="28"/>
              </w:rPr>
              <w:t>（</w:t>
            </w:r>
            <w:r w:rsidR="008A4FE8" w:rsidRPr="002B6B59">
              <w:rPr>
                <w:rFonts w:ascii="標楷體" w:eastAsia="標楷體" w:hAnsi="標楷體" w:hint="eastAsia"/>
                <w:sz w:val="28"/>
                <w:szCs w:val="28"/>
              </w:rPr>
              <w:t>出院準備及追蹤管理費</w:t>
            </w:r>
            <w:r w:rsidR="0074047E">
              <w:rPr>
                <w:rFonts w:ascii="Times New Roman" w:eastAsia="標楷體" w:hAnsi="標楷體" w:hint="eastAsia"/>
                <w:color w:val="000000" w:themeColor="text1"/>
                <w:sz w:val="28"/>
                <w:szCs w:val="28"/>
              </w:rPr>
              <w:t>）</w:t>
            </w:r>
          </w:p>
          <w:p w14:paraId="6A6193CE" w14:textId="4C6A6CBB" w:rsidR="00026975" w:rsidRPr="002B6B59" w:rsidRDefault="00B20F19" w:rsidP="00106A4A">
            <w:pPr>
              <w:pStyle w:val="a7"/>
              <w:widowControl/>
              <w:numPr>
                <w:ilvl w:val="0"/>
                <w:numId w:val="43"/>
              </w:numPr>
              <w:spacing w:line="480" w:lineRule="exact"/>
              <w:ind w:leftChars="0"/>
              <w:rPr>
                <w:rFonts w:ascii="Times New Roman" w:eastAsia="標楷體" w:hAnsi="Times New Roman"/>
                <w:sz w:val="28"/>
                <w:szCs w:val="28"/>
              </w:rPr>
            </w:pPr>
            <w:r w:rsidRPr="002B6B59">
              <w:rPr>
                <w:rFonts w:ascii="Times New Roman" w:eastAsia="標楷體" w:hAnsi="Times New Roman" w:hint="eastAsia"/>
                <w:sz w:val="28"/>
                <w:szCs w:val="28"/>
              </w:rPr>
              <w:t>醫令類別</w:t>
            </w:r>
            <w:r w:rsidRPr="002B6B59">
              <w:rPr>
                <w:rFonts w:ascii="Times New Roman" w:eastAsia="標楷體" w:hAnsi="Times New Roman" w:hint="eastAsia"/>
                <w:sz w:val="28"/>
                <w:szCs w:val="28"/>
              </w:rPr>
              <w:t>X</w:t>
            </w:r>
            <w:r w:rsidRPr="002B6B59">
              <w:rPr>
                <w:rFonts w:ascii="標楷體" w:eastAsia="標楷體" w:hAnsi="標楷體" w:hint="eastAsia"/>
                <w:sz w:val="28"/>
                <w:szCs w:val="28"/>
              </w:rPr>
              <w:t>且</w:t>
            </w:r>
            <w:r w:rsidRPr="002B6B59">
              <w:rPr>
                <w:rFonts w:ascii="Times New Roman" w:eastAsia="標楷體" w:hAnsi="Times New Roman" w:hint="eastAsia"/>
                <w:sz w:val="28"/>
                <w:szCs w:val="28"/>
              </w:rPr>
              <w:t>醫令代碼為</w:t>
            </w:r>
            <w:r w:rsidRPr="002B6B59">
              <w:rPr>
                <w:rFonts w:ascii="Times New Roman" w:eastAsia="標楷體" w:hAnsi="Times New Roman"/>
                <w:sz w:val="28"/>
                <w:szCs w:val="28"/>
              </w:rPr>
              <w:t>P5113B</w:t>
            </w:r>
            <w:r w:rsidRPr="002B6B59">
              <w:rPr>
                <w:rFonts w:ascii="Times New Roman" w:eastAsia="標楷體" w:hAnsi="Times New Roman"/>
                <w:sz w:val="28"/>
                <w:szCs w:val="28"/>
              </w:rPr>
              <w:t>、</w:t>
            </w:r>
            <w:r w:rsidRPr="002B6B59">
              <w:rPr>
                <w:rFonts w:ascii="Times New Roman" w:eastAsia="標楷體" w:hAnsi="Times New Roman"/>
                <w:sz w:val="28"/>
                <w:szCs w:val="28"/>
              </w:rPr>
              <w:t>P5118B</w:t>
            </w:r>
            <w:r w:rsidRPr="002B6B59">
              <w:rPr>
                <w:rFonts w:ascii="Times New Roman" w:eastAsia="標楷體" w:hAnsi="Times New Roman" w:hint="eastAsia"/>
                <w:sz w:val="28"/>
                <w:szCs w:val="28"/>
              </w:rPr>
              <w:t xml:space="preserve"> </w:t>
            </w:r>
            <w:r w:rsidR="0074047E">
              <w:rPr>
                <w:rFonts w:ascii="Times New Roman" w:eastAsia="標楷體" w:hAnsi="標楷體" w:hint="eastAsia"/>
                <w:color w:val="000000" w:themeColor="text1"/>
                <w:sz w:val="28"/>
                <w:szCs w:val="28"/>
              </w:rPr>
              <w:t>（</w:t>
            </w:r>
            <w:r w:rsidR="008B068A" w:rsidRPr="002B6B59">
              <w:rPr>
                <w:rFonts w:ascii="Times New Roman" w:eastAsia="標楷體" w:hAnsi="Times New Roman"/>
                <w:sz w:val="28"/>
                <w:szCs w:val="28"/>
              </w:rPr>
              <w:t>轉出醫院出院準備及評估費</w:t>
            </w:r>
            <w:r w:rsidR="0074047E">
              <w:rPr>
                <w:rFonts w:ascii="Times New Roman" w:eastAsia="標楷體" w:hAnsi="標楷體" w:hint="eastAsia"/>
                <w:color w:val="000000" w:themeColor="text1"/>
                <w:sz w:val="28"/>
                <w:szCs w:val="28"/>
              </w:rPr>
              <w:t>）</w:t>
            </w:r>
            <w:r w:rsidR="008B068A" w:rsidRPr="002B6B59">
              <w:rPr>
                <w:rFonts w:ascii="Times New Roman" w:eastAsia="標楷體" w:hAnsi="Times New Roman"/>
                <w:sz w:val="28"/>
                <w:szCs w:val="28"/>
              </w:rPr>
              <w:t>、</w:t>
            </w:r>
            <w:r w:rsidRPr="002B6B59">
              <w:rPr>
                <w:rFonts w:ascii="Times New Roman" w:eastAsia="標楷體" w:hAnsi="Times New Roman"/>
                <w:sz w:val="28"/>
                <w:szCs w:val="28"/>
              </w:rPr>
              <w:t>P5123B</w:t>
            </w:r>
            <w:r w:rsidR="0074047E">
              <w:rPr>
                <w:rFonts w:ascii="Times New Roman" w:eastAsia="標楷體" w:hAnsi="標楷體" w:hint="eastAsia"/>
                <w:color w:val="000000" w:themeColor="text1"/>
                <w:sz w:val="28"/>
                <w:szCs w:val="28"/>
              </w:rPr>
              <w:t>（</w:t>
            </w:r>
            <w:r w:rsidR="008B068A" w:rsidRPr="002B6B59">
              <w:rPr>
                <w:rFonts w:ascii="Times New Roman" w:eastAsia="標楷體" w:hAnsi="Times New Roman"/>
                <w:sz w:val="28"/>
                <w:szCs w:val="28"/>
              </w:rPr>
              <w:t>轉出醫院轉銜作業獎勵費</w:t>
            </w:r>
            <w:r w:rsidR="0074047E">
              <w:rPr>
                <w:rFonts w:ascii="Times New Roman" w:eastAsia="標楷體" w:hAnsi="標楷體" w:hint="eastAsia"/>
                <w:color w:val="000000" w:themeColor="text1"/>
                <w:sz w:val="28"/>
                <w:szCs w:val="28"/>
              </w:rPr>
              <w:t>）</w:t>
            </w:r>
            <w:r w:rsidR="00D10E49" w:rsidRPr="002B6B59">
              <w:rPr>
                <w:rFonts w:ascii="Times New Roman" w:eastAsia="標楷體" w:hAnsi="Times New Roman"/>
                <w:sz w:val="28"/>
                <w:szCs w:val="28"/>
              </w:rPr>
              <w:t>、</w:t>
            </w:r>
            <w:r w:rsidRPr="002B6B59">
              <w:rPr>
                <w:rFonts w:ascii="Times New Roman" w:eastAsia="標楷體" w:hAnsi="Times New Roman"/>
                <w:sz w:val="28"/>
                <w:szCs w:val="28"/>
              </w:rPr>
              <w:t>P5124B</w:t>
            </w:r>
            <w:r w:rsidR="0074047E">
              <w:rPr>
                <w:rFonts w:ascii="Times New Roman" w:eastAsia="標楷體" w:hAnsi="標楷體" w:hint="eastAsia"/>
                <w:color w:val="000000" w:themeColor="text1"/>
                <w:sz w:val="28"/>
                <w:szCs w:val="28"/>
              </w:rPr>
              <w:t>（</w:t>
            </w:r>
            <w:r w:rsidRPr="002B6B59">
              <w:rPr>
                <w:rFonts w:ascii="Times New Roman" w:eastAsia="標楷體" w:hAnsi="Times New Roman"/>
                <w:sz w:val="28"/>
                <w:szCs w:val="28"/>
              </w:rPr>
              <w:t>醫事人員訪視獎勵費</w:t>
            </w:r>
            <w:r w:rsidR="0074047E">
              <w:rPr>
                <w:rFonts w:ascii="Times New Roman" w:eastAsia="標楷體" w:hAnsi="標楷體" w:hint="eastAsia"/>
                <w:color w:val="000000" w:themeColor="text1"/>
                <w:sz w:val="28"/>
                <w:szCs w:val="28"/>
              </w:rPr>
              <w:t>）</w:t>
            </w:r>
          </w:p>
          <w:p w14:paraId="3C70381A" w14:textId="46D2C021" w:rsidR="00026975" w:rsidRPr="002B6B59" w:rsidRDefault="00D10E49" w:rsidP="00106A4A">
            <w:pPr>
              <w:pStyle w:val="a7"/>
              <w:widowControl/>
              <w:numPr>
                <w:ilvl w:val="0"/>
                <w:numId w:val="43"/>
              </w:numPr>
              <w:spacing w:line="480" w:lineRule="exact"/>
              <w:ind w:leftChars="0"/>
              <w:rPr>
                <w:rFonts w:ascii="Times New Roman" w:eastAsia="標楷體" w:hAnsi="Times New Roman"/>
                <w:sz w:val="28"/>
                <w:szCs w:val="28"/>
              </w:rPr>
            </w:pPr>
            <w:r w:rsidRPr="002B6B59">
              <w:rPr>
                <w:rFonts w:ascii="Times New Roman" w:eastAsia="標楷體" w:hAnsi="標楷體" w:hint="eastAsia"/>
                <w:sz w:val="28"/>
                <w:szCs w:val="28"/>
              </w:rPr>
              <w:t>醫令類別</w:t>
            </w:r>
            <w:r w:rsidRPr="002B6B59">
              <w:rPr>
                <w:rFonts w:ascii="Times New Roman" w:eastAsia="標楷體" w:hAnsi="標楷體" w:hint="eastAsia"/>
                <w:sz w:val="28"/>
                <w:szCs w:val="28"/>
              </w:rPr>
              <w:t>G</w:t>
            </w:r>
            <w:r w:rsidRPr="002B6B59">
              <w:rPr>
                <w:rFonts w:ascii="Times New Roman" w:eastAsia="標楷體" w:hAnsi="標楷體" w:hint="eastAsia"/>
                <w:sz w:val="28"/>
                <w:szCs w:val="28"/>
              </w:rPr>
              <w:t>且醫令代碼為</w:t>
            </w:r>
            <w:r w:rsidRPr="002B6B59">
              <w:rPr>
                <w:rFonts w:ascii="Times New Roman" w:eastAsia="標楷體" w:hAnsi="標楷體" w:hint="eastAsia"/>
                <w:sz w:val="28"/>
                <w:szCs w:val="28"/>
              </w:rPr>
              <w:t>01034B</w:t>
            </w:r>
            <w:r w:rsidRPr="002B6B59">
              <w:rPr>
                <w:rFonts w:ascii="Times New Roman" w:eastAsia="標楷體" w:hAnsi="標楷體"/>
                <w:sz w:val="28"/>
                <w:szCs w:val="28"/>
              </w:rPr>
              <w:t>、</w:t>
            </w:r>
            <w:r w:rsidRPr="002B6B59">
              <w:rPr>
                <w:rFonts w:ascii="Times New Roman" w:eastAsia="標楷體" w:hAnsi="標楷體" w:hint="eastAsia"/>
                <w:sz w:val="28"/>
                <w:szCs w:val="28"/>
              </w:rPr>
              <w:t>01035B</w:t>
            </w:r>
            <w:r w:rsidRPr="002B6B59">
              <w:rPr>
                <w:rFonts w:ascii="Times New Roman" w:eastAsia="標楷體" w:hAnsi="標楷體"/>
                <w:sz w:val="28"/>
                <w:szCs w:val="28"/>
              </w:rPr>
              <w:t>、</w:t>
            </w:r>
            <w:r w:rsidRPr="002B6B59">
              <w:rPr>
                <w:rFonts w:ascii="Times New Roman" w:eastAsia="標楷體" w:hAnsi="標楷體" w:hint="eastAsia"/>
                <w:sz w:val="28"/>
                <w:szCs w:val="28"/>
              </w:rPr>
              <w:t>01036C</w:t>
            </w:r>
            <w:r w:rsidRPr="002B6B59">
              <w:rPr>
                <w:rFonts w:ascii="Times New Roman" w:eastAsia="標楷體" w:hAnsi="標楷體"/>
                <w:sz w:val="28"/>
                <w:szCs w:val="28"/>
              </w:rPr>
              <w:t>、</w:t>
            </w:r>
            <w:r w:rsidRPr="002B6B59">
              <w:rPr>
                <w:rFonts w:ascii="Times New Roman" w:eastAsia="標楷體" w:hAnsi="標楷體" w:hint="eastAsia"/>
                <w:sz w:val="28"/>
                <w:szCs w:val="28"/>
              </w:rPr>
              <w:t>01037C</w:t>
            </w:r>
            <w:r w:rsidRPr="002B6B59">
              <w:rPr>
                <w:rFonts w:ascii="Times New Roman" w:eastAsia="標楷體" w:hAnsi="標楷體"/>
                <w:sz w:val="28"/>
                <w:szCs w:val="28"/>
              </w:rPr>
              <w:t>、</w:t>
            </w:r>
            <w:r w:rsidRPr="002B6B59">
              <w:rPr>
                <w:rFonts w:ascii="Times New Roman" w:eastAsia="標楷體" w:hAnsi="標楷體" w:hint="eastAsia"/>
                <w:sz w:val="28"/>
                <w:szCs w:val="28"/>
              </w:rPr>
              <w:t>01038C</w:t>
            </w:r>
            <w:r w:rsidR="0074047E">
              <w:rPr>
                <w:rFonts w:ascii="Times New Roman" w:eastAsia="標楷體" w:hAnsi="標楷體" w:hint="eastAsia"/>
                <w:color w:val="000000" w:themeColor="text1"/>
                <w:sz w:val="28"/>
                <w:szCs w:val="28"/>
              </w:rPr>
              <w:t>（</w:t>
            </w:r>
            <w:r w:rsidRPr="002B6B59">
              <w:rPr>
                <w:rFonts w:ascii="Times New Roman" w:eastAsia="標楷體" w:hAnsi="標楷體" w:hint="eastAsia"/>
                <w:sz w:val="28"/>
                <w:szCs w:val="28"/>
              </w:rPr>
              <w:t>轉診診察費</w:t>
            </w:r>
            <w:r w:rsidR="00A07746" w:rsidRPr="002B6B59">
              <w:rPr>
                <w:rFonts w:ascii="Times New Roman" w:eastAsia="標楷體" w:hAnsi="標楷體" w:hint="eastAsia"/>
                <w:sz w:val="28"/>
                <w:szCs w:val="28"/>
              </w:rPr>
              <w:t>醫令</w:t>
            </w:r>
            <w:r w:rsidR="0074047E">
              <w:rPr>
                <w:rFonts w:ascii="Times New Roman" w:eastAsia="標楷體" w:hAnsi="標楷體" w:hint="eastAsia"/>
                <w:color w:val="000000" w:themeColor="text1"/>
                <w:sz w:val="28"/>
                <w:szCs w:val="28"/>
              </w:rPr>
              <w:t>）</w:t>
            </w:r>
          </w:p>
          <w:p w14:paraId="3825175C" w14:textId="38E35A39" w:rsidR="00026975" w:rsidRPr="00A22A22" w:rsidRDefault="005C7ACD" w:rsidP="00293968">
            <w:pPr>
              <w:pStyle w:val="a7"/>
              <w:widowControl/>
              <w:numPr>
                <w:ilvl w:val="0"/>
                <w:numId w:val="43"/>
              </w:numPr>
              <w:spacing w:line="480" w:lineRule="exact"/>
              <w:ind w:leftChars="0"/>
              <w:jc w:val="both"/>
              <w:rPr>
                <w:rFonts w:ascii="Times New Roman" w:eastAsia="標楷體" w:hAnsi="標楷體"/>
                <w:sz w:val="28"/>
                <w:szCs w:val="28"/>
              </w:rPr>
            </w:pPr>
            <w:r w:rsidRPr="002B6B59">
              <w:rPr>
                <w:rFonts w:ascii="Times New Roman" w:eastAsia="標楷體" w:hAnsi="標楷體" w:hint="eastAsia"/>
                <w:sz w:val="28"/>
                <w:szCs w:val="28"/>
              </w:rPr>
              <w:t>醫令類別</w:t>
            </w:r>
            <w:r w:rsidRPr="002B6B59">
              <w:rPr>
                <w:rFonts w:ascii="Times New Roman" w:eastAsia="標楷體" w:hAnsi="標楷體" w:hint="eastAsia"/>
                <w:sz w:val="28"/>
                <w:szCs w:val="28"/>
              </w:rPr>
              <w:t>G</w:t>
            </w:r>
            <w:r w:rsidRPr="002B6B59">
              <w:rPr>
                <w:rFonts w:ascii="Times New Roman" w:eastAsia="標楷體" w:hAnsi="標楷體" w:hint="eastAsia"/>
                <w:sz w:val="28"/>
                <w:szCs w:val="28"/>
              </w:rPr>
              <w:t>且醫令代碼為</w:t>
            </w:r>
            <w:r w:rsidRPr="002B6B59">
              <w:rPr>
                <w:rFonts w:ascii="Times New Roman" w:eastAsia="標楷體" w:hAnsi="標楷體" w:hint="eastAsia"/>
                <w:sz w:val="28"/>
                <w:szCs w:val="28"/>
              </w:rPr>
              <w:t>P6301B</w:t>
            </w:r>
            <w:r w:rsidR="0074047E">
              <w:rPr>
                <w:rFonts w:ascii="Times New Roman" w:eastAsia="標楷體" w:hAnsi="標楷體" w:hint="eastAsia"/>
                <w:color w:val="000000" w:themeColor="text1"/>
                <w:sz w:val="28"/>
                <w:szCs w:val="28"/>
              </w:rPr>
              <w:t>（</w:t>
            </w:r>
            <w:r w:rsidRPr="002B6B59">
              <w:rPr>
                <w:rFonts w:ascii="Times New Roman" w:eastAsia="標楷體" w:hAnsi="標楷體" w:hint="eastAsia"/>
                <w:sz w:val="28"/>
                <w:szCs w:val="28"/>
              </w:rPr>
              <w:t>重症加護臨床藥事照護費</w:t>
            </w:r>
            <w:r w:rsidR="0074047E">
              <w:rPr>
                <w:rFonts w:ascii="Times New Roman" w:eastAsia="標楷體" w:hAnsi="標楷體" w:hint="eastAsia"/>
                <w:color w:val="000000" w:themeColor="text1"/>
                <w:sz w:val="28"/>
                <w:szCs w:val="28"/>
              </w:rPr>
              <w:t>）</w:t>
            </w:r>
            <w:r w:rsidR="00293968">
              <w:rPr>
                <w:rFonts w:ascii="Times New Roman" w:eastAsia="標楷體" w:hAnsi="標楷體" w:hint="eastAsia"/>
                <w:sz w:val="28"/>
                <w:szCs w:val="28"/>
              </w:rPr>
              <w:t>、</w:t>
            </w:r>
            <w:r w:rsidR="00293968" w:rsidRPr="00A22A22">
              <w:rPr>
                <w:rFonts w:ascii="Times New Roman" w:eastAsia="標楷體" w:hAnsi="標楷體" w:hint="eastAsia"/>
                <w:sz w:val="28"/>
                <w:szCs w:val="28"/>
              </w:rPr>
              <w:t>P6303</w:t>
            </w:r>
            <w:r w:rsidR="003309B6" w:rsidRPr="00A22A22">
              <w:rPr>
                <w:rFonts w:ascii="Times New Roman" w:eastAsia="標楷體" w:hAnsi="標楷體" w:hint="eastAsia"/>
                <w:sz w:val="28"/>
                <w:szCs w:val="28"/>
              </w:rPr>
              <w:t>B</w:t>
            </w:r>
            <w:r w:rsidR="0074047E">
              <w:rPr>
                <w:rFonts w:ascii="Times New Roman" w:eastAsia="標楷體" w:hAnsi="標楷體" w:hint="eastAsia"/>
                <w:color w:val="000000" w:themeColor="text1"/>
                <w:sz w:val="28"/>
                <w:szCs w:val="28"/>
              </w:rPr>
              <w:t>（</w:t>
            </w:r>
            <w:r w:rsidR="00293968" w:rsidRPr="00A22A22">
              <w:rPr>
                <w:rFonts w:ascii="Times New Roman" w:eastAsia="標楷體" w:hAnsi="標楷體" w:hint="eastAsia"/>
                <w:sz w:val="28"/>
                <w:szCs w:val="28"/>
              </w:rPr>
              <w:t>一般病床臨床藥事照護費</w:t>
            </w:r>
            <w:r w:rsidR="0074047E">
              <w:rPr>
                <w:rFonts w:ascii="Times New Roman" w:eastAsia="標楷體" w:hAnsi="標楷體" w:hint="eastAsia"/>
                <w:color w:val="000000" w:themeColor="text1"/>
                <w:sz w:val="28"/>
                <w:szCs w:val="28"/>
              </w:rPr>
              <w:t>）</w:t>
            </w:r>
          </w:p>
          <w:p w14:paraId="01FDFD11" w14:textId="3FD06E9B" w:rsidR="00026975" w:rsidRPr="00382544" w:rsidRDefault="001C6591" w:rsidP="00AC3A64">
            <w:pPr>
              <w:pStyle w:val="a7"/>
              <w:widowControl/>
              <w:numPr>
                <w:ilvl w:val="0"/>
                <w:numId w:val="43"/>
              </w:numPr>
              <w:spacing w:line="480" w:lineRule="exact"/>
              <w:ind w:leftChars="0"/>
              <w:jc w:val="both"/>
              <w:rPr>
                <w:rFonts w:ascii="Times New Roman" w:eastAsia="標楷體" w:hAnsi="標楷體"/>
                <w:color w:val="000000" w:themeColor="text1"/>
                <w:sz w:val="28"/>
                <w:szCs w:val="28"/>
              </w:rPr>
            </w:pPr>
            <w:r w:rsidRPr="00382544">
              <w:rPr>
                <w:rFonts w:ascii="Times New Roman" w:eastAsia="標楷體" w:hAnsi="標楷體" w:hint="eastAsia"/>
                <w:color w:val="000000" w:themeColor="text1"/>
                <w:sz w:val="28"/>
                <w:szCs w:val="28"/>
              </w:rPr>
              <w:t>醫令類別</w:t>
            </w:r>
            <w:r w:rsidRPr="00382544">
              <w:rPr>
                <w:rFonts w:ascii="Times New Roman" w:eastAsia="標楷體" w:hAnsi="標楷體" w:hint="eastAsia"/>
                <w:color w:val="000000" w:themeColor="text1"/>
                <w:sz w:val="28"/>
                <w:szCs w:val="28"/>
              </w:rPr>
              <w:t>K</w:t>
            </w:r>
            <w:r w:rsidRPr="00382544">
              <w:rPr>
                <w:rFonts w:ascii="Times New Roman" w:eastAsia="標楷體" w:hAnsi="標楷體" w:hint="eastAsia"/>
                <w:color w:val="000000" w:themeColor="text1"/>
                <w:sz w:val="28"/>
                <w:szCs w:val="28"/>
              </w:rPr>
              <w:t>且醫令代碼</w:t>
            </w:r>
            <w:r w:rsidR="008B129C" w:rsidRPr="00382544">
              <w:rPr>
                <w:rFonts w:ascii="Times New Roman" w:eastAsia="標楷體" w:hAnsi="標楷體" w:hint="eastAsia"/>
                <w:color w:val="000000" w:themeColor="text1"/>
                <w:sz w:val="28"/>
                <w:szCs w:val="28"/>
              </w:rPr>
              <w:t>前三碼</w:t>
            </w:r>
            <w:r w:rsidRPr="00382544">
              <w:rPr>
                <w:rFonts w:ascii="Times New Roman" w:eastAsia="標楷體" w:hAnsi="標楷體" w:hint="eastAsia"/>
                <w:color w:val="000000" w:themeColor="text1"/>
                <w:sz w:val="28"/>
                <w:szCs w:val="28"/>
              </w:rPr>
              <w:t>為</w:t>
            </w:r>
            <w:r w:rsidR="008B129C" w:rsidRPr="00382544">
              <w:rPr>
                <w:rFonts w:ascii="Times New Roman" w:eastAsia="標楷體" w:hAnsi="標楷體" w:hint="eastAsia"/>
                <w:color w:val="000000" w:themeColor="text1"/>
                <w:sz w:val="28"/>
                <w:szCs w:val="28"/>
              </w:rPr>
              <w:t>P46</w:t>
            </w:r>
            <w:r w:rsidR="0074047E">
              <w:rPr>
                <w:rFonts w:ascii="Times New Roman" w:eastAsia="標楷體" w:hAnsi="標楷體" w:hint="eastAsia"/>
                <w:color w:val="000000" w:themeColor="text1"/>
                <w:sz w:val="28"/>
                <w:szCs w:val="28"/>
              </w:rPr>
              <w:t>（</w:t>
            </w:r>
            <w:r w:rsidR="00976177" w:rsidRPr="00382544">
              <w:rPr>
                <w:rFonts w:ascii="Times New Roman" w:eastAsia="標楷體" w:hAnsi="標楷體" w:hint="eastAsia"/>
                <w:color w:val="000000" w:themeColor="text1"/>
                <w:sz w:val="28"/>
                <w:szCs w:val="28"/>
              </w:rPr>
              <w:t>急診品質提升方案醫令，不包含</w:t>
            </w:r>
            <w:r w:rsidR="00976177" w:rsidRPr="00382544">
              <w:rPr>
                <w:rFonts w:ascii="Times New Roman" w:eastAsia="標楷體" w:hAnsi="標楷體" w:hint="eastAsia"/>
                <w:color w:val="000000" w:themeColor="text1"/>
                <w:sz w:val="28"/>
                <w:szCs w:val="28"/>
              </w:rPr>
              <w:t>P4616</w:t>
            </w:r>
            <w:r w:rsidR="00AC3A64" w:rsidRPr="00382544">
              <w:rPr>
                <w:rFonts w:ascii="Times New Roman" w:eastAsia="標楷體" w:hAnsi="標楷體" w:hint="eastAsia"/>
                <w:color w:val="000000" w:themeColor="text1"/>
                <w:sz w:val="28"/>
                <w:szCs w:val="28"/>
              </w:rPr>
              <w:t>B</w:t>
            </w:r>
            <w:r w:rsidR="00976177" w:rsidRPr="00382544">
              <w:rPr>
                <w:rFonts w:ascii="Times New Roman" w:eastAsia="標楷體" w:hAnsi="標楷體" w:hint="eastAsia"/>
                <w:color w:val="000000" w:themeColor="text1"/>
                <w:sz w:val="28"/>
                <w:szCs w:val="28"/>
              </w:rPr>
              <w:t>及</w:t>
            </w:r>
            <w:r w:rsidR="00976177" w:rsidRPr="00382544">
              <w:rPr>
                <w:rFonts w:ascii="Times New Roman" w:eastAsia="標楷體" w:hAnsi="標楷體" w:hint="eastAsia"/>
                <w:color w:val="000000" w:themeColor="text1"/>
                <w:sz w:val="28"/>
                <w:szCs w:val="28"/>
              </w:rPr>
              <w:t>P4622</w:t>
            </w:r>
            <w:r w:rsidR="00AC3A64" w:rsidRPr="00382544">
              <w:rPr>
                <w:rFonts w:ascii="Times New Roman" w:eastAsia="標楷體" w:hAnsi="標楷體" w:hint="eastAsia"/>
                <w:color w:val="000000" w:themeColor="text1"/>
                <w:sz w:val="28"/>
                <w:szCs w:val="28"/>
              </w:rPr>
              <w:t>B</w:t>
            </w:r>
            <w:r w:rsidR="0074047E">
              <w:rPr>
                <w:rFonts w:ascii="Times New Roman" w:eastAsia="標楷體" w:hAnsi="標楷體" w:hint="eastAsia"/>
                <w:color w:val="000000" w:themeColor="text1"/>
                <w:sz w:val="28"/>
                <w:szCs w:val="28"/>
              </w:rPr>
              <w:t>）</w:t>
            </w:r>
          </w:p>
          <w:p w14:paraId="140018B6" w14:textId="5390E828" w:rsidR="002B6B59" w:rsidRPr="001E030C" w:rsidRDefault="00026975" w:rsidP="00B01765">
            <w:pPr>
              <w:pStyle w:val="a7"/>
              <w:widowControl/>
              <w:numPr>
                <w:ilvl w:val="0"/>
                <w:numId w:val="43"/>
              </w:numPr>
              <w:spacing w:line="480" w:lineRule="exact"/>
              <w:ind w:leftChars="0"/>
              <w:rPr>
                <w:rFonts w:ascii="Times New Roman" w:eastAsia="標楷體" w:hAnsi="標楷體"/>
                <w:sz w:val="28"/>
                <w:szCs w:val="28"/>
              </w:rPr>
            </w:pPr>
            <w:r w:rsidRPr="001E030C">
              <w:rPr>
                <w:rFonts w:ascii="Times New Roman" w:eastAsia="標楷體" w:hAnsi="標楷體" w:hint="eastAsia"/>
                <w:sz w:val="28"/>
                <w:szCs w:val="28"/>
              </w:rPr>
              <w:t>醫令類別</w:t>
            </w:r>
            <w:r w:rsidRPr="001E030C">
              <w:rPr>
                <w:rFonts w:ascii="Times New Roman" w:eastAsia="標楷體" w:hAnsi="標楷體" w:hint="eastAsia"/>
                <w:sz w:val="28"/>
                <w:szCs w:val="28"/>
              </w:rPr>
              <w:t>X</w:t>
            </w:r>
            <w:r w:rsidRPr="001E030C">
              <w:rPr>
                <w:rFonts w:ascii="Times New Roman" w:eastAsia="標楷體" w:hAnsi="標楷體" w:hint="eastAsia"/>
                <w:sz w:val="28"/>
                <w:szCs w:val="28"/>
              </w:rPr>
              <w:t>且醫令代碼為</w:t>
            </w:r>
            <w:r w:rsidRPr="001E030C">
              <w:rPr>
                <w:rFonts w:ascii="Times New Roman" w:eastAsia="標楷體" w:hAnsi="標楷體"/>
                <w:sz w:val="28"/>
                <w:szCs w:val="28"/>
              </w:rPr>
              <w:t>P3904C</w:t>
            </w:r>
            <w:r w:rsidRPr="001E030C">
              <w:rPr>
                <w:rFonts w:ascii="Times New Roman" w:eastAsia="標楷體" w:hAnsi="標楷體" w:hint="eastAsia"/>
                <w:sz w:val="28"/>
                <w:szCs w:val="28"/>
              </w:rPr>
              <w:t>、</w:t>
            </w:r>
            <w:r w:rsidRPr="001E030C">
              <w:rPr>
                <w:rFonts w:ascii="Times New Roman" w:eastAsia="標楷體" w:hAnsi="標楷體"/>
                <w:sz w:val="28"/>
                <w:szCs w:val="28"/>
              </w:rPr>
              <w:t>P3905C</w:t>
            </w:r>
            <w:r w:rsidRPr="001E030C">
              <w:rPr>
                <w:rFonts w:ascii="Times New Roman" w:eastAsia="標楷體" w:hAnsi="標楷體" w:hint="eastAsia"/>
                <w:sz w:val="28"/>
                <w:szCs w:val="28"/>
              </w:rPr>
              <w:t xml:space="preserve"> </w:t>
            </w:r>
            <w:r w:rsidR="0074047E" w:rsidRPr="001E030C">
              <w:rPr>
                <w:rFonts w:ascii="Times New Roman" w:eastAsia="標楷體" w:hAnsi="標楷體" w:hint="eastAsia"/>
                <w:color w:val="000000" w:themeColor="text1"/>
                <w:sz w:val="28"/>
                <w:szCs w:val="28"/>
              </w:rPr>
              <w:t>（</w:t>
            </w:r>
            <w:r w:rsidRPr="001E030C">
              <w:rPr>
                <w:rFonts w:ascii="Times New Roman" w:eastAsia="標楷體" w:hAnsi="標楷體" w:hint="eastAsia"/>
                <w:sz w:val="28"/>
                <w:szCs w:val="28"/>
              </w:rPr>
              <w:t>孕產期管理照護費</w:t>
            </w:r>
            <w:r w:rsidR="0074047E" w:rsidRPr="001E030C">
              <w:rPr>
                <w:rFonts w:ascii="Times New Roman" w:eastAsia="標楷體" w:hAnsi="標楷體" w:hint="eastAsia"/>
                <w:color w:val="000000" w:themeColor="text1"/>
                <w:sz w:val="28"/>
                <w:szCs w:val="28"/>
              </w:rPr>
              <w:t>）</w:t>
            </w:r>
            <w:r w:rsidR="002650E1" w:rsidRPr="001E030C">
              <w:rPr>
                <w:rFonts w:ascii="Times New Roman" w:eastAsia="標楷體" w:hAnsi="Times New Roman" w:hint="eastAsia"/>
                <w:b/>
                <w:color w:val="0000FF"/>
                <w:sz w:val="28"/>
                <w:szCs w:val="28"/>
                <w:u w:val="single"/>
              </w:rPr>
              <w:t>、</w:t>
            </w:r>
            <w:r w:rsidR="001E030C" w:rsidRPr="001E030C">
              <w:rPr>
                <w:rFonts w:ascii="Times New Roman" w:eastAsia="標楷體" w:hAnsi="Times New Roman" w:hint="eastAsia"/>
                <w:b/>
                <w:color w:val="0000FF"/>
                <w:kern w:val="0"/>
                <w:sz w:val="28"/>
                <w:szCs w:val="28"/>
                <w:u w:val="single"/>
              </w:rPr>
              <w:t>P3915C</w:t>
            </w:r>
            <w:r w:rsidR="001E030C" w:rsidRPr="001E030C">
              <w:rPr>
                <w:rFonts w:ascii="Times New Roman" w:eastAsia="標楷體" w:hAnsi="Times New Roman" w:hint="eastAsia"/>
                <w:b/>
                <w:color w:val="0000FF"/>
                <w:kern w:val="0"/>
                <w:sz w:val="28"/>
                <w:szCs w:val="28"/>
                <w:u w:val="single"/>
              </w:rPr>
              <w:t>（妊娠糖尿病</w:t>
            </w:r>
            <w:r w:rsidR="001E030C">
              <w:rPr>
                <w:rFonts w:ascii="Times New Roman" w:eastAsia="標楷體" w:hAnsi="Times New Roman" w:hint="eastAsia"/>
                <w:b/>
                <w:color w:val="0000FF"/>
                <w:kern w:val="0"/>
                <w:sz w:val="28"/>
                <w:szCs w:val="28"/>
                <w:u w:val="single"/>
              </w:rPr>
              <w:t>生產評估</w:t>
            </w:r>
            <w:r w:rsidR="001E030C" w:rsidRPr="001E030C">
              <w:rPr>
                <w:rFonts w:ascii="Times New Roman" w:eastAsia="標楷體" w:hAnsi="Times New Roman" w:hint="eastAsia"/>
                <w:b/>
                <w:color w:val="0000FF"/>
                <w:kern w:val="0"/>
                <w:sz w:val="28"/>
                <w:szCs w:val="28"/>
                <w:u w:val="single"/>
              </w:rPr>
              <w:t>）</w:t>
            </w:r>
            <w:r w:rsidR="001E030C" w:rsidRPr="001E030C">
              <w:rPr>
                <w:rFonts w:ascii="Times New Roman" w:eastAsia="標楷體" w:hAnsi="Times New Roman" w:hint="eastAsia"/>
                <w:b/>
                <w:color w:val="0000FF"/>
                <w:sz w:val="28"/>
                <w:szCs w:val="28"/>
                <w:u w:val="single"/>
              </w:rPr>
              <w:t>、</w:t>
            </w:r>
            <w:r w:rsidR="00BE4AC2" w:rsidRPr="001E030C">
              <w:rPr>
                <w:rFonts w:ascii="Times New Roman" w:eastAsia="標楷體" w:hAnsi="Times New Roman" w:hint="eastAsia"/>
                <w:b/>
                <w:color w:val="0000FF"/>
                <w:kern w:val="0"/>
                <w:sz w:val="28"/>
                <w:szCs w:val="28"/>
                <w:u w:val="single"/>
              </w:rPr>
              <w:t>P39</w:t>
            </w:r>
            <w:r w:rsidR="00BE4AC2">
              <w:rPr>
                <w:rFonts w:ascii="Times New Roman" w:eastAsia="標楷體" w:hAnsi="Times New Roman" w:hint="eastAsia"/>
                <w:b/>
                <w:color w:val="0000FF"/>
                <w:kern w:val="0"/>
                <w:sz w:val="28"/>
                <w:szCs w:val="28"/>
                <w:u w:val="single"/>
              </w:rPr>
              <w:t>21</w:t>
            </w:r>
            <w:r w:rsidR="00BE4AC2" w:rsidRPr="001E030C">
              <w:rPr>
                <w:rFonts w:ascii="Times New Roman" w:eastAsia="標楷體" w:hAnsi="Times New Roman" w:hint="eastAsia"/>
                <w:b/>
                <w:color w:val="0000FF"/>
                <w:kern w:val="0"/>
                <w:sz w:val="28"/>
                <w:szCs w:val="28"/>
                <w:u w:val="single"/>
              </w:rPr>
              <w:t>C</w:t>
            </w:r>
            <w:r w:rsidR="00BE4AC2" w:rsidRPr="001E030C">
              <w:rPr>
                <w:rFonts w:ascii="Times New Roman" w:eastAsia="標楷體" w:hAnsi="Times New Roman" w:hint="eastAsia"/>
                <w:b/>
                <w:color w:val="0000FF"/>
                <w:sz w:val="28"/>
                <w:szCs w:val="28"/>
                <w:u w:val="single"/>
              </w:rPr>
              <w:t>、</w:t>
            </w:r>
            <w:r w:rsidR="00BE4AC2" w:rsidRPr="001E030C">
              <w:rPr>
                <w:rFonts w:ascii="Times New Roman" w:eastAsia="標楷體" w:hAnsi="Times New Roman" w:hint="eastAsia"/>
                <w:b/>
                <w:color w:val="0000FF"/>
                <w:kern w:val="0"/>
                <w:sz w:val="28"/>
                <w:szCs w:val="28"/>
                <w:u w:val="single"/>
              </w:rPr>
              <w:t>P39</w:t>
            </w:r>
            <w:r w:rsidR="00BE4AC2">
              <w:rPr>
                <w:rFonts w:ascii="Times New Roman" w:eastAsia="標楷體" w:hAnsi="Times New Roman" w:hint="eastAsia"/>
                <w:b/>
                <w:color w:val="0000FF"/>
                <w:kern w:val="0"/>
                <w:sz w:val="28"/>
                <w:szCs w:val="28"/>
                <w:u w:val="single"/>
              </w:rPr>
              <w:t>22</w:t>
            </w:r>
            <w:r w:rsidR="00BE4AC2" w:rsidRPr="001E030C">
              <w:rPr>
                <w:rFonts w:ascii="Times New Roman" w:eastAsia="標楷體" w:hAnsi="Times New Roman" w:hint="eastAsia"/>
                <w:b/>
                <w:color w:val="0000FF"/>
                <w:kern w:val="0"/>
                <w:sz w:val="28"/>
                <w:szCs w:val="28"/>
                <w:u w:val="single"/>
              </w:rPr>
              <w:t>C</w:t>
            </w:r>
            <w:r w:rsidR="00BE4AC2" w:rsidRPr="001E030C">
              <w:rPr>
                <w:rFonts w:ascii="Times New Roman" w:eastAsia="標楷體" w:hAnsi="Times New Roman" w:hint="eastAsia"/>
                <w:b/>
                <w:color w:val="0000FF"/>
                <w:sz w:val="28"/>
                <w:szCs w:val="28"/>
                <w:u w:val="single"/>
              </w:rPr>
              <w:t>、</w:t>
            </w:r>
            <w:r w:rsidR="00BE4AC2" w:rsidRPr="001E030C">
              <w:rPr>
                <w:rFonts w:ascii="Times New Roman" w:eastAsia="標楷體" w:hAnsi="Times New Roman" w:hint="eastAsia"/>
                <w:b/>
                <w:color w:val="0000FF"/>
                <w:kern w:val="0"/>
                <w:sz w:val="28"/>
                <w:szCs w:val="28"/>
                <w:u w:val="single"/>
              </w:rPr>
              <w:t>P39</w:t>
            </w:r>
            <w:r w:rsidR="00BE4AC2">
              <w:rPr>
                <w:rFonts w:ascii="Times New Roman" w:eastAsia="標楷體" w:hAnsi="Times New Roman" w:hint="eastAsia"/>
                <w:b/>
                <w:color w:val="0000FF"/>
                <w:kern w:val="0"/>
                <w:sz w:val="28"/>
                <w:szCs w:val="28"/>
                <w:u w:val="single"/>
              </w:rPr>
              <w:t>23</w:t>
            </w:r>
            <w:r w:rsidR="00BE4AC2" w:rsidRPr="001E030C">
              <w:rPr>
                <w:rFonts w:ascii="Times New Roman" w:eastAsia="標楷體" w:hAnsi="Times New Roman" w:hint="eastAsia"/>
                <w:b/>
                <w:color w:val="0000FF"/>
                <w:kern w:val="0"/>
                <w:sz w:val="28"/>
                <w:szCs w:val="28"/>
                <w:u w:val="single"/>
              </w:rPr>
              <w:t>C</w:t>
            </w:r>
            <w:r w:rsidR="00BE4AC2" w:rsidRPr="001E030C">
              <w:rPr>
                <w:rFonts w:ascii="Times New Roman" w:eastAsia="標楷體" w:hAnsi="Times New Roman" w:hint="eastAsia"/>
                <w:b/>
                <w:color w:val="0000FF"/>
                <w:sz w:val="28"/>
                <w:szCs w:val="28"/>
                <w:u w:val="single"/>
              </w:rPr>
              <w:t>、</w:t>
            </w:r>
            <w:r w:rsidR="00BE4AC2" w:rsidRPr="001E030C">
              <w:rPr>
                <w:rFonts w:ascii="Times New Roman" w:eastAsia="標楷體" w:hAnsi="Times New Roman" w:hint="eastAsia"/>
                <w:b/>
                <w:color w:val="0000FF"/>
                <w:kern w:val="0"/>
                <w:sz w:val="28"/>
                <w:szCs w:val="28"/>
                <w:u w:val="single"/>
              </w:rPr>
              <w:t>P39</w:t>
            </w:r>
            <w:r w:rsidR="00BE4AC2">
              <w:rPr>
                <w:rFonts w:ascii="Times New Roman" w:eastAsia="標楷體" w:hAnsi="Times New Roman" w:hint="eastAsia"/>
                <w:b/>
                <w:color w:val="0000FF"/>
                <w:kern w:val="0"/>
                <w:sz w:val="28"/>
                <w:szCs w:val="28"/>
                <w:u w:val="single"/>
              </w:rPr>
              <w:t>24</w:t>
            </w:r>
            <w:r w:rsidR="00BE4AC2" w:rsidRPr="001E030C">
              <w:rPr>
                <w:rFonts w:ascii="Times New Roman" w:eastAsia="標楷體" w:hAnsi="Times New Roman" w:hint="eastAsia"/>
                <w:b/>
                <w:color w:val="0000FF"/>
                <w:kern w:val="0"/>
                <w:sz w:val="28"/>
                <w:szCs w:val="28"/>
                <w:u w:val="single"/>
              </w:rPr>
              <w:t>C</w:t>
            </w:r>
            <w:r w:rsidR="00BE4AC2" w:rsidRPr="001E030C">
              <w:rPr>
                <w:rFonts w:ascii="Times New Roman" w:eastAsia="標楷體" w:hAnsi="Times New Roman" w:hint="eastAsia"/>
                <w:b/>
                <w:color w:val="0000FF"/>
                <w:kern w:val="0"/>
                <w:sz w:val="28"/>
                <w:szCs w:val="28"/>
                <w:u w:val="single"/>
              </w:rPr>
              <w:t>（</w:t>
            </w:r>
            <w:r w:rsidR="00BE4AC2" w:rsidRPr="00BE4AC2">
              <w:rPr>
                <w:rFonts w:ascii="Times New Roman" w:eastAsia="標楷體" w:hAnsi="Times New Roman" w:hint="eastAsia"/>
                <w:b/>
                <w:color w:val="0000FF"/>
                <w:kern w:val="0"/>
                <w:sz w:val="28"/>
                <w:szCs w:val="28"/>
                <w:u w:val="single"/>
              </w:rPr>
              <w:t>產科醫師與助產人員共同照護費</w:t>
            </w:r>
            <w:r w:rsidR="00BE4AC2" w:rsidRPr="001E030C">
              <w:rPr>
                <w:rFonts w:ascii="Times New Roman" w:eastAsia="標楷體" w:hAnsi="Times New Roman" w:hint="eastAsia"/>
                <w:b/>
                <w:color w:val="0000FF"/>
                <w:kern w:val="0"/>
                <w:sz w:val="28"/>
                <w:szCs w:val="28"/>
                <w:u w:val="single"/>
              </w:rPr>
              <w:t>）</w:t>
            </w:r>
          </w:p>
          <w:p w14:paraId="1E1BDC90" w14:textId="0EEB9DCE" w:rsidR="00382544" w:rsidRPr="00293968" w:rsidRDefault="00382544" w:rsidP="00382544">
            <w:pPr>
              <w:pStyle w:val="a7"/>
              <w:widowControl/>
              <w:numPr>
                <w:ilvl w:val="0"/>
                <w:numId w:val="43"/>
              </w:numPr>
              <w:spacing w:line="480" w:lineRule="exact"/>
              <w:ind w:leftChars="0"/>
              <w:rPr>
                <w:rFonts w:ascii="Times New Roman" w:eastAsia="標楷體" w:hAnsi="標楷體"/>
                <w:color w:val="000000" w:themeColor="text1"/>
                <w:sz w:val="28"/>
                <w:szCs w:val="28"/>
              </w:rPr>
            </w:pPr>
            <w:r w:rsidRPr="00293968">
              <w:rPr>
                <w:rFonts w:ascii="Times New Roman" w:eastAsia="標楷體" w:hAnsi="標楷體" w:hint="eastAsia"/>
                <w:color w:val="000000" w:themeColor="text1"/>
                <w:sz w:val="28"/>
                <w:szCs w:val="28"/>
              </w:rPr>
              <w:lastRenderedPageBreak/>
              <w:t>醫令類別</w:t>
            </w:r>
            <w:r w:rsidRPr="00293968">
              <w:rPr>
                <w:rFonts w:ascii="Times New Roman" w:eastAsia="標楷體" w:hAnsi="標楷體" w:hint="eastAsia"/>
                <w:color w:val="000000" w:themeColor="text1"/>
                <w:sz w:val="28"/>
                <w:szCs w:val="28"/>
              </w:rPr>
              <w:t>G</w:t>
            </w:r>
            <w:r w:rsidRPr="00293968">
              <w:rPr>
                <w:rFonts w:ascii="Times New Roman" w:eastAsia="標楷體" w:hAnsi="標楷體" w:hint="eastAsia"/>
                <w:color w:val="000000" w:themeColor="text1"/>
                <w:sz w:val="28"/>
                <w:szCs w:val="28"/>
              </w:rPr>
              <w:t>且醫令代碼為</w:t>
            </w:r>
            <w:r w:rsidRPr="00293968">
              <w:rPr>
                <w:rFonts w:ascii="Times New Roman" w:eastAsia="標楷體" w:hAnsi="標楷體" w:hint="eastAsia"/>
                <w:color w:val="000000" w:themeColor="text1"/>
                <w:sz w:val="28"/>
                <w:szCs w:val="28"/>
              </w:rPr>
              <w:t>DNR</w:t>
            </w:r>
            <w:r w:rsidRPr="00293968">
              <w:rPr>
                <w:rFonts w:ascii="Times New Roman" w:eastAsia="標楷體" w:hAnsi="標楷體" w:hint="eastAsia"/>
                <w:color w:val="000000" w:themeColor="text1"/>
                <w:sz w:val="28"/>
                <w:szCs w:val="28"/>
              </w:rPr>
              <w:t>、</w:t>
            </w:r>
            <w:r w:rsidRPr="00293968">
              <w:rPr>
                <w:rFonts w:ascii="Times New Roman" w:eastAsia="標楷體" w:hAnsi="標楷體" w:hint="eastAsia"/>
                <w:color w:val="000000" w:themeColor="text1"/>
                <w:sz w:val="28"/>
                <w:szCs w:val="28"/>
              </w:rPr>
              <w:t>DNR01</w:t>
            </w:r>
            <w:r w:rsidR="0074047E">
              <w:rPr>
                <w:rFonts w:ascii="Times New Roman" w:eastAsia="標楷體" w:hAnsi="標楷體" w:hint="eastAsia"/>
                <w:color w:val="000000" w:themeColor="text1"/>
                <w:sz w:val="28"/>
                <w:szCs w:val="28"/>
              </w:rPr>
              <w:t>（</w:t>
            </w:r>
            <w:r w:rsidRPr="00293968">
              <w:rPr>
                <w:rFonts w:ascii="Times New Roman" w:eastAsia="標楷體" w:hAnsi="標楷體" w:hint="eastAsia"/>
                <w:color w:val="000000" w:themeColor="text1"/>
                <w:sz w:val="28"/>
                <w:szCs w:val="28"/>
              </w:rPr>
              <w:t>呼吸器計畫簽署</w:t>
            </w:r>
            <w:r w:rsidRPr="00293968">
              <w:rPr>
                <w:rFonts w:ascii="Times New Roman" w:eastAsia="標楷體" w:hAnsi="標楷體" w:hint="eastAsia"/>
                <w:color w:val="000000" w:themeColor="text1"/>
                <w:sz w:val="28"/>
                <w:szCs w:val="28"/>
              </w:rPr>
              <w:t>DNR</w:t>
            </w:r>
            <w:r w:rsidRPr="00293968">
              <w:rPr>
                <w:rFonts w:ascii="Times New Roman" w:eastAsia="標楷體" w:hAnsi="標楷體" w:hint="eastAsia"/>
                <w:color w:val="000000" w:themeColor="text1"/>
                <w:sz w:val="28"/>
                <w:szCs w:val="28"/>
              </w:rPr>
              <w:t>之虛擬醫令</w:t>
            </w:r>
            <w:r w:rsidR="0074047E">
              <w:rPr>
                <w:rFonts w:ascii="Times New Roman" w:eastAsia="標楷體" w:hAnsi="標楷體" w:hint="eastAsia"/>
                <w:color w:val="000000" w:themeColor="text1"/>
                <w:sz w:val="28"/>
                <w:szCs w:val="28"/>
              </w:rPr>
              <w:t>）</w:t>
            </w:r>
          </w:p>
          <w:p w14:paraId="65B6F5FB" w14:textId="75FD5D6E" w:rsidR="00382544" w:rsidRDefault="00382544" w:rsidP="00382544">
            <w:pPr>
              <w:pStyle w:val="a7"/>
              <w:widowControl/>
              <w:numPr>
                <w:ilvl w:val="0"/>
                <w:numId w:val="43"/>
              </w:numPr>
              <w:spacing w:line="480" w:lineRule="exact"/>
              <w:ind w:leftChars="0"/>
              <w:rPr>
                <w:rFonts w:ascii="Times New Roman" w:eastAsia="標楷體" w:hAnsi="標楷體"/>
                <w:color w:val="000000" w:themeColor="text1"/>
                <w:sz w:val="28"/>
                <w:szCs w:val="28"/>
              </w:rPr>
            </w:pPr>
            <w:r w:rsidRPr="00293968">
              <w:rPr>
                <w:rFonts w:ascii="Times New Roman" w:eastAsia="標楷體" w:hAnsi="標楷體" w:hint="eastAsia"/>
                <w:color w:val="000000" w:themeColor="text1"/>
                <w:sz w:val="28"/>
                <w:szCs w:val="28"/>
              </w:rPr>
              <w:t>醫令類別</w:t>
            </w:r>
            <w:r w:rsidRPr="00293968">
              <w:rPr>
                <w:rFonts w:ascii="Times New Roman" w:eastAsia="標楷體" w:hAnsi="標楷體" w:hint="eastAsia"/>
                <w:color w:val="000000" w:themeColor="text1"/>
                <w:sz w:val="28"/>
                <w:szCs w:val="28"/>
              </w:rPr>
              <w:t>X</w:t>
            </w:r>
            <w:r w:rsidRPr="00293968">
              <w:rPr>
                <w:rFonts w:ascii="Times New Roman" w:eastAsia="標楷體" w:hAnsi="標楷體" w:hint="eastAsia"/>
                <w:color w:val="000000" w:themeColor="text1"/>
                <w:sz w:val="28"/>
                <w:szCs w:val="28"/>
              </w:rPr>
              <w:t>且醫令代碼為</w:t>
            </w:r>
            <w:r w:rsidRPr="00293968">
              <w:rPr>
                <w:rFonts w:ascii="Times New Roman" w:eastAsia="標楷體" w:hAnsi="標楷體" w:hint="eastAsia"/>
                <w:color w:val="000000" w:themeColor="text1"/>
                <w:sz w:val="28"/>
                <w:szCs w:val="28"/>
              </w:rPr>
              <w:t>P7201B</w:t>
            </w:r>
            <w:r w:rsidR="0074047E">
              <w:rPr>
                <w:rFonts w:ascii="Times New Roman" w:eastAsia="標楷體" w:hAnsi="標楷體" w:hint="eastAsia"/>
                <w:color w:val="000000" w:themeColor="text1"/>
                <w:sz w:val="28"/>
                <w:szCs w:val="28"/>
              </w:rPr>
              <w:t>（</w:t>
            </w:r>
            <w:r w:rsidRPr="00293968">
              <w:rPr>
                <w:rFonts w:ascii="Times New Roman" w:eastAsia="標楷體" w:hAnsi="標楷體" w:hint="eastAsia"/>
                <w:color w:val="000000" w:themeColor="text1"/>
                <w:sz w:val="28"/>
                <w:szCs w:val="28"/>
              </w:rPr>
              <w:t>住院整合照護管理費</w:t>
            </w:r>
            <w:r w:rsidR="0074047E">
              <w:rPr>
                <w:rFonts w:ascii="Times New Roman" w:eastAsia="標楷體" w:hAnsi="標楷體" w:hint="eastAsia"/>
                <w:color w:val="000000" w:themeColor="text1"/>
                <w:sz w:val="28"/>
                <w:szCs w:val="28"/>
              </w:rPr>
              <w:t>）</w:t>
            </w:r>
          </w:p>
          <w:p w14:paraId="3A1B0517" w14:textId="5EE9855B" w:rsidR="0091727D" w:rsidRPr="001E030C" w:rsidRDefault="0091727D" w:rsidP="0074047E">
            <w:pPr>
              <w:pStyle w:val="a7"/>
              <w:widowControl/>
              <w:numPr>
                <w:ilvl w:val="0"/>
                <w:numId w:val="43"/>
              </w:numPr>
              <w:spacing w:line="480" w:lineRule="exact"/>
              <w:ind w:leftChars="0" w:left="1043" w:hanging="680"/>
              <w:rPr>
                <w:rFonts w:ascii="Times New Roman" w:eastAsia="標楷體" w:hAnsi="標楷體"/>
                <w:sz w:val="28"/>
                <w:szCs w:val="28"/>
              </w:rPr>
            </w:pPr>
            <w:r w:rsidRPr="001E030C">
              <w:rPr>
                <w:rFonts w:ascii="Times New Roman" w:eastAsia="標楷體" w:hAnsi="標楷體" w:hint="eastAsia"/>
                <w:sz w:val="28"/>
                <w:szCs w:val="28"/>
              </w:rPr>
              <w:t>醫令類別</w:t>
            </w:r>
            <w:r w:rsidRPr="001E030C">
              <w:rPr>
                <w:rFonts w:ascii="Times New Roman" w:eastAsia="標楷體" w:hAnsi="標楷體" w:hint="eastAsia"/>
                <w:sz w:val="28"/>
                <w:szCs w:val="28"/>
              </w:rPr>
              <w:t>X</w:t>
            </w:r>
            <w:r w:rsidRPr="001E030C">
              <w:rPr>
                <w:rFonts w:ascii="Times New Roman" w:eastAsia="標楷體" w:hAnsi="標楷體" w:hint="eastAsia"/>
                <w:sz w:val="28"/>
                <w:szCs w:val="28"/>
              </w:rPr>
              <w:t>且醫令代碼為</w:t>
            </w:r>
            <w:r w:rsidRPr="001E030C">
              <w:rPr>
                <w:rFonts w:ascii="Times New Roman" w:eastAsia="標楷體" w:hAnsi="標楷體" w:hint="eastAsia"/>
                <w:sz w:val="28"/>
                <w:szCs w:val="28"/>
              </w:rPr>
              <w:t>02028B</w:t>
            </w:r>
            <w:r w:rsidR="00C509C8" w:rsidRPr="001E030C">
              <w:rPr>
                <w:rFonts w:ascii="Times New Roman" w:eastAsia="標楷體" w:hAnsi="標楷體" w:hint="eastAsia"/>
                <w:sz w:val="28"/>
                <w:szCs w:val="28"/>
              </w:rPr>
              <w:t>、</w:t>
            </w:r>
            <w:r w:rsidRPr="001E030C">
              <w:rPr>
                <w:rFonts w:ascii="Times New Roman" w:eastAsia="標楷體" w:hAnsi="標楷體" w:hint="eastAsia"/>
                <w:sz w:val="28"/>
                <w:szCs w:val="28"/>
              </w:rPr>
              <w:t>02029B</w:t>
            </w:r>
            <w:r w:rsidRPr="001E030C">
              <w:rPr>
                <w:rFonts w:ascii="Times New Roman" w:eastAsia="標楷體" w:hAnsi="標楷體" w:hint="eastAsia"/>
                <w:sz w:val="28"/>
                <w:szCs w:val="28"/>
              </w:rPr>
              <w:t>（預立醫療照護諮商費）</w:t>
            </w:r>
          </w:p>
          <w:p w14:paraId="5446C766" w14:textId="77777777" w:rsidR="00C509C8" w:rsidRPr="001E030C" w:rsidRDefault="00C509C8" w:rsidP="00C509C8">
            <w:pPr>
              <w:pStyle w:val="a7"/>
              <w:widowControl/>
              <w:numPr>
                <w:ilvl w:val="0"/>
                <w:numId w:val="43"/>
              </w:numPr>
              <w:spacing w:line="480" w:lineRule="exact"/>
              <w:ind w:leftChars="0" w:left="1043" w:hanging="680"/>
              <w:rPr>
                <w:rFonts w:ascii="Times New Roman" w:eastAsia="標楷體" w:hAnsi="標楷體"/>
                <w:sz w:val="28"/>
                <w:szCs w:val="28"/>
              </w:rPr>
            </w:pPr>
            <w:r w:rsidRPr="001E030C">
              <w:rPr>
                <w:rFonts w:ascii="Times New Roman" w:eastAsia="標楷體" w:hAnsi="標楷體" w:hint="eastAsia"/>
                <w:sz w:val="28"/>
                <w:szCs w:val="28"/>
              </w:rPr>
              <w:t>醫令類別</w:t>
            </w:r>
            <w:r w:rsidRPr="001E030C">
              <w:rPr>
                <w:rFonts w:ascii="Times New Roman" w:eastAsia="標楷體" w:hAnsi="標楷體" w:hint="eastAsia"/>
                <w:sz w:val="28"/>
                <w:szCs w:val="28"/>
              </w:rPr>
              <w:t>K</w:t>
            </w:r>
            <w:r w:rsidRPr="001E030C">
              <w:rPr>
                <w:rFonts w:ascii="Times New Roman" w:eastAsia="標楷體" w:hAnsi="標楷體" w:hint="eastAsia"/>
                <w:sz w:val="28"/>
                <w:szCs w:val="28"/>
              </w:rPr>
              <w:t>且醫令代碼前三碼為</w:t>
            </w:r>
            <w:r w:rsidRPr="001E030C">
              <w:rPr>
                <w:rFonts w:ascii="Times New Roman" w:eastAsia="標楷體" w:hAnsi="標楷體" w:hint="eastAsia"/>
                <w:sz w:val="28"/>
                <w:szCs w:val="28"/>
              </w:rPr>
              <w:t>P82</w:t>
            </w:r>
            <w:r w:rsidRPr="001E030C">
              <w:rPr>
                <w:rFonts w:ascii="Times New Roman" w:eastAsia="標楷體" w:hAnsi="標楷體" w:hint="eastAsia"/>
                <w:sz w:val="28"/>
                <w:szCs w:val="28"/>
              </w:rPr>
              <w:t>（主動脈剝離手術及腦中風經動脈取栓術病人跨院合作照護計畫醫令，不包含</w:t>
            </w:r>
            <w:r w:rsidRPr="001E030C">
              <w:rPr>
                <w:rFonts w:ascii="Times New Roman" w:eastAsia="標楷體" w:hAnsi="標楷體" w:hint="eastAsia"/>
                <w:sz w:val="28"/>
                <w:szCs w:val="28"/>
              </w:rPr>
              <w:t>P8204B-P8205B</w:t>
            </w:r>
            <w:r w:rsidRPr="001E030C">
              <w:rPr>
                <w:rFonts w:ascii="Times New Roman" w:eastAsia="標楷體" w:hAnsi="標楷體" w:hint="eastAsia"/>
                <w:sz w:val="28"/>
                <w:szCs w:val="28"/>
              </w:rPr>
              <w:t>及</w:t>
            </w:r>
            <w:r w:rsidRPr="001E030C">
              <w:rPr>
                <w:rFonts w:ascii="Times New Roman" w:eastAsia="標楷體" w:hAnsi="標楷體" w:hint="eastAsia"/>
                <w:sz w:val="28"/>
                <w:szCs w:val="28"/>
              </w:rPr>
              <w:t>P8208B-P8210B</w:t>
            </w:r>
            <w:r w:rsidRPr="001E030C">
              <w:rPr>
                <w:rFonts w:ascii="Times New Roman" w:eastAsia="標楷體" w:hAnsi="標楷體" w:hint="eastAsia"/>
                <w:sz w:val="28"/>
                <w:szCs w:val="28"/>
              </w:rPr>
              <w:t>）</w:t>
            </w:r>
          </w:p>
          <w:p w14:paraId="6E0BCC96" w14:textId="6C3E2F3A" w:rsidR="00972462" w:rsidRPr="001E030C" w:rsidRDefault="0074047E" w:rsidP="0074047E">
            <w:pPr>
              <w:pStyle w:val="a7"/>
              <w:widowControl/>
              <w:numPr>
                <w:ilvl w:val="0"/>
                <w:numId w:val="43"/>
              </w:numPr>
              <w:spacing w:line="480" w:lineRule="exact"/>
              <w:ind w:leftChars="0" w:left="1043" w:hanging="680"/>
              <w:rPr>
                <w:rFonts w:ascii="Times New Roman" w:eastAsia="標楷體" w:hAnsi="標楷體"/>
                <w:sz w:val="28"/>
                <w:szCs w:val="28"/>
              </w:rPr>
            </w:pPr>
            <w:r w:rsidRPr="001E030C">
              <w:rPr>
                <w:rFonts w:ascii="Times New Roman" w:eastAsia="標楷體" w:hAnsi="標楷體" w:hint="eastAsia"/>
                <w:sz w:val="28"/>
                <w:szCs w:val="28"/>
              </w:rPr>
              <w:t>醫令類別</w:t>
            </w:r>
            <w:r w:rsidR="00C509C8" w:rsidRPr="001E030C">
              <w:rPr>
                <w:rFonts w:ascii="Times New Roman" w:eastAsia="標楷體" w:hAnsi="標楷體" w:hint="eastAsia"/>
                <w:sz w:val="28"/>
                <w:szCs w:val="28"/>
              </w:rPr>
              <w:t>G</w:t>
            </w:r>
            <w:r w:rsidRPr="001E030C">
              <w:rPr>
                <w:rFonts w:ascii="Times New Roman" w:eastAsia="標楷體" w:hAnsi="標楷體" w:hint="eastAsia"/>
                <w:sz w:val="28"/>
                <w:szCs w:val="28"/>
              </w:rPr>
              <w:t>且醫令代碼</w:t>
            </w:r>
            <w:r w:rsidR="00C509C8" w:rsidRPr="001E030C">
              <w:rPr>
                <w:rFonts w:ascii="Times New Roman" w:eastAsia="標楷體" w:hAnsi="標楷體" w:hint="eastAsia"/>
                <w:sz w:val="28"/>
                <w:szCs w:val="28"/>
              </w:rPr>
              <w:t>為</w:t>
            </w:r>
            <w:r w:rsidR="00C509C8" w:rsidRPr="001E030C">
              <w:rPr>
                <w:rFonts w:ascii="Times New Roman" w:eastAsia="標楷體" w:hAnsi="標楷體" w:hint="eastAsia"/>
                <w:sz w:val="28"/>
                <w:szCs w:val="28"/>
              </w:rPr>
              <w:t>P8301B</w:t>
            </w:r>
            <w:r w:rsidRPr="001E030C">
              <w:rPr>
                <w:rFonts w:ascii="Times New Roman" w:eastAsia="標楷體" w:hAnsi="標楷體" w:hint="eastAsia"/>
                <w:sz w:val="28"/>
                <w:szCs w:val="28"/>
              </w:rPr>
              <w:t>（</w:t>
            </w:r>
            <w:r w:rsidR="00C509C8" w:rsidRPr="001E030C">
              <w:rPr>
                <w:rFonts w:ascii="Times New Roman" w:eastAsia="標楷體" w:hAnsi="標楷體" w:hint="eastAsia"/>
                <w:sz w:val="28"/>
                <w:szCs w:val="28"/>
              </w:rPr>
              <w:t>高度管制性抗微生物製劑使用暨抗藥性病原感染照護量表評估費</w:t>
            </w:r>
            <w:r w:rsidRPr="001E030C">
              <w:rPr>
                <w:rFonts w:ascii="Times New Roman" w:eastAsia="標楷體" w:hAnsi="標楷體" w:hint="eastAsia"/>
                <w:sz w:val="28"/>
                <w:szCs w:val="28"/>
              </w:rPr>
              <w:t>）</w:t>
            </w:r>
          </w:p>
          <w:p w14:paraId="098F083C" w14:textId="77777777" w:rsidR="00045BBF" w:rsidRPr="002B6B59" w:rsidRDefault="00045BBF" w:rsidP="00106A4A">
            <w:pPr>
              <w:pStyle w:val="a7"/>
              <w:widowControl/>
              <w:numPr>
                <w:ilvl w:val="0"/>
                <w:numId w:val="42"/>
              </w:numPr>
              <w:spacing w:line="480" w:lineRule="exact"/>
              <w:ind w:leftChars="0"/>
              <w:rPr>
                <w:rFonts w:ascii="Times New Roman" w:eastAsia="標楷體" w:hAnsi="Times New Roman"/>
                <w:sz w:val="28"/>
                <w:szCs w:val="28"/>
              </w:rPr>
            </w:pPr>
            <w:r w:rsidRPr="002B6B59">
              <w:rPr>
                <w:rFonts w:ascii="Times New Roman" w:eastAsia="標楷體" w:hAnsi="標楷體"/>
                <w:sz w:val="28"/>
                <w:szCs w:val="28"/>
              </w:rPr>
              <w:t>醫院主動通知有部分醫令漏報或申報錯誤之處理方式如下：</w:t>
            </w:r>
          </w:p>
          <w:p w14:paraId="4F3B9EA8" w14:textId="77777777" w:rsidR="00B36376" w:rsidRPr="002B6B59" w:rsidRDefault="00026975" w:rsidP="00106A4A">
            <w:pPr>
              <w:widowControl/>
              <w:spacing w:line="480" w:lineRule="exact"/>
              <w:ind w:leftChars="100" w:left="240"/>
              <w:rPr>
                <w:rFonts w:ascii="Times New Roman" w:eastAsia="標楷體" w:hAnsi="標楷體"/>
                <w:bCs/>
                <w:sz w:val="28"/>
                <w:szCs w:val="28"/>
              </w:rPr>
            </w:pPr>
            <w:r w:rsidRPr="002B6B59">
              <w:rPr>
                <w:rFonts w:ascii="Times New Roman" w:eastAsia="標楷體" w:hAnsi="Times New Roman" w:hint="eastAsia"/>
                <w:sz w:val="28"/>
                <w:szCs w:val="28"/>
              </w:rPr>
              <w:t>(</w:t>
            </w:r>
            <w:r w:rsidRPr="002B6B59">
              <w:rPr>
                <w:rFonts w:ascii="Times New Roman" w:eastAsia="標楷體" w:hAnsi="Times New Roman"/>
                <w:sz w:val="28"/>
                <w:szCs w:val="28"/>
              </w:rPr>
              <w:t>1)</w:t>
            </w:r>
            <w:r w:rsidR="00045BBF" w:rsidRPr="002B6B59">
              <w:rPr>
                <w:rFonts w:ascii="Times New Roman" w:eastAsia="標楷體" w:hAnsi="標楷體"/>
                <w:bCs/>
                <w:sz w:val="28"/>
                <w:szCs w:val="28"/>
              </w:rPr>
              <w:t>單純部分醫令漏報、因多重落點醫院選擇低權重</w:t>
            </w:r>
            <w:r w:rsidR="00045BBF" w:rsidRPr="002B6B59">
              <w:rPr>
                <w:rFonts w:ascii="Times New Roman" w:eastAsia="標楷體" w:hAnsi="標楷體"/>
                <w:bCs/>
                <w:sz w:val="28"/>
                <w:szCs w:val="28"/>
              </w:rPr>
              <w:t>DRG</w:t>
            </w:r>
            <w:r w:rsidR="00045BBF" w:rsidRPr="002B6B59">
              <w:rPr>
                <w:rFonts w:ascii="Times New Roman" w:eastAsia="標楷體" w:hAnsi="標楷體"/>
                <w:bCs/>
                <w:sz w:val="28"/>
                <w:szCs w:val="28"/>
              </w:rPr>
              <w:t>者：</w:t>
            </w:r>
          </w:p>
          <w:p w14:paraId="3D427ECF" w14:textId="77777777" w:rsidR="00045BBF" w:rsidRPr="002B6B59" w:rsidRDefault="00026975" w:rsidP="00106A4A">
            <w:pPr>
              <w:widowControl/>
              <w:spacing w:line="480" w:lineRule="exact"/>
              <w:ind w:left="560"/>
              <w:rPr>
                <w:rFonts w:ascii="Times New Roman" w:eastAsia="標楷體" w:hAnsi="Times New Roman"/>
                <w:kern w:val="0"/>
                <w:sz w:val="28"/>
                <w:szCs w:val="28"/>
              </w:rPr>
            </w:pPr>
            <w:r w:rsidRPr="002B6B59">
              <w:rPr>
                <w:rFonts w:ascii="Times New Roman" w:eastAsia="標楷體" w:hAnsi="Times New Roman" w:hint="eastAsia"/>
                <w:sz w:val="28"/>
                <w:szCs w:val="28"/>
              </w:rPr>
              <w:t>A</w:t>
            </w:r>
            <w:r w:rsidRPr="002B6B59">
              <w:rPr>
                <w:rFonts w:ascii="Times New Roman" w:eastAsia="標楷體" w:hAnsi="Times New Roman"/>
                <w:sz w:val="28"/>
                <w:szCs w:val="28"/>
              </w:rPr>
              <w:t>.</w:t>
            </w:r>
            <w:r w:rsidR="00045BBF" w:rsidRPr="002B6B59">
              <w:rPr>
                <w:rFonts w:ascii="Times New Roman" w:eastAsia="標楷體" w:hAnsi="Times New Roman"/>
                <w:kern w:val="0"/>
                <w:sz w:val="28"/>
                <w:szCs w:val="28"/>
              </w:rPr>
              <w:t>費用核定前：</w:t>
            </w:r>
          </w:p>
          <w:p w14:paraId="3B078DBC" w14:textId="77777777" w:rsidR="00026975" w:rsidRPr="002B6B59" w:rsidRDefault="00026975" w:rsidP="00106A4A">
            <w:pPr>
              <w:widowControl/>
              <w:spacing w:line="480" w:lineRule="exact"/>
              <w:ind w:leftChars="400" w:left="960"/>
              <w:rPr>
                <w:rFonts w:ascii="Times New Roman" w:eastAsia="標楷體" w:hAnsi="標楷體"/>
                <w:sz w:val="28"/>
                <w:szCs w:val="28"/>
              </w:rPr>
            </w:pPr>
            <w:r w:rsidRPr="002B6B59">
              <w:rPr>
                <w:rFonts w:ascii="Times New Roman" w:eastAsia="標楷體" w:hAnsi="標楷體" w:hint="eastAsia"/>
                <w:sz w:val="28"/>
                <w:szCs w:val="28"/>
              </w:rPr>
              <w:t>a</w:t>
            </w:r>
            <w:r w:rsidRPr="002B6B59">
              <w:rPr>
                <w:rFonts w:ascii="Times New Roman" w:eastAsia="標楷體" w:hAnsi="標楷體"/>
                <w:sz w:val="28"/>
                <w:szCs w:val="28"/>
              </w:rPr>
              <w:t>.</w:t>
            </w:r>
            <w:r w:rsidR="00045BBF" w:rsidRPr="002B6B59">
              <w:rPr>
                <w:rFonts w:ascii="Times New Roman" w:eastAsia="標楷體" w:hAnsi="標楷體"/>
                <w:sz w:val="28"/>
                <w:szCs w:val="28"/>
              </w:rPr>
              <w:t>若為非樣本月或樣本月之非樣本案件，則原申報案件核減後補報。</w:t>
            </w:r>
          </w:p>
          <w:p w14:paraId="2BD54A87" w14:textId="77777777" w:rsidR="00045BBF" w:rsidRPr="002B6B59" w:rsidRDefault="00026975" w:rsidP="00106A4A">
            <w:pPr>
              <w:widowControl/>
              <w:spacing w:line="480" w:lineRule="exact"/>
              <w:ind w:leftChars="400" w:left="960"/>
              <w:rPr>
                <w:rFonts w:ascii="Times New Roman" w:eastAsia="標楷體" w:hAnsi="Times New Roman"/>
                <w:sz w:val="28"/>
                <w:szCs w:val="28"/>
              </w:rPr>
            </w:pPr>
            <w:r w:rsidRPr="002B6B59">
              <w:rPr>
                <w:rFonts w:ascii="Times New Roman" w:eastAsia="標楷體" w:hAnsi="標楷體" w:hint="eastAsia"/>
                <w:sz w:val="28"/>
                <w:szCs w:val="28"/>
              </w:rPr>
              <w:t>b</w:t>
            </w:r>
            <w:r w:rsidRPr="002B6B59">
              <w:rPr>
                <w:rFonts w:ascii="Times New Roman" w:eastAsia="標楷體" w:hAnsi="標楷體"/>
                <w:sz w:val="28"/>
                <w:szCs w:val="28"/>
              </w:rPr>
              <w:t>.</w:t>
            </w:r>
            <w:r w:rsidR="00045BBF" w:rsidRPr="002B6B59">
              <w:rPr>
                <w:rFonts w:ascii="Times New Roman" w:eastAsia="標楷體" w:hAnsi="標楷體"/>
                <w:sz w:val="28"/>
                <w:szCs w:val="28"/>
              </w:rPr>
              <w:t>若為樣本案件，則依審查結果辦理，不受理補報。</w:t>
            </w:r>
          </w:p>
          <w:p w14:paraId="3098DFBB" w14:textId="77777777" w:rsidR="00045BBF" w:rsidRPr="002B6B59" w:rsidRDefault="00026975" w:rsidP="00106A4A">
            <w:pPr>
              <w:widowControl/>
              <w:spacing w:line="480" w:lineRule="exact"/>
              <w:ind w:left="560"/>
              <w:rPr>
                <w:rFonts w:ascii="Times New Roman" w:eastAsia="標楷體" w:hAnsi="Times New Roman"/>
                <w:kern w:val="0"/>
                <w:sz w:val="28"/>
                <w:szCs w:val="28"/>
              </w:rPr>
            </w:pPr>
            <w:r w:rsidRPr="002B6B59">
              <w:rPr>
                <w:rFonts w:ascii="Times New Roman" w:eastAsia="標楷體" w:hAnsi="Times New Roman" w:hint="eastAsia"/>
                <w:kern w:val="0"/>
                <w:sz w:val="28"/>
                <w:szCs w:val="28"/>
              </w:rPr>
              <w:t>B</w:t>
            </w:r>
            <w:r w:rsidRPr="002B6B59">
              <w:rPr>
                <w:rFonts w:ascii="Times New Roman" w:eastAsia="標楷體" w:hAnsi="Times New Roman"/>
                <w:kern w:val="0"/>
                <w:sz w:val="28"/>
                <w:szCs w:val="28"/>
              </w:rPr>
              <w:t>.</w:t>
            </w:r>
            <w:r w:rsidR="00045BBF" w:rsidRPr="002B6B59">
              <w:rPr>
                <w:rFonts w:ascii="Times New Roman" w:eastAsia="標楷體" w:hAnsi="Times New Roman"/>
                <w:kern w:val="0"/>
                <w:sz w:val="28"/>
                <w:szCs w:val="28"/>
              </w:rPr>
              <w:t>費用核定後：不受理補報。</w:t>
            </w:r>
          </w:p>
          <w:p w14:paraId="6DD36E1A" w14:textId="54EEA423" w:rsidR="00BA25A0" w:rsidRPr="000D530F" w:rsidRDefault="00026975" w:rsidP="0074047E">
            <w:pPr>
              <w:widowControl/>
              <w:spacing w:line="480" w:lineRule="exact"/>
              <w:ind w:leftChars="100" w:left="240"/>
              <w:rPr>
                <w:rFonts w:ascii="Times New Roman" w:eastAsia="標楷體" w:hAnsi="Times New Roman"/>
                <w:kern w:val="0"/>
                <w:sz w:val="28"/>
                <w:szCs w:val="28"/>
              </w:rPr>
            </w:pPr>
            <w:r w:rsidRPr="002B6B59">
              <w:rPr>
                <w:rFonts w:ascii="Times New Roman" w:eastAsia="標楷體" w:hAnsi="標楷體" w:hint="eastAsia"/>
                <w:bCs/>
                <w:sz w:val="28"/>
                <w:szCs w:val="28"/>
                <w:u w:val="single"/>
              </w:rPr>
              <w:t>(</w:t>
            </w:r>
            <w:r w:rsidRPr="002B6B59">
              <w:rPr>
                <w:rFonts w:ascii="Times New Roman" w:eastAsia="標楷體" w:hAnsi="標楷體"/>
                <w:bCs/>
                <w:sz w:val="28"/>
                <w:szCs w:val="28"/>
                <w:u w:val="single"/>
              </w:rPr>
              <w:t>2)</w:t>
            </w:r>
            <w:r w:rsidR="00045BBF" w:rsidRPr="000D530F">
              <w:rPr>
                <w:rFonts w:ascii="Times New Roman" w:eastAsia="標楷體" w:hAnsi="標楷體"/>
                <w:bCs/>
                <w:sz w:val="28"/>
                <w:szCs w:val="28"/>
              </w:rPr>
              <w:t>其他申</w:t>
            </w:r>
            <w:r w:rsidR="00430BFB" w:rsidRPr="000D530F">
              <w:rPr>
                <w:rFonts w:ascii="Times New Roman" w:eastAsia="標楷體" w:hAnsi="標楷體"/>
                <w:bCs/>
                <w:sz w:val="28"/>
                <w:szCs w:val="28"/>
              </w:rPr>
              <w:t>報錯誤者：不受理補報。</w:t>
            </w:r>
          </w:p>
        </w:tc>
      </w:tr>
      <w:tr w:rsidR="00773453" w:rsidRPr="00375620" w14:paraId="170CC2FD" w14:textId="77777777" w:rsidTr="009A079A">
        <w:trPr>
          <w:trHeight w:val="693"/>
        </w:trPr>
        <w:tc>
          <w:tcPr>
            <w:tcW w:w="76" w:type="dxa"/>
            <w:tcBorders>
              <w:right w:val="single" w:sz="4" w:space="0" w:color="auto"/>
            </w:tcBorders>
            <w:shd w:val="clear" w:color="auto" w:fill="auto"/>
            <w:hideMark/>
          </w:tcPr>
          <w:p w14:paraId="55A6D643" w14:textId="77777777" w:rsidR="00773453" w:rsidRPr="00375620" w:rsidRDefault="00773453" w:rsidP="00854A91">
            <w:pPr>
              <w:widowControl/>
              <w:spacing w:line="560" w:lineRule="exact"/>
              <w:jc w:val="center"/>
              <w:rPr>
                <w:rFonts w:ascii="Times New Roman" w:eastAsia="標楷體" w:hAnsi="Times New Roman"/>
                <w:kern w:val="0"/>
                <w:sz w:val="28"/>
                <w:szCs w:val="28"/>
              </w:rPr>
            </w:pPr>
          </w:p>
        </w:tc>
        <w:tc>
          <w:tcPr>
            <w:tcW w:w="4196" w:type="dxa"/>
            <w:tcBorders>
              <w:top w:val="single" w:sz="4" w:space="0" w:color="auto"/>
              <w:left w:val="nil"/>
              <w:bottom w:val="single" w:sz="4" w:space="0" w:color="auto"/>
              <w:right w:val="single" w:sz="4" w:space="0" w:color="auto"/>
            </w:tcBorders>
            <w:shd w:val="clear" w:color="auto" w:fill="auto"/>
            <w:hideMark/>
          </w:tcPr>
          <w:p w14:paraId="7C769A02" w14:textId="77777777" w:rsidR="00E36605" w:rsidRPr="00375620" w:rsidRDefault="00773453" w:rsidP="00106A4A">
            <w:pPr>
              <w:pStyle w:val="12"/>
              <w:spacing w:line="560" w:lineRule="exact"/>
              <w:ind w:left="395" w:hangingChars="141" w:hanging="395"/>
              <w:rPr>
                <w:rFonts w:ascii="Times New Roman" w:hAnsi="Times New Roman" w:cs="Times New Roman"/>
              </w:rPr>
            </w:pPr>
            <w:bookmarkStart w:id="38" w:name="_Toc176884518"/>
            <w:r w:rsidRPr="00375620">
              <w:rPr>
                <w:rFonts w:ascii="Times New Roman" w:hAnsi="Times New Roman" w:cs="Times New Roman"/>
              </w:rPr>
              <w:t>3</w:t>
            </w:r>
            <w:r w:rsidR="00C31A73">
              <w:rPr>
                <w:rFonts w:ascii="Times New Roman" w:hAnsi="Times New Roman" w:cs="Times New Roman" w:hint="eastAsia"/>
              </w:rPr>
              <w:t>4</w:t>
            </w:r>
            <w:r w:rsidRPr="00375620">
              <w:rPr>
                <w:rFonts w:ascii="Times New Roman" w:hAnsi="Times New Roman" w:cs="Times New Roman"/>
              </w:rPr>
              <w:t>.</w:t>
            </w:r>
            <w:r w:rsidR="00E36605" w:rsidRPr="00375620">
              <w:rPr>
                <w:rFonts w:ascii="Times New Roman" w:hAnsi="Times New Roman" w:cs="Times New Roman"/>
              </w:rPr>
              <w:t>裝置「腹主動脈瘤支架暨輸送引導系統」之個案，原應屬</w:t>
            </w:r>
            <w:r w:rsidR="00E36605" w:rsidRPr="00375620">
              <w:rPr>
                <w:rFonts w:ascii="Times New Roman" w:hAnsi="Times New Roman" w:cs="Times New Roman"/>
              </w:rPr>
              <w:t>DRG</w:t>
            </w:r>
            <w:r w:rsidR="00E36605" w:rsidRPr="00375620">
              <w:rPr>
                <w:rFonts w:ascii="Times New Roman" w:hAnsi="Times New Roman" w:cs="Times New Roman"/>
              </w:rPr>
              <w:t>範圍暫以論量計酬方式申報者，</w:t>
            </w:r>
            <w:r w:rsidR="00E36605" w:rsidRPr="00375620">
              <w:rPr>
                <w:rFonts w:ascii="Times New Roman" w:cs="Times New Roman"/>
              </w:rPr>
              <w:t>應如何申報</w:t>
            </w:r>
            <w:r w:rsidR="00E36605" w:rsidRPr="00375620">
              <w:rPr>
                <w:rFonts w:ascii="Times New Roman" w:hAnsi="Times New Roman" w:cs="Times New Roman"/>
              </w:rPr>
              <w:t>?</w:t>
            </w:r>
            <w:bookmarkEnd w:id="38"/>
          </w:p>
        </w:tc>
        <w:tc>
          <w:tcPr>
            <w:tcW w:w="6093" w:type="dxa"/>
            <w:tcBorders>
              <w:top w:val="single" w:sz="4" w:space="0" w:color="auto"/>
              <w:left w:val="nil"/>
              <w:bottom w:val="single" w:sz="4" w:space="0" w:color="auto"/>
              <w:right w:val="single" w:sz="4" w:space="0" w:color="auto"/>
            </w:tcBorders>
            <w:shd w:val="clear" w:color="auto" w:fill="auto"/>
            <w:noWrap/>
            <w:hideMark/>
          </w:tcPr>
          <w:p w14:paraId="6CFF3E7A" w14:textId="77777777" w:rsidR="00773453" w:rsidRPr="00375620" w:rsidRDefault="00991E24" w:rsidP="001F1521">
            <w:pPr>
              <w:widowControl/>
              <w:spacing w:line="560" w:lineRule="exact"/>
              <w:ind w:left="2"/>
              <w:rPr>
                <w:rFonts w:ascii="Times New Roman" w:eastAsia="標楷體" w:hAnsi="Times New Roman"/>
                <w:sz w:val="28"/>
                <w:szCs w:val="28"/>
              </w:rPr>
            </w:pPr>
            <w:r w:rsidRPr="00375620">
              <w:rPr>
                <w:rFonts w:ascii="Times New Roman" w:eastAsia="標楷體" w:hAnsi="標楷體"/>
                <w:sz w:val="28"/>
                <w:szCs w:val="28"/>
              </w:rPr>
              <w:t>原應屬</w:t>
            </w:r>
            <w:r w:rsidRPr="00375620">
              <w:rPr>
                <w:rFonts w:ascii="Times New Roman" w:eastAsia="標楷體" w:hAnsi="Times New Roman"/>
                <w:sz w:val="28"/>
                <w:szCs w:val="28"/>
              </w:rPr>
              <w:t>DRG</w:t>
            </w:r>
            <w:r w:rsidRPr="00375620">
              <w:rPr>
                <w:rFonts w:ascii="Times New Roman" w:eastAsia="標楷體" w:hAnsi="標楷體"/>
                <w:sz w:val="28"/>
                <w:szCs w:val="28"/>
              </w:rPr>
              <w:t>範圍暫以論量計酬方式申報者，</w:t>
            </w:r>
            <w:r w:rsidR="001F1521" w:rsidRPr="00375620">
              <w:rPr>
                <w:rFonts w:ascii="Times New Roman" w:eastAsia="標楷體" w:hAnsi="標楷體"/>
                <w:bCs/>
                <w:sz w:val="28"/>
                <w:szCs w:val="28"/>
              </w:rPr>
              <w:t>欄位</w:t>
            </w:r>
            <w:r w:rsidR="001F1521" w:rsidRPr="00375620">
              <w:rPr>
                <w:rFonts w:ascii="Times New Roman" w:eastAsia="標楷體" w:hAnsi="Times New Roman"/>
                <w:bCs/>
                <w:sz w:val="28"/>
                <w:szCs w:val="28"/>
              </w:rPr>
              <w:t>ID102</w:t>
            </w:r>
            <w:r w:rsidR="001F1521" w:rsidRPr="00375620">
              <w:rPr>
                <w:rFonts w:ascii="Times New Roman" w:eastAsia="標楷體" w:hAnsi="標楷體"/>
                <w:bCs/>
                <w:sz w:val="28"/>
                <w:szCs w:val="28"/>
              </w:rPr>
              <w:t>「</w:t>
            </w:r>
            <w:r w:rsidRPr="00375620">
              <w:rPr>
                <w:rFonts w:ascii="Times New Roman" w:eastAsia="標楷體" w:hAnsi="標楷體"/>
                <w:bCs/>
                <w:sz w:val="28"/>
                <w:szCs w:val="28"/>
              </w:rPr>
              <w:t>不適用</w:t>
            </w:r>
            <w:r w:rsidRPr="00375620">
              <w:rPr>
                <w:rFonts w:ascii="Times New Roman" w:eastAsia="標楷體" w:hAnsi="Times New Roman"/>
                <w:bCs/>
                <w:sz w:val="28"/>
                <w:szCs w:val="28"/>
              </w:rPr>
              <w:t>Tw-DRGs</w:t>
            </w:r>
            <w:r w:rsidRPr="00375620">
              <w:rPr>
                <w:rFonts w:ascii="Times New Roman" w:eastAsia="標楷體" w:hAnsi="標楷體"/>
                <w:bCs/>
                <w:sz w:val="28"/>
                <w:szCs w:val="28"/>
              </w:rPr>
              <w:t>案件特殊註記</w:t>
            </w:r>
            <w:r w:rsidR="007F6F51" w:rsidRPr="00375620">
              <w:rPr>
                <w:rFonts w:ascii="Times New Roman" w:eastAsia="標楷體" w:hAnsi="Times New Roman"/>
                <w:bCs/>
                <w:sz w:val="28"/>
                <w:szCs w:val="28"/>
              </w:rPr>
              <w:t xml:space="preserve"> </w:t>
            </w:r>
            <w:r w:rsidR="001F1521" w:rsidRPr="00375620">
              <w:rPr>
                <w:rFonts w:ascii="Times New Roman" w:eastAsia="標楷體" w:hAnsi="標楷體"/>
                <w:bCs/>
                <w:sz w:val="28"/>
                <w:szCs w:val="28"/>
              </w:rPr>
              <w:t>」</w:t>
            </w:r>
            <w:r w:rsidRPr="00375620">
              <w:rPr>
                <w:rFonts w:ascii="Times New Roman" w:eastAsia="標楷體" w:hAnsi="標楷體"/>
                <w:bCs/>
                <w:sz w:val="28"/>
                <w:szCs w:val="28"/>
              </w:rPr>
              <w:t>請填</w:t>
            </w:r>
            <w:r w:rsidR="0060681B" w:rsidRPr="00375620">
              <w:rPr>
                <w:rFonts w:ascii="Times New Roman" w:eastAsia="標楷體" w:hAnsi="標楷體"/>
                <w:bCs/>
                <w:sz w:val="28"/>
                <w:szCs w:val="28"/>
              </w:rPr>
              <w:t>「</w:t>
            </w:r>
            <w:r w:rsidRPr="00375620">
              <w:rPr>
                <w:rFonts w:ascii="Times New Roman" w:eastAsia="標楷體" w:hAnsi="Times New Roman"/>
                <w:bCs/>
                <w:sz w:val="28"/>
                <w:szCs w:val="28"/>
              </w:rPr>
              <w:t>G</w:t>
            </w:r>
            <w:r w:rsidR="0060681B" w:rsidRPr="00375620">
              <w:rPr>
                <w:rFonts w:ascii="Times New Roman" w:eastAsia="標楷體" w:hAnsi="標楷體"/>
                <w:bCs/>
                <w:sz w:val="28"/>
                <w:szCs w:val="28"/>
              </w:rPr>
              <w:t>」。</w:t>
            </w:r>
          </w:p>
        </w:tc>
      </w:tr>
      <w:tr w:rsidR="00906D0A" w:rsidRPr="00375620" w14:paraId="2A64A0B1" w14:textId="77777777" w:rsidTr="009A079A">
        <w:trPr>
          <w:trHeight w:val="693"/>
        </w:trPr>
        <w:tc>
          <w:tcPr>
            <w:tcW w:w="76" w:type="dxa"/>
            <w:tcBorders>
              <w:right w:val="single" w:sz="4" w:space="0" w:color="auto"/>
            </w:tcBorders>
            <w:shd w:val="clear" w:color="auto" w:fill="auto"/>
            <w:hideMark/>
          </w:tcPr>
          <w:p w14:paraId="5FA11057" w14:textId="77777777" w:rsidR="00906D0A" w:rsidRPr="00375620" w:rsidRDefault="00906D0A" w:rsidP="00854A91">
            <w:pPr>
              <w:widowControl/>
              <w:spacing w:line="560" w:lineRule="exact"/>
              <w:jc w:val="center"/>
              <w:rPr>
                <w:rFonts w:ascii="Times New Roman" w:eastAsia="標楷體" w:hAnsi="Times New Roman"/>
                <w:kern w:val="0"/>
                <w:sz w:val="28"/>
                <w:szCs w:val="28"/>
              </w:rPr>
            </w:pPr>
          </w:p>
        </w:tc>
        <w:tc>
          <w:tcPr>
            <w:tcW w:w="4196" w:type="dxa"/>
            <w:tcBorders>
              <w:top w:val="single" w:sz="4" w:space="0" w:color="auto"/>
              <w:left w:val="nil"/>
              <w:bottom w:val="single" w:sz="4" w:space="0" w:color="auto"/>
              <w:right w:val="single" w:sz="4" w:space="0" w:color="auto"/>
            </w:tcBorders>
            <w:shd w:val="clear" w:color="auto" w:fill="auto"/>
            <w:hideMark/>
          </w:tcPr>
          <w:p w14:paraId="40FCCECB" w14:textId="77777777" w:rsidR="00906D0A" w:rsidRPr="00375620" w:rsidRDefault="00906D0A" w:rsidP="00110F36">
            <w:pPr>
              <w:pStyle w:val="12"/>
              <w:spacing w:line="440" w:lineRule="exact"/>
              <w:ind w:left="395" w:hangingChars="141" w:hanging="395"/>
              <w:jc w:val="both"/>
              <w:rPr>
                <w:rFonts w:ascii="Times New Roman" w:hAnsi="Times New Roman" w:cs="Times New Roman"/>
                <w:szCs w:val="24"/>
              </w:rPr>
            </w:pPr>
            <w:bookmarkStart w:id="39" w:name="_Toc176884519"/>
            <w:r w:rsidRPr="00375620">
              <w:rPr>
                <w:rFonts w:ascii="Times New Roman" w:hAnsi="Times New Roman" w:cs="Times New Roman"/>
              </w:rPr>
              <w:t>3</w:t>
            </w:r>
            <w:r w:rsidR="00C31A73">
              <w:rPr>
                <w:rFonts w:ascii="Times New Roman" w:hAnsi="Times New Roman" w:cs="Times New Roman" w:hint="eastAsia"/>
              </w:rPr>
              <w:t>5</w:t>
            </w:r>
            <w:r w:rsidRPr="00375620">
              <w:rPr>
                <w:rFonts w:ascii="Times New Roman" w:hAnsi="Times New Roman" w:cs="Times New Roman"/>
              </w:rPr>
              <w:t>.</w:t>
            </w:r>
            <w:r w:rsidR="00110F36" w:rsidRPr="00375620">
              <w:rPr>
                <w:rFonts w:ascii="Times New Roman" w:cs="Times New Roman"/>
                <w:szCs w:val="24"/>
              </w:rPr>
              <w:t>住院醫療費用點數申報格式「轉歸代碼」欄位代碼</w:t>
            </w:r>
            <w:r w:rsidR="00110F36" w:rsidRPr="00375620">
              <w:rPr>
                <w:rFonts w:ascii="Times New Roman" w:hAnsi="Times New Roman" w:cs="Times New Roman"/>
                <w:szCs w:val="24"/>
              </w:rPr>
              <w:t>B</w:t>
            </w:r>
            <w:r w:rsidR="00110F36" w:rsidRPr="00375620">
              <w:rPr>
                <w:rFonts w:ascii="Times New Roman" w:cs="Times New Roman"/>
                <w:szCs w:val="24"/>
              </w:rPr>
              <w:t>（住院</w:t>
            </w:r>
            <w:r w:rsidR="00110F36" w:rsidRPr="00375620">
              <w:rPr>
                <w:rFonts w:ascii="Times New Roman" w:hAnsi="Times New Roman" w:cs="Times New Roman"/>
                <w:szCs w:val="24"/>
              </w:rPr>
              <w:t>30</w:t>
            </w:r>
            <w:r w:rsidR="00110F36" w:rsidRPr="00375620">
              <w:rPr>
                <w:rFonts w:ascii="Times New Roman" w:cs="Times New Roman"/>
                <w:szCs w:val="24"/>
              </w:rPr>
              <w:t>日內因身分變更切帳申報後，轉為論日支付或代辦之非</w:t>
            </w:r>
            <w:r w:rsidR="00110F36" w:rsidRPr="00375620">
              <w:rPr>
                <w:rFonts w:ascii="Times New Roman" w:hAnsi="Times New Roman" w:cs="Times New Roman"/>
                <w:szCs w:val="24"/>
              </w:rPr>
              <w:t>Tw-DRGs</w:t>
            </w:r>
            <w:r w:rsidR="00110F36" w:rsidRPr="00375620">
              <w:rPr>
                <w:rFonts w:ascii="Times New Roman" w:cs="Times New Roman"/>
                <w:szCs w:val="24"/>
              </w:rPr>
              <w:t>案件）</w:t>
            </w:r>
            <w:r w:rsidR="0056184B" w:rsidRPr="00375620">
              <w:rPr>
                <w:rFonts w:ascii="Times New Roman" w:cs="Times New Roman"/>
                <w:szCs w:val="24"/>
              </w:rPr>
              <w:t>申報</w:t>
            </w:r>
            <w:r w:rsidR="00110F36" w:rsidRPr="00375620">
              <w:rPr>
                <w:rFonts w:ascii="Times New Roman" w:cs="Times New Roman"/>
                <w:szCs w:val="24"/>
              </w:rPr>
              <w:t>範例說明：</w:t>
            </w:r>
            <w:bookmarkEnd w:id="39"/>
          </w:p>
          <w:p w14:paraId="3D961EE2" w14:textId="77777777" w:rsidR="00110F36" w:rsidRPr="00375620" w:rsidRDefault="00110F36" w:rsidP="00110F36">
            <w:pPr>
              <w:pStyle w:val="12"/>
              <w:spacing w:line="440" w:lineRule="exact"/>
              <w:ind w:left="395" w:hangingChars="141" w:hanging="395"/>
              <w:jc w:val="both"/>
              <w:rPr>
                <w:rFonts w:ascii="Times New Roman" w:hAnsi="Times New Roman" w:cs="Times New Roman"/>
              </w:rPr>
            </w:pPr>
          </w:p>
        </w:tc>
        <w:tc>
          <w:tcPr>
            <w:tcW w:w="6093" w:type="dxa"/>
            <w:tcBorders>
              <w:top w:val="single" w:sz="4" w:space="0" w:color="auto"/>
              <w:left w:val="nil"/>
              <w:bottom w:val="single" w:sz="4" w:space="0" w:color="auto"/>
              <w:right w:val="single" w:sz="4" w:space="0" w:color="auto"/>
            </w:tcBorders>
            <w:shd w:val="clear" w:color="auto" w:fill="auto"/>
            <w:noWrap/>
            <w:hideMark/>
          </w:tcPr>
          <w:p w14:paraId="432B9579" w14:textId="77777777" w:rsidR="00110F36" w:rsidRPr="00375620" w:rsidRDefault="00110F36" w:rsidP="00110F36">
            <w:pPr>
              <w:spacing w:line="400" w:lineRule="exact"/>
              <w:ind w:left="848" w:hangingChars="303" w:hanging="848"/>
              <w:rPr>
                <w:rFonts w:ascii="Times New Roman" w:eastAsia="標楷體" w:hAnsi="Times New Roman"/>
                <w:sz w:val="28"/>
                <w:szCs w:val="28"/>
              </w:rPr>
            </w:pPr>
            <w:r w:rsidRPr="00375620">
              <w:rPr>
                <w:rFonts w:ascii="Times New Roman" w:eastAsia="標楷體" w:hAnsi="標楷體"/>
                <w:sz w:val="28"/>
                <w:szCs w:val="28"/>
              </w:rPr>
              <w:t>案例：保險對象</w:t>
            </w:r>
            <w:r w:rsidRPr="00375620">
              <w:rPr>
                <w:rFonts w:ascii="Times New Roman" w:eastAsia="標楷體" w:hAnsi="Times New Roman"/>
                <w:sz w:val="28"/>
                <w:szCs w:val="28"/>
              </w:rPr>
              <w:t>A</w:t>
            </w:r>
            <w:r w:rsidRPr="00375620">
              <w:rPr>
                <w:rFonts w:ascii="Times New Roman" w:eastAsia="標楷體" w:hAnsi="標楷體"/>
                <w:sz w:val="28"/>
                <w:szCs w:val="28"/>
              </w:rPr>
              <w:t>君因病於</w:t>
            </w:r>
            <w:r w:rsidRPr="00375620">
              <w:rPr>
                <w:rFonts w:ascii="Times New Roman" w:eastAsia="標楷體" w:hAnsi="Times New Roman"/>
                <w:sz w:val="28"/>
                <w:szCs w:val="28"/>
              </w:rPr>
              <w:t>2012-02-29</w:t>
            </w:r>
            <w:r w:rsidRPr="00375620">
              <w:rPr>
                <w:rFonts w:ascii="Times New Roman" w:eastAsia="標楷體" w:hAnsi="標楷體"/>
                <w:sz w:val="28"/>
                <w:szCs w:val="28"/>
              </w:rPr>
              <w:t>入院，</w:t>
            </w:r>
            <w:r w:rsidRPr="00375620">
              <w:rPr>
                <w:rFonts w:ascii="Times New Roman" w:eastAsia="標楷體" w:hAnsi="Times New Roman"/>
                <w:sz w:val="28"/>
                <w:szCs w:val="28"/>
              </w:rPr>
              <w:t>2012-03-05</w:t>
            </w:r>
            <w:r w:rsidRPr="00375620">
              <w:rPr>
                <w:rFonts w:ascii="Times New Roman" w:eastAsia="標楷體" w:hAnsi="標楷體"/>
                <w:sz w:val="28"/>
                <w:szCs w:val="28"/>
              </w:rPr>
              <w:t>於住院中急性腦中風，並於</w:t>
            </w:r>
            <w:r w:rsidRPr="00375620">
              <w:rPr>
                <w:rFonts w:ascii="Times New Roman" w:eastAsia="標楷體" w:hAnsi="Times New Roman"/>
                <w:sz w:val="28"/>
                <w:szCs w:val="28"/>
              </w:rPr>
              <w:t xml:space="preserve">2012-03-28 </w:t>
            </w:r>
            <w:r w:rsidRPr="00375620">
              <w:rPr>
                <w:rFonts w:ascii="Times New Roman" w:eastAsia="標楷體" w:hAnsi="標楷體"/>
                <w:sz w:val="28"/>
                <w:szCs w:val="28"/>
              </w:rPr>
              <w:t>轉安寧病房繼續照護。</w:t>
            </w:r>
          </w:p>
          <w:p w14:paraId="7A1226D5" w14:textId="77777777" w:rsidR="0039451D" w:rsidRPr="0039451D" w:rsidRDefault="00110F36" w:rsidP="0039451D">
            <w:pPr>
              <w:rPr>
                <w:rFonts w:ascii="Times New Roman" w:eastAsia="標楷體" w:hAnsi="Times New Roman"/>
                <w:sz w:val="28"/>
                <w:szCs w:val="28"/>
              </w:rPr>
            </w:pPr>
            <w:r w:rsidRPr="00375620">
              <w:rPr>
                <w:rFonts w:ascii="Times New Roman" w:eastAsia="標楷體" w:hAnsi="標楷體"/>
                <w:sz w:val="28"/>
                <w:szCs w:val="28"/>
              </w:rPr>
              <w:t>申報說明：</w:t>
            </w:r>
          </w:p>
          <w:p w14:paraId="2568BE74" w14:textId="77777777" w:rsidR="00110F36" w:rsidRPr="00D01ED7" w:rsidRDefault="00110F36" w:rsidP="0039451D">
            <w:pPr>
              <w:widowControl/>
              <w:numPr>
                <w:ilvl w:val="0"/>
                <w:numId w:val="35"/>
              </w:numPr>
              <w:spacing w:line="480" w:lineRule="exact"/>
              <w:ind w:left="292" w:hanging="292"/>
              <w:rPr>
                <w:rFonts w:ascii="Times New Roman" w:eastAsia="標楷體" w:hAnsi="標楷體"/>
                <w:bCs/>
                <w:sz w:val="28"/>
                <w:szCs w:val="28"/>
              </w:rPr>
            </w:pPr>
            <w:r w:rsidRPr="00D01ED7">
              <w:rPr>
                <w:rFonts w:ascii="Times New Roman" w:eastAsia="標楷體" w:hAnsi="標楷體"/>
                <w:bCs/>
                <w:sz w:val="28"/>
                <w:szCs w:val="28"/>
              </w:rPr>
              <w:t>2012.02.29~2012.03.04</w:t>
            </w:r>
            <w:r w:rsidRPr="00D01ED7">
              <w:rPr>
                <w:rFonts w:ascii="Times New Roman" w:eastAsia="標楷體" w:hAnsi="標楷體"/>
                <w:bCs/>
                <w:sz w:val="28"/>
                <w:szCs w:val="28"/>
              </w:rPr>
              <w:t>：「入院年月日」欄位填載</w:t>
            </w:r>
            <w:r w:rsidRPr="00D01ED7">
              <w:rPr>
                <w:rFonts w:ascii="Times New Roman" w:eastAsia="標楷體" w:hAnsi="標楷體"/>
                <w:bCs/>
                <w:sz w:val="28"/>
                <w:szCs w:val="28"/>
              </w:rPr>
              <w:t>2012.02.29</w:t>
            </w:r>
            <w:r w:rsidRPr="00D01ED7">
              <w:rPr>
                <w:rFonts w:ascii="Times New Roman" w:eastAsia="標楷體" w:hAnsi="標楷體"/>
                <w:bCs/>
                <w:sz w:val="28"/>
                <w:szCs w:val="28"/>
              </w:rPr>
              <w:t>，因未出院，故「出院年月日」欄位免填，「申報起日」欄位填載</w:t>
            </w:r>
            <w:r w:rsidRPr="00D01ED7">
              <w:rPr>
                <w:rFonts w:ascii="Times New Roman" w:eastAsia="標楷體" w:hAnsi="標楷體"/>
                <w:bCs/>
                <w:sz w:val="28"/>
                <w:szCs w:val="28"/>
              </w:rPr>
              <w:t>2012.02.29</w:t>
            </w:r>
            <w:r w:rsidRPr="00D01ED7">
              <w:rPr>
                <w:rFonts w:ascii="Times New Roman" w:eastAsia="標楷體" w:hAnsi="標楷體"/>
                <w:bCs/>
                <w:sz w:val="28"/>
                <w:szCs w:val="28"/>
              </w:rPr>
              <w:t>，「申報迄日」欄位填載</w:t>
            </w:r>
            <w:r w:rsidRPr="00D01ED7">
              <w:rPr>
                <w:rFonts w:ascii="Times New Roman" w:eastAsia="標楷體" w:hAnsi="標楷體"/>
                <w:bCs/>
                <w:sz w:val="28"/>
                <w:szCs w:val="28"/>
              </w:rPr>
              <w:t>2012.03.04</w:t>
            </w:r>
            <w:r w:rsidRPr="00D01ED7">
              <w:rPr>
                <w:rFonts w:ascii="Times New Roman" w:eastAsia="標楷體" w:hAnsi="標楷體"/>
                <w:bCs/>
                <w:sz w:val="28"/>
                <w:szCs w:val="28"/>
              </w:rPr>
              <w:t>，「轉歸代碼」欄位填報</w:t>
            </w:r>
            <w:r w:rsidRPr="00D01ED7">
              <w:rPr>
                <w:rFonts w:ascii="Times New Roman" w:eastAsia="標楷體" w:hAnsi="標楷體"/>
                <w:bCs/>
                <w:sz w:val="28"/>
                <w:szCs w:val="28"/>
              </w:rPr>
              <w:t>7(</w:t>
            </w:r>
            <w:r w:rsidRPr="00D01ED7">
              <w:rPr>
                <w:rFonts w:ascii="Times New Roman" w:eastAsia="標楷體" w:hAnsi="標楷體"/>
                <w:bCs/>
                <w:sz w:val="28"/>
                <w:szCs w:val="28"/>
              </w:rPr>
              <w:t>身份變更</w:t>
            </w:r>
            <w:r w:rsidRPr="00D01ED7">
              <w:rPr>
                <w:rFonts w:ascii="Times New Roman" w:eastAsia="標楷體" w:hAnsi="標楷體"/>
                <w:bCs/>
                <w:sz w:val="28"/>
                <w:szCs w:val="28"/>
              </w:rPr>
              <w:t>)</w:t>
            </w:r>
            <w:r w:rsidRPr="00D01ED7">
              <w:rPr>
                <w:rFonts w:ascii="Times New Roman" w:eastAsia="標楷體" w:hAnsi="標楷體"/>
                <w:bCs/>
                <w:sz w:val="28"/>
                <w:szCs w:val="28"/>
              </w:rPr>
              <w:t>，「不適用</w:t>
            </w:r>
            <w:r w:rsidRPr="00D01ED7">
              <w:rPr>
                <w:rFonts w:ascii="Times New Roman" w:eastAsia="標楷體" w:hAnsi="標楷體"/>
                <w:bCs/>
                <w:sz w:val="28"/>
                <w:szCs w:val="28"/>
              </w:rPr>
              <w:t>Tw-DRGs</w:t>
            </w:r>
            <w:r w:rsidRPr="00D01ED7">
              <w:rPr>
                <w:rFonts w:ascii="Times New Roman" w:eastAsia="標楷體" w:hAnsi="標楷體"/>
                <w:bCs/>
                <w:sz w:val="28"/>
                <w:szCs w:val="28"/>
              </w:rPr>
              <w:t>案件特殊註記」欄位填載</w:t>
            </w:r>
            <w:r w:rsidRPr="00D01ED7">
              <w:rPr>
                <w:rFonts w:ascii="Times New Roman" w:eastAsia="標楷體" w:hAnsi="標楷體"/>
                <w:bCs/>
                <w:sz w:val="28"/>
                <w:szCs w:val="28"/>
              </w:rPr>
              <w:t>9</w:t>
            </w:r>
            <w:r w:rsidRPr="00D01ED7">
              <w:rPr>
                <w:rFonts w:ascii="Times New Roman" w:eastAsia="標楷體" w:hAnsi="標楷體"/>
                <w:bCs/>
                <w:sz w:val="28"/>
                <w:szCs w:val="28"/>
              </w:rPr>
              <w:t>（</w:t>
            </w:r>
            <w:r w:rsidRPr="00375620">
              <w:rPr>
                <w:rFonts w:ascii="Times New Roman" w:eastAsia="標楷體" w:hAnsi="標楷體"/>
                <w:bCs/>
                <w:sz w:val="28"/>
                <w:szCs w:val="28"/>
              </w:rPr>
              <w:t>住院</w:t>
            </w:r>
            <w:r w:rsidRPr="00D01ED7">
              <w:rPr>
                <w:rFonts w:ascii="Times New Roman" w:eastAsia="標楷體" w:hAnsi="標楷體"/>
                <w:bCs/>
                <w:sz w:val="28"/>
                <w:szCs w:val="28"/>
              </w:rPr>
              <w:t>30</w:t>
            </w:r>
            <w:r w:rsidRPr="00375620">
              <w:rPr>
                <w:rFonts w:ascii="Times New Roman" w:eastAsia="標楷體" w:hAnsi="標楷體"/>
                <w:bCs/>
                <w:sz w:val="28"/>
                <w:szCs w:val="28"/>
              </w:rPr>
              <w:t>日內未出院之切帳申報個案</w:t>
            </w:r>
            <w:r w:rsidRPr="00D01ED7">
              <w:rPr>
                <w:rFonts w:ascii="Times New Roman" w:eastAsia="標楷體" w:hAnsi="標楷體"/>
                <w:bCs/>
                <w:sz w:val="28"/>
                <w:szCs w:val="28"/>
              </w:rPr>
              <w:t>(</w:t>
            </w:r>
            <w:r w:rsidRPr="00375620">
              <w:rPr>
                <w:rFonts w:ascii="Times New Roman" w:eastAsia="標楷體" w:hAnsi="標楷體"/>
                <w:bCs/>
                <w:sz w:val="28"/>
                <w:szCs w:val="28"/>
              </w:rPr>
              <w:t>如部分負擔代碼改變</w:t>
            </w:r>
            <w:r w:rsidRPr="00D01ED7">
              <w:rPr>
                <w:rFonts w:ascii="Times New Roman" w:eastAsia="標楷體" w:hAnsi="標楷體"/>
                <w:bCs/>
                <w:sz w:val="28"/>
                <w:szCs w:val="28"/>
              </w:rPr>
              <w:t>)</w:t>
            </w:r>
            <w:r w:rsidRPr="00375620">
              <w:rPr>
                <w:rFonts w:ascii="Times New Roman" w:eastAsia="標楷體" w:hAnsi="標楷體"/>
                <w:bCs/>
                <w:sz w:val="28"/>
                <w:szCs w:val="28"/>
              </w:rPr>
              <w:t>，但仍為健保給付案件</w:t>
            </w:r>
            <w:r w:rsidRPr="00D01ED7">
              <w:rPr>
                <w:rFonts w:ascii="Times New Roman" w:eastAsia="標楷體" w:hAnsi="標楷體"/>
                <w:bCs/>
                <w:sz w:val="28"/>
                <w:szCs w:val="28"/>
              </w:rPr>
              <w:t>），申請點數</w:t>
            </w:r>
            <w:r w:rsidRPr="00D01ED7">
              <w:rPr>
                <w:rFonts w:ascii="Times New Roman" w:eastAsia="標楷體" w:hAnsi="標楷體"/>
                <w:bCs/>
                <w:sz w:val="28"/>
                <w:szCs w:val="28"/>
              </w:rPr>
              <w:t>0</w:t>
            </w:r>
            <w:r w:rsidRPr="00D01ED7">
              <w:rPr>
                <w:rFonts w:ascii="Times New Roman" w:eastAsia="標楷體" w:hAnsi="標楷體"/>
                <w:bCs/>
                <w:sz w:val="28"/>
                <w:szCs w:val="28"/>
              </w:rPr>
              <w:t>。</w:t>
            </w:r>
          </w:p>
          <w:p w14:paraId="3E5F3265" w14:textId="77777777" w:rsidR="00110F36" w:rsidRPr="00D01ED7" w:rsidRDefault="00110F36" w:rsidP="0039451D">
            <w:pPr>
              <w:widowControl/>
              <w:numPr>
                <w:ilvl w:val="0"/>
                <w:numId w:val="35"/>
              </w:numPr>
              <w:spacing w:line="480" w:lineRule="exact"/>
              <w:ind w:left="292" w:hanging="292"/>
              <w:rPr>
                <w:rFonts w:ascii="Times New Roman" w:eastAsia="標楷體" w:hAnsi="標楷體"/>
                <w:bCs/>
                <w:sz w:val="28"/>
                <w:szCs w:val="28"/>
              </w:rPr>
            </w:pPr>
            <w:r w:rsidRPr="00D01ED7">
              <w:rPr>
                <w:rFonts w:ascii="Times New Roman" w:eastAsia="標楷體" w:hAnsi="標楷體"/>
                <w:bCs/>
                <w:sz w:val="28"/>
                <w:szCs w:val="28"/>
              </w:rPr>
              <w:t>2012.03.05~2012.03.27</w:t>
            </w:r>
            <w:r w:rsidRPr="00D01ED7">
              <w:rPr>
                <w:rFonts w:ascii="Times New Roman" w:eastAsia="標楷體" w:hAnsi="標楷體"/>
                <w:bCs/>
                <w:sz w:val="28"/>
                <w:szCs w:val="28"/>
              </w:rPr>
              <w:t>：「入院年月日」欄位填載</w:t>
            </w:r>
            <w:r w:rsidRPr="00D01ED7">
              <w:rPr>
                <w:rFonts w:ascii="Times New Roman" w:eastAsia="標楷體" w:hAnsi="標楷體"/>
                <w:bCs/>
                <w:sz w:val="28"/>
                <w:szCs w:val="28"/>
              </w:rPr>
              <w:t>2012.02.29</w:t>
            </w:r>
            <w:r w:rsidRPr="00D01ED7">
              <w:rPr>
                <w:rFonts w:ascii="Times New Roman" w:eastAsia="標楷體" w:hAnsi="標楷體"/>
                <w:bCs/>
                <w:sz w:val="28"/>
                <w:szCs w:val="28"/>
              </w:rPr>
              <w:t>，因未出院，故「出院年月日」欄位免填，「申報起日」欄位填載</w:t>
            </w:r>
            <w:r w:rsidRPr="00D01ED7">
              <w:rPr>
                <w:rFonts w:ascii="Times New Roman" w:eastAsia="標楷體" w:hAnsi="標楷體"/>
                <w:bCs/>
                <w:sz w:val="28"/>
                <w:szCs w:val="28"/>
              </w:rPr>
              <w:t>2012.03.05</w:t>
            </w:r>
            <w:r w:rsidRPr="00D01ED7">
              <w:rPr>
                <w:rFonts w:ascii="Times New Roman" w:eastAsia="標楷體" w:hAnsi="標楷體"/>
                <w:bCs/>
                <w:sz w:val="28"/>
                <w:szCs w:val="28"/>
              </w:rPr>
              <w:t>，「申報迄日」欄位填載</w:t>
            </w:r>
            <w:r w:rsidRPr="00D01ED7">
              <w:rPr>
                <w:rFonts w:ascii="Times New Roman" w:eastAsia="標楷體" w:hAnsi="標楷體"/>
                <w:bCs/>
                <w:sz w:val="28"/>
                <w:szCs w:val="28"/>
              </w:rPr>
              <w:t>2012.03.27</w:t>
            </w:r>
            <w:r w:rsidRPr="00D01ED7">
              <w:rPr>
                <w:rFonts w:ascii="Times New Roman" w:eastAsia="標楷體" w:hAnsi="標楷體"/>
                <w:bCs/>
                <w:sz w:val="28"/>
                <w:szCs w:val="28"/>
              </w:rPr>
              <w:t>，「轉歸代碼」欄位填載</w:t>
            </w:r>
            <w:r w:rsidRPr="00D01ED7">
              <w:rPr>
                <w:rFonts w:ascii="Times New Roman" w:eastAsia="標楷體" w:hAnsi="標楷體"/>
                <w:bCs/>
                <w:sz w:val="28"/>
                <w:szCs w:val="28"/>
              </w:rPr>
              <w:t>B</w:t>
            </w:r>
            <w:r w:rsidRPr="00D01ED7">
              <w:rPr>
                <w:rFonts w:ascii="Times New Roman" w:eastAsia="標楷體" w:hAnsi="標楷體"/>
                <w:bCs/>
                <w:sz w:val="28"/>
                <w:szCs w:val="28"/>
              </w:rPr>
              <w:t>（住院</w:t>
            </w:r>
            <w:r w:rsidRPr="00D01ED7">
              <w:rPr>
                <w:rFonts w:ascii="Times New Roman" w:eastAsia="標楷體" w:hAnsi="標楷體"/>
                <w:bCs/>
                <w:sz w:val="28"/>
                <w:szCs w:val="28"/>
              </w:rPr>
              <w:t>30</w:t>
            </w:r>
            <w:r w:rsidRPr="00D01ED7">
              <w:rPr>
                <w:rFonts w:ascii="Times New Roman" w:eastAsia="標楷體" w:hAnsi="標楷體"/>
                <w:bCs/>
                <w:sz w:val="28"/>
                <w:szCs w:val="28"/>
              </w:rPr>
              <w:t>日內因身分變更切帳申報後，轉為論日支付或代辦之非</w:t>
            </w:r>
            <w:r w:rsidRPr="00D01ED7">
              <w:rPr>
                <w:rFonts w:ascii="Times New Roman" w:eastAsia="標楷體" w:hAnsi="標楷體"/>
                <w:bCs/>
                <w:sz w:val="28"/>
                <w:szCs w:val="28"/>
              </w:rPr>
              <w:t>Tw-DRGs</w:t>
            </w:r>
            <w:r w:rsidRPr="00D01ED7">
              <w:rPr>
                <w:rFonts w:ascii="Times New Roman" w:eastAsia="標楷體" w:hAnsi="標楷體"/>
                <w:bCs/>
                <w:sz w:val="28"/>
                <w:szCs w:val="28"/>
              </w:rPr>
              <w:t>案件），「不適用</w:t>
            </w:r>
            <w:r w:rsidRPr="00D01ED7">
              <w:rPr>
                <w:rFonts w:ascii="Times New Roman" w:eastAsia="標楷體" w:hAnsi="標楷體"/>
                <w:bCs/>
                <w:sz w:val="28"/>
                <w:szCs w:val="28"/>
              </w:rPr>
              <w:t>Tw-DRGs</w:t>
            </w:r>
            <w:r w:rsidRPr="00D01ED7">
              <w:rPr>
                <w:rFonts w:ascii="Times New Roman" w:eastAsia="標楷體" w:hAnsi="標楷體"/>
                <w:bCs/>
                <w:sz w:val="28"/>
                <w:szCs w:val="28"/>
              </w:rPr>
              <w:t>案件特殊註記」欄位填載</w:t>
            </w:r>
            <w:r w:rsidRPr="00D01ED7">
              <w:rPr>
                <w:rFonts w:ascii="Times New Roman" w:eastAsia="標楷體" w:hAnsi="標楷體"/>
                <w:bCs/>
                <w:sz w:val="28"/>
                <w:szCs w:val="28"/>
              </w:rPr>
              <w:t>A</w:t>
            </w:r>
            <w:r w:rsidRPr="00D01ED7">
              <w:rPr>
                <w:rFonts w:ascii="Times New Roman" w:eastAsia="標楷體" w:hAnsi="標楷體"/>
                <w:bCs/>
                <w:sz w:val="28"/>
                <w:szCs w:val="28"/>
              </w:rPr>
              <w:t>（</w:t>
            </w:r>
            <w:r w:rsidRPr="00375620">
              <w:rPr>
                <w:rFonts w:ascii="Times New Roman" w:eastAsia="標楷體" w:hAnsi="標楷體"/>
                <w:bCs/>
                <w:sz w:val="28"/>
                <w:szCs w:val="28"/>
              </w:rPr>
              <w:t>因住院</w:t>
            </w:r>
            <w:r w:rsidRPr="00D01ED7">
              <w:rPr>
                <w:rFonts w:ascii="Times New Roman" w:eastAsia="標楷體" w:hAnsi="標楷體"/>
                <w:bCs/>
                <w:sz w:val="28"/>
                <w:szCs w:val="28"/>
              </w:rPr>
              <w:t>30</w:t>
            </w:r>
            <w:r w:rsidRPr="00375620">
              <w:rPr>
                <w:rFonts w:ascii="Times New Roman" w:eastAsia="標楷體" w:hAnsi="標楷體"/>
                <w:bCs/>
                <w:sz w:val="28"/>
                <w:szCs w:val="28"/>
              </w:rPr>
              <w:t>日內切帳申報</w:t>
            </w:r>
            <w:r w:rsidRPr="00D01ED7">
              <w:rPr>
                <w:rFonts w:ascii="Times New Roman" w:eastAsia="標楷體" w:hAnsi="標楷體"/>
                <w:bCs/>
                <w:sz w:val="28"/>
                <w:szCs w:val="28"/>
              </w:rPr>
              <w:t>(</w:t>
            </w:r>
            <w:r w:rsidRPr="00375620">
              <w:rPr>
                <w:rFonts w:ascii="Times New Roman" w:eastAsia="標楷體" w:hAnsi="標楷體"/>
                <w:bCs/>
                <w:sz w:val="28"/>
                <w:szCs w:val="28"/>
              </w:rPr>
              <w:t>如部分負擔代碼改變</w:t>
            </w:r>
            <w:r w:rsidRPr="00D01ED7">
              <w:rPr>
                <w:rFonts w:ascii="Times New Roman" w:eastAsia="標楷體" w:hAnsi="標楷體"/>
                <w:bCs/>
                <w:sz w:val="28"/>
                <w:szCs w:val="28"/>
              </w:rPr>
              <w:t>)</w:t>
            </w:r>
            <w:r w:rsidRPr="00375620">
              <w:rPr>
                <w:rFonts w:ascii="Times New Roman" w:eastAsia="標楷體" w:hAnsi="標楷體"/>
                <w:bCs/>
                <w:sz w:val="28"/>
                <w:szCs w:val="28"/>
              </w:rPr>
              <w:t>，且出院（或未出院）之非</w:t>
            </w:r>
            <w:r w:rsidRPr="00D01ED7">
              <w:rPr>
                <w:rFonts w:ascii="Times New Roman" w:eastAsia="標楷體" w:hAnsi="標楷體"/>
                <w:bCs/>
                <w:sz w:val="28"/>
                <w:szCs w:val="28"/>
              </w:rPr>
              <w:t>Tw-DRGs</w:t>
            </w:r>
            <w:r w:rsidRPr="00375620">
              <w:rPr>
                <w:rFonts w:ascii="Times New Roman" w:eastAsia="標楷體" w:hAnsi="標楷體"/>
                <w:bCs/>
                <w:sz w:val="28"/>
                <w:szCs w:val="28"/>
              </w:rPr>
              <w:t>案件或</w:t>
            </w:r>
            <w:r w:rsidRPr="00D01ED7">
              <w:rPr>
                <w:rFonts w:ascii="Times New Roman" w:eastAsia="標楷體" w:hAnsi="標楷體"/>
                <w:bCs/>
                <w:sz w:val="28"/>
                <w:szCs w:val="28"/>
              </w:rPr>
              <w:t>&gt;30</w:t>
            </w:r>
            <w:r w:rsidRPr="00D01ED7">
              <w:rPr>
                <w:rFonts w:ascii="Times New Roman" w:eastAsia="標楷體" w:hAnsi="標楷體"/>
                <w:bCs/>
                <w:sz w:val="28"/>
                <w:szCs w:val="28"/>
              </w:rPr>
              <w:t>日未出院</w:t>
            </w:r>
            <w:r w:rsidRPr="00375620">
              <w:rPr>
                <w:rFonts w:ascii="Times New Roman" w:eastAsia="標楷體" w:hAnsi="標楷體"/>
                <w:bCs/>
                <w:sz w:val="28"/>
                <w:szCs w:val="28"/>
              </w:rPr>
              <w:t>之非</w:t>
            </w:r>
            <w:r w:rsidRPr="00D01ED7">
              <w:rPr>
                <w:rFonts w:ascii="Times New Roman" w:eastAsia="標楷體" w:hAnsi="標楷體"/>
                <w:bCs/>
                <w:sz w:val="28"/>
                <w:szCs w:val="28"/>
              </w:rPr>
              <w:t>Tw-DRGs</w:t>
            </w:r>
            <w:r w:rsidRPr="00375620">
              <w:rPr>
                <w:rFonts w:ascii="Times New Roman" w:eastAsia="標楷體" w:hAnsi="標楷體"/>
                <w:bCs/>
                <w:sz w:val="28"/>
                <w:szCs w:val="28"/>
              </w:rPr>
              <w:t>案件</w:t>
            </w:r>
            <w:r w:rsidRPr="00D01ED7">
              <w:rPr>
                <w:rFonts w:ascii="Times New Roman" w:eastAsia="標楷體" w:hAnsi="標楷體"/>
                <w:bCs/>
                <w:sz w:val="28"/>
                <w:szCs w:val="28"/>
              </w:rPr>
              <w:t>）、</w:t>
            </w:r>
            <w:r w:rsidRPr="00375620">
              <w:rPr>
                <w:rFonts w:ascii="Times New Roman" w:eastAsia="標楷體" w:hAnsi="標楷體"/>
                <w:bCs/>
                <w:sz w:val="28"/>
                <w:szCs w:val="28"/>
              </w:rPr>
              <w:t>住院日數共計</w:t>
            </w:r>
            <w:r w:rsidRPr="00D01ED7">
              <w:rPr>
                <w:rFonts w:ascii="Times New Roman" w:eastAsia="標楷體" w:hAnsi="標楷體"/>
                <w:bCs/>
                <w:sz w:val="28"/>
                <w:szCs w:val="28"/>
              </w:rPr>
              <w:t>28</w:t>
            </w:r>
            <w:r w:rsidRPr="00375620">
              <w:rPr>
                <w:rFonts w:ascii="Times New Roman" w:eastAsia="標楷體" w:hAnsi="標楷體"/>
                <w:bCs/>
                <w:sz w:val="28"/>
                <w:szCs w:val="28"/>
              </w:rPr>
              <w:t>天</w:t>
            </w:r>
            <w:r w:rsidRPr="00D01ED7">
              <w:rPr>
                <w:rFonts w:ascii="Times New Roman" w:eastAsia="標楷體" w:hAnsi="標楷體"/>
                <w:bCs/>
                <w:sz w:val="28"/>
                <w:szCs w:val="28"/>
              </w:rPr>
              <w:t>，本筆資料應含前筆案件（</w:t>
            </w:r>
            <w:r w:rsidRPr="00D01ED7">
              <w:rPr>
                <w:rFonts w:ascii="Times New Roman" w:eastAsia="標楷體" w:hAnsi="標楷體"/>
                <w:bCs/>
                <w:sz w:val="28"/>
                <w:szCs w:val="28"/>
              </w:rPr>
              <w:t>2012.02.29~2012.03.04</w:t>
            </w:r>
            <w:r w:rsidRPr="00D01ED7">
              <w:rPr>
                <w:rFonts w:ascii="Times New Roman" w:eastAsia="標楷體" w:hAnsi="標楷體"/>
                <w:bCs/>
                <w:sz w:val="28"/>
                <w:szCs w:val="28"/>
              </w:rPr>
              <w:t>）未申報費用之醫令內容，並以醫令類別</w:t>
            </w:r>
            <w:r w:rsidRPr="00D01ED7">
              <w:rPr>
                <w:rFonts w:ascii="Times New Roman" w:eastAsia="標楷體" w:hAnsi="標楷體"/>
                <w:bCs/>
                <w:sz w:val="28"/>
                <w:szCs w:val="28"/>
              </w:rPr>
              <w:t>B</w:t>
            </w:r>
            <w:r w:rsidRPr="00D01ED7">
              <w:rPr>
                <w:rFonts w:ascii="Times New Roman" w:eastAsia="標楷體" w:hAnsi="標楷體"/>
                <w:bCs/>
                <w:sz w:val="28"/>
                <w:szCs w:val="28"/>
              </w:rPr>
              <w:t>（</w:t>
            </w:r>
            <w:r w:rsidRPr="00375620">
              <w:rPr>
                <w:rFonts w:ascii="Times New Roman" w:eastAsia="標楷體" w:hAnsi="標楷體"/>
                <w:bCs/>
                <w:sz w:val="28"/>
                <w:szCs w:val="28"/>
              </w:rPr>
              <w:t>部分負擔代碼改變已切帳申報費用之資料，醫令代碼必為「</w:t>
            </w:r>
            <w:r w:rsidRPr="00D01ED7">
              <w:rPr>
                <w:rFonts w:ascii="Times New Roman" w:eastAsia="標楷體" w:hAnsi="標楷體"/>
                <w:bCs/>
                <w:sz w:val="28"/>
                <w:szCs w:val="28"/>
              </w:rPr>
              <w:t>G00000~G00001</w:t>
            </w:r>
            <w:r w:rsidRPr="00375620">
              <w:rPr>
                <w:rFonts w:ascii="Times New Roman" w:eastAsia="標楷體" w:hAnsi="標楷體"/>
                <w:bCs/>
                <w:sz w:val="28"/>
                <w:szCs w:val="28"/>
              </w:rPr>
              <w:t>」</w:t>
            </w:r>
            <w:r w:rsidRPr="00D01ED7">
              <w:rPr>
                <w:rFonts w:ascii="Times New Roman" w:eastAsia="標楷體" w:hAnsi="標楷體"/>
                <w:bCs/>
                <w:sz w:val="28"/>
                <w:szCs w:val="28"/>
              </w:rPr>
              <w:t>）、</w:t>
            </w:r>
            <w:r w:rsidRPr="00D01ED7">
              <w:rPr>
                <w:rFonts w:ascii="Times New Roman" w:eastAsia="標楷體" w:hAnsi="標楷體"/>
                <w:bCs/>
                <w:sz w:val="28"/>
                <w:szCs w:val="28"/>
              </w:rPr>
              <w:t>Z</w:t>
            </w:r>
            <w:r w:rsidRPr="00D01ED7">
              <w:rPr>
                <w:rFonts w:ascii="Times New Roman" w:eastAsia="標楷體" w:hAnsi="標楷體"/>
                <w:bCs/>
                <w:sz w:val="28"/>
                <w:szCs w:val="28"/>
              </w:rPr>
              <w:t>（</w:t>
            </w:r>
            <w:r w:rsidRPr="00375620">
              <w:rPr>
                <w:rFonts w:ascii="Times New Roman" w:eastAsia="標楷體" w:hAnsi="標楷體"/>
                <w:bCs/>
                <w:sz w:val="28"/>
                <w:szCs w:val="28"/>
              </w:rPr>
              <w:t>部分負擔代碼改變</w:t>
            </w:r>
            <w:r w:rsidRPr="00375620">
              <w:rPr>
                <w:rFonts w:ascii="Times New Roman" w:eastAsia="標楷體" w:hAnsi="標楷體"/>
                <w:bCs/>
                <w:sz w:val="28"/>
                <w:szCs w:val="28"/>
              </w:rPr>
              <w:lastRenderedPageBreak/>
              <w:t>已切帳申報費用之藥品、診療明細、特殊材料醫令</w:t>
            </w:r>
            <w:r w:rsidRPr="00D01ED7">
              <w:rPr>
                <w:rFonts w:ascii="Times New Roman" w:eastAsia="標楷體" w:hAnsi="標楷體"/>
                <w:bCs/>
                <w:sz w:val="28"/>
                <w:szCs w:val="28"/>
              </w:rPr>
              <w:t>）呈現，合併申報點數。</w:t>
            </w:r>
          </w:p>
          <w:p w14:paraId="651D26C1" w14:textId="77777777" w:rsidR="00FC42B3" w:rsidRPr="00375620" w:rsidRDefault="00110F36" w:rsidP="0039451D">
            <w:pPr>
              <w:widowControl/>
              <w:numPr>
                <w:ilvl w:val="0"/>
                <w:numId w:val="35"/>
              </w:numPr>
              <w:spacing w:line="480" w:lineRule="exact"/>
              <w:ind w:left="292" w:hanging="292"/>
              <w:rPr>
                <w:rFonts w:ascii="Times New Roman" w:eastAsia="標楷體" w:hAnsi="Times New Roman"/>
                <w:sz w:val="28"/>
                <w:szCs w:val="28"/>
              </w:rPr>
            </w:pPr>
            <w:r w:rsidRPr="00D01ED7">
              <w:rPr>
                <w:rFonts w:ascii="Times New Roman" w:eastAsia="標楷體" w:hAnsi="標楷體"/>
                <w:bCs/>
                <w:sz w:val="28"/>
                <w:szCs w:val="28"/>
              </w:rPr>
              <w:t>2012.03.28~</w:t>
            </w:r>
            <w:r w:rsidRPr="00D01ED7">
              <w:rPr>
                <w:rFonts w:ascii="Times New Roman" w:eastAsia="標楷體" w:hAnsi="標楷體"/>
                <w:bCs/>
                <w:sz w:val="28"/>
                <w:szCs w:val="28"/>
              </w:rPr>
              <w:t>：</w:t>
            </w:r>
            <w:r w:rsidRPr="00D01ED7">
              <w:rPr>
                <w:rFonts w:ascii="Times New Roman" w:eastAsia="標楷體" w:hAnsi="標楷體"/>
                <w:bCs/>
                <w:sz w:val="28"/>
                <w:szCs w:val="28"/>
              </w:rPr>
              <w:t>A</w:t>
            </w:r>
            <w:r w:rsidRPr="00D01ED7">
              <w:rPr>
                <w:rFonts w:ascii="Times New Roman" w:eastAsia="標楷體" w:hAnsi="標楷體"/>
                <w:bCs/>
                <w:sz w:val="28"/>
                <w:szCs w:val="28"/>
              </w:rPr>
              <w:t>君</w:t>
            </w:r>
            <w:r w:rsidRPr="00D01ED7">
              <w:rPr>
                <w:rFonts w:ascii="Times New Roman" w:eastAsia="標楷體" w:hAnsi="標楷體"/>
                <w:bCs/>
                <w:sz w:val="28"/>
                <w:szCs w:val="28"/>
              </w:rPr>
              <w:t>102-03-28</w:t>
            </w:r>
            <w:r w:rsidRPr="00D01ED7">
              <w:rPr>
                <w:rFonts w:ascii="Times New Roman" w:eastAsia="標楷體" w:hAnsi="標楷體"/>
                <w:bCs/>
                <w:sz w:val="28"/>
                <w:szCs w:val="28"/>
              </w:rPr>
              <w:t>起因已轉為安寧療護案件</w:t>
            </w:r>
            <w:r w:rsidRPr="00D01ED7">
              <w:rPr>
                <w:rFonts w:ascii="Times New Roman" w:eastAsia="標楷體" w:hAnsi="標楷體"/>
                <w:bCs/>
                <w:sz w:val="28"/>
                <w:szCs w:val="28"/>
              </w:rPr>
              <w:t>(</w:t>
            </w:r>
            <w:r w:rsidRPr="00D01ED7">
              <w:rPr>
                <w:rFonts w:ascii="Times New Roman" w:eastAsia="標楷體" w:hAnsi="標楷體"/>
                <w:bCs/>
                <w:sz w:val="28"/>
                <w:szCs w:val="28"/>
              </w:rPr>
              <w:t>係採按日支付</w:t>
            </w:r>
            <w:r w:rsidRPr="00D01ED7">
              <w:rPr>
                <w:rFonts w:ascii="Times New Roman" w:eastAsia="標楷體" w:hAnsi="標楷體"/>
                <w:bCs/>
                <w:sz w:val="28"/>
                <w:szCs w:val="28"/>
              </w:rPr>
              <w:t>)</w:t>
            </w:r>
            <w:r w:rsidRPr="00D01ED7">
              <w:rPr>
                <w:rFonts w:ascii="Times New Roman" w:eastAsia="標楷體" w:hAnsi="標楷體"/>
                <w:bCs/>
                <w:sz w:val="28"/>
                <w:szCs w:val="28"/>
              </w:rPr>
              <w:t>，應與前段費用切帳申報（比照一般切帳方式申報，且將「入院年月日」欄位應填載</w:t>
            </w:r>
            <w:r w:rsidRPr="00D01ED7">
              <w:rPr>
                <w:rFonts w:ascii="Times New Roman" w:eastAsia="標楷體" w:hAnsi="標楷體"/>
                <w:bCs/>
                <w:sz w:val="28"/>
                <w:szCs w:val="28"/>
              </w:rPr>
              <w:t>201</w:t>
            </w:r>
            <w:r w:rsidR="00943489" w:rsidRPr="00D01ED7">
              <w:rPr>
                <w:rFonts w:ascii="Times New Roman" w:eastAsia="標楷體" w:hAnsi="標楷體"/>
                <w:bCs/>
                <w:sz w:val="28"/>
                <w:szCs w:val="28"/>
              </w:rPr>
              <w:t>2</w:t>
            </w:r>
            <w:r w:rsidRPr="00D01ED7">
              <w:rPr>
                <w:rFonts w:ascii="Times New Roman" w:eastAsia="標楷體" w:hAnsi="標楷體"/>
                <w:bCs/>
                <w:sz w:val="28"/>
                <w:szCs w:val="28"/>
              </w:rPr>
              <w:t>.02.29</w:t>
            </w:r>
            <w:r w:rsidRPr="00D01ED7">
              <w:rPr>
                <w:rFonts w:ascii="Times New Roman" w:eastAsia="標楷體" w:hAnsi="標楷體"/>
                <w:bCs/>
                <w:sz w:val="28"/>
                <w:szCs w:val="28"/>
              </w:rPr>
              <w:t>），轉歸代碼依病人之實際狀況</w:t>
            </w:r>
            <w:r w:rsidRPr="00D01ED7">
              <w:rPr>
                <w:rFonts w:ascii="Times New Roman" w:eastAsia="標楷體" w:hAnsi="標楷體"/>
                <w:bCs/>
                <w:sz w:val="28"/>
                <w:szCs w:val="28"/>
              </w:rPr>
              <w:t>(</w:t>
            </w:r>
            <w:r w:rsidRPr="00D01ED7">
              <w:rPr>
                <w:rFonts w:ascii="Times New Roman" w:eastAsia="標楷體" w:hAnsi="標楷體"/>
                <w:bCs/>
                <w:sz w:val="28"/>
                <w:szCs w:val="28"/>
              </w:rPr>
              <w:t>續住或出院…</w:t>
            </w:r>
            <w:r w:rsidRPr="00D01ED7">
              <w:rPr>
                <w:rFonts w:ascii="Times New Roman" w:eastAsia="標楷體" w:hAnsi="標楷體"/>
                <w:bCs/>
                <w:sz w:val="28"/>
                <w:szCs w:val="28"/>
              </w:rPr>
              <w:t>)</w:t>
            </w:r>
            <w:r w:rsidRPr="00D01ED7">
              <w:rPr>
                <w:rFonts w:ascii="Times New Roman" w:eastAsia="標楷體" w:hAnsi="標楷體"/>
                <w:bCs/>
                <w:sz w:val="28"/>
                <w:szCs w:val="28"/>
              </w:rPr>
              <w:t>填寫、「不適用</w:t>
            </w:r>
            <w:r w:rsidRPr="00D01ED7">
              <w:rPr>
                <w:rFonts w:ascii="Times New Roman" w:eastAsia="標楷體" w:hAnsi="標楷體"/>
                <w:bCs/>
                <w:sz w:val="28"/>
                <w:szCs w:val="28"/>
              </w:rPr>
              <w:t>Tw-DRGs</w:t>
            </w:r>
            <w:r w:rsidRPr="00D01ED7">
              <w:rPr>
                <w:rFonts w:ascii="Times New Roman" w:eastAsia="標楷體" w:hAnsi="標楷體"/>
                <w:bCs/>
                <w:sz w:val="28"/>
                <w:szCs w:val="28"/>
              </w:rPr>
              <w:t>案件特殊註記」欄位填載</w:t>
            </w:r>
            <w:r w:rsidRPr="00D01ED7">
              <w:rPr>
                <w:rFonts w:ascii="Times New Roman" w:eastAsia="標楷體" w:hAnsi="標楷體"/>
                <w:bCs/>
                <w:sz w:val="28"/>
                <w:szCs w:val="28"/>
              </w:rPr>
              <w:t>6</w:t>
            </w:r>
            <w:r w:rsidRPr="00D01ED7">
              <w:rPr>
                <w:rFonts w:ascii="Times New Roman" w:eastAsia="標楷體" w:hAnsi="標楷體"/>
                <w:bCs/>
                <w:sz w:val="28"/>
                <w:szCs w:val="28"/>
              </w:rPr>
              <w:t>（</w:t>
            </w:r>
            <w:r w:rsidRPr="00375620">
              <w:rPr>
                <w:rFonts w:ascii="Times New Roman" w:eastAsia="標楷體" w:hAnsi="標楷體"/>
                <w:bCs/>
                <w:sz w:val="28"/>
                <w:szCs w:val="28"/>
              </w:rPr>
              <w:t>試辦計畫、</w:t>
            </w:r>
            <w:r w:rsidRPr="00D01ED7">
              <w:rPr>
                <w:rFonts w:ascii="Times New Roman" w:eastAsia="標楷體" w:hAnsi="標楷體"/>
                <w:bCs/>
                <w:sz w:val="28"/>
                <w:szCs w:val="28"/>
              </w:rPr>
              <w:t>安寧療護</w:t>
            </w:r>
            <w:r w:rsidRPr="00375620">
              <w:rPr>
                <w:rFonts w:ascii="Times New Roman" w:eastAsia="標楷體" w:hAnsi="標楷體"/>
                <w:bCs/>
                <w:sz w:val="28"/>
                <w:szCs w:val="28"/>
              </w:rPr>
              <w:t>案件</w:t>
            </w:r>
            <w:r w:rsidRPr="00D01ED7">
              <w:rPr>
                <w:rFonts w:ascii="Times New Roman" w:eastAsia="標楷體" w:hAnsi="標楷體"/>
                <w:bCs/>
                <w:sz w:val="28"/>
                <w:szCs w:val="28"/>
              </w:rPr>
              <w:t>）。</w:t>
            </w:r>
          </w:p>
        </w:tc>
      </w:tr>
      <w:tr w:rsidR="00FC42B3" w:rsidRPr="00375620" w14:paraId="734A2980" w14:textId="77777777" w:rsidTr="009A079A">
        <w:trPr>
          <w:trHeight w:val="693"/>
        </w:trPr>
        <w:tc>
          <w:tcPr>
            <w:tcW w:w="76" w:type="dxa"/>
            <w:tcBorders>
              <w:right w:val="single" w:sz="4" w:space="0" w:color="auto"/>
            </w:tcBorders>
            <w:shd w:val="clear" w:color="auto" w:fill="auto"/>
            <w:hideMark/>
          </w:tcPr>
          <w:p w14:paraId="71757353" w14:textId="77777777" w:rsidR="00FC42B3" w:rsidRPr="00375620" w:rsidRDefault="00FC42B3" w:rsidP="00854A91">
            <w:pPr>
              <w:widowControl/>
              <w:spacing w:line="560" w:lineRule="exact"/>
              <w:jc w:val="center"/>
              <w:rPr>
                <w:rFonts w:ascii="Times New Roman" w:eastAsia="標楷體" w:hAnsi="Times New Roman"/>
                <w:kern w:val="0"/>
                <w:sz w:val="28"/>
                <w:szCs w:val="28"/>
              </w:rPr>
            </w:pPr>
          </w:p>
        </w:tc>
        <w:tc>
          <w:tcPr>
            <w:tcW w:w="4196" w:type="dxa"/>
            <w:tcBorders>
              <w:top w:val="single" w:sz="4" w:space="0" w:color="auto"/>
              <w:left w:val="nil"/>
              <w:bottom w:val="single" w:sz="4" w:space="0" w:color="auto"/>
              <w:right w:val="single" w:sz="4" w:space="0" w:color="auto"/>
            </w:tcBorders>
            <w:shd w:val="clear" w:color="auto" w:fill="auto"/>
            <w:hideMark/>
          </w:tcPr>
          <w:p w14:paraId="41D62CDD" w14:textId="77777777" w:rsidR="00FC42B3" w:rsidRPr="00375620" w:rsidRDefault="00FC42B3" w:rsidP="00FC42B3">
            <w:pPr>
              <w:pStyle w:val="12"/>
              <w:spacing w:line="440" w:lineRule="exact"/>
              <w:ind w:left="395" w:hangingChars="141" w:hanging="395"/>
              <w:jc w:val="both"/>
              <w:rPr>
                <w:rFonts w:ascii="Times New Roman" w:hAnsi="Times New Roman" w:cs="Times New Roman"/>
              </w:rPr>
            </w:pPr>
            <w:bookmarkStart w:id="40" w:name="_Toc176884520"/>
            <w:r w:rsidRPr="00375620">
              <w:rPr>
                <w:rFonts w:ascii="Times New Roman" w:hAnsi="Times New Roman" w:cs="Times New Roman"/>
              </w:rPr>
              <w:t>3</w:t>
            </w:r>
            <w:r w:rsidR="00C31A73">
              <w:rPr>
                <w:rFonts w:ascii="Times New Roman" w:hAnsi="Times New Roman" w:cs="Times New Roman" w:hint="eastAsia"/>
              </w:rPr>
              <w:t>6</w:t>
            </w:r>
            <w:r w:rsidRPr="00375620">
              <w:rPr>
                <w:rFonts w:ascii="Times New Roman" w:hAnsi="Times New Roman" w:cs="Times New Roman"/>
              </w:rPr>
              <w:t>.</w:t>
            </w:r>
            <w:r w:rsidRPr="00375620">
              <w:rPr>
                <w:rStyle w:val="aa"/>
                <w:rFonts w:ascii="Times New Roman" w:cs="Times New Roman"/>
                <w:color w:val="auto"/>
                <w:u w:val="none"/>
              </w:rPr>
              <w:t>使用人工血管接環（特材代碼：</w:t>
            </w:r>
            <w:r w:rsidRPr="00375620">
              <w:rPr>
                <w:rStyle w:val="aa"/>
                <w:rFonts w:ascii="Times New Roman" w:hAnsi="Times New Roman" w:cs="Times New Roman"/>
                <w:color w:val="auto"/>
                <w:u w:val="none"/>
              </w:rPr>
              <w:t>FHP41V1017VW</w:t>
            </w:r>
            <w:r w:rsidRPr="00375620">
              <w:rPr>
                <w:rStyle w:val="aa"/>
                <w:rFonts w:ascii="Times New Roman" w:cs="Times New Roman"/>
                <w:color w:val="auto"/>
                <w:u w:val="none"/>
              </w:rPr>
              <w:t>）」之主動脈剝離（主動脈瘤）重建手術之案例，其醫療費用如何申報？</w:t>
            </w:r>
            <w:bookmarkEnd w:id="40"/>
          </w:p>
        </w:tc>
        <w:tc>
          <w:tcPr>
            <w:tcW w:w="6093" w:type="dxa"/>
            <w:tcBorders>
              <w:top w:val="single" w:sz="4" w:space="0" w:color="auto"/>
              <w:left w:val="nil"/>
              <w:bottom w:val="single" w:sz="4" w:space="0" w:color="auto"/>
              <w:right w:val="single" w:sz="4" w:space="0" w:color="auto"/>
            </w:tcBorders>
            <w:shd w:val="clear" w:color="auto" w:fill="auto"/>
            <w:noWrap/>
            <w:hideMark/>
          </w:tcPr>
          <w:p w14:paraId="508401E9" w14:textId="77777777" w:rsidR="00FC42B3" w:rsidRPr="00375620" w:rsidRDefault="00FC42B3" w:rsidP="000A3552">
            <w:pPr>
              <w:widowControl/>
              <w:spacing w:line="560" w:lineRule="exact"/>
              <w:rPr>
                <w:rFonts w:ascii="Times New Roman" w:eastAsia="標楷體" w:hAnsi="Times New Roman"/>
                <w:sz w:val="28"/>
                <w:szCs w:val="28"/>
              </w:rPr>
            </w:pPr>
            <w:r w:rsidRPr="00375620">
              <w:rPr>
                <w:rFonts w:ascii="Times New Roman" w:eastAsia="標楷體" w:hAnsi="標楷體"/>
                <w:bCs/>
                <w:kern w:val="0"/>
                <w:sz w:val="28"/>
                <w:szCs w:val="48"/>
              </w:rPr>
              <w:t>使用「人工血管接環」之主動脈剝離（主動脈瘤）重建手術之案例，自</w:t>
            </w:r>
            <w:r w:rsidRPr="00375620">
              <w:rPr>
                <w:rFonts w:ascii="Times New Roman" w:eastAsia="標楷體" w:hAnsi="Times New Roman"/>
                <w:bCs/>
                <w:kern w:val="0"/>
                <w:sz w:val="28"/>
                <w:szCs w:val="48"/>
              </w:rPr>
              <w:t>103</w:t>
            </w:r>
            <w:r w:rsidRPr="00375620">
              <w:rPr>
                <w:rFonts w:ascii="Times New Roman" w:eastAsia="標楷體" w:hAnsi="標楷體"/>
                <w:bCs/>
                <w:kern w:val="0"/>
                <w:sz w:val="28"/>
                <w:szCs w:val="48"/>
              </w:rPr>
              <w:t>年</w:t>
            </w:r>
            <w:r w:rsidRPr="00375620">
              <w:rPr>
                <w:rFonts w:ascii="Times New Roman" w:eastAsia="標楷體" w:hAnsi="Times New Roman"/>
                <w:bCs/>
                <w:kern w:val="0"/>
                <w:sz w:val="28"/>
                <w:szCs w:val="48"/>
              </w:rPr>
              <w:t>1</w:t>
            </w:r>
            <w:r w:rsidRPr="00375620">
              <w:rPr>
                <w:rFonts w:ascii="Times New Roman" w:eastAsia="標楷體" w:hAnsi="標楷體"/>
                <w:bCs/>
                <w:kern w:val="0"/>
                <w:sz w:val="28"/>
                <w:szCs w:val="48"/>
              </w:rPr>
              <w:t>月</w:t>
            </w:r>
            <w:r w:rsidRPr="00375620">
              <w:rPr>
                <w:rFonts w:ascii="Times New Roman" w:eastAsia="標楷體" w:hAnsi="Times New Roman"/>
                <w:bCs/>
                <w:kern w:val="0"/>
                <w:sz w:val="28"/>
                <w:szCs w:val="48"/>
              </w:rPr>
              <w:t>1</w:t>
            </w:r>
            <w:r w:rsidRPr="00375620">
              <w:rPr>
                <w:rFonts w:ascii="Times New Roman" w:eastAsia="標楷體" w:hAnsi="標楷體"/>
                <w:bCs/>
                <w:kern w:val="0"/>
                <w:sz w:val="28"/>
                <w:szCs w:val="48"/>
              </w:rPr>
              <w:t>日起該次就醫資料整件暫採核實申報，俟實施一段時間後再進行評估檢討。是類案件應符合「人工血管接環」之特材給付規定（備註代碼：</w:t>
            </w:r>
            <w:r w:rsidRPr="00375620">
              <w:rPr>
                <w:rFonts w:ascii="Times New Roman" w:eastAsia="標楷體" w:hAnsi="Times New Roman"/>
                <w:bCs/>
                <w:kern w:val="0"/>
                <w:sz w:val="28"/>
                <w:szCs w:val="48"/>
              </w:rPr>
              <w:t>A213-6</w:t>
            </w:r>
            <w:r w:rsidRPr="00375620">
              <w:rPr>
                <w:rFonts w:ascii="Times New Roman" w:eastAsia="標楷體" w:hAnsi="標楷體"/>
                <w:bCs/>
                <w:kern w:val="0"/>
                <w:sz w:val="28"/>
                <w:szCs w:val="48"/>
              </w:rPr>
              <w:t>），住院申報資料之「不適用</w:t>
            </w:r>
            <w:r w:rsidRPr="00375620">
              <w:rPr>
                <w:rFonts w:ascii="Times New Roman" w:eastAsia="標楷體" w:hAnsi="Times New Roman"/>
                <w:bCs/>
                <w:kern w:val="0"/>
                <w:sz w:val="28"/>
                <w:szCs w:val="48"/>
              </w:rPr>
              <w:t>T</w:t>
            </w:r>
            <w:r w:rsidR="000A3552" w:rsidRPr="00375620">
              <w:rPr>
                <w:rFonts w:ascii="Times New Roman" w:eastAsia="標楷體" w:hAnsi="Times New Roman" w:hint="eastAsia"/>
                <w:bCs/>
                <w:kern w:val="0"/>
                <w:sz w:val="28"/>
                <w:szCs w:val="48"/>
              </w:rPr>
              <w:t>w</w:t>
            </w:r>
            <w:r w:rsidRPr="00375620">
              <w:rPr>
                <w:rFonts w:ascii="Times New Roman" w:eastAsia="標楷體" w:hAnsi="Times New Roman"/>
                <w:bCs/>
                <w:kern w:val="0"/>
                <w:sz w:val="28"/>
                <w:szCs w:val="48"/>
              </w:rPr>
              <w:t>-DRGs</w:t>
            </w:r>
            <w:r w:rsidRPr="00375620">
              <w:rPr>
                <w:rFonts w:ascii="Times New Roman" w:eastAsia="標楷體" w:hAnsi="標楷體"/>
                <w:bCs/>
                <w:kern w:val="0"/>
                <w:sz w:val="28"/>
                <w:szCs w:val="48"/>
              </w:rPr>
              <w:t>案件特殊註記」欄位請填寫</w:t>
            </w:r>
            <w:r w:rsidRPr="00375620">
              <w:rPr>
                <w:rFonts w:ascii="Times New Roman" w:eastAsia="標楷體" w:hAnsi="Times New Roman"/>
                <w:bCs/>
                <w:kern w:val="0"/>
                <w:sz w:val="28"/>
                <w:szCs w:val="48"/>
              </w:rPr>
              <w:t>"G</w:t>
            </w:r>
            <w:r w:rsidRPr="00375620">
              <w:rPr>
                <w:rFonts w:ascii="Times New Roman" w:eastAsia="標楷體" w:hAnsi="標楷體"/>
                <w:bCs/>
                <w:kern w:val="0"/>
                <w:sz w:val="28"/>
                <w:szCs w:val="48"/>
              </w:rPr>
              <w:t>（原應屬</w:t>
            </w:r>
            <w:r w:rsidRPr="00375620">
              <w:rPr>
                <w:rFonts w:ascii="Times New Roman" w:eastAsia="標楷體" w:hAnsi="Times New Roman"/>
                <w:bCs/>
                <w:kern w:val="0"/>
                <w:sz w:val="28"/>
                <w:szCs w:val="48"/>
              </w:rPr>
              <w:t>T</w:t>
            </w:r>
            <w:r w:rsidR="000A3552" w:rsidRPr="00375620">
              <w:rPr>
                <w:rFonts w:ascii="Times New Roman" w:eastAsia="標楷體" w:hAnsi="Times New Roman" w:hint="eastAsia"/>
                <w:bCs/>
                <w:kern w:val="0"/>
                <w:sz w:val="28"/>
                <w:szCs w:val="48"/>
              </w:rPr>
              <w:t>w</w:t>
            </w:r>
            <w:r w:rsidRPr="00375620">
              <w:rPr>
                <w:rFonts w:ascii="Times New Roman" w:eastAsia="標楷體" w:hAnsi="Times New Roman"/>
                <w:bCs/>
                <w:kern w:val="0"/>
                <w:sz w:val="28"/>
                <w:szCs w:val="48"/>
              </w:rPr>
              <w:t>-DRG</w:t>
            </w:r>
            <w:r w:rsidR="000A3552" w:rsidRPr="00375620">
              <w:rPr>
                <w:rFonts w:ascii="Times New Roman" w:eastAsia="標楷體" w:hAnsi="Times New Roman" w:hint="eastAsia"/>
                <w:bCs/>
                <w:kern w:val="0"/>
                <w:sz w:val="28"/>
                <w:szCs w:val="48"/>
              </w:rPr>
              <w:t>s</w:t>
            </w:r>
            <w:r w:rsidRPr="00375620">
              <w:rPr>
                <w:rFonts w:ascii="Times New Roman" w:eastAsia="標楷體" w:hAnsi="標楷體"/>
                <w:bCs/>
                <w:kern w:val="0"/>
                <w:sz w:val="28"/>
                <w:szCs w:val="48"/>
              </w:rPr>
              <w:t>範圍暫以論量計酬方式申報者）</w:t>
            </w:r>
            <w:r w:rsidRPr="00375620">
              <w:rPr>
                <w:rFonts w:ascii="Times New Roman" w:eastAsia="標楷體" w:hAnsi="Times New Roman"/>
                <w:bCs/>
                <w:kern w:val="0"/>
                <w:sz w:val="28"/>
                <w:szCs w:val="48"/>
              </w:rPr>
              <w:t>"</w:t>
            </w:r>
          </w:p>
        </w:tc>
      </w:tr>
      <w:tr w:rsidR="003150D9" w:rsidRPr="00375620" w14:paraId="5A4A8574" w14:textId="77777777" w:rsidTr="009A079A">
        <w:trPr>
          <w:trHeight w:val="693"/>
        </w:trPr>
        <w:tc>
          <w:tcPr>
            <w:tcW w:w="76" w:type="dxa"/>
            <w:tcBorders>
              <w:right w:val="single" w:sz="4" w:space="0" w:color="auto"/>
            </w:tcBorders>
            <w:shd w:val="clear" w:color="auto" w:fill="auto"/>
          </w:tcPr>
          <w:p w14:paraId="7F26F5E1" w14:textId="77777777" w:rsidR="003150D9" w:rsidRPr="00375620" w:rsidRDefault="003150D9" w:rsidP="00854A91">
            <w:pPr>
              <w:widowControl/>
              <w:spacing w:line="560" w:lineRule="exact"/>
              <w:jc w:val="center"/>
              <w:rPr>
                <w:rFonts w:ascii="Times New Roman" w:eastAsia="標楷體" w:hAnsi="Times New Roman"/>
                <w:kern w:val="0"/>
                <w:sz w:val="28"/>
                <w:szCs w:val="28"/>
              </w:rPr>
            </w:pPr>
          </w:p>
        </w:tc>
        <w:tc>
          <w:tcPr>
            <w:tcW w:w="4196" w:type="dxa"/>
            <w:tcBorders>
              <w:top w:val="single" w:sz="4" w:space="0" w:color="auto"/>
              <w:left w:val="nil"/>
              <w:bottom w:val="single" w:sz="4" w:space="0" w:color="auto"/>
              <w:right w:val="single" w:sz="4" w:space="0" w:color="auto"/>
            </w:tcBorders>
            <w:shd w:val="clear" w:color="auto" w:fill="auto"/>
          </w:tcPr>
          <w:p w14:paraId="14B3A59D" w14:textId="77777777" w:rsidR="003150D9" w:rsidRPr="00375620" w:rsidRDefault="003150D9" w:rsidP="003150D9">
            <w:pPr>
              <w:pStyle w:val="12"/>
              <w:spacing w:line="440" w:lineRule="exact"/>
              <w:ind w:left="395" w:hangingChars="141" w:hanging="395"/>
              <w:jc w:val="both"/>
            </w:pPr>
            <w:bookmarkStart w:id="41" w:name="_Toc176884521"/>
            <w:r w:rsidRPr="00375620">
              <w:rPr>
                <w:rFonts w:ascii="Times New Roman" w:hAnsi="Times New Roman" w:cs="Times New Roman" w:hint="eastAsia"/>
              </w:rPr>
              <w:t>3</w:t>
            </w:r>
            <w:r w:rsidR="00C31A73">
              <w:rPr>
                <w:rFonts w:ascii="Times New Roman" w:hAnsi="Times New Roman" w:cs="Times New Roman" w:hint="eastAsia"/>
              </w:rPr>
              <w:t>7</w:t>
            </w:r>
            <w:r w:rsidRPr="00375620">
              <w:rPr>
                <w:rFonts w:ascii="Times New Roman" w:hAnsi="Times New Roman" w:cs="Times New Roman" w:hint="eastAsia"/>
              </w:rPr>
              <w:t>.</w:t>
            </w:r>
            <w:r w:rsidRPr="00375620">
              <w:rPr>
                <w:rFonts w:hint="eastAsia"/>
              </w:rPr>
              <w:t>同次住院多胎生產，一胎自然產後，其餘胎數非自行要求改以剖腹產，其醫療費用如何申報?</w:t>
            </w:r>
            <w:bookmarkEnd w:id="41"/>
          </w:p>
          <w:p w14:paraId="4AE528AA" w14:textId="77777777" w:rsidR="003150D9" w:rsidRPr="009F6534" w:rsidRDefault="003150D9" w:rsidP="009F6534">
            <w:pPr>
              <w:rPr>
                <w:rFonts w:ascii="標楷體" w:eastAsia="標楷體" w:hAnsi="標楷體"/>
              </w:rPr>
            </w:pPr>
            <w:r w:rsidRPr="00375620">
              <w:rPr>
                <w:rFonts w:hint="eastAsia"/>
              </w:rPr>
              <w:t xml:space="preserve">  </w:t>
            </w:r>
            <w:r w:rsidRPr="009F6534">
              <w:rPr>
                <w:rFonts w:ascii="標楷體" w:eastAsia="標楷體" w:hAnsi="標楷體" w:hint="eastAsia"/>
                <w:sz w:val="28"/>
              </w:rPr>
              <w:t xml:space="preserve"> (105.3.30新增)</w:t>
            </w:r>
          </w:p>
        </w:tc>
        <w:tc>
          <w:tcPr>
            <w:tcW w:w="6093" w:type="dxa"/>
            <w:tcBorders>
              <w:top w:val="single" w:sz="4" w:space="0" w:color="auto"/>
              <w:left w:val="nil"/>
              <w:bottom w:val="single" w:sz="4" w:space="0" w:color="auto"/>
              <w:right w:val="single" w:sz="4" w:space="0" w:color="auto"/>
            </w:tcBorders>
            <w:shd w:val="clear" w:color="auto" w:fill="auto"/>
            <w:noWrap/>
          </w:tcPr>
          <w:p w14:paraId="5455D72D" w14:textId="77777777" w:rsidR="00F76070" w:rsidRPr="00375620" w:rsidRDefault="003150D9" w:rsidP="00F0619E">
            <w:pPr>
              <w:spacing w:line="560" w:lineRule="exact"/>
              <w:rPr>
                <w:rFonts w:ascii="標楷體" w:eastAsia="標楷體" w:hAnsi="標楷體"/>
                <w:sz w:val="28"/>
                <w:szCs w:val="28"/>
              </w:rPr>
            </w:pPr>
            <w:r w:rsidRPr="00375620">
              <w:rPr>
                <w:rFonts w:ascii="Times New Roman" w:eastAsia="標楷體" w:hAnsi="Times New Roman"/>
                <w:sz w:val="28"/>
                <w:szCs w:val="28"/>
              </w:rPr>
              <w:t>同次住院多胎生產，一胎自然產後，其餘胎數非自行要求改以剖腹產之案例，自</w:t>
            </w:r>
            <w:r w:rsidRPr="00375620">
              <w:rPr>
                <w:rFonts w:ascii="Times New Roman" w:eastAsia="標楷體" w:hAnsi="Times New Roman" w:hint="eastAsia"/>
                <w:sz w:val="28"/>
                <w:szCs w:val="28"/>
              </w:rPr>
              <w:t>費用年月</w:t>
            </w:r>
            <w:r w:rsidRPr="00375620">
              <w:rPr>
                <w:rFonts w:ascii="Times New Roman" w:eastAsia="標楷體" w:hAnsi="Times New Roman"/>
                <w:sz w:val="28"/>
                <w:szCs w:val="28"/>
              </w:rPr>
              <w:t>105</w:t>
            </w:r>
            <w:r w:rsidRPr="00375620">
              <w:rPr>
                <w:rFonts w:ascii="Times New Roman" w:eastAsia="標楷體" w:hAnsi="Times New Roman"/>
                <w:sz w:val="28"/>
                <w:szCs w:val="28"/>
              </w:rPr>
              <w:t>年</w:t>
            </w:r>
            <w:r w:rsidR="00F76070" w:rsidRPr="00375620">
              <w:rPr>
                <w:rFonts w:ascii="Times New Roman" w:eastAsia="標楷體" w:hAnsi="Times New Roman" w:hint="eastAsia"/>
                <w:sz w:val="28"/>
                <w:szCs w:val="28"/>
              </w:rPr>
              <w:t>3</w:t>
            </w:r>
            <w:r w:rsidR="00F76070" w:rsidRPr="00375620">
              <w:rPr>
                <w:rFonts w:ascii="Times New Roman" w:eastAsia="標楷體" w:hAnsi="Times New Roman" w:hint="eastAsia"/>
                <w:sz w:val="28"/>
                <w:szCs w:val="28"/>
              </w:rPr>
              <w:t>月起</w:t>
            </w:r>
            <w:r w:rsidR="00F76070" w:rsidRPr="00375620">
              <w:rPr>
                <w:rFonts w:ascii="標楷體" w:eastAsia="標楷體" w:hAnsi="標楷體" w:hint="eastAsia"/>
                <w:sz w:val="28"/>
                <w:szCs w:val="28"/>
              </w:rPr>
              <w:t>，</w:t>
            </w:r>
            <w:r w:rsidR="00F76070" w:rsidRPr="00375620">
              <w:rPr>
                <w:rFonts w:ascii="Times New Roman" w:eastAsia="標楷體" w:hAnsi="標楷體"/>
                <w:bCs/>
                <w:kern w:val="0"/>
                <w:sz w:val="28"/>
                <w:szCs w:val="48"/>
              </w:rPr>
              <w:t>該次就醫資料整件採</w:t>
            </w:r>
            <w:r w:rsidR="00F76070" w:rsidRPr="00375620">
              <w:rPr>
                <w:rFonts w:ascii="Times New Roman" w:eastAsia="標楷體" w:hAnsi="Times New Roman" w:hint="eastAsia"/>
                <w:sz w:val="28"/>
                <w:szCs w:val="28"/>
              </w:rPr>
              <w:t>論量計酬申報</w:t>
            </w:r>
            <w:r w:rsidR="00F76070" w:rsidRPr="00375620">
              <w:rPr>
                <w:rFonts w:ascii="標楷體" w:eastAsia="標楷體" w:hAnsi="標楷體" w:hint="eastAsia"/>
                <w:sz w:val="28"/>
                <w:szCs w:val="28"/>
              </w:rPr>
              <w:t>，</w:t>
            </w:r>
            <w:r w:rsidR="00F76070" w:rsidRPr="00375620">
              <w:rPr>
                <w:rFonts w:ascii="Times New Roman" w:eastAsia="標楷體" w:hAnsi="標楷體"/>
                <w:bCs/>
                <w:kern w:val="0"/>
                <w:sz w:val="28"/>
                <w:szCs w:val="48"/>
              </w:rPr>
              <w:t>住院申報資料之「不適用</w:t>
            </w:r>
            <w:r w:rsidR="00F76070" w:rsidRPr="00375620">
              <w:rPr>
                <w:rFonts w:ascii="Times New Roman" w:eastAsia="標楷體" w:hAnsi="Times New Roman"/>
                <w:bCs/>
                <w:kern w:val="0"/>
                <w:sz w:val="28"/>
                <w:szCs w:val="48"/>
              </w:rPr>
              <w:t>T</w:t>
            </w:r>
            <w:r w:rsidR="00F76070" w:rsidRPr="00375620">
              <w:rPr>
                <w:rFonts w:ascii="Times New Roman" w:eastAsia="標楷體" w:hAnsi="Times New Roman" w:hint="eastAsia"/>
                <w:bCs/>
                <w:kern w:val="0"/>
                <w:sz w:val="28"/>
                <w:szCs w:val="48"/>
              </w:rPr>
              <w:t>w</w:t>
            </w:r>
            <w:r w:rsidR="00F76070" w:rsidRPr="00375620">
              <w:rPr>
                <w:rFonts w:ascii="Times New Roman" w:eastAsia="標楷體" w:hAnsi="Times New Roman"/>
                <w:bCs/>
                <w:kern w:val="0"/>
                <w:sz w:val="28"/>
                <w:szCs w:val="48"/>
              </w:rPr>
              <w:t>-DRGs</w:t>
            </w:r>
            <w:r w:rsidR="00F76070" w:rsidRPr="00375620">
              <w:rPr>
                <w:rFonts w:ascii="Times New Roman" w:eastAsia="標楷體" w:hAnsi="標楷體"/>
                <w:bCs/>
                <w:kern w:val="0"/>
                <w:sz w:val="28"/>
                <w:szCs w:val="48"/>
              </w:rPr>
              <w:t>案件特殊註記」欄位請填寫</w:t>
            </w:r>
            <w:r w:rsidR="00F76070" w:rsidRPr="00375620">
              <w:rPr>
                <w:rFonts w:ascii="Times New Roman" w:eastAsia="標楷體" w:hAnsi="Times New Roman"/>
                <w:bCs/>
                <w:kern w:val="0"/>
                <w:sz w:val="28"/>
                <w:szCs w:val="48"/>
              </w:rPr>
              <w:t>"</w:t>
            </w:r>
            <w:r w:rsidR="00F76070" w:rsidRPr="00375620">
              <w:rPr>
                <w:rFonts w:ascii="Times New Roman" w:eastAsia="標楷體" w:hAnsi="Times New Roman" w:hint="eastAsia"/>
                <w:bCs/>
                <w:kern w:val="0"/>
                <w:sz w:val="28"/>
                <w:szCs w:val="48"/>
              </w:rPr>
              <w:t>N</w:t>
            </w:r>
            <w:r w:rsidR="00F76070" w:rsidRPr="00375620">
              <w:rPr>
                <w:rFonts w:ascii="Times New Roman" w:eastAsia="標楷體" w:hAnsi="標楷體"/>
                <w:bCs/>
                <w:kern w:val="0"/>
                <w:sz w:val="28"/>
                <w:szCs w:val="48"/>
              </w:rPr>
              <w:t>（</w:t>
            </w:r>
            <w:r w:rsidR="00F76070" w:rsidRPr="00375620">
              <w:rPr>
                <w:rFonts w:ascii="標楷體" w:eastAsia="標楷體" w:hAnsi="標楷體" w:hint="eastAsia"/>
                <w:sz w:val="28"/>
                <w:szCs w:val="28"/>
              </w:rPr>
              <w:t>同次住院多胎生產，一胎自然產，其餘胎數非自行要求改以剖腹產者，</w:t>
            </w:r>
          </w:p>
          <w:p w14:paraId="7C2CB5E1" w14:textId="77777777" w:rsidR="003150D9" w:rsidRPr="00375620" w:rsidRDefault="00F76070" w:rsidP="00F0619E">
            <w:pPr>
              <w:widowControl/>
              <w:spacing w:line="560" w:lineRule="exact"/>
              <w:rPr>
                <w:rFonts w:ascii="Times New Roman" w:eastAsia="標楷體" w:hAnsi="Times New Roman"/>
                <w:bCs/>
                <w:kern w:val="0"/>
                <w:sz w:val="28"/>
                <w:szCs w:val="28"/>
              </w:rPr>
            </w:pPr>
            <w:r w:rsidRPr="00375620">
              <w:rPr>
                <w:rFonts w:ascii="標楷體" w:eastAsia="標楷體" w:hAnsi="標楷體" w:hint="eastAsia"/>
                <w:sz w:val="28"/>
                <w:szCs w:val="28"/>
              </w:rPr>
              <w:t>以論量計酬方式申報</w:t>
            </w:r>
            <w:r w:rsidRPr="00375620">
              <w:rPr>
                <w:rFonts w:ascii="標楷體" w:eastAsia="標楷體" w:hAnsi="標楷體"/>
                <w:bCs/>
                <w:kern w:val="0"/>
                <w:sz w:val="28"/>
                <w:szCs w:val="48"/>
              </w:rPr>
              <w:t>）"</w:t>
            </w:r>
          </w:p>
        </w:tc>
      </w:tr>
      <w:tr w:rsidR="0081328A" w:rsidRPr="00375620" w14:paraId="17AB29A7" w14:textId="77777777" w:rsidTr="009A079A">
        <w:trPr>
          <w:trHeight w:val="693"/>
        </w:trPr>
        <w:tc>
          <w:tcPr>
            <w:tcW w:w="76" w:type="dxa"/>
            <w:tcBorders>
              <w:right w:val="single" w:sz="4" w:space="0" w:color="auto"/>
            </w:tcBorders>
            <w:shd w:val="clear" w:color="auto" w:fill="auto"/>
          </w:tcPr>
          <w:p w14:paraId="77EE91C6" w14:textId="77777777" w:rsidR="0081328A" w:rsidRPr="00375620" w:rsidRDefault="0081328A" w:rsidP="00854A91">
            <w:pPr>
              <w:widowControl/>
              <w:spacing w:line="560" w:lineRule="exact"/>
              <w:jc w:val="center"/>
              <w:rPr>
                <w:rFonts w:ascii="Times New Roman" w:eastAsia="標楷體" w:hAnsi="Times New Roman"/>
                <w:kern w:val="0"/>
                <w:sz w:val="28"/>
                <w:szCs w:val="28"/>
              </w:rPr>
            </w:pPr>
          </w:p>
        </w:tc>
        <w:tc>
          <w:tcPr>
            <w:tcW w:w="4196" w:type="dxa"/>
            <w:tcBorders>
              <w:top w:val="single" w:sz="4" w:space="0" w:color="auto"/>
              <w:left w:val="nil"/>
              <w:bottom w:val="single" w:sz="4" w:space="0" w:color="auto"/>
              <w:right w:val="single" w:sz="4" w:space="0" w:color="auto"/>
            </w:tcBorders>
            <w:shd w:val="clear" w:color="auto" w:fill="auto"/>
          </w:tcPr>
          <w:p w14:paraId="165B4295" w14:textId="77777777" w:rsidR="0081328A" w:rsidRPr="008A4FE8" w:rsidRDefault="0081328A" w:rsidP="0081328A">
            <w:pPr>
              <w:pStyle w:val="12"/>
              <w:spacing w:line="440" w:lineRule="exact"/>
              <w:ind w:left="395" w:hangingChars="141" w:hanging="395"/>
              <w:jc w:val="both"/>
              <w:rPr>
                <w:rFonts w:ascii="Times New Roman" w:hAnsi="Times New Roman" w:cs="Times New Roman"/>
                <w:color w:val="000000" w:themeColor="text1"/>
              </w:rPr>
            </w:pPr>
            <w:bookmarkStart w:id="42" w:name="_Toc176884522"/>
            <w:r w:rsidRPr="008A4FE8">
              <w:rPr>
                <w:rFonts w:ascii="Times New Roman" w:hAnsi="Times New Roman" w:cs="Times New Roman" w:hint="eastAsia"/>
                <w:color w:val="000000" w:themeColor="text1"/>
              </w:rPr>
              <w:t>38.</w:t>
            </w:r>
            <w:r w:rsidRPr="008A4FE8">
              <w:rPr>
                <w:rFonts w:ascii="Times New Roman" w:hAnsi="Times New Roman" w:cs="Times New Roman" w:hint="eastAsia"/>
                <w:color w:val="000000" w:themeColor="text1"/>
              </w:rPr>
              <w:t>新生兒同次住院，如先以依附母親或父親方式就醫，之後取得</w:t>
            </w:r>
            <w:r w:rsidRPr="008A4FE8">
              <w:rPr>
                <w:rFonts w:ascii="Times New Roman" w:hAnsi="Times New Roman" w:cs="Times New Roman" w:hint="eastAsia"/>
                <w:color w:val="000000" w:themeColor="text1"/>
              </w:rPr>
              <w:lastRenderedPageBreak/>
              <w:t>身分證改以本人身分，應如何申報？</w:t>
            </w:r>
            <w:bookmarkEnd w:id="42"/>
          </w:p>
          <w:p w14:paraId="4616061A" w14:textId="77777777" w:rsidR="0081328A" w:rsidRPr="008A4FE8" w:rsidRDefault="0081328A" w:rsidP="009F6534">
            <w:pPr>
              <w:rPr>
                <w:rFonts w:ascii="標楷體" w:eastAsia="標楷體" w:hAnsi="標楷體"/>
                <w:color w:val="000000" w:themeColor="text1"/>
              </w:rPr>
            </w:pPr>
            <w:r w:rsidRPr="008A4FE8">
              <w:rPr>
                <w:rFonts w:hint="eastAsia"/>
                <w:color w:val="000000" w:themeColor="text1"/>
              </w:rPr>
              <w:t xml:space="preserve">  </w:t>
            </w:r>
            <w:r w:rsidR="009F6534" w:rsidRPr="008A4FE8">
              <w:rPr>
                <w:rFonts w:hint="eastAsia"/>
                <w:color w:val="000000" w:themeColor="text1"/>
              </w:rPr>
              <w:t xml:space="preserve"> </w:t>
            </w:r>
            <w:r w:rsidRPr="008A4FE8">
              <w:rPr>
                <w:rFonts w:ascii="標楷體" w:eastAsia="標楷體" w:hAnsi="標楷體" w:hint="eastAsia"/>
                <w:color w:val="000000" w:themeColor="text1"/>
                <w:sz w:val="28"/>
              </w:rPr>
              <w:t>(106.1.11新增)</w:t>
            </w:r>
          </w:p>
        </w:tc>
        <w:tc>
          <w:tcPr>
            <w:tcW w:w="6093" w:type="dxa"/>
            <w:tcBorders>
              <w:top w:val="single" w:sz="4" w:space="0" w:color="auto"/>
              <w:left w:val="nil"/>
              <w:bottom w:val="single" w:sz="4" w:space="0" w:color="auto"/>
              <w:right w:val="single" w:sz="4" w:space="0" w:color="auto"/>
            </w:tcBorders>
            <w:shd w:val="clear" w:color="auto" w:fill="auto"/>
            <w:noWrap/>
          </w:tcPr>
          <w:p w14:paraId="55F4E138" w14:textId="77777777" w:rsidR="00D01ED7" w:rsidRPr="00D01ED7" w:rsidRDefault="0081328A" w:rsidP="00D01ED7">
            <w:pPr>
              <w:spacing w:line="560" w:lineRule="exact"/>
              <w:rPr>
                <w:rFonts w:ascii="Times New Roman" w:eastAsia="標楷體" w:hAnsi="Times New Roman"/>
                <w:color w:val="000000" w:themeColor="text1"/>
                <w:sz w:val="28"/>
                <w:szCs w:val="28"/>
              </w:rPr>
            </w:pPr>
            <w:r w:rsidRPr="008A4FE8">
              <w:rPr>
                <w:rFonts w:ascii="Times New Roman" w:eastAsia="標楷體" w:hAnsi="Times New Roman" w:hint="eastAsia"/>
                <w:color w:val="000000" w:themeColor="text1"/>
                <w:sz w:val="28"/>
                <w:szCs w:val="28"/>
              </w:rPr>
              <w:lastRenderedPageBreak/>
              <w:t>新生兒同次住院，如先以依附母親或父親方式就醫，之後取得身分證改以本人身分，以新生兒本</w:t>
            </w:r>
            <w:r w:rsidRPr="008A4FE8">
              <w:rPr>
                <w:rFonts w:ascii="Times New Roman" w:eastAsia="標楷體" w:hAnsi="Times New Roman" w:hint="eastAsia"/>
                <w:color w:val="000000" w:themeColor="text1"/>
                <w:sz w:val="28"/>
                <w:szCs w:val="28"/>
              </w:rPr>
              <w:lastRenderedPageBreak/>
              <w:t>人身分申報之住院申報格式醫令清單段填報方式如下：</w:t>
            </w:r>
          </w:p>
          <w:p w14:paraId="2E711004" w14:textId="77777777" w:rsidR="0081328A" w:rsidRPr="00D01ED7" w:rsidRDefault="0081328A" w:rsidP="0039451D">
            <w:pPr>
              <w:widowControl/>
              <w:numPr>
                <w:ilvl w:val="0"/>
                <w:numId w:val="36"/>
              </w:numPr>
              <w:spacing w:line="480" w:lineRule="exact"/>
              <w:ind w:left="292" w:hanging="292"/>
              <w:rPr>
                <w:rFonts w:ascii="Times New Roman" w:eastAsia="標楷體" w:hAnsi="標楷體"/>
                <w:bCs/>
                <w:sz w:val="28"/>
                <w:szCs w:val="28"/>
              </w:rPr>
            </w:pPr>
            <w:r w:rsidRPr="00D01ED7">
              <w:rPr>
                <w:rFonts w:ascii="Times New Roman" w:eastAsia="標楷體" w:hAnsi="標楷體" w:hint="eastAsia"/>
                <w:bCs/>
                <w:sz w:val="28"/>
                <w:szCs w:val="28"/>
              </w:rPr>
              <w:t>「醫令代碼」欄位</w:t>
            </w:r>
            <w:r w:rsidR="0072796B" w:rsidRPr="0039451D">
              <w:rPr>
                <w:rFonts w:ascii="Times New Roman" w:eastAsia="標楷體" w:hAnsi="標楷體"/>
                <w:bCs/>
                <w:sz w:val="28"/>
                <w:szCs w:val="28"/>
              </w:rPr>
              <w:t>（</w:t>
            </w:r>
            <w:r w:rsidRPr="00D01ED7">
              <w:rPr>
                <w:rFonts w:ascii="Times New Roman" w:eastAsia="標楷體" w:hAnsi="標楷體" w:hint="eastAsia"/>
                <w:bCs/>
                <w:sz w:val="28"/>
                <w:szCs w:val="28"/>
              </w:rPr>
              <w:t>p3</w:t>
            </w:r>
            <w:r w:rsidR="0072796B" w:rsidRPr="0039451D">
              <w:rPr>
                <w:rFonts w:ascii="Times New Roman" w:eastAsia="標楷體" w:hAnsi="標楷體"/>
                <w:bCs/>
                <w:sz w:val="28"/>
                <w:szCs w:val="28"/>
              </w:rPr>
              <w:t>）</w:t>
            </w:r>
            <w:r w:rsidRPr="00D01ED7">
              <w:rPr>
                <w:rFonts w:ascii="Times New Roman" w:eastAsia="標楷體" w:hAnsi="標楷體" w:hint="eastAsia"/>
                <w:bCs/>
                <w:sz w:val="28"/>
                <w:szCs w:val="28"/>
              </w:rPr>
              <w:t>填報「虛擬醫令代碼</w:t>
            </w:r>
            <w:r w:rsidRPr="00D01ED7">
              <w:rPr>
                <w:rFonts w:ascii="Times New Roman" w:eastAsia="標楷體" w:hAnsi="標楷體" w:hint="eastAsia"/>
                <w:bCs/>
                <w:sz w:val="28"/>
                <w:szCs w:val="28"/>
              </w:rPr>
              <w:t>903</w:t>
            </w:r>
            <w:r w:rsidRPr="00D01ED7">
              <w:rPr>
                <w:rFonts w:ascii="Times New Roman" w:eastAsia="標楷體" w:hAnsi="標楷體" w:hint="eastAsia"/>
                <w:bCs/>
                <w:sz w:val="28"/>
                <w:szCs w:val="28"/>
              </w:rPr>
              <w:t>」</w:t>
            </w:r>
            <w:r w:rsidR="0072796B" w:rsidRPr="0039451D">
              <w:rPr>
                <w:rFonts w:ascii="Times New Roman" w:eastAsia="標楷體" w:hAnsi="標楷體"/>
                <w:bCs/>
                <w:sz w:val="28"/>
                <w:szCs w:val="28"/>
              </w:rPr>
              <w:t>（</w:t>
            </w:r>
            <w:r w:rsidRPr="00D01ED7">
              <w:rPr>
                <w:rFonts w:ascii="Times New Roman" w:eastAsia="標楷體" w:hAnsi="標楷體" w:hint="eastAsia"/>
                <w:bCs/>
                <w:sz w:val="28"/>
                <w:szCs w:val="28"/>
              </w:rPr>
              <w:t>同次住院由新生兒依附註記方式就醫，改以非依附註記方式就醫之費用拆</w:t>
            </w:r>
            <w:r w:rsidRPr="00D01ED7">
              <w:rPr>
                <w:rFonts w:ascii="Times New Roman" w:eastAsia="標楷體" w:hAnsi="標楷體" w:hint="eastAsia"/>
                <w:bCs/>
                <w:sz w:val="28"/>
                <w:szCs w:val="28"/>
              </w:rPr>
              <w:t>2</w:t>
            </w:r>
            <w:r w:rsidRPr="00D01ED7">
              <w:rPr>
                <w:rFonts w:ascii="Times New Roman" w:eastAsia="標楷體" w:hAnsi="標楷體" w:hint="eastAsia"/>
                <w:bCs/>
                <w:sz w:val="28"/>
                <w:szCs w:val="28"/>
              </w:rPr>
              <w:t>筆以上申報案件</w:t>
            </w:r>
            <w:r w:rsidR="0072796B" w:rsidRPr="0039451D">
              <w:rPr>
                <w:rFonts w:ascii="Times New Roman" w:eastAsia="標楷體" w:hAnsi="標楷體"/>
                <w:bCs/>
                <w:sz w:val="28"/>
                <w:szCs w:val="28"/>
              </w:rPr>
              <w:t>）</w:t>
            </w:r>
            <w:r w:rsidRPr="00D01ED7">
              <w:rPr>
                <w:rFonts w:ascii="Times New Roman" w:eastAsia="標楷體" w:hAnsi="標楷體" w:hint="eastAsia"/>
                <w:bCs/>
                <w:sz w:val="28"/>
                <w:szCs w:val="28"/>
              </w:rPr>
              <w:t>。</w:t>
            </w:r>
          </w:p>
          <w:p w14:paraId="428027CB" w14:textId="77777777" w:rsidR="0081328A" w:rsidRPr="00D01ED7" w:rsidRDefault="0081328A" w:rsidP="0039451D">
            <w:pPr>
              <w:widowControl/>
              <w:numPr>
                <w:ilvl w:val="0"/>
                <w:numId w:val="36"/>
              </w:numPr>
              <w:spacing w:line="480" w:lineRule="exact"/>
              <w:ind w:left="292" w:hanging="292"/>
              <w:rPr>
                <w:rFonts w:ascii="Times New Roman" w:eastAsia="標楷體" w:hAnsi="標楷體"/>
                <w:bCs/>
                <w:sz w:val="28"/>
                <w:szCs w:val="28"/>
              </w:rPr>
            </w:pPr>
            <w:r w:rsidRPr="00D01ED7">
              <w:rPr>
                <w:rFonts w:ascii="Times New Roman" w:eastAsia="標楷體" w:hAnsi="標楷體" w:hint="eastAsia"/>
                <w:bCs/>
                <w:sz w:val="28"/>
                <w:szCs w:val="28"/>
              </w:rPr>
              <w:t>「切帳前筆資料」欄位</w:t>
            </w:r>
            <w:r w:rsidR="0072796B" w:rsidRPr="0039451D">
              <w:rPr>
                <w:rFonts w:ascii="Times New Roman" w:eastAsia="標楷體" w:hAnsi="標楷體"/>
                <w:bCs/>
                <w:sz w:val="28"/>
                <w:szCs w:val="28"/>
              </w:rPr>
              <w:t>（</w:t>
            </w:r>
            <w:r w:rsidRPr="00D01ED7">
              <w:rPr>
                <w:rFonts w:ascii="Times New Roman" w:eastAsia="標楷體" w:hAnsi="標楷體" w:hint="eastAsia"/>
                <w:bCs/>
                <w:sz w:val="28"/>
                <w:szCs w:val="28"/>
              </w:rPr>
              <w:t>p12</w:t>
            </w:r>
            <w:r w:rsidR="0072796B" w:rsidRPr="0039451D">
              <w:rPr>
                <w:rFonts w:ascii="Times New Roman" w:eastAsia="標楷體" w:hAnsi="標楷體"/>
                <w:bCs/>
                <w:sz w:val="28"/>
                <w:szCs w:val="28"/>
              </w:rPr>
              <w:t>）</w:t>
            </w:r>
            <w:r w:rsidRPr="00D01ED7">
              <w:rPr>
                <w:rFonts w:ascii="Times New Roman" w:eastAsia="標楷體" w:hAnsi="標楷體" w:hint="eastAsia"/>
                <w:bCs/>
                <w:sz w:val="28"/>
                <w:szCs w:val="28"/>
              </w:rPr>
              <w:t>應依資料說明欄填寫。</w:t>
            </w:r>
          </w:p>
          <w:p w14:paraId="49837561" w14:textId="77777777" w:rsidR="0081328A" w:rsidRPr="00D01ED7" w:rsidRDefault="0081328A" w:rsidP="0039451D">
            <w:pPr>
              <w:widowControl/>
              <w:numPr>
                <w:ilvl w:val="0"/>
                <w:numId w:val="36"/>
              </w:numPr>
              <w:spacing w:line="480" w:lineRule="exact"/>
              <w:ind w:left="292" w:hanging="292"/>
              <w:rPr>
                <w:rFonts w:ascii="Times New Roman" w:eastAsia="標楷體" w:hAnsi="標楷體"/>
                <w:bCs/>
                <w:sz w:val="28"/>
                <w:szCs w:val="28"/>
              </w:rPr>
            </w:pPr>
            <w:r w:rsidRPr="00D01ED7">
              <w:rPr>
                <w:rFonts w:ascii="Times New Roman" w:eastAsia="標楷體" w:hAnsi="標楷體" w:hint="eastAsia"/>
                <w:bCs/>
                <w:sz w:val="28"/>
                <w:szCs w:val="28"/>
              </w:rPr>
              <w:t>「醫令類別」欄位</w:t>
            </w:r>
            <w:r w:rsidR="0072796B" w:rsidRPr="0039451D">
              <w:rPr>
                <w:rFonts w:ascii="Times New Roman" w:eastAsia="標楷體" w:hAnsi="標楷體"/>
                <w:bCs/>
                <w:sz w:val="28"/>
                <w:szCs w:val="28"/>
              </w:rPr>
              <w:t>（</w:t>
            </w:r>
            <w:r w:rsidRPr="00D01ED7">
              <w:rPr>
                <w:rFonts w:ascii="Times New Roman" w:eastAsia="標楷體" w:hAnsi="標楷體" w:hint="eastAsia"/>
                <w:bCs/>
                <w:sz w:val="28"/>
                <w:szCs w:val="28"/>
              </w:rPr>
              <w:t>p2</w:t>
            </w:r>
            <w:r w:rsidR="0072796B" w:rsidRPr="0039451D">
              <w:rPr>
                <w:rFonts w:ascii="Times New Roman" w:eastAsia="標楷體" w:hAnsi="標楷體"/>
                <w:bCs/>
                <w:sz w:val="28"/>
                <w:szCs w:val="28"/>
              </w:rPr>
              <w:t>）</w:t>
            </w:r>
            <w:r w:rsidRPr="00D01ED7">
              <w:rPr>
                <w:rFonts w:ascii="Times New Roman" w:eastAsia="標楷體" w:hAnsi="標楷體" w:hint="eastAsia"/>
                <w:bCs/>
                <w:sz w:val="28"/>
                <w:szCs w:val="28"/>
              </w:rPr>
              <w:t>請填「</w:t>
            </w:r>
            <w:r w:rsidRPr="00D01ED7">
              <w:rPr>
                <w:rFonts w:ascii="Times New Roman" w:eastAsia="標楷體" w:hAnsi="標楷體" w:hint="eastAsia"/>
                <w:bCs/>
                <w:sz w:val="28"/>
                <w:szCs w:val="28"/>
              </w:rPr>
              <w:t>G</w:t>
            </w:r>
            <w:r w:rsidRPr="00D01ED7">
              <w:rPr>
                <w:rFonts w:ascii="Times New Roman" w:eastAsia="標楷體" w:hAnsi="標楷體" w:hint="eastAsia"/>
                <w:bCs/>
                <w:sz w:val="28"/>
                <w:szCs w:val="28"/>
              </w:rPr>
              <w:t>」</w:t>
            </w:r>
            <w:r w:rsidR="0072796B" w:rsidRPr="0039451D">
              <w:rPr>
                <w:rFonts w:ascii="Times New Roman" w:eastAsia="標楷體" w:hAnsi="標楷體"/>
                <w:bCs/>
                <w:sz w:val="28"/>
                <w:szCs w:val="28"/>
              </w:rPr>
              <w:t>（</w:t>
            </w:r>
            <w:r w:rsidRPr="00D01ED7">
              <w:rPr>
                <w:rFonts w:ascii="Times New Roman" w:eastAsia="標楷體" w:hAnsi="標楷體" w:hint="eastAsia"/>
                <w:bCs/>
                <w:sz w:val="28"/>
                <w:szCs w:val="28"/>
              </w:rPr>
              <w:t>專案支付參考數值</w:t>
            </w:r>
            <w:r w:rsidR="0072796B" w:rsidRPr="0039451D">
              <w:rPr>
                <w:rFonts w:ascii="Times New Roman" w:eastAsia="標楷體" w:hAnsi="標楷體"/>
                <w:bCs/>
                <w:sz w:val="28"/>
                <w:szCs w:val="28"/>
              </w:rPr>
              <w:t>）</w:t>
            </w:r>
            <w:r w:rsidRPr="00D01ED7">
              <w:rPr>
                <w:rFonts w:ascii="Times New Roman" w:eastAsia="標楷體" w:hAnsi="標楷體" w:hint="eastAsia"/>
                <w:bCs/>
                <w:sz w:val="28"/>
                <w:szCs w:val="28"/>
              </w:rPr>
              <w:t>。</w:t>
            </w:r>
          </w:p>
          <w:p w14:paraId="533AF3E3" w14:textId="77777777" w:rsidR="00865888" w:rsidRPr="0039451D" w:rsidRDefault="0081328A" w:rsidP="0039451D">
            <w:pPr>
              <w:widowControl/>
              <w:numPr>
                <w:ilvl w:val="0"/>
                <w:numId w:val="36"/>
              </w:numPr>
              <w:spacing w:line="480" w:lineRule="exact"/>
              <w:ind w:left="292" w:hanging="292"/>
              <w:rPr>
                <w:rFonts w:ascii="Times New Roman" w:eastAsia="標楷體" w:hAnsi="標楷體"/>
                <w:bCs/>
                <w:sz w:val="28"/>
                <w:szCs w:val="28"/>
              </w:rPr>
            </w:pPr>
            <w:r w:rsidRPr="00D01ED7">
              <w:rPr>
                <w:rFonts w:ascii="Times New Roman" w:eastAsia="標楷體" w:hAnsi="標楷體" w:hint="eastAsia"/>
                <w:bCs/>
                <w:sz w:val="28"/>
                <w:szCs w:val="28"/>
              </w:rPr>
              <w:t>本項自</w:t>
            </w:r>
            <w:r w:rsidRPr="00D01ED7">
              <w:rPr>
                <w:rFonts w:ascii="Times New Roman" w:eastAsia="標楷體" w:hAnsi="標楷體" w:hint="eastAsia"/>
                <w:bCs/>
                <w:sz w:val="28"/>
                <w:szCs w:val="28"/>
              </w:rPr>
              <w:t>106</w:t>
            </w:r>
            <w:r w:rsidRPr="00D01ED7">
              <w:rPr>
                <w:rFonts w:ascii="Times New Roman" w:eastAsia="標楷體" w:hAnsi="標楷體" w:hint="eastAsia"/>
                <w:bCs/>
                <w:sz w:val="28"/>
                <w:szCs w:val="28"/>
              </w:rPr>
              <w:t>年</w:t>
            </w:r>
            <w:r w:rsidRPr="00D01ED7">
              <w:rPr>
                <w:rFonts w:ascii="Times New Roman" w:eastAsia="標楷體" w:hAnsi="標楷體" w:hint="eastAsia"/>
                <w:bCs/>
                <w:sz w:val="28"/>
                <w:szCs w:val="28"/>
              </w:rPr>
              <w:t>1</w:t>
            </w:r>
            <w:r w:rsidRPr="00D01ED7">
              <w:rPr>
                <w:rFonts w:ascii="Times New Roman" w:eastAsia="標楷體" w:hAnsi="標楷體" w:hint="eastAsia"/>
                <w:bCs/>
                <w:sz w:val="28"/>
                <w:szCs w:val="28"/>
              </w:rPr>
              <w:t>月</w:t>
            </w:r>
            <w:r w:rsidR="0072796B" w:rsidRPr="0039451D">
              <w:rPr>
                <w:rFonts w:ascii="Times New Roman" w:eastAsia="標楷體" w:hAnsi="標楷體"/>
                <w:bCs/>
                <w:sz w:val="28"/>
                <w:szCs w:val="28"/>
              </w:rPr>
              <w:t>（</w:t>
            </w:r>
            <w:r w:rsidRPr="00D01ED7">
              <w:rPr>
                <w:rFonts w:ascii="Times New Roman" w:eastAsia="標楷體" w:hAnsi="標楷體" w:hint="eastAsia"/>
                <w:bCs/>
                <w:sz w:val="28"/>
                <w:szCs w:val="28"/>
              </w:rPr>
              <w:t>費用年月</w:t>
            </w:r>
            <w:r w:rsidR="0072796B" w:rsidRPr="0039451D">
              <w:rPr>
                <w:rFonts w:ascii="Times New Roman" w:eastAsia="標楷體" w:hAnsi="標楷體"/>
                <w:bCs/>
                <w:sz w:val="28"/>
                <w:szCs w:val="28"/>
              </w:rPr>
              <w:t>）</w:t>
            </w:r>
            <w:r w:rsidRPr="00D01ED7">
              <w:rPr>
                <w:rFonts w:ascii="Times New Roman" w:eastAsia="標楷體" w:hAnsi="標楷體" w:hint="eastAsia"/>
                <w:bCs/>
                <w:sz w:val="28"/>
                <w:szCs w:val="28"/>
              </w:rPr>
              <w:t>起於醫療費用申報受理端執行檢核。</w:t>
            </w:r>
          </w:p>
        </w:tc>
      </w:tr>
      <w:tr w:rsidR="0071193F" w:rsidRPr="00375620" w14:paraId="0661EECB" w14:textId="77777777" w:rsidTr="009A079A">
        <w:trPr>
          <w:trHeight w:val="693"/>
        </w:trPr>
        <w:tc>
          <w:tcPr>
            <w:tcW w:w="76" w:type="dxa"/>
            <w:tcBorders>
              <w:right w:val="single" w:sz="4" w:space="0" w:color="auto"/>
            </w:tcBorders>
            <w:shd w:val="clear" w:color="auto" w:fill="auto"/>
          </w:tcPr>
          <w:p w14:paraId="1C69AB82" w14:textId="77777777" w:rsidR="0071193F" w:rsidRPr="006E350C" w:rsidRDefault="0071193F" w:rsidP="0071193F">
            <w:pPr>
              <w:widowControl/>
              <w:spacing w:line="560" w:lineRule="exact"/>
              <w:jc w:val="center"/>
              <w:rPr>
                <w:rFonts w:ascii="Times New Roman" w:eastAsia="標楷體" w:hAnsi="Times New Roman"/>
                <w:kern w:val="0"/>
                <w:sz w:val="28"/>
                <w:szCs w:val="28"/>
              </w:rPr>
            </w:pPr>
          </w:p>
        </w:tc>
        <w:tc>
          <w:tcPr>
            <w:tcW w:w="4196" w:type="dxa"/>
            <w:tcBorders>
              <w:top w:val="single" w:sz="4" w:space="0" w:color="auto"/>
              <w:left w:val="nil"/>
              <w:bottom w:val="single" w:sz="4" w:space="0" w:color="auto"/>
              <w:right w:val="single" w:sz="4" w:space="0" w:color="auto"/>
            </w:tcBorders>
            <w:shd w:val="clear" w:color="auto" w:fill="auto"/>
          </w:tcPr>
          <w:p w14:paraId="2B78AB3C" w14:textId="77777777" w:rsidR="0071193F" w:rsidRPr="00382544" w:rsidRDefault="0071193F" w:rsidP="0071193F">
            <w:pPr>
              <w:pStyle w:val="12"/>
              <w:spacing w:line="440" w:lineRule="exact"/>
              <w:ind w:left="395" w:hangingChars="141" w:hanging="395"/>
              <w:jc w:val="both"/>
              <w:rPr>
                <w:rFonts w:ascii="Times New Roman" w:hAnsi="Times New Roman" w:cs="Times New Roman"/>
                <w:color w:val="000000" w:themeColor="text1"/>
              </w:rPr>
            </w:pPr>
            <w:bookmarkStart w:id="43" w:name="_Toc176884523"/>
            <w:r w:rsidRPr="00382544">
              <w:rPr>
                <w:rFonts w:ascii="Times New Roman" w:hAnsi="Times New Roman" w:cs="Times New Roman" w:hint="eastAsia"/>
                <w:color w:val="000000" w:themeColor="text1"/>
              </w:rPr>
              <w:t>39.</w:t>
            </w:r>
            <w:r w:rsidRPr="00382544">
              <w:rPr>
                <w:rFonts w:ascii="Times New Roman" w:hAnsi="Times New Roman" w:cs="Times New Roman" w:hint="eastAsia"/>
                <w:color w:val="000000" w:themeColor="text1"/>
              </w:rPr>
              <w:t>特約醫事服務機構申報</w:t>
            </w:r>
            <w:r w:rsidRPr="00382544">
              <w:rPr>
                <w:rFonts w:ascii="Times New Roman" w:hAnsi="Times New Roman" w:cs="Times New Roman" w:hint="eastAsia"/>
                <w:dstrike/>
                <w:color w:val="000000" w:themeColor="text1"/>
                <w:kern w:val="2"/>
              </w:rPr>
              <w:t>自費</w:t>
            </w:r>
            <w:r w:rsidRPr="00382544">
              <w:rPr>
                <w:rFonts w:ascii="Times New Roman" w:hint="eastAsia"/>
                <w:color w:val="000000" w:themeColor="text1"/>
                <w:kern w:val="2"/>
                <w:szCs w:val="22"/>
              </w:rPr>
              <w:t>尚未納入給付</w:t>
            </w:r>
            <w:r w:rsidRPr="00382544">
              <w:rPr>
                <w:rFonts w:ascii="Times New Roman" w:hAnsi="Times New Roman" w:cs="Times New Roman" w:hint="eastAsia"/>
                <w:color w:val="000000" w:themeColor="text1"/>
              </w:rPr>
              <w:t>特材未扣除被替代健保特材品項之行政檢核方式</w:t>
            </w:r>
            <w:bookmarkEnd w:id="43"/>
          </w:p>
          <w:p w14:paraId="283E11E3" w14:textId="4282443E" w:rsidR="0071193F" w:rsidRPr="00A22A22" w:rsidRDefault="0071193F" w:rsidP="00A22A22">
            <w:pPr>
              <w:spacing w:line="560" w:lineRule="exact"/>
              <w:ind w:leftChars="141" w:left="338"/>
              <w:rPr>
                <w:rFonts w:ascii="Times New Roman" w:eastAsia="標楷體" w:hAnsi="Times New Roman"/>
                <w:color w:val="000000" w:themeColor="text1"/>
              </w:rPr>
            </w:pPr>
            <w:r w:rsidRPr="00A22A22">
              <w:rPr>
                <w:rFonts w:ascii="Times New Roman" w:eastAsia="標楷體" w:hAnsi="Times New Roman"/>
                <w:color w:val="000000" w:themeColor="text1"/>
                <w:sz w:val="28"/>
              </w:rPr>
              <w:t>（</w:t>
            </w:r>
            <w:r w:rsidRPr="00A22A22">
              <w:rPr>
                <w:rFonts w:ascii="Times New Roman" w:eastAsia="標楷體" w:hAnsi="Times New Roman"/>
                <w:color w:val="000000" w:themeColor="text1"/>
                <w:sz w:val="28"/>
              </w:rPr>
              <w:t>111.1</w:t>
            </w:r>
            <w:r w:rsidR="00382544" w:rsidRPr="00A22A22">
              <w:rPr>
                <w:rFonts w:ascii="Times New Roman" w:eastAsia="標楷體" w:hAnsi="Times New Roman"/>
                <w:color w:val="000000" w:themeColor="text1"/>
                <w:sz w:val="28"/>
              </w:rPr>
              <w:t>1</w:t>
            </w:r>
            <w:r w:rsidRPr="00A22A22">
              <w:rPr>
                <w:rFonts w:ascii="Times New Roman" w:eastAsia="標楷體" w:hAnsi="Times New Roman"/>
                <w:color w:val="000000" w:themeColor="text1"/>
                <w:sz w:val="28"/>
              </w:rPr>
              <w:t>.</w:t>
            </w:r>
            <w:r w:rsidR="00382544" w:rsidRPr="00A22A22">
              <w:rPr>
                <w:rFonts w:ascii="Times New Roman" w:eastAsia="標楷體" w:hAnsi="Times New Roman"/>
                <w:color w:val="000000" w:themeColor="text1"/>
                <w:sz w:val="28"/>
              </w:rPr>
              <w:t>3</w:t>
            </w:r>
            <w:r w:rsidRPr="00A22A22">
              <w:rPr>
                <w:rFonts w:ascii="Times New Roman" w:eastAsia="標楷體" w:hAnsi="Times New Roman"/>
                <w:color w:val="000000" w:themeColor="text1"/>
                <w:sz w:val="28"/>
              </w:rPr>
              <w:t>修訂）</w:t>
            </w:r>
          </w:p>
        </w:tc>
        <w:tc>
          <w:tcPr>
            <w:tcW w:w="6093" w:type="dxa"/>
            <w:tcBorders>
              <w:top w:val="single" w:sz="4" w:space="0" w:color="auto"/>
              <w:left w:val="nil"/>
              <w:bottom w:val="single" w:sz="4" w:space="0" w:color="auto"/>
              <w:right w:val="single" w:sz="4" w:space="0" w:color="auto"/>
            </w:tcBorders>
            <w:shd w:val="clear" w:color="auto" w:fill="auto"/>
            <w:noWrap/>
          </w:tcPr>
          <w:p w14:paraId="7040F0C7" w14:textId="5BB15CB0" w:rsidR="0071193F" w:rsidRPr="00382544" w:rsidRDefault="0071193F" w:rsidP="0071193F">
            <w:pPr>
              <w:spacing w:line="560" w:lineRule="exact"/>
              <w:rPr>
                <w:rFonts w:ascii="新細明體" w:hAnsi="新細明體"/>
                <w:color w:val="000000" w:themeColor="text1"/>
                <w:sz w:val="28"/>
                <w:szCs w:val="28"/>
              </w:rPr>
            </w:pPr>
            <w:r w:rsidRPr="00382544">
              <w:rPr>
                <w:rFonts w:ascii="Times New Roman" w:eastAsia="標楷體" w:hAnsi="Times New Roman" w:hint="eastAsia"/>
                <w:color w:val="000000" w:themeColor="text1"/>
                <w:sz w:val="28"/>
                <w:szCs w:val="28"/>
              </w:rPr>
              <w:t>自費用年月</w:t>
            </w:r>
            <w:r w:rsidRPr="00382544">
              <w:rPr>
                <w:rFonts w:ascii="Times New Roman" w:eastAsia="標楷體" w:hAnsi="Times New Roman" w:hint="eastAsia"/>
                <w:color w:val="000000" w:themeColor="text1"/>
                <w:sz w:val="28"/>
                <w:szCs w:val="28"/>
              </w:rPr>
              <w:t>107</w:t>
            </w:r>
            <w:r w:rsidRPr="00382544">
              <w:rPr>
                <w:rFonts w:ascii="Times New Roman" w:eastAsia="標楷體" w:hAnsi="Times New Roman" w:hint="eastAsia"/>
                <w:color w:val="000000" w:themeColor="text1"/>
                <w:sz w:val="28"/>
                <w:szCs w:val="28"/>
              </w:rPr>
              <w:t>年</w:t>
            </w:r>
            <w:r w:rsidRPr="00382544">
              <w:rPr>
                <w:rFonts w:ascii="Times New Roman" w:eastAsia="標楷體" w:hAnsi="Times New Roman" w:hint="eastAsia"/>
                <w:color w:val="000000" w:themeColor="text1"/>
                <w:sz w:val="28"/>
                <w:szCs w:val="28"/>
              </w:rPr>
              <w:t>1</w:t>
            </w:r>
            <w:r w:rsidRPr="00382544">
              <w:rPr>
                <w:rFonts w:ascii="Times New Roman" w:eastAsia="標楷體" w:hAnsi="Times New Roman" w:hint="eastAsia"/>
                <w:color w:val="000000" w:themeColor="text1"/>
                <w:sz w:val="28"/>
                <w:szCs w:val="28"/>
              </w:rPr>
              <w:t>月起</w:t>
            </w:r>
            <w:r w:rsidRPr="00382544">
              <w:rPr>
                <w:rFonts w:ascii="標楷體" w:eastAsia="標楷體" w:hAnsi="標楷體" w:hint="eastAsia"/>
                <w:color w:val="000000" w:themeColor="text1"/>
                <w:sz w:val="28"/>
                <w:szCs w:val="28"/>
              </w:rPr>
              <w:t>，</w:t>
            </w:r>
            <w:r w:rsidRPr="00382544">
              <w:rPr>
                <w:rFonts w:ascii="Times New Roman" w:eastAsia="標楷體" w:hAnsi="Times New Roman" w:hint="eastAsia"/>
                <w:color w:val="000000" w:themeColor="text1"/>
                <w:sz w:val="28"/>
                <w:szCs w:val="28"/>
              </w:rPr>
              <w:t>住診</w:t>
            </w:r>
            <w:r w:rsidRPr="00382544">
              <w:rPr>
                <w:rFonts w:ascii="Times New Roman" w:eastAsia="標楷體" w:hAnsi="Times New Roman" w:hint="eastAsia"/>
                <w:color w:val="000000" w:themeColor="text1"/>
                <w:sz w:val="28"/>
                <w:szCs w:val="28"/>
              </w:rPr>
              <w:t>Tw-DRGs</w:t>
            </w:r>
            <w:r w:rsidRPr="00382544">
              <w:rPr>
                <w:rFonts w:ascii="Times New Roman" w:eastAsia="標楷體" w:hAnsi="Times New Roman" w:hint="eastAsia"/>
                <w:color w:val="000000" w:themeColor="text1"/>
                <w:sz w:val="28"/>
                <w:szCs w:val="28"/>
              </w:rPr>
              <w:t>案件</w:t>
            </w:r>
            <w:r w:rsidRPr="00382544">
              <w:rPr>
                <w:rFonts w:ascii="標楷體" w:eastAsia="標楷體" w:hAnsi="標楷體" w:hint="eastAsia"/>
                <w:color w:val="000000" w:themeColor="text1"/>
                <w:sz w:val="28"/>
                <w:szCs w:val="28"/>
              </w:rPr>
              <w:t>，</w:t>
            </w:r>
            <w:r w:rsidRPr="00382544">
              <w:rPr>
                <w:rFonts w:ascii="Times New Roman" w:eastAsia="標楷體" w:hAnsi="Times New Roman" w:hint="eastAsia"/>
                <w:color w:val="000000" w:themeColor="text1"/>
                <w:sz w:val="28"/>
                <w:szCs w:val="28"/>
              </w:rPr>
              <w:t>若申報本署公布之</w:t>
            </w:r>
            <w:r w:rsidRPr="00382544">
              <w:rPr>
                <w:rFonts w:ascii="微軟正黑體" w:eastAsia="微軟正黑體" w:hAnsi="微軟正黑體" w:hint="eastAsia"/>
                <w:color w:val="000000" w:themeColor="text1"/>
                <w:sz w:val="28"/>
                <w:szCs w:val="28"/>
              </w:rPr>
              <w:t>「</w:t>
            </w:r>
            <w:r w:rsidRPr="00382544">
              <w:rPr>
                <w:rFonts w:ascii="Times New Roman" w:eastAsia="標楷體" w:hAnsi="Times New Roman" w:hint="eastAsia"/>
                <w:color w:val="000000" w:themeColor="text1"/>
                <w:sz w:val="28"/>
                <w:szCs w:val="28"/>
              </w:rPr>
              <w:t>全民健保尚未納入給付特材品項表」中</w:t>
            </w:r>
            <w:r w:rsidRPr="00382544">
              <w:rPr>
                <w:rFonts w:ascii="Times New Roman" w:eastAsia="標楷體" w:hAnsi="標楷體" w:cs="新細明體" w:hint="eastAsia"/>
                <w:color w:val="000000" w:themeColor="text1"/>
                <w:sz w:val="28"/>
              </w:rPr>
              <w:t>尚未納入給付</w:t>
            </w:r>
            <w:r w:rsidRPr="00382544">
              <w:rPr>
                <w:rFonts w:ascii="Times New Roman" w:eastAsia="標楷體" w:hAnsi="Times New Roman" w:hint="eastAsia"/>
                <w:color w:val="000000" w:themeColor="text1"/>
                <w:sz w:val="28"/>
                <w:szCs w:val="28"/>
              </w:rPr>
              <w:t>特材項目</w:t>
            </w:r>
            <w:r w:rsidRPr="00382544">
              <w:rPr>
                <w:rFonts w:ascii="Times New Roman" w:eastAsia="標楷體" w:hAnsi="Times New Roman"/>
                <w:color w:val="000000" w:themeColor="text1"/>
                <w:sz w:val="28"/>
                <w:szCs w:val="28"/>
              </w:rPr>
              <w:t>（</w:t>
            </w:r>
            <w:r w:rsidRPr="00382544">
              <w:rPr>
                <w:rFonts w:ascii="Times New Roman" w:eastAsia="標楷體" w:hAnsi="Times New Roman" w:hint="eastAsia"/>
                <w:color w:val="000000" w:themeColor="text1"/>
                <w:sz w:val="28"/>
                <w:szCs w:val="28"/>
              </w:rPr>
              <w:t>醫令類別</w:t>
            </w:r>
            <w:r w:rsidRPr="00382544">
              <w:rPr>
                <w:rFonts w:ascii="Times New Roman" w:eastAsia="標楷體" w:hAnsi="Times New Roman" w:hint="eastAsia"/>
                <w:color w:val="000000" w:themeColor="text1"/>
                <w:sz w:val="28"/>
                <w:szCs w:val="28"/>
              </w:rPr>
              <w:t>E)</w:t>
            </w:r>
            <w:r w:rsidRPr="00382544">
              <w:rPr>
                <w:rFonts w:ascii="Times New Roman" w:eastAsia="標楷體" w:hAnsi="Times New Roman" w:hint="eastAsia"/>
                <w:color w:val="000000" w:themeColor="text1"/>
                <w:sz w:val="28"/>
                <w:szCs w:val="28"/>
              </w:rPr>
              <w:t>，且費用年月介於生效起日</w:t>
            </w:r>
            <w:r w:rsidRPr="00382544">
              <w:rPr>
                <w:rFonts w:ascii="Times New Roman" w:eastAsia="標楷體" w:hAnsi="Times New Roman" w:hint="eastAsia"/>
                <w:color w:val="000000" w:themeColor="text1"/>
                <w:sz w:val="28"/>
                <w:szCs w:val="28"/>
              </w:rPr>
              <w:t>~</w:t>
            </w:r>
            <w:r w:rsidRPr="00382544">
              <w:rPr>
                <w:rFonts w:ascii="Times New Roman" w:eastAsia="標楷體" w:hAnsi="Times New Roman" w:hint="eastAsia"/>
                <w:color w:val="000000" w:themeColor="text1"/>
                <w:sz w:val="28"/>
                <w:szCs w:val="28"/>
              </w:rPr>
              <w:t>生效迄日期間者，須申報同一組相對應之「被</w:t>
            </w:r>
            <w:r w:rsidRPr="00382544">
              <w:rPr>
                <w:rFonts w:ascii="Times New Roman" w:eastAsia="標楷體" w:hAnsi="標楷體" w:cs="新細明體" w:hint="eastAsia"/>
                <w:color w:val="000000" w:themeColor="text1"/>
                <w:sz w:val="28"/>
              </w:rPr>
              <w:t>品項表特材</w:t>
            </w:r>
            <w:r w:rsidRPr="00382544">
              <w:rPr>
                <w:rFonts w:ascii="Times New Roman" w:eastAsia="標楷體" w:hAnsi="Times New Roman" w:hint="eastAsia"/>
                <w:color w:val="000000" w:themeColor="text1"/>
                <w:sz w:val="28"/>
                <w:szCs w:val="28"/>
              </w:rPr>
              <w:t>替代之健保特材品項</w:t>
            </w:r>
            <w:r w:rsidRPr="00382544">
              <w:rPr>
                <w:rFonts w:ascii="微軟正黑體" w:eastAsia="微軟正黑體" w:hAnsi="微軟正黑體" w:hint="eastAsia"/>
                <w:color w:val="000000" w:themeColor="text1"/>
                <w:sz w:val="28"/>
                <w:szCs w:val="28"/>
              </w:rPr>
              <w:t>」</w:t>
            </w:r>
            <w:r w:rsidRPr="00382544">
              <w:rPr>
                <w:rFonts w:ascii="Times New Roman" w:eastAsia="標楷體" w:hAnsi="標楷體"/>
                <w:bCs/>
                <w:color w:val="000000" w:themeColor="text1"/>
                <w:kern w:val="0"/>
                <w:sz w:val="28"/>
                <w:szCs w:val="48"/>
              </w:rPr>
              <w:t>（</w:t>
            </w:r>
            <w:r w:rsidRPr="00382544">
              <w:rPr>
                <w:rFonts w:ascii="Times New Roman" w:eastAsia="標楷體" w:hAnsi="Times New Roman" w:hint="eastAsia"/>
                <w:color w:val="000000" w:themeColor="text1"/>
                <w:sz w:val="28"/>
                <w:szCs w:val="28"/>
              </w:rPr>
              <w:t>醫令類別</w:t>
            </w:r>
            <w:r w:rsidRPr="00382544">
              <w:rPr>
                <w:rFonts w:ascii="Times New Roman" w:eastAsia="標楷體" w:hAnsi="Times New Roman" w:hint="eastAsia"/>
                <w:color w:val="000000" w:themeColor="text1"/>
                <w:sz w:val="28"/>
                <w:szCs w:val="28"/>
              </w:rPr>
              <w:t>D</w:t>
            </w:r>
            <w:r w:rsidRPr="00382544">
              <w:rPr>
                <w:rFonts w:ascii="標楷體" w:eastAsia="標楷體" w:hAnsi="標楷體" w:hint="eastAsia"/>
                <w:color w:val="000000" w:themeColor="text1"/>
                <w:sz w:val="28"/>
                <w:szCs w:val="28"/>
              </w:rPr>
              <w:t>)，</w:t>
            </w:r>
            <w:r w:rsidRPr="00382544">
              <w:rPr>
                <w:rFonts w:ascii="Times New Roman" w:eastAsia="標楷體" w:hAnsi="Times New Roman" w:hint="eastAsia"/>
                <w:color w:val="000000" w:themeColor="text1"/>
                <w:sz w:val="28"/>
                <w:szCs w:val="28"/>
              </w:rPr>
              <w:t>並依</w:t>
            </w:r>
            <w:r w:rsidRPr="00382544">
              <w:rPr>
                <w:rFonts w:ascii="Times New Roman" w:eastAsia="標楷體" w:hAnsi="Times New Roman" w:hint="eastAsia"/>
                <w:color w:val="000000" w:themeColor="text1"/>
                <w:sz w:val="28"/>
                <w:szCs w:val="28"/>
              </w:rPr>
              <w:t>XML</w:t>
            </w:r>
            <w:r w:rsidRPr="00382544">
              <w:rPr>
                <w:rFonts w:ascii="Times New Roman" w:eastAsia="標楷體" w:hAnsi="Times New Roman" w:hint="eastAsia"/>
                <w:color w:val="000000" w:themeColor="text1"/>
                <w:sz w:val="28"/>
                <w:szCs w:val="28"/>
              </w:rPr>
              <w:t>申報格式說明</w:t>
            </w:r>
            <w:r w:rsidRPr="00382544">
              <w:rPr>
                <w:rFonts w:ascii="標楷體" w:eastAsia="標楷體" w:hAnsi="標楷體" w:hint="eastAsia"/>
                <w:color w:val="000000" w:themeColor="text1"/>
                <w:sz w:val="28"/>
                <w:szCs w:val="28"/>
              </w:rPr>
              <w:t>，</w:t>
            </w:r>
            <w:r w:rsidRPr="00382544">
              <w:rPr>
                <w:rFonts w:ascii="Times New Roman" w:eastAsia="標楷體" w:hAnsi="Times New Roman" w:hint="eastAsia"/>
                <w:color w:val="000000" w:themeColor="text1"/>
                <w:sz w:val="28"/>
                <w:szCs w:val="28"/>
              </w:rPr>
              <w:t>以同一「自費特材群組序號</w:t>
            </w:r>
            <w:r w:rsidRPr="00382544">
              <w:rPr>
                <w:rFonts w:ascii="微軟正黑體" w:eastAsia="微軟正黑體" w:hAnsi="微軟正黑體" w:hint="eastAsia"/>
                <w:color w:val="000000" w:themeColor="text1"/>
                <w:sz w:val="28"/>
                <w:szCs w:val="28"/>
              </w:rPr>
              <w:t>」</w:t>
            </w:r>
            <w:r w:rsidRPr="00382544">
              <w:rPr>
                <w:rFonts w:ascii="Times New Roman" w:eastAsia="標楷體" w:hAnsi="Times New Roman" w:hint="eastAsia"/>
                <w:color w:val="000000" w:themeColor="text1"/>
                <w:sz w:val="28"/>
                <w:szCs w:val="28"/>
              </w:rPr>
              <w:t>認定為同一組</w:t>
            </w:r>
            <w:r w:rsidRPr="00382544">
              <w:rPr>
                <w:rFonts w:ascii="標楷體" w:eastAsia="標楷體" w:hAnsi="標楷體" w:hint="eastAsia"/>
                <w:color w:val="000000" w:themeColor="text1"/>
                <w:sz w:val="28"/>
                <w:szCs w:val="28"/>
              </w:rPr>
              <w:t>，</w:t>
            </w:r>
            <w:r w:rsidRPr="00382544">
              <w:rPr>
                <w:rFonts w:ascii="Times New Roman" w:eastAsia="標楷體" w:hAnsi="Times New Roman" w:hint="eastAsia"/>
                <w:color w:val="000000" w:themeColor="text1"/>
                <w:sz w:val="28"/>
                <w:szCs w:val="28"/>
              </w:rPr>
              <w:t>未申報醫令類別</w:t>
            </w:r>
            <w:r w:rsidRPr="00382544">
              <w:rPr>
                <w:rFonts w:ascii="Times New Roman" w:eastAsia="標楷體" w:hAnsi="Times New Roman" w:hint="eastAsia"/>
                <w:color w:val="000000" w:themeColor="text1"/>
                <w:sz w:val="28"/>
                <w:szCs w:val="28"/>
              </w:rPr>
              <w:t>D</w:t>
            </w:r>
            <w:r w:rsidRPr="00382544">
              <w:rPr>
                <w:rFonts w:ascii="Times New Roman" w:eastAsia="標楷體" w:hAnsi="Times New Roman" w:hint="eastAsia"/>
                <w:color w:val="000000" w:themeColor="text1"/>
                <w:sz w:val="28"/>
                <w:szCs w:val="28"/>
              </w:rPr>
              <w:t>或申報醫令類別</w:t>
            </w:r>
            <w:r w:rsidRPr="00382544">
              <w:rPr>
                <w:rFonts w:ascii="Times New Roman" w:eastAsia="標楷體" w:hAnsi="Times New Roman" w:hint="eastAsia"/>
                <w:color w:val="000000" w:themeColor="text1"/>
                <w:sz w:val="28"/>
                <w:szCs w:val="28"/>
              </w:rPr>
              <w:t>D</w:t>
            </w:r>
            <w:r w:rsidRPr="00382544">
              <w:rPr>
                <w:rFonts w:ascii="Times New Roman" w:eastAsia="標楷體" w:hAnsi="Times New Roman" w:hint="eastAsia"/>
                <w:color w:val="000000" w:themeColor="text1"/>
                <w:sz w:val="28"/>
                <w:szCs w:val="28"/>
              </w:rPr>
              <w:t>之點數少於對照檔相對應之核價類別支付點數者</w:t>
            </w:r>
            <w:r w:rsidRPr="00382544">
              <w:rPr>
                <w:rFonts w:ascii="標楷體" w:eastAsia="標楷體" w:hAnsi="標楷體" w:hint="eastAsia"/>
                <w:color w:val="000000" w:themeColor="text1"/>
                <w:sz w:val="28"/>
                <w:szCs w:val="28"/>
              </w:rPr>
              <w:t>，於醫療費用受理前端(</w:t>
            </w:r>
            <w:r w:rsidRPr="00382544">
              <w:rPr>
                <w:rFonts w:ascii="Times New Roman" w:eastAsia="標楷體" w:hAnsi="Times New Roman"/>
                <w:color w:val="000000" w:themeColor="text1"/>
                <w:sz w:val="28"/>
                <w:szCs w:val="28"/>
              </w:rPr>
              <w:t>RAP</w:t>
            </w:r>
            <w:r w:rsidRPr="00382544">
              <w:rPr>
                <w:rFonts w:ascii="標楷體" w:eastAsia="標楷體" w:hAnsi="標楷體" w:hint="eastAsia"/>
                <w:color w:val="000000" w:themeColor="text1"/>
                <w:sz w:val="28"/>
                <w:szCs w:val="28"/>
              </w:rPr>
              <w:t>系統)進行檢核時</w:t>
            </w:r>
            <w:r w:rsidRPr="00382544">
              <w:rPr>
                <w:rFonts w:ascii="Times New Roman" w:eastAsia="標楷體" w:hAnsi="Times New Roman" w:hint="eastAsia"/>
                <w:color w:val="000000" w:themeColor="text1"/>
                <w:sz w:val="28"/>
                <w:szCs w:val="28"/>
              </w:rPr>
              <w:t>以退件處理</w:t>
            </w:r>
            <w:r w:rsidRPr="00382544">
              <w:rPr>
                <w:rFonts w:ascii="新細明體" w:hAnsi="新細明體" w:hint="eastAsia"/>
                <w:color w:val="000000" w:themeColor="text1"/>
                <w:sz w:val="28"/>
                <w:szCs w:val="28"/>
              </w:rPr>
              <w:t>。</w:t>
            </w:r>
          </w:p>
        </w:tc>
      </w:tr>
      <w:tr w:rsidR="00636F95" w:rsidRPr="00375620" w14:paraId="5506AB99" w14:textId="77777777" w:rsidTr="009A079A">
        <w:trPr>
          <w:trHeight w:val="4510"/>
        </w:trPr>
        <w:tc>
          <w:tcPr>
            <w:tcW w:w="76" w:type="dxa"/>
            <w:tcBorders>
              <w:right w:val="single" w:sz="4" w:space="0" w:color="auto"/>
            </w:tcBorders>
            <w:shd w:val="clear" w:color="auto" w:fill="auto"/>
          </w:tcPr>
          <w:p w14:paraId="761295D1" w14:textId="77777777" w:rsidR="00636F95" w:rsidRPr="00375620" w:rsidRDefault="00636F95" w:rsidP="00854A91">
            <w:pPr>
              <w:widowControl/>
              <w:spacing w:line="560" w:lineRule="exact"/>
              <w:jc w:val="center"/>
              <w:rPr>
                <w:rFonts w:ascii="Times New Roman" w:eastAsia="標楷體" w:hAnsi="Times New Roman"/>
                <w:kern w:val="0"/>
                <w:sz w:val="28"/>
                <w:szCs w:val="28"/>
              </w:rPr>
            </w:pPr>
          </w:p>
        </w:tc>
        <w:tc>
          <w:tcPr>
            <w:tcW w:w="4196" w:type="dxa"/>
            <w:tcBorders>
              <w:top w:val="single" w:sz="4" w:space="0" w:color="auto"/>
              <w:left w:val="nil"/>
              <w:bottom w:val="single" w:sz="4" w:space="0" w:color="auto"/>
              <w:right w:val="single" w:sz="4" w:space="0" w:color="auto"/>
            </w:tcBorders>
            <w:shd w:val="clear" w:color="auto" w:fill="auto"/>
          </w:tcPr>
          <w:p w14:paraId="420A7C58" w14:textId="77777777" w:rsidR="006E350C" w:rsidRPr="005433AE" w:rsidRDefault="00636F95" w:rsidP="00F0619E">
            <w:pPr>
              <w:pStyle w:val="12"/>
              <w:spacing w:line="440" w:lineRule="exact"/>
              <w:ind w:left="395" w:hangingChars="141" w:hanging="395"/>
              <w:jc w:val="both"/>
              <w:rPr>
                <w:rFonts w:cs="Times New Roman"/>
              </w:rPr>
            </w:pPr>
            <w:bookmarkStart w:id="44" w:name="_Toc505246724"/>
            <w:bookmarkStart w:id="45" w:name="_Toc505248385"/>
            <w:bookmarkStart w:id="46" w:name="_Toc505331578"/>
            <w:bookmarkStart w:id="47" w:name="_Toc505332638"/>
            <w:bookmarkStart w:id="48" w:name="_Toc176884524"/>
            <w:r w:rsidRPr="005433AE">
              <w:rPr>
                <w:rFonts w:ascii="Times New Roman" w:hAnsi="Times New Roman" w:cs="Times New Roman" w:hint="eastAsia"/>
              </w:rPr>
              <w:t>40.</w:t>
            </w:r>
            <w:r w:rsidR="001236BC" w:rsidRPr="005433AE">
              <w:rPr>
                <w:rFonts w:ascii="Times New Roman" w:hAnsi="Times New Roman" w:cs="Times New Roman" w:hint="eastAsia"/>
              </w:rPr>
              <w:t>「急性後期整合照護計畫</w:t>
            </w:r>
            <w:r w:rsidR="001236BC" w:rsidRPr="005433AE">
              <w:rPr>
                <w:rFonts w:cs="Times New Roman" w:hint="eastAsia"/>
              </w:rPr>
              <w:t>（簡稱PAC）」之</w:t>
            </w:r>
            <w:r w:rsidR="007A2A38" w:rsidRPr="005433AE">
              <w:rPr>
                <w:rFonts w:cs="Times New Roman" w:hint="eastAsia"/>
              </w:rPr>
              <w:t>「脆弱性骨折」</w:t>
            </w:r>
            <w:r w:rsidR="001236BC" w:rsidRPr="005433AE">
              <w:rPr>
                <w:rFonts w:cs="Times New Roman" w:hint="eastAsia"/>
              </w:rPr>
              <w:t>住院模式個案</w:t>
            </w:r>
            <w:r w:rsidR="00D724CB" w:rsidRPr="005433AE">
              <w:rPr>
                <w:rFonts w:cs="Times New Roman" w:hint="eastAsia"/>
              </w:rPr>
              <w:t>切帳</w:t>
            </w:r>
            <w:r w:rsidR="001236BC" w:rsidRPr="005433AE">
              <w:rPr>
                <w:rFonts w:cs="Times New Roman" w:hint="eastAsia"/>
              </w:rPr>
              <w:t>申報方式。</w:t>
            </w:r>
            <w:bookmarkEnd w:id="44"/>
            <w:bookmarkEnd w:id="45"/>
            <w:bookmarkEnd w:id="46"/>
            <w:bookmarkEnd w:id="47"/>
            <w:bookmarkEnd w:id="48"/>
          </w:p>
          <w:p w14:paraId="27511AE8" w14:textId="77777777" w:rsidR="00636F95" w:rsidRPr="005433AE" w:rsidRDefault="006E350C" w:rsidP="009A681B">
            <w:pPr>
              <w:spacing w:line="560" w:lineRule="exact"/>
              <w:ind w:leftChars="141" w:left="338"/>
              <w:rPr>
                <w:rFonts w:ascii="Times New Roman" w:hAnsi="Times New Roman"/>
              </w:rPr>
            </w:pPr>
            <w:bookmarkStart w:id="49" w:name="_Toc505246725"/>
            <w:bookmarkStart w:id="50" w:name="_Toc505248386"/>
            <w:bookmarkStart w:id="51" w:name="_Toc505331579"/>
            <w:bookmarkStart w:id="52" w:name="_Toc505332639"/>
            <w:r w:rsidRPr="005433AE">
              <w:rPr>
                <w:rFonts w:ascii="標楷體" w:eastAsia="標楷體" w:hAnsi="標楷體" w:hint="eastAsia"/>
                <w:sz w:val="28"/>
              </w:rPr>
              <w:t>(107.2.</w:t>
            </w:r>
            <w:r w:rsidR="00720BAB" w:rsidRPr="005433AE">
              <w:rPr>
                <w:rFonts w:ascii="標楷體" w:eastAsia="標楷體" w:hAnsi="標楷體" w:hint="eastAsia"/>
                <w:sz w:val="28"/>
              </w:rPr>
              <w:t>2</w:t>
            </w:r>
            <w:r w:rsidRPr="005433AE">
              <w:rPr>
                <w:rFonts w:ascii="標楷體" w:eastAsia="標楷體" w:hAnsi="標楷體" w:hint="eastAsia"/>
                <w:sz w:val="28"/>
              </w:rPr>
              <w:t>1新增)</w:t>
            </w:r>
            <w:bookmarkEnd w:id="49"/>
            <w:bookmarkEnd w:id="50"/>
            <w:bookmarkEnd w:id="51"/>
            <w:bookmarkEnd w:id="52"/>
          </w:p>
        </w:tc>
        <w:tc>
          <w:tcPr>
            <w:tcW w:w="6093" w:type="dxa"/>
            <w:tcBorders>
              <w:top w:val="single" w:sz="4" w:space="0" w:color="auto"/>
              <w:left w:val="nil"/>
              <w:bottom w:val="single" w:sz="4" w:space="0" w:color="auto"/>
              <w:right w:val="single" w:sz="4" w:space="0" w:color="auto"/>
            </w:tcBorders>
            <w:shd w:val="clear" w:color="auto" w:fill="auto"/>
            <w:noWrap/>
          </w:tcPr>
          <w:p w14:paraId="6D81EF13" w14:textId="77777777" w:rsidR="00636F95" w:rsidRPr="005433AE" w:rsidRDefault="006F2EF3" w:rsidP="007F05A0">
            <w:pPr>
              <w:spacing w:line="560" w:lineRule="exact"/>
              <w:rPr>
                <w:rFonts w:ascii="Times New Roman" w:eastAsia="標楷體" w:hAnsi="Times New Roman"/>
                <w:sz w:val="28"/>
                <w:szCs w:val="28"/>
              </w:rPr>
            </w:pPr>
            <w:r w:rsidRPr="005433AE">
              <w:rPr>
                <w:rFonts w:ascii="Times New Roman" w:eastAsia="標楷體" w:hAnsi="Times New Roman" w:hint="eastAsia"/>
                <w:sz w:val="28"/>
                <w:szCs w:val="28"/>
              </w:rPr>
              <w:t>急性後期整合照護計畫中，個案急性期住院屬</w:t>
            </w:r>
            <w:r w:rsidR="001236BC" w:rsidRPr="005433AE">
              <w:rPr>
                <w:rFonts w:ascii="Times New Roman" w:eastAsia="標楷體" w:hAnsi="Times New Roman" w:hint="eastAsia"/>
                <w:sz w:val="28"/>
                <w:szCs w:val="28"/>
              </w:rPr>
              <w:t>DRG</w:t>
            </w:r>
            <w:r w:rsidRPr="005433AE">
              <w:rPr>
                <w:rFonts w:ascii="Times New Roman" w:eastAsia="標楷體" w:hAnsi="Times New Roman" w:hint="eastAsia"/>
                <w:sz w:val="28"/>
                <w:szCs w:val="28"/>
              </w:rPr>
              <w:t>轉</w:t>
            </w:r>
            <w:r w:rsidRPr="005433AE">
              <w:rPr>
                <w:rFonts w:ascii="Times New Roman" w:eastAsia="標楷體" w:hAnsi="Times New Roman" w:hint="eastAsia"/>
                <w:sz w:val="28"/>
                <w:szCs w:val="28"/>
              </w:rPr>
              <w:t>PAC</w:t>
            </w:r>
            <w:r w:rsidRPr="005433AE">
              <w:rPr>
                <w:rFonts w:ascii="Times New Roman" w:eastAsia="標楷體" w:hAnsi="Times New Roman" w:hint="eastAsia"/>
                <w:sz w:val="28"/>
                <w:szCs w:val="28"/>
              </w:rPr>
              <w:t>住院照護之</w:t>
            </w:r>
            <w:r w:rsidR="003A55F4" w:rsidRPr="005433AE">
              <w:rPr>
                <w:rFonts w:ascii="Times New Roman" w:eastAsia="標楷體" w:hAnsi="Times New Roman" w:hint="eastAsia"/>
                <w:sz w:val="28"/>
                <w:szCs w:val="28"/>
              </w:rPr>
              <w:t>案件</w:t>
            </w:r>
            <w:r w:rsidRPr="005433AE">
              <w:rPr>
                <w:rFonts w:ascii="Times New Roman" w:eastAsia="標楷體" w:hAnsi="Times New Roman" w:hint="eastAsia"/>
                <w:sz w:val="28"/>
                <w:szCs w:val="28"/>
              </w:rPr>
              <w:t>，其</w:t>
            </w:r>
            <w:r w:rsidR="00655FF1" w:rsidRPr="005433AE">
              <w:rPr>
                <w:rFonts w:ascii="Times New Roman" w:eastAsia="標楷體" w:hAnsi="Times New Roman" w:hint="eastAsia"/>
                <w:sz w:val="28"/>
                <w:szCs w:val="28"/>
              </w:rPr>
              <w:t>切帳</w:t>
            </w:r>
            <w:r w:rsidR="001236BC" w:rsidRPr="005433AE">
              <w:rPr>
                <w:rFonts w:ascii="Times New Roman" w:eastAsia="標楷體" w:hAnsi="Times New Roman" w:hint="eastAsia"/>
                <w:sz w:val="28"/>
                <w:szCs w:val="28"/>
              </w:rPr>
              <w:t>、出院日期申報方式如下：</w:t>
            </w:r>
          </w:p>
          <w:tbl>
            <w:tblPr>
              <w:tblStyle w:val="a9"/>
              <w:tblW w:w="0" w:type="auto"/>
              <w:tblLook w:val="04A0" w:firstRow="1" w:lastRow="0" w:firstColumn="1" w:lastColumn="0" w:noHBand="0" w:noVBand="1"/>
            </w:tblPr>
            <w:tblGrid>
              <w:gridCol w:w="899"/>
              <w:gridCol w:w="1478"/>
              <w:gridCol w:w="1417"/>
              <w:gridCol w:w="2094"/>
            </w:tblGrid>
            <w:tr w:rsidR="005433AE" w:rsidRPr="005433AE" w14:paraId="61D0CB2B" w14:textId="77777777" w:rsidTr="0087395C">
              <w:trPr>
                <w:tblHeader/>
              </w:trPr>
              <w:tc>
                <w:tcPr>
                  <w:tcW w:w="899" w:type="dxa"/>
                </w:tcPr>
                <w:p w14:paraId="2CBD9FF8" w14:textId="77777777" w:rsidR="00F020ED" w:rsidRPr="005433AE" w:rsidRDefault="00F020ED" w:rsidP="004357C4">
                  <w:pPr>
                    <w:pStyle w:val="a7"/>
                    <w:spacing w:line="560" w:lineRule="exact"/>
                    <w:ind w:leftChars="0" w:left="0"/>
                    <w:rPr>
                      <w:rFonts w:ascii="Times New Roman" w:eastAsia="標楷體" w:hAnsi="標楷體"/>
                      <w:sz w:val="28"/>
                      <w:szCs w:val="28"/>
                    </w:rPr>
                  </w:pPr>
                  <w:r w:rsidRPr="005433AE">
                    <w:rPr>
                      <w:rFonts w:ascii="Times New Roman" w:eastAsia="標楷體" w:hAnsi="標楷體" w:hint="eastAsia"/>
                      <w:sz w:val="28"/>
                      <w:szCs w:val="28"/>
                    </w:rPr>
                    <w:t>案件類別</w:t>
                  </w:r>
                </w:p>
              </w:tc>
              <w:tc>
                <w:tcPr>
                  <w:tcW w:w="1478" w:type="dxa"/>
                  <w:vAlign w:val="center"/>
                </w:tcPr>
                <w:p w14:paraId="01AEAE83" w14:textId="77777777" w:rsidR="00F020ED" w:rsidRPr="005433AE" w:rsidRDefault="00F020ED" w:rsidP="0087395C">
                  <w:pPr>
                    <w:pStyle w:val="a7"/>
                    <w:spacing w:line="560" w:lineRule="exact"/>
                    <w:ind w:leftChars="0" w:left="0"/>
                    <w:jc w:val="center"/>
                    <w:rPr>
                      <w:rFonts w:ascii="Times New Roman" w:eastAsia="標楷體" w:hAnsi="Times New Roman"/>
                      <w:sz w:val="28"/>
                      <w:szCs w:val="28"/>
                    </w:rPr>
                  </w:pPr>
                  <w:r w:rsidRPr="005433AE">
                    <w:rPr>
                      <w:rFonts w:ascii="Times New Roman" w:eastAsia="標楷體" w:hAnsi="Times New Roman" w:hint="eastAsia"/>
                      <w:sz w:val="28"/>
                      <w:szCs w:val="28"/>
                    </w:rPr>
                    <w:t>欄位名稱</w:t>
                  </w:r>
                </w:p>
              </w:tc>
              <w:tc>
                <w:tcPr>
                  <w:tcW w:w="1417" w:type="dxa"/>
                  <w:vAlign w:val="center"/>
                </w:tcPr>
                <w:p w14:paraId="25697AA9" w14:textId="77777777" w:rsidR="00F020ED" w:rsidRPr="005433AE" w:rsidRDefault="00F020ED" w:rsidP="007F05A0">
                  <w:pPr>
                    <w:pStyle w:val="a7"/>
                    <w:spacing w:line="560" w:lineRule="exact"/>
                    <w:ind w:leftChars="0" w:left="0"/>
                    <w:jc w:val="center"/>
                    <w:rPr>
                      <w:rFonts w:ascii="Times New Roman" w:eastAsia="標楷體" w:hAnsi="Times New Roman"/>
                      <w:sz w:val="28"/>
                      <w:szCs w:val="28"/>
                    </w:rPr>
                  </w:pPr>
                  <w:r w:rsidRPr="005433AE">
                    <w:rPr>
                      <w:rFonts w:ascii="Times New Roman" w:eastAsia="標楷體" w:hAnsi="Times New Roman" w:hint="eastAsia"/>
                      <w:sz w:val="28"/>
                      <w:szCs w:val="28"/>
                    </w:rPr>
                    <w:t>轉入不同院所</w:t>
                  </w:r>
                </w:p>
              </w:tc>
              <w:tc>
                <w:tcPr>
                  <w:tcW w:w="2094" w:type="dxa"/>
                  <w:vAlign w:val="center"/>
                </w:tcPr>
                <w:p w14:paraId="5A93592C" w14:textId="77777777" w:rsidR="00F020ED" w:rsidRPr="005433AE" w:rsidRDefault="00F020ED" w:rsidP="007F05A0">
                  <w:pPr>
                    <w:pStyle w:val="a7"/>
                    <w:spacing w:line="560" w:lineRule="exact"/>
                    <w:ind w:leftChars="0" w:left="0"/>
                    <w:jc w:val="center"/>
                    <w:rPr>
                      <w:rFonts w:ascii="Times New Roman" w:eastAsia="標楷體" w:hAnsi="Times New Roman"/>
                      <w:sz w:val="28"/>
                      <w:szCs w:val="28"/>
                    </w:rPr>
                  </w:pPr>
                  <w:r w:rsidRPr="005433AE">
                    <w:rPr>
                      <w:rFonts w:ascii="Times New Roman" w:eastAsia="標楷體" w:hAnsi="Times New Roman" w:hint="eastAsia"/>
                      <w:sz w:val="28"/>
                      <w:szCs w:val="28"/>
                    </w:rPr>
                    <w:t>轉入同院</w:t>
                  </w:r>
                </w:p>
              </w:tc>
            </w:tr>
            <w:tr w:rsidR="005433AE" w:rsidRPr="005433AE" w14:paraId="5B3C22EB" w14:textId="77777777" w:rsidTr="0087395C">
              <w:trPr>
                <w:tblHeader/>
              </w:trPr>
              <w:tc>
                <w:tcPr>
                  <w:tcW w:w="899" w:type="dxa"/>
                  <w:vMerge w:val="restart"/>
                </w:tcPr>
                <w:p w14:paraId="220F16D3" w14:textId="77777777" w:rsidR="0087395C" w:rsidRPr="005433AE" w:rsidRDefault="0087395C" w:rsidP="004357C4">
                  <w:pPr>
                    <w:pStyle w:val="a7"/>
                    <w:spacing w:line="560" w:lineRule="exact"/>
                    <w:ind w:leftChars="0" w:left="0"/>
                    <w:rPr>
                      <w:rFonts w:ascii="Times New Roman" w:eastAsia="標楷體" w:hAnsi="標楷體"/>
                      <w:sz w:val="28"/>
                      <w:szCs w:val="28"/>
                    </w:rPr>
                  </w:pPr>
                  <w:r w:rsidRPr="005433AE">
                    <w:rPr>
                      <w:rFonts w:ascii="Times New Roman" w:eastAsia="標楷體" w:hAnsi="標楷體" w:hint="eastAsia"/>
                      <w:sz w:val="28"/>
                      <w:szCs w:val="28"/>
                    </w:rPr>
                    <w:t>DRG</w:t>
                  </w:r>
                  <w:r w:rsidRPr="005433AE">
                    <w:rPr>
                      <w:rFonts w:ascii="Times New Roman" w:eastAsia="標楷體" w:hAnsi="標楷體" w:hint="eastAsia"/>
                      <w:sz w:val="28"/>
                      <w:szCs w:val="28"/>
                    </w:rPr>
                    <w:t>案件</w:t>
                  </w:r>
                </w:p>
              </w:tc>
              <w:tc>
                <w:tcPr>
                  <w:tcW w:w="1478" w:type="dxa"/>
                </w:tcPr>
                <w:p w14:paraId="37EB6D33" w14:textId="77777777" w:rsidR="0087395C" w:rsidRPr="005433AE" w:rsidRDefault="0087395C" w:rsidP="00837C80">
                  <w:pPr>
                    <w:pStyle w:val="a7"/>
                    <w:spacing w:line="560" w:lineRule="exact"/>
                    <w:ind w:leftChars="0" w:left="0"/>
                    <w:rPr>
                      <w:rFonts w:ascii="Times New Roman" w:eastAsia="標楷體" w:hAnsi="Times New Roman"/>
                      <w:sz w:val="28"/>
                      <w:szCs w:val="28"/>
                    </w:rPr>
                  </w:pPr>
                  <w:r w:rsidRPr="005433AE">
                    <w:rPr>
                      <w:rFonts w:ascii="Times New Roman" w:eastAsia="標楷體" w:hAnsi="Times New Roman" w:hint="eastAsia"/>
                      <w:sz w:val="28"/>
                      <w:szCs w:val="28"/>
                    </w:rPr>
                    <w:t>轉歸代碼</w:t>
                  </w:r>
                </w:p>
              </w:tc>
              <w:tc>
                <w:tcPr>
                  <w:tcW w:w="1417" w:type="dxa"/>
                </w:tcPr>
                <w:p w14:paraId="5DC9217B" w14:textId="77777777" w:rsidR="0087395C" w:rsidRPr="005433AE" w:rsidRDefault="0087395C" w:rsidP="00837C80">
                  <w:pPr>
                    <w:pStyle w:val="a7"/>
                    <w:spacing w:line="560" w:lineRule="exact"/>
                    <w:ind w:leftChars="0" w:left="0"/>
                    <w:rPr>
                      <w:rFonts w:ascii="Times New Roman" w:eastAsia="標楷體" w:hAnsi="Times New Roman"/>
                      <w:sz w:val="28"/>
                      <w:szCs w:val="28"/>
                    </w:rPr>
                  </w:pPr>
                  <w:r w:rsidRPr="005433AE">
                    <w:rPr>
                      <w:rFonts w:ascii="Times New Roman" w:eastAsia="標楷體" w:hAnsi="Times New Roman" w:hint="eastAsia"/>
                      <w:sz w:val="28"/>
                      <w:szCs w:val="28"/>
                    </w:rPr>
                    <w:t>6</w:t>
                  </w:r>
                  <w:r w:rsidRPr="005433AE">
                    <w:rPr>
                      <w:rFonts w:ascii="Times New Roman" w:eastAsia="標楷體" w:hAnsi="Times New Roman" w:hint="eastAsia"/>
                      <w:sz w:val="28"/>
                      <w:szCs w:val="28"/>
                    </w:rPr>
                    <w:t>：轉院</w:t>
                  </w:r>
                </w:p>
              </w:tc>
              <w:tc>
                <w:tcPr>
                  <w:tcW w:w="2094" w:type="dxa"/>
                </w:tcPr>
                <w:p w14:paraId="0816515D" w14:textId="77777777" w:rsidR="0087395C" w:rsidRPr="005433AE" w:rsidRDefault="0087395C" w:rsidP="00837C80">
                  <w:pPr>
                    <w:pStyle w:val="a7"/>
                    <w:spacing w:line="560" w:lineRule="exact"/>
                    <w:ind w:leftChars="0" w:left="0"/>
                    <w:rPr>
                      <w:rFonts w:ascii="Times New Roman" w:eastAsia="標楷體" w:hAnsi="Times New Roman"/>
                      <w:sz w:val="28"/>
                      <w:szCs w:val="28"/>
                    </w:rPr>
                  </w:pPr>
                  <w:r w:rsidRPr="005433AE">
                    <w:rPr>
                      <w:rFonts w:ascii="Times New Roman" w:eastAsia="標楷體" w:hAnsi="Times New Roman" w:hint="eastAsia"/>
                      <w:sz w:val="28"/>
                      <w:szCs w:val="28"/>
                    </w:rPr>
                    <w:t>1</w:t>
                  </w:r>
                  <w:r w:rsidRPr="005433AE">
                    <w:rPr>
                      <w:rFonts w:ascii="Times New Roman" w:eastAsia="標楷體" w:hAnsi="Times New Roman" w:hint="eastAsia"/>
                      <w:sz w:val="28"/>
                      <w:szCs w:val="28"/>
                    </w:rPr>
                    <w:t>：治療出院</w:t>
                  </w:r>
                </w:p>
              </w:tc>
            </w:tr>
            <w:tr w:rsidR="005433AE" w:rsidRPr="005433AE" w14:paraId="6BE94ABC" w14:textId="77777777" w:rsidTr="0087395C">
              <w:trPr>
                <w:tblHeader/>
              </w:trPr>
              <w:tc>
                <w:tcPr>
                  <w:tcW w:w="899" w:type="dxa"/>
                  <w:vMerge/>
                </w:tcPr>
                <w:p w14:paraId="2D146BD0" w14:textId="77777777" w:rsidR="0087395C" w:rsidRPr="005433AE" w:rsidRDefault="0087395C" w:rsidP="004357C4">
                  <w:pPr>
                    <w:pStyle w:val="a7"/>
                    <w:spacing w:line="560" w:lineRule="exact"/>
                    <w:ind w:leftChars="0" w:left="0"/>
                    <w:rPr>
                      <w:rFonts w:ascii="Times New Roman" w:eastAsia="標楷體" w:hAnsi="標楷體"/>
                      <w:sz w:val="28"/>
                      <w:szCs w:val="28"/>
                    </w:rPr>
                  </w:pPr>
                </w:p>
              </w:tc>
              <w:tc>
                <w:tcPr>
                  <w:tcW w:w="1478" w:type="dxa"/>
                </w:tcPr>
                <w:p w14:paraId="0378C742" w14:textId="77777777" w:rsidR="0087395C" w:rsidRPr="005433AE" w:rsidRDefault="0087395C" w:rsidP="00837C80">
                  <w:pPr>
                    <w:pStyle w:val="a7"/>
                    <w:spacing w:line="560" w:lineRule="exact"/>
                    <w:ind w:leftChars="0" w:left="0"/>
                    <w:rPr>
                      <w:rFonts w:ascii="Times New Roman" w:eastAsia="標楷體" w:hAnsi="Times New Roman"/>
                      <w:sz w:val="28"/>
                      <w:szCs w:val="28"/>
                    </w:rPr>
                  </w:pPr>
                  <w:r w:rsidRPr="005433AE">
                    <w:rPr>
                      <w:rFonts w:ascii="Times New Roman" w:eastAsia="標楷體" w:hAnsi="Times New Roman" w:hint="eastAsia"/>
                      <w:sz w:val="28"/>
                      <w:szCs w:val="28"/>
                    </w:rPr>
                    <w:t>Tw-DRG</w:t>
                  </w:r>
                  <w:r w:rsidRPr="005433AE">
                    <w:rPr>
                      <w:rFonts w:ascii="Times New Roman" w:eastAsia="標楷體" w:hAnsi="Times New Roman" w:hint="eastAsia"/>
                      <w:sz w:val="28"/>
                      <w:szCs w:val="28"/>
                    </w:rPr>
                    <w:t>出院日期</w:t>
                  </w:r>
                </w:p>
              </w:tc>
              <w:tc>
                <w:tcPr>
                  <w:tcW w:w="1417" w:type="dxa"/>
                </w:tcPr>
                <w:p w14:paraId="4B80E766" w14:textId="77777777" w:rsidR="0087395C" w:rsidRPr="005433AE" w:rsidRDefault="0087395C" w:rsidP="00837C80">
                  <w:pPr>
                    <w:pStyle w:val="a7"/>
                    <w:spacing w:line="560" w:lineRule="exact"/>
                    <w:ind w:leftChars="0" w:left="0"/>
                    <w:rPr>
                      <w:rFonts w:ascii="Times New Roman" w:eastAsia="標楷體" w:hAnsi="Times New Roman"/>
                      <w:sz w:val="28"/>
                      <w:szCs w:val="28"/>
                    </w:rPr>
                  </w:pPr>
                  <w:r w:rsidRPr="005433AE">
                    <w:rPr>
                      <w:rFonts w:ascii="Times New Roman" w:eastAsia="標楷體" w:hAnsi="Times New Roman" w:hint="eastAsia"/>
                      <w:sz w:val="28"/>
                      <w:szCs w:val="28"/>
                    </w:rPr>
                    <w:t>承作院所</w:t>
                  </w:r>
                  <w:r w:rsidRPr="005433AE">
                    <w:rPr>
                      <w:rFonts w:ascii="Times New Roman" w:eastAsia="標楷體" w:hAnsi="Times New Roman" w:hint="eastAsia"/>
                      <w:sz w:val="28"/>
                      <w:szCs w:val="28"/>
                    </w:rPr>
                    <w:t>PAC</w:t>
                  </w:r>
                  <w:r w:rsidRPr="005433AE">
                    <w:rPr>
                      <w:rFonts w:ascii="Times New Roman" w:eastAsia="標楷體" w:hAnsi="Times New Roman" w:hint="eastAsia"/>
                      <w:sz w:val="28"/>
                      <w:szCs w:val="28"/>
                    </w:rPr>
                    <w:t>住院模式之入院日期</w:t>
                  </w:r>
                </w:p>
              </w:tc>
              <w:tc>
                <w:tcPr>
                  <w:tcW w:w="2094" w:type="dxa"/>
                </w:tcPr>
                <w:p w14:paraId="2B3A0547" w14:textId="77777777" w:rsidR="0087395C" w:rsidRPr="005433AE" w:rsidRDefault="0087395C" w:rsidP="00837C80">
                  <w:pPr>
                    <w:pStyle w:val="a7"/>
                    <w:spacing w:line="560" w:lineRule="exact"/>
                    <w:ind w:leftChars="0" w:left="0"/>
                    <w:rPr>
                      <w:rFonts w:ascii="Times New Roman" w:eastAsia="標楷體" w:hAnsi="Times New Roman"/>
                      <w:sz w:val="28"/>
                      <w:szCs w:val="28"/>
                    </w:rPr>
                  </w:pPr>
                  <w:r w:rsidRPr="005433AE">
                    <w:rPr>
                      <w:rFonts w:ascii="Times New Roman" w:eastAsia="標楷體" w:hAnsi="Times New Roman" w:hint="eastAsia"/>
                      <w:sz w:val="28"/>
                      <w:szCs w:val="28"/>
                    </w:rPr>
                    <w:t>PAC</w:t>
                  </w:r>
                  <w:r w:rsidRPr="005433AE">
                    <w:rPr>
                      <w:rFonts w:ascii="Times New Roman" w:eastAsia="標楷體" w:hAnsi="Times New Roman" w:hint="eastAsia"/>
                      <w:sz w:val="28"/>
                      <w:szCs w:val="28"/>
                    </w:rPr>
                    <w:t>病房繼續照護之日期</w:t>
                  </w:r>
                  <w:r w:rsidRPr="005433AE">
                    <w:rPr>
                      <w:rFonts w:ascii="標楷體" w:eastAsia="標楷體" w:hAnsi="標楷體" w:hint="eastAsia"/>
                      <w:sz w:val="28"/>
                      <w:szCs w:val="28"/>
                    </w:rPr>
                    <w:t>（</w:t>
                  </w:r>
                  <w:r w:rsidRPr="005433AE">
                    <w:rPr>
                      <w:rFonts w:ascii="Times New Roman" w:eastAsia="標楷體" w:hAnsi="Times New Roman" w:hint="eastAsia"/>
                      <w:sz w:val="28"/>
                      <w:szCs w:val="28"/>
                    </w:rPr>
                    <w:t>虛擬出院日</w:t>
                  </w:r>
                  <w:r w:rsidRPr="005433AE">
                    <w:rPr>
                      <w:rFonts w:ascii="標楷體" w:eastAsia="標楷體" w:hAnsi="標楷體" w:hint="eastAsia"/>
                      <w:sz w:val="28"/>
                      <w:szCs w:val="28"/>
                    </w:rPr>
                    <w:t>）</w:t>
                  </w:r>
                </w:p>
              </w:tc>
            </w:tr>
            <w:tr w:rsidR="005433AE" w:rsidRPr="005433AE" w14:paraId="7194A36B" w14:textId="77777777" w:rsidTr="00837C80">
              <w:trPr>
                <w:tblHeader/>
              </w:trPr>
              <w:tc>
                <w:tcPr>
                  <w:tcW w:w="899" w:type="dxa"/>
                  <w:vMerge w:val="restart"/>
                </w:tcPr>
                <w:p w14:paraId="6FE4F53F" w14:textId="77777777" w:rsidR="0087395C" w:rsidRPr="005433AE" w:rsidRDefault="0087395C" w:rsidP="0087395C">
                  <w:pPr>
                    <w:spacing w:line="560" w:lineRule="exact"/>
                    <w:rPr>
                      <w:rFonts w:ascii="Times New Roman" w:eastAsia="標楷體" w:hAnsi="標楷體"/>
                      <w:sz w:val="28"/>
                      <w:szCs w:val="28"/>
                    </w:rPr>
                  </w:pPr>
                  <w:r w:rsidRPr="005433AE">
                    <w:rPr>
                      <w:rFonts w:ascii="Times New Roman" w:eastAsia="標楷體" w:hAnsi="標楷體" w:hint="eastAsia"/>
                      <w:sz w:val="28"/>
                      <w:szCs w:val="28"/>
                    </w:rPr>
                    <w:t>PAC</w:t>
                  </w:r>
                  <w:r w:rsidRPr="005433AE">
                    <w:rPr>
                      <w:rFonts w:ascii="Times New Roman" w:eastAsia="標楷體" w:hAnsi="標楷體" w:hint="eastAsia"/>
                      <w:sz w:val="28"/>
                      <w:szCs w:val="28"/>
                    </w:rPr>
                    <w:t>案件</w:t>
                  </w:r>
                </w:p>
              </w:tc>
              <w:tc>
                <w:tcPr>
                  <w:tcW w:w="1478" w:type="dxa"/>
                </w:tcPr>
                <w:p w14:paraId="3DA161E8" w14:textId="77777777" w:rsidR="0087395C" w:rsidRPr="005433AE" w:rsidRDefault="0087395C" w:rsidP="00837C80">
                  <w:pPr>
                    <w:pStyle w:val="a7"/>
                    <w:spacing w:line="560" w:lineRule="exact"/>
                    <w:ind w:leftChars="0" w:left="0"/>
                    <w:rPr>
                      <w:rFonts w:ascii="Times New Roman" w:eastAsia="標楷體" w:hAnsi="Times New Roman"/>
                      <w:sz w:val="28"/>
                      <w:szCs w:val="28"/>
                    </w:rPr>
                  </w:pPr>
                  <w:r w:rsidRPr="005433AE">
                    <w:rPr>
                      <w:rFonts w:ascii="標楷體" w:eastAsia="標楷體" w:hAnsi="標楷體" w:hint="eastAsia"/>
                      <w:sz w:val="28"/>
                      <w:szCs w:val="28"/>
                    </w:rPr>
                    <w:t>試辦計畫</w:t>
                  </w:r>
                </w:p>
              </w:tc>
              <w:tc>
                <w:tcPr>
                  <w:tcW w:w="3511" w:type="dxa"/>
                  <w:gridSpan w:val="2"/>
                </w:tcPr>
                <w:p w14:paraId="7335CA09" w14:textId="77777777" w:rsidR="0087395C" w:rsidRPr="005433AE" w:rsidRDefault="0087395C" w:rsidP="004357C4">
                  <w:pPr>
                    <w:pStyle w:val="a7"/>
                    <w:spacing w:line="560" w:lineRule="exact"/>
                    <w:ind w:leftChars="0" w:left="0"/>
                    <w:rPr>
                      <w:rFonts w:ascii="Times New Roman" w:eastAsia="標楷體" w:hAnsi="Times New Roman"/>
                      <w:sz w:val="28"/>
                      <w:szCs w:val="28"/>
                    </w:rPr>
                  </w:pPr>
                  <w:r w:rsidRPr="005433AE">
                    <w:rPr>
                      <w:rFonts w:ascii="Times New Roman" w:eastAsia="標楷體" w:hAnsi="Times New Roman" w:hint="eastAsia"/>
                      <w:sz w:val="28"/>
                      <w:szCs w:val="28"/>
                    </w:rPr>
                    <w:t>4</w:t>
                  </w:r>
                  <w:r w:rsidRPr="005433AE">
                    <w:rPr>
                      <w:rFonts w:ascii="Times New Roman" w:eastAsia="標楷體" w:hAnsi="Times New Roman" w:hint="eastAsia"/>
                      <w:sz w:val="28"/>
                      <w:szCs w:val="28"/>
                    </w:rPr>
                    <w:t>：脆弱性骨折</w:t>
                  </w:r>
                </w:p>
              </w:tc>
            </w:tr>
            <w:tr w:rsidR="005433AE" w:rsidRPr="005433AE" w14:paraId="1992E3E4" w14:textId="77777777" w:rsidTr="0087395C">
              <w:trPr>
                <w:tblHeader/>
              </w:trPr>
              <w:tc>
                <w:tcPr>
                  <w:tcW w:w="899" w:type="dxa"/>
                  <w:vMerge/>
                </w:tcPr>
                <w:p w14:paraId="6E4E2C4A" w14:textId="77777777" w:rsidR="0087395C" w:rsidRPr="005433AE" w:rsidRDefault="0087395C" w:rsidP="004357C4">
                  <w:pPr>
                    <w:pStyle w:val="a7"/>
                    <w:spacing w:line="560" w:lineRule="exact"/>
                    <w:ind w:leftChars="0" w:left="0"/>
                    <w:rPr>
                      <w:rFonts w:ascii="Times New Roman" w:eastAsia="標楷體" w:hAnsi="標楷體"/>
                      <w:sz w:val="28"/>
                      <w:szCs w:val="28"/>
                    </w:rPr>
                  </w:pPr>
                </w:p>
              </w:tc>
              <w:tc>
                <w:tcPr>
                  <w:tcW w:w="1478" w:type="dxa"/>
                </w:tcPr>
                <w:p w14:paraId="48060CCA" w14:textId="77777777" w:rsidR="0087395C" w:rsidRPr="005433AE" w:rsidRDefault="0087395C" w:rsidP="00624F2C">
                  <w:pPr>
                    <w:pStyle w:val="a7"/>
                    <w:spacing w:line="560" w:lineRule="exact"/>
                    <w:ind w:leftChars="0" w:left="0"/>
                    <w:rPr>
                      <w:rFonts w:ascii="Times New Roman" w:eastAsia="標楷體" w:hAnsi="Times New Roman"/>
                      <w:sz w:val="28"/>
                      <w:szCs w:val="28"/>
                    </w:rPr>
                  </w:pPr>
                  <w:r w:rsidRPr="005433AE">
                    <w:rPr>
                      <w:rFonts w:ascii="Times New Roman" w:eastAsia="標楷體" w:hAnsi="Times New Roman" w:hint="eastAsia"/>
                      <w:sz w:val="28"/>
                      <w:szCs w:val="28"/>
                    </w:rPr>
                    <w:t>PAC</w:t>
                  </w:r>
                  <w:r w:rsidRPr="005433AE">
                    <w:rPr>
                      <w:rFonts w:ascii="Times New Roman" w:eastAsia="標楷體" w:hAnsi="Times New Roman" w:hint="eastAsia"/>
                      <w:sz w:val="28"/>
                      <w:szCs w:val="28"/>
                    </w:rPr>
                    <w:t>病患來源</w:t>
                  </w:r>
                </w:p>
              </w:tc>
              <w:tc>
                <w:tcPr>
                  <w:tcW w:w="1417" w:type="dxa"/>
                </w:tcPr>
                <w:p w14:paraId="2B258F9B" w14:textId="77777777" w:rsidR="0087395C" w:rsidRPr="005433AE" w:rsidRDefault="0087395C" w:rsidP="004357C4">
                  <w:pPr>
                    <w:pStyle w:val="a7"/>
                    <w:spacing w:line="560" w:lineRule="exact"/>
                    <w:ind w:leftChars="0" w:left="0"/>
                    <w:rPr>
                      <w:rFonts w:ascii="Times New Roman" w:eastAsia="標楷體" w:hAnsi="Times New Roman"/>
                      <w:sz w:val="28"/>
                      <w:szCs w:val="28"/>
                    </w:rPr>
                  </w:pPr>
                  <w:r w:rsidRPr="005433AE">
                    <w:rPr>
                      <w:rFonts w:ascii="Times New Roman" w:eastAsia="標楷體" w:hAnsi="Times New Roman" w:hint="eastAsia"/>
                      <w:sz w:val="28"/>
                      <w:szCs w:val="28"/>
                    </w:rPr>
                    <w:t>3</w:t>
                  </w:r>
                  <w:r w:rsidRPr="005433AE">
                    <w:rPr>
                      <w:rFonts w:ascii="Times New Roman" w:eastAsia="標楷體" w:hAnsi="Times New Roman" w:hint="eastAsia"/>
                      <w:sz w:val="28"/>
                      <w:szCs w:val="28"/>
                    </w:rPr>
                    <w:t>：轉診</w:t>
                  </w:r>
                </w:p>
              </w:tc>
              <w:tc>
                <w:tcPr>
                  <w:tcW w:w="2094" w:type="dxa"/>
                </w:tcPr>
                <w:p w14:paraId="5B02E833" w14:textId="77777777" w:rsidR="0087395C" w:rsidRPr="005433AE" w:rsidRDefault="0087395C" w:rsidP="004357C4">
                  <w:pPr>
                    <w:pStyle w:val="a7"/>
                    <w:spacing w:line="560" w:lineRule="exact"/>
                    <w:ind w:leftChars="0" w:left="0"/>
                    <w:rPr>
                      <w:rFonts w:ascii="Times New Roman" w:eastAsia="標楷體" w:hAnsi="Times New Roman"/>
                      <w:sz w:val="28"/>
                      <w:szCs w:val="28"/>
                    </w:rPr>
                  </w:pPr>
                  <w:r w:rsidRPr="005433AE">
                    <w:rPr>
                      <w:rFonts w:ascii="Times New Roman" w:eastAsia="標楷體" w:hAnsi="Times New Roman" w:hint="eastAsia"/>
                      <w:sz w:val="28"/>
                      <w:szCs w:val="28"/>
                    </w:rPr>
                    <w:t>7</w:t>
                  </w:r>
                  <w:r w:rsidRPr="005433AE">
                    <w:rPr>
                      <w:rFonts w:ascii="Times New Roman" w:eastAsia="標楷體" w:hAnsi="Times New Roman" w:hint="eastAsia"/>
                      <w:sz w:val="28"/>
                      <w:szCs w:val="28"/>
                    </w:rPr>
                    <w:t>：同次住院費用依規定切帳申報案件</w:t>
                  </w:r>
                </w:p>
              </w:tc>
            </w:tr>
          </w:tbl>
          <w:p w14:paraId="333D62DE" w14:textId="77777777" w:rsidR="00093FF8" w:rsidRPr="005433AE" w:rsidRDefault="00093FF8" w:rsidP="004357C4">
            <w:pPr>
              <w:pStyle w:val="a7"/>
              <w:spacing w:line="560" w:lineRule="exact"/>
              <w:ind w:leftChars="0" w:left="0"/>
              <w:rPr>
                <w:rFonts w:ascii="Times New Roman" w:eastAsia="標楷體" w:hAnsi="Times New Roman"/>
                <w:sz w:val="28"/>
                <w:szCs w:val="28"/>
              </w:rPr>
            </w:pPr>
          </w:p>
        </w:tc>
      </w:tr>
      <w:tr w:rsidR="005433AE" w:rsidRPr="005433AE" w14:paraId="42048B68" w14:textId="77777777" w:rsidTr="009A079A">
        <w:trPr>
          <w:trHeight w:val="710"/>
        </w:trPr>
        <w:tc>
          <w:tcPr>
            <w:tcW w:w="76" w:type="dxa"/>
            <w:tcBorders>
              <w:right w:val="single" w:sz="4" w:space="0" w:color="auto"/>
            </w:tcBorders>
            <w:shd w:val="clear" w:color="auto" w:fill="auto"/>
          </w:tcPr>
          <w:p w14:paraId="7BF1FB53" w14:textId="77777777" w:rsidR="00CF4B86" w:rsidRPr="00375620" w:rsidRDefault="00CF4B86" w:rsidP="00854A91">
            <w:pPr>
              <w:widowControl/>
              <w:spacing w:line="560" w:lineRule="exact"/>
              <w:jc w:val="center"/>
              <w:rPr>
                <w:rFonts w:ascii="Times New Roman" w:eastAsia="標楷體" w:hAnsi="Times New Roman"/>
                <w:kern w:val="0"/>
                <w:sz w:val="28"/>
                <w:szCs w:val="28"/>
              </w:rPr>
            </w:pPr>
          </w:p>
        </w:tc>
        <w:tc>
          <w:tcPr>
            <w:tcW w:w="4196" w:type="dxa"/>
            <w:tcBorders>
              <w:top w:val="single" w:sz="4" w:space="0" w:color="auto"/>
              <w:left w:val="nil"/>
              <w:bottom w:val="single" w:sz="4" w:space="0" w:color="auto"/>
              <w:right w:val="single" w:sz="4" w:space="0" w:color="auto"/>
            </w:tcBorders>
            <w:shd w:val="clear" w:color="auto" w:fill="auto"/>
          </w:tcPr>
          <w:p w14:paraId="0D438AD4" w14:textId="77777777" w:rsidR="00CF4B86" w:rsidRPr="003B249B" w:rsidRDefault="00CF4B86" w:rsidP="00CF4B86">
            <w:pPr>
              <w:pStyle w:val="12"/>
              <w:spacing w:line="560" w:lineRule="exact"/>
              <w:ind w:left="339" w:hangingChars="121" w:hanging="339"/>
              <w:rPr>
                <w:rFonts w:ascii="Times New Roman" w:cs="Times New Roman"/>
                <w:kern w:val="2"/>
              </w:rPr>
            </w:pPr>
            <w:bookmarkStart w:id="53" w:name="_Toc176884525"/>
            <w:r w:rsidRPr="005433AE">
              <w:rPr>
                <w:rFonts w:ascii="Times New Roman" w:cs="Times New Roman" w:hint="eastAsia"/>
                <w:kern w:val="2"/>
              </w:rPr>
              <w:t>41</w:t>
            </w:r>
            <w:r w:rsidRPr="005433AE">
              <w:rPr>
                <w:rFonts w:ascii="Times New Roman" w:cs="Times New Roman"/>
                <w:kern w:val="2"/>
              </w:rPr>
              <w:t>.</w:t>
            </w:r>
            <w:r w:rsidR="00B41794" w:rsidRPr="005433AE">
              <w:rPr>
                <w:rFonts w:ascii="Times New Roman" w:cs="Times New Roman" w:hint="eastAsia"/>
                <w:kern w:val="2"/>
              </w:rPr>
              <w:t>DRG</w:t>
            </w:r>
            <w:r w:rsidR="00B41794" w:rsidRPr="005433AE">
              <w:rPr>
                <w:rFonts w:ascii="Times New Roman" w:cs="Times New Roman" w:hint="eastAsia"/>
                <w:kern w:val="2"/>
              </w:rPr>
              <w:t>案件是否適用</w:t>
            </w:r>
            <w:r w:rsidR="00B41794" w:rsidRPr="005433AE">
              <w:rPr>
                <w:rFonts w:ascii="Times New Roman" w:cs="Times New Roman"/>
                <w:kern w:val="2"/>
              </w:rPr>
              <w:t>轉診支付標準</w:t>
            </w:r>
            <w:r w:rsidRPr="005433AE">
              <w:rPr>
                <w:rFonts w:ascii="Times New Roman" w:cs="Times New Roman"/>
                <w:kern w:val="2"/>
              </w:rPr>
              <w:t>？</w:t>
            </w:r>
            <w:bookmarkEnd w:id="53"/>
          </w:p>
          <w:p w14:paraId="73319B3D" w14:textId="77777777" w:rsidR="00CF4B86" w:rsidRPr="005433AE" w:rsidRDefault="00CF4B86" w:rsidP="00D8593E">
            <w:pPr>
              <w:spacing w:line="560" w:lineRule="exact"/>
              <w:ind w:leftChars="141" w:left="338"/>
              <w:rPr>
                <w:rFonts w:ascii="標楷體" w:eastAsia="標楷體" w:hAnsi="標楷體"/>
                <w:sz w:val="28"/>
              </w:rPr>
            </w:pPr>
            <w:r w:rsidRPr="003B249B">
              <w:rPr>
                <w:rFonts w:ascii="Times New Roman" w:eastAsia="標楷體" w:hAnsi="標楷體" w:hint="eastAsia"/>
                <w:sz w:val="28"/>
                <w:szCs w:val="28"/>
              </w:rPr>
              <w:t>(</w:t>
            </w:r>
            <w:r w:rsidR="00B41794" w:rsidRPr="003B249B">
              <w:rPr>
                <w:rFonts w:ascii="Times New Roman" w:eastAsia="標楷體" w:hAnsi="標楷體" w:hint="eastAsia"/>
                <w:sz w:val="28"/>
                <w:szCs w:val="28"/>
              </w:rPr>
              <w:t>107.</w:t>
            </w:r>
            <w:r w:rsidR="00C63DFD" w:rsidRPr="003B249B">
              <w:rPr>
                <w:rFonts w:ascii="Times New Roman" w:eastAsia="標楷體" w:hAnsi="標楷體" w:hint="eastAsia"/>
                <w:sz w:val="28"/>
                <w:szCs w:val="28"/>
              </w:rPr>
              <w:t>12.2</w:t>
            </w:r>
            <w:r w:rsidR="00D8593E" w:rsidRPr="003B249B">
              <w:rPr>
                <w:rFonts w:ascii="Times New Roman" w:eastAsia="標楷體" w:hAnsi="標楷體" w:hint="eastAsia"/>
                <w:sz w:val="28"/>
                <w:szCs w:val="28"/>
              </w:rPr>
              <w:t>7</w:t>
            </w:r>
            <w:r w:rsidR="00C63DFD" w:rsidRPr="003B249B">
              <w:rPr>
                <w:rFonts w:ascii="Times New Roman" w:eastAsia="標楷體" w:hAnsi="標楷體" w:hint="eastAsia"/>
                <w:sz w:val="28"/>
                <w:szCs w:val="28"/>
              </w:rPr>
              <w:t>修訂</w:t>
            </w:r>
            <w:r w:rsidRPr="003B249B">
              <w:rPr>
                <w:rFonts w:ascii="Times New Roman" w:eastAsia="標楷體" w:hAnsi="標楷體" w:hint="eastAsia"/>
                <w:sz w:val="28"/>
                <w:szCs w:val="28"/>
              </w:rPr>
              <w:t>)</w:t>
            </w:r>
            <w:r w:rsidR="00D05466" w:rsidRPr="003B249B">
              <w:rPr>
                <w:rFonts w:ascii="Times New Roman" w:eastAsia="標楷體" w:hAnsi="標楷體"/>
                <w:sz w:val="28"/>
                <w:szCs w:val="28"/>
              </w:rPr>
              <w:t xml:space="preserve"> </w:t>
            </w:r>
          </w:p>
        </w:tc>
        <w:tc>
          <w:tcPr>
            <w:tcW w:w="6093" w:type="dxa"/>
            <w:tcBorders>
              <w:top w:val="single" w:sz="4" w:space="0" w:color="auto"/>
              <w:left w:val="nil"/>
              <w:bottom w:val="single" w:sz="4" w:space="0" w:color="auto"/>
              <w:right w:val="single" w:sz="4" w:space="0" w:color="auto"/>
            </w:tcBorders>
            <w:shd w:val="clear" w:color="auto" w:fill="auto"/>
            <w:noWrap/>
          </w:tcPr>
          <w:p w14:paraId="511D6427" w14:textId="77777777" w:rsidR="000B1C75" w:rsidRPr="005433AE" w:rsidRDefault="00B41794" w:rsidP="000B1C75">
            <w:pPr>
              <w:pStyle w:val="a7"/>
              <w:widowControl/>
              <w:numPr>
                <w:ilvl w:val="0"/>
                <w:numId w:val="40"/>
              </w:numPr>
              <w:spacing w:line="560" w:lineRule="exact"/>
              <w:ind w:leftChars="0" w:left="208" w:hanging="206"/>
              <w:rPr>
                <w:rFonts w:ascii="Times New Roman" w:eastAsia="標楷體" w:hAnsi="標楷體"/>
                <w:sz w:val="28"/>
                <w:szCs w:val="28"/>
              </w:rPr>
            </w:pPr>
            <w:r w:rsidRPr="005433AE">
              <w:rPr>
                <w:rFonts w:ascii="Times New Roman" w:eastAsia="標楷體" w:hAnsi="標楷體" w:hint="eastAsia"/>
                <w:sz w:val="28"/>
                <w:szCs w:val="28"/>
              </w:rPr>
              <w:t>轉診支付標準並未限定特定案件分類，</w:t>
            </w:r>
            <w:r w:rsidRPr="005433AE">
              <w:rPr>
                <w:rFonts w:ascii="Times New Roman" w:eastAsia="標楷體" w:hAnsi="標楷體" w:hint="eastAsia"/>
                <w:sz w:val="28"/>
                <w:szCs w:val="28"/>
              </w:rPr>
              <w:t>DRG</w:t>
            </w:r>
            <w:r w:rsidRPr="005433AE">
              <w:rPr>
                <w:rFonts w:ascii="Times New Roman" w:eastAsia="標楷體" w:hAnsi="標楷體" w:hint="eastAsia"/>
                <w:sz w:val="28"/>
                <w:szCs w:val="28"/>
              </w:rPr>
              <w:t>案件若因醫療需要辦理之轉診</w:t>
            </w:r>
            <w:r w:rsidRPr="005433AE">
              <w:rPr>
                <w:rFonts w:ascii="Times New Roman" w:eastAsia="標楷體" w:hAnsi="標楷體" w:hint="eastAsia"/>
                <w:sz w:val="28"/>
                <w:szCs w:val="28"/>
              </w:rPr>
              <w:t>(</w:t>
            </w:r>
            <w:r w:rsidRPr="005433AE">
              <w:rPr>
                <w:rFonts w:ascii="Times New Roman" w:eastAsia="標楷體" w:hAnsi="標楷體" w:hint="eastAsia"/>
                <w:sz w:val="28"/>
                <w:szCs w:val="28"/>
              </w:rPr>
              <w:t>不含平轉</w:t>
            </w:r>
            <w:r w:rsidRPr="005433AE">
              <w:rPr>
                <w:rFonts w:ascii="Times New Roman" w:eastAsia="標楷體" w:hAnsi="標楷體" w:hint="eastAsia"/>
                <w:sz w:val="28"/>
                <w:szCs w:val="28"/>
              </w:rPr>
              <w:t>)</w:t>
            </w:r>
            <w:r w:rsidR="00C21FFC" w:rsidRPr="005433AE">
              <w:rPr>
                <w:rFonts w:ascii="Times New Roman" w:eastAsia="標楷體" w:hAnsi="標楷體" w:hint="eastAsia"/>
                <w:sz w:val="28"/>
                <w:szCs w:val="28"/>
              </w:rPr>
              <w:t>，</w:t>
            </w:r>
            <w:r w:rsidRPr="005433AE">
              <w:rPr>
                <w:rFonts w:ascii="Times New Roman" w:eastAsia="標楷體" w:hAnsi="標楷體" w:hint="eastAsia"/>
                <w:sz w:val="28"/>
                <w:szCs w:val="28"/>
              </w:rPr>
              <w:t>可依規定申報轉診相關費用。</w:t>
            </w:r>
          </w:p>
          <w:p w14:paraId="6F9802B5" w14:textId="77777777" w:rsidR="00CF4B86" w:rsidRPr="003B249B" w:rsidRDefault="00C21FFC" w:rsidP="000B1C75">
            <w:pPr>
              <w:pStyle w:val="a7"/>
              <w:widowControl/>
              <w:numPr>
                <w:ilvl w:val="0"/>
                <w:numId w:val="40"/>
              </w:numPr>
              <w:spacing w:line="560" w:lineRule="exact"/>
              <w:ind w:leftChars="0" w:left="208" w:hanging="206"/>
              <w:rPr>
                <w:rFonts w:ascii="Times New Roman" w:eastAsia="標楷體" w:hAnsi="標楷體"/>
                <w:sz w:val="28"/>
                <w:szCs w:val="28"/>
              </w:rPr>
            </w:pPr>
            <w:r w:rsidRPr="005433AE">
              <w:rPr>
                <w:rFonts w:ascii="Times New Roman" w:eastAsia="標楷體" w:hAnsi="標楷體" w:hint="eastAsia"/>
                <w:sz w:val="28"/>
                <w:szCs w:val="28"/>
              </w:rPr>
              <w:t>轉診及接受轉診費用係由特約院所</w:t>
            </w:r>
            <w:r w:rsidR="00B41794" w:rsidRPr="005433AE">
              <w:rPr>
                <w:rFonts w:ascii="Times New Roman" w:eastAsia="標楷體" w:hAnsi="標楷體" w:hint="eastAsia"/>
                <w:sz w:val="28"/>
                <w:szCs w:val="28"/>
              </w:rPr>
              <w:t>申報</w:t>
            </w:r>
            <w:r w:rsidRPr="005433AE">
              <w:rPr>
                <w:rFonts w:ascii="Times New Roman" w:eastAsia="標楷體" w:hAnsi="標楷體" w:hint="eastAsia"/>
                <w:sz w:val="28"/>
                <w:szCs w:val="28"/>
              </w:rPr>
              <w:t>後，由本署後續勾稽個案實際就醫情形於</w:t>
            </w:r>
            <w:r w:rsidR="00B41794" w:rsidRPr="005433AE">
              <w:rPr>
                <w:rFonts w:ascii="Times New Roman" w:eastAsia="標楷體" w:hAnsi="標楷體" w:hint="eastAsia"/>
                <w:sz w:val="28"/>
                <w:szCs w:val="28"/>
              </w:rPr>
              <w:t>每季統一補付。</w:t>
            </w:r>
            <w:r w:rsidRPr="005433AE">
              <w:rPr>
                <w:rFonts w:ascii="Times New Roman" w:eastAsia="標楷體" w:hAnsi="標楷體" w:hint="eastAsia"/>
                <w:sz w:val="28"/>
                <w:szCs w:val="28"/>
              </w:rPr>
              <w:t>故</w:t>
            </w:r>
            <w:r w:rsidR="00B41794" w:rsidRPr="005433AE">
              <w:rPr>
                <w:rFonts w:ascii="Times New Roman" w:eastAsia="標楷體" w:hAnsi="標楷體" w:hint="eastAsia"/>
                <w:sz w:val="28"/>
                <w:szCs w:val="28"/>
              </w:rPr>
              <w:t>轉診費醫令之</w:t>
            </w:r>
            <w:r w:rsidR="00B41794" w:rsidRPr="005433AE">
              <w:rPr>
                <w:rFonts w:ascii="Times New Roman" w:eastAsia="標楷體" w:hAnsi="標楷體" w:hint="eastAsia"/>
                <w:sz w:val="28"/>
                <w:szCs w:val="28"/>
              </w:rPr>
              <w:t xml:space="preserve"> </w:t>
            </w:r>
            <w:r w:rsidR="00B41794" w:rsidRPr="005433AE">
              <w:rPr>
                <w:rFonts w:ascii="Times New Roman" w:eastAsia="標楷體" w:hAnsi="標楷體" w:hint="eastAsia"/>
                <w:sz w:val="28"/>
                <w:szCs w:val="28"/>
              </w:rPr>
              <w:t>「醫令類別」</w:t>
            </w:r>
            <w:r w:rsidRPr="005433AE">
              <w:rPr>
                <w:rFonts w:ascii="Times New Roman" w:eastAsia="標楷體" w:hAnsi="標楷體" w:hint="eastAsia"/>
                <w:sz w:val="28"/>
                <w:szCs w:val="28"/>
              </w:rPr>
              <w:t>申報</w:t>
            </w:r>
            <w:r w:rsidR="00B41794" w:rsidRPr="005433AE">
              <w:rPr>
                <w:rFonts w:ascii="Times New Roman" w:eastAsia="標楷體" w:hAnsi="標楷體" w:hint="eastAsia"/>
                <w:sz w:val="28"/>
                <w:szCs w:val="28"/>
              </w:rPr>
              <w:t>「</w:t>
            </w:r>
            <w:r w:rsidR="00B41794" w:rsidRPr="005433AE">
              <w:rPr>
                <w:rFonts w:ascii="Times New Roman" w:eastAsia="標楷體" w:hAnsi="標楷體" w:hint="eastAsia"/>
                <w:sz w:val="28"/>
                <w:szCs w:val="28"/>
              </w:rPr>
              <w:t>G</w:t>
            </w:r>
            <w:r w:rsidRPr="005433AE">
              <w:rPr>
                <w:rFonts w:ascii="Times New Roman" w:eastAsia="標楷體" w:hAnsi="標楷體"/>
                <w:sz w:val="28"/>
                <w:szCs w:val="28"/>
              </w:rPr>
              <w:t>（</w:t>
            </w:r>
            <w:r w:rsidR="00B41794" w:rsidRPr="005433AE">
              <w:rPr>
                <w:rFonts w:ascii="Times New Roman" w:eastAsia="標楷體" w:hAnsi="標楷體" w:hint="eastAsia"/>
                <w:sz w:val="28"/>
                <w:szCs w:val="28"/>
              </w:rPr>
              <w:t>專案支付參考數值</w:t>
            </w:r>
            <w:r w:rsidRPr="005433AE">
              <w:rPr>
                <w:rFonts w:ascii="Times New Roman" w:eastAsia="標楷體" w:hAnsi="標楷體"/>
                <w:sz w:val="28"/>
                <w:szCs w:val="28"/>
              </w:rPr>
              <w:t>）</w:t>
            </w:r>
            <w:r w:rsidR="00464F0C" w:rsidRPr="005433AE">
              <w:rPr>
                <w:rFonts w:ascii="Times New Roman" w:eastAsia="標楷體" w:hAnsi="標楷體" w:hint="eastAsia"/>
                <w:sz w:val="28"/>
                <w:szCs w:val="28"/>
              </w:rPr>
              <w:t>」</w:t>
            </w:r>
            <w:r w:rsidR="00B41794" w:rsidRPr="005433AE">
              <w:rPr>
                <w:rFonts w:ascii="Times New Roman" w:eastAsia="標楷體" w:hAnsi="標楷體" w:hint="eastAsia"/>
                <w:sz w:val="28"/>
                <w:szCs w:val="28"/>
              </w:rPr>
              <w:t>，</w:t>
            </w:r>
            <w:r w:rsidRPr="005433AE">
              <w:rPr>
                <w:rFonts w:ascii="Times New Roman" w:eastAsia="標楷體" w:hAnsi="標楷體" w:hint="eastAsia"/>
                <w:sz w:val="28"/>
                <w:szCs w:val="28"/>
              </w:rPr>
              <w:t>其</w:t>
            </w:r>
            <w:r w:rsidR="00B41794" w:rsidRPr="005433AE">
              <w:rPr>
                <w:rFonts w:ascii="Times New Roman" w:eastAsia="標楷體" w:hAnsi="標楷體" w:hint="eastAsia"/>
                <w:sz w:val="28"/>
                <w:szCs w:val="28"/>
              </w:rPr>
              <w:t>「總量」、「單價」</w:t>
            </w:r>
            <w:r w:rsidRPr="005433AE">
              <w:rPr>
                <w:rFonts w:ascii="Times New Roman" w:eastAsia="標楷體" w:hAnsi="標楷體" w:hint="eastAsia"/>
                <w:sz w:val="28"/>
                <w:szCs w:val="28"/>
              </w:rPr>
              <w:t>、</w:t>
            </w:r>
            <w:r w:rsidR="00B41794" w:rsidRPr="005433AE">
              <w:rPr>
                <w:rFonts w:ascii="Times New Roman" w:eastAsia="標楷體" w:hAnsi="標楷體" w:hint="eastAsia"/>
                <w:sz w:val="28"/>
                <w:szCs w:val="28"/>
              </w:rPr>
              <w:t>「點數」</w:t>
            </w:r>
            <w:r w:rsidRPr="005433AE">
              <w:rPr>
                <w:rFonts w:ascii="Times New Roman" w:eastAsia="標楷體" w:hAnsi="標楷體" w:hint="eastAsia"/>
                <w:sz w:val="28"/>
                <w:szCs w:val="28"/>
              </w:rPr>
              <w:t>及</w:t>
            </w:r>
            <w:r w:rsidR="00B41794" w:rsidRPr="005433AE">
              <w:rPr>
                <w:rFonts w:ascii="Times New Roman" w:eastAsia="標楷體" w:hAnsi="標楷體" w:hint="eastAsia"/>
                <w:sz w:val="28"/>
                <w:szCs w:val="28"/>
              </w:rPr>
              <w:t>「支付成數」欄位</w:t>
            </w:r>
            <w:r w:rsidRPr="005433AE">
              <w:rPr>
                <w:rFonts w:ascii="Times New Roman" w:eastAsia="標楷體" w:hAnsi="標楷體" w:hint="eastAsia"/>
                <w:sz w:val="28"/>
                <w:szCs w:val="28"/>
              </w:rPr>
              <w:t>請申報</w:t>
            </w:r>
            <w:r w:rsidR="00B41794" w:rsidRPr="005433AE">
              <w:rPr>
                <w:rFonts w:ascii="Times New Roman" w:eastAsia="標楷體" w:hAnsi="標楷體" w:hint="eastAsia"/>
                <w:sz w:val="28"/>
                <w:szCs w:val="28"/>
              </w:rPr>
              <w:t>0</w:t>
            </w:r>
            <w:r w:rsidR="000B1C75" w:rsidRPr="005433AE">
              <w:rPr>
                <w:rFonts w:ascii="Times New Roman" w:eastAsia="標楷體" w:hAnsi="標楷體" w:hint="eastAsia"/>
                <w:sz w:val="28"/>
                <w:szCs w:val="28"/>
              </w:rPr>
              <w:t>；若為補報者，補報原因註記申報「</w:t>
            </w:r>
            <w:r w:rsidR="000B1C75" w:rsidRPr="005433AE">
              <w:rPr>
                <w:rFonts w:ascii="Times New Roman" w:eastAsia="標楷體" w:hAnsi="標楷體" w:hint="eastAsia"/>
                <w:sz w:val="28"/>
                <w:szCs w:val="28"/>
              </w:rPr>
              <w:t>2</w:t>
            </w:r>
            <w:r w:rsidR="000B1C75" w:rsidRPr="005433AE">
              <w:rPr>
                <w:rFonts w:ascii="Times New Roman" w:eastAsia="標楷體" w:hAnsi="標楷體" w:hint="eastAsia"/>
                <w:sz w:val="28"/>
                <w:szCs w:val="28"/>
              </w:rPr>
              <w:t>」</w:t>
            </w:r>
            <w:r w:rsidR="000B1C75" w:rsidRPr="005433AE">
              <w:rPr>
                <w:rFonts w:ascii="Times New Roman" w:eastAsia="標楷體" w:hAnsi="標楷體"/>
                <w:sz w:val="28"/>
                <w:szCs w:val="28"/>
              </w:rPr>
              <w:t>（</w:t>
            </w:r>
            <w:r w:rsidR="000B1C75" w:rsidRPr="005433AE">
              <w:rPr>
                <w:rFonts w:ascii="Times New Roman" w:eastAsia="標楷體" w:hAnsi="標楷體" w:hint="eastAsia"/>
                <w:sz w:val="28"/>
                <w:szCs w:val="28"/>
              </w:rPr>
              <w:t>補報部分醫令或醫令差</w:t>
            </w:r>
            <w:r w:rsidR="000B1C75" w:rsidRPr="003B249B">
              <w:rPr>
                <w:rFonts w:ascii="Times New Roman" w:eastAsia="標楷體" w:hAnsi="標楷體" w:hint="eastAsia"/>
                <w:sz w:val="28"/>
                <w:szCs w:val="28"/>
              </w:rPr>
              <w:t>價</w:t>
            </w:r>
            <w:r w:rsidR="000B1C75" w:rsidRPr="003B249B">
              <w:rPr>
                <w:rFonts w:ascii="Times New Roman" w:eastAsia="標楷體" w:hAnsi="標楷體"/>
                <w:sz w:val="28"/>
                <w:szCs w:val="28"/>
              </w:rPr>
              <w:t>）</w:t>
            </w:r>
            <w:r w:rsidR="000B1C75" w:rsidRPr="003B249B">
              <w:rPr>
                <w:rFonts w:ascii="Times New Roman" w:eastAsia="標楷體" w:hAnsi="標楷體" w:hint="eastAsia"/>
                <w:sz w:val="28"/>
                <w:szCs w:val="28"/>
              </w:rPr>
              <w:t>。</w:t>
            </w:r>
          </w:p>
          <w:p w14:paraId="35ACD217" w14:textId="77777777" w:rsidR="006A181F" w:rsidRPr="005433AE" w:rsidRDefault="006A181F" w:rsidP="00650566">
            <w:pPr>
              <w:pStyle w:val="a7"/>
              <w:widowControl/>
              <w:numPr>
                <w:ilvl w:val="0"/>
                <w:numId w:val="40"/>
              </w:numPr>
              <w:spacing w:line="560" w:lineRule="exact"/>
              <w:ind w:leftChars="0" w:left="208" w:hanging="206"/>
              <w:rPr>
                <w:rFonts w:ascii="Times New Roman" w:eastAsia="標楷體" w:hAnsi="標楷體"/>
                <w:sz w:val="28"/>
                <w:szCs w:val="28"/>
              </w:rPr>
            </w:pPr>
            <w:r w:rsidRPr="003B249B">
              <w:rPr>
                <w:rFonts w:ascii="Times New Roman" w:eastAsia="標楷體" w:hAnsi="標楷體" w:hint="eastAsia"/>
                <w:sz w:val="28"/>
                <w:szCs w:val="28"/>
              </w:rPr>
              <w:lastRenderedPageBreak/>
              <w:t>申報欄位</w:t>
            </w:r>
            <w:r w:rsidRPr="003B249B">
              <w:rPr>
                <w:rFonts w:ascii="Times New Roman" w:eastAsia="標楷體" w:hAnsi="標楷體" w:hint="eastAsia"/>
                <w:sz w:val="28"/>
                <w:szCs w:val="28"/>
              </w:rPr>
              <w:t>d24</w:t>
            </w:r>
            <w:r w:rsidRPr="003B249B">
              <w:rPr>
                <w:rFonts w:ascii="Times New Roman" w:eastAsia="標楷體" w:hAnsi="標楷體" w:hint="eastAsia"/>
                <w:sz w:val="28"/>
                <w:szCs w:val="28"/>
              </w:rPr>
              <w:t>「轉歸代碼」</w:t>
            </w:r>
            <w:r w:rsidR="00650566" w:rsidRPr="003B249B">
              <w:rPr>
                <w:rFonts w:ascii="Times New Roman" w:eastAsia="標楷體" w:hAnsi="標楷體" w:hint="eastAsia"/>
                <w:sz w:val="28"/>
                <w:szCs w:val="28"/>
              </w:rPr>
              <w:t>依轉診情境，</w:t>
            </w:r>
            <w:r w:rsidRPr="003B249B">
              <w:rPr>
                <w:rFonts w:ascii="Times New Roman" w:eastAsia="標楷體" w:hAnsi="標楷體" w:hint="eastAsia"/>
                <w:sz w:val="28"/>
                <w:szCs w:val="28"/>
              </w:rPr>
              <w:t>填報「</w:t>
            </w:r>
            <w:r w:rsidRPr="003B249B">
              <w:rPr>
                <w:rFonts w:ascii="Times New Roman" w:eastAsia="標楷體" w:hAnsi="標楷體" w:hint="eastAsia"/>
                <w:sz w:val="28"/>
                <w:szCs w:val="28"/>
              </w:rPr>
              <w:t>6(</w:t>
            </w:r>
            <w:r w:rsidRPr="003B249B">
              <w:rPr>
                <w:rFonts w:ascii="Times New Roman" w:eastAsia="標楷體" w:hAnsi="標楷體" w:hint="eastAsia"/>
                <w:sz w:val="28"/>
                <w:szCs w:val="28"/>
              </w:rPr>
              <w:t>安排至其他醫院</w:t>
            </w:r>
            <w:r w:rsidRPr="003B249B">
              <w:rPr>
                <w:rFonts w:ascii="Times New Roman" w:eastAsia="標楷體" w:hAnsi="標楷體" w:hint="eastAsia"/>
                <w:sz w:val="28"/>
                <w:szCs w:val="28"/>
              </w:rPr>
              <w:t>)</w:t>
            </w:r>
            <w:r w:rsidRPr="003B249B">
              <w:rPr>
                <w:rFonts w:ascii="Times New Roman" w:eastAsia="標楷體" w:hAnsi="標楷體" w:hint="eastAsia"/>
                <w:sz w:val="28"/>
                <w:szCs w:val="28"/>
              </w:rPr>
              <w:t>」、「</w:t>
            </w:r>
            <w:r w:rsidRPr="003B249B">
              <w:rPr>
                <w:rFonts w:ascii="Times New Roman" w:eastAsia="標楷體" w:hAnsi="標楷體" w:hint="eastAsia"/>
                <w:sz w:val="28"/>
                <w:szCs w:val="28"/>
              </w:rPr>
              <w:t>G(</w:t>
            </w:r>
            <w:r w:rsidRPr="003B249B">
              <w:rPr>
                <w:rFonts w:ascii="Times New Roman" w:eastAsia="標楷體" w:hAnsi="標楷體" w:hint="eastAsia"/>
                <w:sz w:val="28"/>
                <w:szCs w:val="28"/>
              </w:rPr>
              <w:t>依醫囑出院轉機構照護</w:t>
            </w:r>
            <w:r w:rsidRPr="003B249B">
              <w:rPr>
                <w:rFonts w:ascii="Times New Roman" w:eastAsia="標楷體" w:hAnsi="標楷體" w:hint="eastAsia"/>
                <w:sz w:val="28"/>
                <w:szCs w:val="28"/>
              </w:rPr>
              <w:t>)</w:t>
            </w:r>
            <w:r w:rsidRPr="003B249B">
              <w:rPr>
                <w:rFonts w:ascii="Times New Roman" w:eastAsia="標楷體" w:hAnsi="標楷體" w:hint="eastAsia"/>
                <w:sz w:val="28"/>
                <w:szCs w:val="28"/>
              </w:rPr>
              <w:t>」、「</w:t>
            </w:r>
            <w:r w:rsidRPr="003B249B">
              <w:rPr>
                <w:rFonts w:ascii="Times New Roman" w:eastAsia="標楷體" w:hAnsi="標楷體" w:hint="eastAsia"/>
                <w:sz w:val="28"/>
                <w:szCs w:val="28"/>
              </w:rPr>
              <w:t>H(</w:t>
            </w:r>
            <w:r w:rsidRPr="003B249B">
              <w:rPr>
                <w:rFonts w:ascii="Times New Roman" w:eastAsia="標楷體" w:hAnsi="標楷體" w:hint="eastAsia"/>
                <w:sz w:val="28"/>
                <w:szCs w:val="28"/>
              </w:rPr>
              <w:t>依醫囑出院並轉介照管中心</w:t>
            </w:r>
            <w:r w:rsidRPr="003B249B">
              <w:rPr>
                <w:rFonts w:ascii="Times New Roman" w:eastAsia="標楷體" w:hAnsi="標楷體" w:hint="eastAsia"/>
                <w:sz w:val="28"/>
                <w:szCs w:val="28"/>
              </w:rPr>
              <w:t>/</w:t>
            </w:r>
            <w:r w:rsidRPr="003B249B">
              <w:rPr>
                <w:rFonts w:ascii="Times New Roman" w:eastAsia="標楷體" w:hAnsi="標楷體" w:hint="eastAsia"/>
                <w:sz w:val="28"/>
                <w:szCs w:val="28"/>
              </w:rPr>
              <w:t>長照需求評估</w:t>
            </w:r>
            <w:r w:rsidRPr="003B249B">
              <w:rPr>
                <w:rFonts w:ascii="Times New Roman" w:eastAsia="標楷體" w:hAnsi="標楷體" w:hint="eastAsia"/>
                <w:sz w:val="28"/>
                <w:szCs w:val="28"/>
              </w:rPr>
              <w:t>)</w:t>
            </w:r>
            <w:r w:rsidRPr="003B249B">
              <w:rPr>
                <w:rFonts w:ascii="Times New Roman" w:eastAsia="標楷體" w:hAnsi="標楷體" w:hint="eastAsia"/>
                <w:sz w:val="28"/>
                <w:szCs w:val="28"/>
              </w:rPr>
              <w:t>」、「</w:t>
            </w:r>
            <w:r w:rsidRPr="003B249B">
              <w:rPr>
                <w:rFonts w:ascii="Times New Roman" w:eastAsia="標楷體" w:hAnsi="標楷體" w:hint="eastAsia"/>
                <w:sz w:val="28"/>
                <w:szCs w:val="28"/>
              </w:rPr>
              <w:t>I(</w:t>
            </w:r>
            <w:r w:rsidRPr="003B249B">
              <w:rPr>
                <w:rFonts w:ascii="Times New Roman" w:eastAsia="標楷體" w:hAnsi="標楷體" w:hint="eastAsia"/>
                <w:sz w:val="28"/>
                <w:szCs w:val="28"/>
              </w:rPr>
              <w:t>依醫囑出院並安排居家醫療</w:t>
            </w:r>
            <w:r w:rsidRPr="003B249B">
              <w:rPr>
                <w:rFonts w:ascii="Times New Roman" w:eastAsia="標楷體" w:hAnsi="標楷體" w:hint="eastAsia"/>
                <w:sz w:val="28"/>
                <w:szCs w:val="28"/>
              </w:rPr>
              <w:t>)</w:t>
            </w:r>
            <w:r w:rsidRPr="003B249B">
              <w:rPr>
                <w:rFonts w:ascii="Times New Roman" w:eastAsia="標楷體" w:hAnsi="標楷體" w:hint="eastAsia"/>
                <w:sz w:val="28"/>
                <w:szCs w:val="28"/>
              </w:rPr>
              <w:t>」、「</w:t>
            </w:r>
            <w:r w:rsidRPr="003B249B">
              <w:rPr>
                <w:rFonts w:ascii="Times New Roman" w:eastAsia="標楷體" w:hAnsi="標楷體" w:hint="eastAsia"/>
                <w:sz w:val="28"/>
                <w:szCs w:val="28"/>
              </w:rPr>
              <w:t>J(</w:t>
            </w:r>
            <w:r w:rsidRPr="003B249B">
              <w:rPr>
                <w:rFonts w:ascii="Times New Roman" w:eastAsia="標楷體" w:hAnsi="標楷體" w:hint="eastAsia"/>
                <w:sz w:val="28"/>
                <w:szCs w:val="28"/>
              </w:rPr>
              <w:t>依醫囑出院並轉社區精神醫療</w:t>
            </w:r>
            <w:r w:rsidRPr="003B249B">
              <w:rPr>
                <w:rFonts w:ascii="Times New Roman" w:eastAsia="標楷體" w:hAnsi="標楷體" w:hint="eastAsia"/>
                <w:sz w:val="28"/>
                <w:szCs w:val="28"/>
              </w:rPr>
              <w:t>)</w:t>
            </w:r>
            <w:r w:rsidRPr="003B249B">
              <w:rPr>
                <w:rFonts w:ascii="Times New Roman" w:eastAsia="標楷體" w:hAnsi="標楷體" w:hint="eastAsia"/>
                <w:sz w:val="28"/>
                <w:szCs w:val="28"/>
              </w:rPr>
              <w:t>」、「</w:t>
            </w:r>
            <w:r w:rsidRPr="003B249B">
              <w:rPr>
                <w:rFonts w:ascii="Times New Roman" w:eastAsia="標楷體" w:hAnsi="標楷體" w:hint="eastAsia"/>
                <w:sz w:val="28"/>
                <w:szCs w:val="28"/>
              </w:rPr>
              <w:t>L(</w:t>
            </w:r>
            <w:r w:rsidRPr="003B249B">
              <w:rPr>
                <w:rFonts w:ascii="Times New Roman" w:eastAsia="標楷體" w:hAnsi="標楷體" w:hint="eastAsia"/>
                <w:sz w:val="28"/>
                <w:szCs w:val="28"/>
              </w:rPr>
              <w:t>依醫囑出院，已無需於本院繼續接受治療，但仍需接受後續醫療服務，下轉至適當院所</w:t>
            </w:r>
            <w:r w:rsidRPr="003B249B">
              <w:rPr>
                <w:rFonts w:ascii="Times New Roman" w:eastAsia="標楷體" w:hAnsi="標楷體" w:hint="eastAsia"/>
                <w:sz w:val="28"/>
                <w:szCs w:val="28"/>
              </w:rPr>
              <w:t>)</w:t>
            </w:r>
            <w:r w:rsidR="00464F0C" w:rsidRPr="003B249B">
              <w:rPr>
                <w:rFonts w:ascii="Times New Roman" w:eastAsia="標楷體" w:hAnsi="標楷體" w:hint="eastAsia"/>
                <w:sz w:val="28"/>
                <w:szCs w:val="28"/>
              </w:rPr>
              <w:t>」；</w:t>
            </w:r>
            <w:r w:rsidRPr="003B249B">
              <w:rPr>
                <w:rFonts w:ascii="Times New Roman" w:eastAsia="標楷體" w:hAnsi="標楷體" w:hint="eastAsia"/>
                <w:sz w:val="28"/>
                <w:szCs w:val="28"/>
              </w:rPr>
              <w:t>d108</w:t>
            </w:r>
            <w:r w:rsidRPr="003B249B">
              <w:rPr>
                <w:rFonts w:ascii="Times New Roman" w:eastAsia="標楷體" w:hAnsi="標楷體" w:hint="eastAsia"/>
                <w:sz w:val="28"/>
                <w:szCs w:val="28"/>
              </w:rPr>
              <w:t>「轉往之醫事服務機構代號」需填報轉往之院所代號。診察費點數填報原診察費費用。</w:t>
            </w:r>
          </w:p>
        </w:tc>
      </w:tr>
      <w:tr w:rsidR="00CF4B86" w:rsidRPr="00375620" w14:paraId="7C9F1CC1" w14:textId="77777777" w:rsidTr="009A079A">
        <w:trPr>
          <w:trHeight w:val="710"/>
        </w:trPr>
        <w:tc>
          <w:tcPr>
            <w:tcW w:w="76" w:type="dxa"/>
            <w:tcBorders>
              <w:right w:val="single" w:sz="4" w:space="0" w:color="auto"/>
            </w:tcBorders>
            <w:shd w:val="clear" w:color="auto" w:fill="auto"/>
          </w:tcPr>
          <w:p w14:paraId="4364E075" w14:textId="77777777" w:rsidR="00CF4B86" w:rsidRPr="00375620" w:rsidRDefault="00CF4B86" w:rsidP="00854A91">
            <w:pPr>
              <w:widowControl/>
              <w:spacing w:line="560" w:lineRule="exact"/>
              <w:jc w:val="center"/>
              <w:rPr>
                <w:rFonts w:ascii="Times New Roman" w:eastAsia="標楷體" w:hAnsi="Times New Roman"/>
                <w:kern w:val="0"/>
                <w:sz w:val="28"/>
                <w:szCs w:val="28"/>
              </w:rPr>
            </w:pPr>
          </w:p>
        </w:tc>
        <w:tc>
          <w:tcPr>
            <w:tcW w:w="4196" w:type="dxa"/>
            <w:tcBorders>
              <w:top w:val="single" w:sz="4" w:space="0" w:color="auto"/>
              <w:left w:val="nil"/>
              <w:bottom w:val="single" w:sz="4" w:space="0" w:color="auto"/>
              <w:right w:val="single" w:sz="4" w:space="0" w:color="auto"/>
            </w:tcBorders>
            <w:shd w:val="clear" w:color="auto" w:fill="auto"/>
          </w:tcPr>
          <w:p w14:paraId="1003D3E1" w14:textId="77777777" w:rsidR="00CF4B86" w:rsidRPr="00C63DFD" w:rsidRDefault="00CF4B86" w:rsidP="00CF4B86">
            <w:pPr>
              <w:pStyle w:val="12"/>
              <w:spacing w:line="560" w:lineRule="exact"/>
              <w:ind w:left="339" w:hangingChars="121" w:hanging="339"/>
              <w:rPr>
                <w:rFonts w:ascii="Times New Roman" w:cs="Times New Roman"/>
                <w:kern w:val="2"/>
                <w:u w:val="single"/>
              </w:rPr>
            </w:pPr>
            <w:bookmarkStart w:id="54" w:name="_Toc176884526"/>
            <w:r w:rsidRPr="001E34A9">
              <w:rPr>
                <w:rFonts w:ascii="Times New Roman" w:cs="Times New Roman" w:hint="eastAsia"/>
                <w:kern w:val="2"/>
              </w:rPr>
              <w:t>42.</w:t>
            </w:r>
            <w:r w:rsidR="00E7447D" w:rsidRPr="001E34A9">
              <w:rPr>
                <w:rFonts w:ascii="Times New Roman" w:cs="Times New Roman" w:hint="eastAsia"/>
                <w:kern w:val="2"/>
              </w:rPr>
              <w:t>住</w:t>
            </w:r>
            <w:r w:rsidR="00E7447D" w:rsidRPr="00C63DFD">
              <w:rPr>
                <w:rFonts w:ascii="Times New Roman" w:cs="Times New Roman" w:hint="eastAsia"/>
                <w:kern w:val="2"/>
              </w:rPr>
              <w:t>院接受</w:t>
            </w:r>
            <w:r w:rsidR="00552AE9" w:rsidRPr="00C63DFD">
              <w:rPr>
                <w:rFonts w:ascii="Times New Roman" w:cs="Times New Roman" w:hint="eastAsia"/>
                <w:kern w:val="2"/>
                <w:u w:val="single"/>
              </w:rPr>
              <w:t>本保險未收載之</w:t>
            </w:r>
            <w:r w:rsidR="00E7447D" w:rsidRPr="00C63DFD">
              <w:rPr>
                <w:rFonts w:ascii="Times New Roman" w:cs="Times New Roman" w:hint="eastAsia"/>
                <w:kern w:val="2"/>
              </w:rPr>
              <w:t>自費手術案件，其當次住院其他健保給付之</w:t>
            </w:r>
            <w:r w:rsidRPr="00C63DFD">
              <w:rPr>
                <w:rFonts w:ascii="Times New Roman" w:cs="Times New Roman" w:hint="eastAsia"/>
                <w:kern w:val="2"/>
              </w:rPr>
              <w:t>費用</w:t>
            </w:r>
            <w:r w:rsidR="00E7447D" w:rsidRPr="00C63DFD">
              <w:rPr>
                <w:rFonts w:ascii="Times New Roman" w:cs="Times New Roman" w:hint="eastAsia"/>
                <w:kern w:val="2"/>
              </w:rPr>
              <w:t>，應如何申報？</w:t>
            </w:r>
            <w:bookmarkEnd w:id="54"/>
          </w:p>
          <w:p w14:paraId="7DE41D60" w14:textId="77777777" w:rsidR="00C2686F" w:rsidRPr="00907C91" w:rsidRDefault="00C2686F" w:rsidP="001E34A9">
            <w:pPr>
              <w:spacing w:line="560" w:lineRule="exact"/>
              <w:ind w:leftChars="141" w:left="338"/>
              <w:rPr>
                <w:rFonts w:ascii="Times New Roman" w:eastAsia="標楷體" w:hAnsi="標楷體"/>
                <w:color w:val="0000FF"/>
                <w:sz w:val="28"/>
                <w:szCs w:val="28"/>
              </w:rPr>
            </w:pPr>
            <w:r w:rsidRPr="00C63DFD">
              <w:rPr>
                <w:rFonts w:ascii="Times New Roman" w:eastAsia="標楷體" w:hAnsi="標楷體" w:hint="eastAsia"/>
                <w:sz w:val="28"/>
                <w:szCs w:val="28"/>
              </w:rPr>
              <w:t>(107.</w:t>
            </w:r>
            <w:r w:rsidR="001E34A9" w:rsidRPr="00C63DFD">
              <w:rPr>
                <w:rFonts w:ascii="Times New Roman" w:eastAsia="標楷體" w:hAnsi="標楷體" w:hint="eastAsia"/>
                <w:sz w:val="28"/>
                <w:szCs w:val="28"/>
              </w:rPr>
              <w:t>11.20</w:t>
            </w:r>
            <w:r w:rsidR="001E34A9" w:rsidRPr="00C63DFD">
              <w:rPr>
                <w:rFonts w:ascii="Times New Roman" w:eastAsia="標楷體" w:hAnsi="標楷體" w:hint="eastAsia"/>
                <w:sz w:val="28"/>
                <w:szCs w:val="28"/>
              </w:rPr>
              <w:t>修訂</w:t>
            </w:r>
            <w:r w:rsidRPr="00C63DFD">
              <w:rPr>
                <w:rFonts w:ascii="Times New Roman" w:eastAsia="標楷體" w:hAnsi="標楷體" w:hint="eastAsia"/>
                <w:sz w:val="28"/>
                <w:szCs w:val="28"/>
              </w:rPr>
              <w:t>)</w:t>
            </w:r>
          </w:p>
        </w:tc>
        <w:tc>
          <w:tcPr>
            <w:tcW w:w="6093" w:type="dxa"/>
            <w:tcBorders>
              <w:top w:val="single" w:sz="4" w:space="0" w:color="auto"/>
              <w:left w:val="nil"/>
              <w:bottom w:val="single" w:sz="4" w:space="0" w:color="auto"/>
              <w:right w:val="single" w:sz="4" w:space="0" w:color="auto"/>
            </w:tcBorders>
            <w:shd w:val="clear" w:color="auto" w:fill="auto"/>
            <w:noWrap/>
          </w:tcPr>
          <w:p w14:paraId="3347E662" w14:textId="77777777" w:rsidR="00CF4B86" w:rsidRPr="006A181F" w:rsidRDefault="00CF4B86" w:rsidP="00907C91">
            <w:pPr>
              <w:pStyle w:val="a7"/>
              <w:widowControl/>
              <w:numPr>
                <w:ilvl w:val="0"/>
                <w:numId w:val="41"/>
              </w:numPr>
              <w:spacing w:line="560" w:lineRule="exact"/>
              <w:ind w:leftChars="0" w:left="208" w:hanging="206"/>
              <w:rPr>
                <w:rFonts w:ascii="Times New Roman" w:eastAsia="標楷體" w:hAnsi="標楷體"/>
                <w:sz w:val="28"/>
                <w:szCs w:val="28"/>
              </w:rPr>
            </w:pPr>
            <w:r w:rsidRPr="001E34A9">
              <w:rPr>
                <w:rFonts w:ascii="Times New Roman" w:eastAsia="標楷體" w:hAnsi="標楷體" w:hint="eastAsia"/>
                <w:sz w:val="28"/>
                <w:szCs w:val="28"/>
              </w:rPr>
              <w:t>民眾如因疾病就醫接受本保險未收載之手術項目，其當次就醫其餘屬本保險已收載之給付項目</w:t>
            </w:r>
            <w:r w:rsidRPr="001E34A9">
              <w:rPr>
                <w:rFonts w:ascii="Times New Roman" w:eastAsia="標楷體" w:hAnsi="標楷體"/>
                <w:sz w:val="28"/>
                <w:szCs w:val="28"/>
              </w:rPr>
              <w:t>（</w:t>
            </w:r>
            <w:r w:rsidRPr="001E34A9">
              <w:rPr>
                <w:rFonts w:ascii="Times New Roman" w:eastAsia="標楷體" w:hAnsi="標楷體" w:hint="eastAsia"/>
                <w:sz w:val="28"/>
                <w:szCs w:val="28"/>
              </w:rPr>
              <w:t>如病房費、護理費等</w:t>
            </w:r>
            <w:r w:rsidRPr="001E34A9">
              <w:rPr>
                <w:rFonts w:ascii="Times New Roman" w:eastAsia="標楷體" w:hAnsi="標楷體"/>
                <w:sz w:val="28"/>
                <w:szCs w:val="28"/>
              </w:rPr>
              <w:t>）</w:t>
            </w:r>
            <w:r w:rsidRPr="001E34A9">
              <w:rPr>
                <w:rFonts w:ascii="Times New Roman" w:eastAsia="標楷體" w:hAnsi="標楷體" w:hint="eastAsia"/>
                <w:sz w:val="28"/>
                <w:szCs w:val="28"/>
              </w:rPr>
              <w:t>，依全民健康保險法第</w:t>
            </w:r>
            <w:r w:rsidRPr="001E34A9">
              <w:rPr>
                <w:rFonts w:ascii="Times New Roman" w:eastAsia="標楷體" w:hAnsi="標楷體" w:hint="eastAsia"/>
                <w:sz w:val="28"/>
                <w:szCs w:val="28"/>
              </w:rPr>
              <w:t>1</w:t>
            </w:r>
            <w:r w:rsidRPr="001E34A9">
              <w:rPr>
                <w:rFonts w:ascii="Times New Roman" w:eastAsia="標楷體" w:hAnsi="標楷體" w:hint="eastAsia"/>
                <w:sz w:val="28"/>
                <w:szCs w:val="28"/>
              </w:rPr>
              <w:t>條第</w:t>
            </w:r>
            <w:r w:rsidRPr="001E34A9">
              <w:rPr>
                <w:rFonts w:ascii="Times New Roman" w:eastAsia="標楷體" w:hAnsi="標楷體" w:hint="eastAsia"/>
                <w:sz w:val="28"/>
                <w:szCs w:val="28"/>
              </w:rPr>
              <w:t>2</w:t>
            </w:r>
            <w:r w:rsidRPr="006A181F">
              <w:rPr>
                <w:rFonts w:ascii="Times New Roman" w:eastAsia="標楷體" w:hAnsi="標楷體" w:hint="eastAsia"/>
                <w:sz w:val="28"/>
                <w:szCs w:val="28"/>
              </w:rPr>
              <w:t>項規定，仍予以給付。</w:t>
            </w:r>
          </w:p>
          <w:p w14:paraId="685E16D7" w14:textId="77777777" w:rsidR="00304179" w:rsidRPr="00304179" w:rsidRDefault="00C2686F" w:rsidP="00304179">
            <w:pPr>
              <w:pStyle w:val="a7"/>
              <w:widowControl/>
              <w:numPr>
                <w:ilvl w:val="0"/>
                <w:numId w:val="41"/>
              </w:numPr>
              <w:spacing w:line="560" w:lineRule="exact"/>
              <w:ind w:leftChars="0" w:left="208" w:hanging="206"/>
              <w:rPr>
                <w:rFonts w:ascii="Times New Roman" w:eastAsia="標楷體" w:hAnsi="標楷體"/>
                <w:color w:val="0000FF"/>
                <w:sz w:val="28"/>
                <w:szCs w:val="28"/>
              </w:rPr>
            </w:pPr>
            <w:r w:rsidRPr="006A181F">
              <w:rPr>
                <w:rFonts w:ascii="Times New Roman" w:eastAsia="標楷體" w:hAnsi="標楷體" w:hint="eastAsia"/>
                <w:sz w:val="28"/>
                <w:szCs w:val="28"/>
              </w:rPr>
              <w:t>上述</w:t>
            </w:r>
            <w:r w:rsidR="00592558" w:rsidRPr="006A181F">
              <w:rPr>
                <w:rFonts w:ascii="Times New Roman" w:eastAsia="標楷體" w:hAnsi="標楷體" w:hint="eastAsia"/>
                <w:sz w:val="28"/>
                <w:szCs w:val="28"/>
              </w:rPr>
              <w:t>住院接受自費手術</w:t>
            </w:r>
            <w:r w:rsidRPr="006A181F">
              <w:rPr>
                <w:rFonts w:ascii="Times New Roman" w:eastAsia="標楷體" w:hAnsi="標楷體" w:hint="eastAsia"/>
                <w:sz w:val="28"/>
                <w:szCs w:val="28"/>
              </w:rPr>
              <w:t>案件</w:t>
            </w:r>
            <w:r w:rsidR="00592558" w:rsidRPr="006A181F">
              <w:rPr>
                <w:rFonts w:ascii="Times New Roman" w:eastAsia="標楷體" w:hAnsi="標楷體" w:hint="eastAsia"/>
                <w:sz w:val="28"/>
                <w:szCs w:val="28"/>
              </w:rPr>
              <w:t>，</w:t>
            </w:r>
            <w:r w:rsidR="00304179" w:rsidRPr="006A181F">
              <w:rPr>
                <w:rFonts w:ascii="Times New Roman" w:eastAsia="標楷體" w:hAnsi="標楷體" w:hint="eastAsia"/>
                <w:sz w:val="28"/>
                <w:szCs w:val="28"/>
              </w:rPr>
              <w:t>考量屬已導入</w:t>
            </w:r>
            <w:r w:rsidR="00304179" w:rsidRPr="006A181F">
              <w:rPr>
                <w:rFonts w:ascii="Times New Roman" w:eastAsia="標楷體" w:hAnsi="標楷體" w:hint="eastAsia"/>
                <w:sz w:val="28"/>
                <w:szCs w:val="28"/>
              </w:rPr>
              <w:t>DRG</w:t>
            </w:r>
            <w:r w:rsidR="00304179" w:rsidRPr="006A181F">
              <w:rPr>
                <w:rFonts w:ascii="Times New Roman" w:eastAsia="標楷體" w:hAnsi="標楷體" w:hint="eastAsia"/>
                <w:sz w:val="28"/>
                <w:szCs w:val="28"/>
              </w:rPr>
              <w:t>範圍之案件，其自費之主要手術非本保險給付項目，不適以</w:t>
            </w:r>
            <w:r w:rsidR="00304179" w:rsidRPr="006A181F">
              <w:rPr>
                <w:rFonts w:ascii="Times New Roman" w:eastAsia="標楷體" w:hAnsi="標楷體" w:hint="eastAsia"/>
                <w:sz w:val="28"/>
                <w:szCs w:val="28"/>
              </w:rPr>
              <w:t>Tw-DRGs</w:t>
            </w:r>
            <w:r w:rsidR="00304179" w:rsidRPr="006A181F">
              <w:rPr>
                <w:rFonts w:ascii="Times New Roman" w:eastAsia="標楷體" w:hAnsi="標楷體" w:hint="eastAsia"/>
                <w:sz w:val="28"/>
                <w:szCs w:val="28"/>
              </w:rPr>
              <w:t>支付，故</w:t>
            </w:r>
            <w:r w:rsidR="00592558" w:rsidRPr="006A181F">
              <w:rPr>
                <w:rFonts w:ascii="Times New Roman" w:eastAsia="標楷體" w:hAnsi="標楷體" w:hint="eastAsia"/>
                <w:sz w:val="28"/>
                <w:szCs w:val="28"/>
              </w:rPr>
              <w:t>申報當次其餘住院費用時，</w:t>
            </w:r>
            <w:r w:rsidR="00CF4B86" w:rsidRPr="006A181F">
              <w:rPr>
                <w:rFonts w:ascii="Times New Roman" w:eastAsia="標楷體" w:hAnsi="標楷體"/>
                <w:sz w:val="28"/>
                <w:szCs w:val="28"/>
              </w:rPr>
              <w:t>住院醫療費用點數申報格式</w:t>
            </w:r>
            <w:r w:rsidR="00507D90" w:rsidRPr="006A181F">
              <w:rPr>
                <w:rFonts w:ascii="Times New Roman" w:eastAsia="標楷體" w:hAnsi="標楷體" w:hint="eastAsia"/>
                <w:sz w:val="28"/>
                <w:szCs w:val="28"/>
              </w:rPr>
              <w:t>之</w:t>
            </w:r>
            <w:r w:rsidR="00CF4B86" w:rsidRPr="006A181F">
              <w:rPr>
                <w:rFonts w:ascii="Times New Roman" w:eastAsia="標楷體" w:hAnsi="標楷體"/>
                <w:sz w:val="28"/>
                <w:szCs w:val="28"/>
              </w:rPr>
              <w:t>「不適用</w:t>
            </w:r>
            <w:r w:rsidR="00CF4B86" w:rsidRPr="006A181F">
              <w:rPr>
                <w:rFonts w:ascii="Times New Roman" w:eastAsia="標楷體" w:hAnsi="標楷體"/>
                <w:sz w:val="28"/>
                <w:szCs w:val="28"/>
              </w:rPr>
              <w:t>Tw-DRGs</w:t>
            </w:r>
            <w:r w:rsidR="00CF4B86" w:rsidRPr="006A181F">
              <w:rPr>
                <w:rFonts w:ascii="Times New Roman" w:eastAsia="標楷體" w:hAnsi="標楷體"/>
                <w:sz w:val="28"/>
                <w:szCs w:val="28"/>
              </w:rPr>
              <w:t>案件特殊註記」欄位</w:t>
            </w:r>
            <w:r w:rsidR="00592558" w:rsidRPr="006A181F">
              <w:rPr>
                <w:rFonts w:ascii="Times New Roman" w:eastAsia="標楷體" w:hAnsi="標楷體" w:hint="eastAsia"/>
                <w:sz w:val="28"/>
                <w:szCs w:val="28"/>
              </w:rPr>
              <w:t>，</w:t>
            </w:r>
            <w:r w:rsidR="00CF4B86" w:rsidRPr="006A181F">
              <w:rPr>
                <w:rFonts w:ascii="Times New Roman" w:eastAsia="標楷體" w:hAnsi="標楷體"/>
                <w:sz w:val="28"/>
                <w:szCs w:val="28"/>
              </w:rPr>
              <w:t>申報「</w:t>
            </w:r>
            <w:r w:rsidR="00592558" w:rsidRPr="006A181F">
              <w:rPr>
                <w:rFonts w:ascii="Times New Roman" w:eastAsia="標楷體" w:hAnsi="標楷體" w:hint="eastAsia"/>
                <w:sz w:val="28"/>
                <w:szCs w:val="28"/>
              </w:rPr>
              <w:t>P</w:t>
            </w:r>
            <w:r w:rsidR="00304179" w:rsidRPr="006A181F">
              <w:rPr>
                <w:rFonts w:ascii="Times New Roman" w:eastAsia="標楷體" w:hAnsi="標楷體" w:hint="eastAsia"/>
                <w:sz w:val="28"/>
                <w:szCs w:val="28"/>
              </w:rPr>
              <w:t>：</w:t>
            </w:r>
            <w:r w:rsidR="00592558" w:rsidRPr="006A181F">
              <w:rPr>
                <w:rFonts w:ascii="Times New Roman" w:eastAsia="標楷體" w:hAnsi="標楷體" w:hint="eastAsia"/>
                <w:sz w:val="28"/>
                <w:szCs w:val="28"/>
              </w:rPr>
              <w:t>主要手術為健保不給付</w:t>
            </w:r>
            <w:r w:rsidR="00304179" w:rsidRPr="006A181F">
              <w:rPr>
                <w:rFonts w:ascii="Times New Roman" w:eastAsia="標楷體" w:hAnsi="標楷體"/>
                <w:sz w:val="28"/>
                <w:szCs w:val="28"/>
              </w:rPr>
              <w:t>」</w:t>
            </w:r>
            <w:r w:rsidR="00CF4B86" w:rsidRPr="006A181F">
              <w:rPr>
                <w:rFonts w:ascii="Times New Roman" w:eastAsia="標楷體" w:hAnsi="標楷體" w:hint="eastAsia"/>
                <w:sz w:val="28"/>
                <w:szCs w:val="28"/>
              </w:rPr>
              <w:t>。</w:t>
            </w:r>
            <w:r w:rsidR="00304179" w:rsidRPr="006A181F">
              <w:rPr>
                <w:rFonts w:ascii="Times New Roman" w:eastAsia="標楷體" w:hAnsi="標楷體" w:hint="eastAsia"/>
                <w:sz w:val="28"/>
                <w:szCs w:val="28"/>
              </w:rPr>
              <w:t>惟若自費手術係屬次要手術之住院案件，仍應依「全民健康保險醫療服務給付項目及支付標準」及「特約醫事服務機構住院醫療費用點數申報格式及填表說明」申報。</w:t>
            </w:r>
          </w:p>
        </w:tc>
      </w:tr>
    </w:tbl>
    <w:p w14:paraId="7F1F1278" w14:textId="77777777" w:rsidR="005A1E4B" w:rsidRPr="009B7416" w:rsidRDefault="005A1E4B" w:rsidP="00BF43E3">
      <w:pPr>
        <w:spacing w:line="360" w:lineRule="exact"/>
        <w:rPr>
          <w:rFonts w:ascii="標楷體" w:eastAsia="標楷體" w:hAnsi="標楷體"/>
          <w:sz w:val="28"/>
          <w:szCs w:val="28"/>
        </w:rPr>
      </w:pPr>
    </w:p>
    <w:sectPr w:rsidR="005A1E4B" w:rsidRPr="009B7416" w:rsidSect="00052E2A">
      <w:pgSz w:w="11906" w:h="16838"/>
      <w:pgMar w:top="1134" w:right="720" w:bottom="851"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5578C" w14:textId="77777777" w:rsidR="00CD2774" w:rsidRDefault="00CD2774" w:rsidP="00872826">
      <w:r>
        <w:separator/>
      </w:r>
    </w:p>
  </w:endnote>
  <w:endnote w:type="continuationSeparator" w:id="0">
    <w:p w14:paraId="2A5886B4" w14:textId="77777777" w:rsidR="00CD2774" w:rsidRDefault="00CD2774" w:rsidP="00872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Microsoft YaHei"/>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2C9F0" w14:textId="174DECFF" w:rsidR="00B01765" w:rsidRDefault="00B01765" w:rsidP="00D06FDE">
    <w:pPr>
      <w:pStyle w:val="ad"/>
      <w:jc w:val="center"/>
    </w:pPr>
    <w:r>
      <w:fldChar w:fldCharType="begin"/>
    </w:r>
    <w:r>
      <w:instrText xml:space="preserve"> PAGE   \* MERGEFORMAT </w:instrText>
    </w:r>
    <w:r>
      <w:fldChar w:fldCharType="separate"/>
    </w:r>
    <w:r w:rsidRPr="00FB479F">
      <w:rPr>
        <w:noProof/>
        <w:lang w:val="zh-TW"/>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52EBC" w14:textId="77777777" w:rsidR="00CD2774" w:rsidRDefault="00CD2774" w:rsidP="00872826">
      <w:r>
        <w:separator/>
      </w:r>
    </w:p>
  </w:footnote>
  <w:footnote w:type="continuationSeparator" w:id="0">
    <w:p w14:paraId="1C11CD63" w14:textId="77777777" w:rsidR="00CD2774" w:rsidRDefault="00CD2774" w:rsidP="00872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174A"/>
    <w:multiLevelType w:val="hybridMultilevel"/>
    <w:tmpl w:val="C29EC0E2"/>
    <w:lvl w:ilvl="0" w:tplc="2794B86E">
      <w:start w:val="1"/>
      <w:numFmt w:val="taiwaneseCountingThousand"/>
      <w:suff w:val="nothing"/>
      <w:lvlText w:val="%1、"/>
      <w:lvlJc w:val="left"/>
      <w:pPr>
        <w:ind w:left="202" w:hanging="360"/>
      </w:pPr>
      <w:rPr>
        <w:rFonts w:hint="eastAsia"/>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1" w15:restartNumberingAfterBreak="0">
    <w:nsid w:val="017224A8"/>
    <w:multiLevelType w:val="hybridMultilevel"/>
    <w:tmpl w:val="7D385C74"/>
    <w:lvl w:ilvl="0" w:tplc="57305AEC">
      <w:start w:val="1"/>
      <w:numFmt w:val="decimal"/>
      <w:suff w:val="space"/>
      <w:lvlText w:val="%1."/>
      <w:lvlJc w:val="left"/>
      <w:pPr>
        <w:ind w:left="284" w:hanging="284"/>
      </w:pPr>
      <w:rPr>
        <w:rFonts w:hint="eastAsia"/>
        <w:strike w:val="0"/>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B91E1B"/>
    <w:multiLevelType w:val="hybridMultilevel"/>
    <w:tmpl w:val="7D385C74"/>
    <w:lvl w:ilvl="0" w:tplc="57305AEC">
      <w:start w:val="1"/>
      <w:numFmt w:val="decimal"/>
      <w:suff w:val="space"/>
      <w:lvlText w:val="%1."/>
      <w:lvlJc w:val="left"/>
      <w:pPr>
        <w:ind w:left="284" w:hanging="284"/>
      </w:pPr>
      <w:rPr>
        <w:rFonts w:hint="eastAsia"/>
        <w:strike w:val="0"/>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4C3993"/>
    <w:multiLevelType w:val="hybridMultilevel"/>
    <w:tmpl w:val="C29EC0E2"/>
    <w:lvl w:ilvl="0" w:tplc="2794B86E">
      <w:start w:val="1"/>
      <w:numFmt w:val="taiwaneseCountingThousand"/>
      <w:suff w:val="nothing"/>
      <w:lvlText w:val="%1、"/>
      <w:lvlJc w:val="left"/>
      <w:pPr>
        <w:ind w:left="502"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E7253B"/>
    <w:multiLevelType w:val="hybridMultilevel"/>
    <w:tmpl w:val="7D385C74"/>
    <w:lvl w:ilvl="0" w:tplc="57305AEC">
      <w:start w:val="1"/>
      <w:numFmt w:val="decimal"/>
      <w:suff w:val="space"/>
      <w:lvlText w:val="%1."/>
      <w:lvlJc w:val="left"/>
      <w:pPr>
        <w:ind w:left="284" w:hanging="284"/>
      </w:pPr>
      <w:rPr>
        <w:rFonts w:hint="eastAsia"/>
        <w:strike w:val="0"/>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61290D"/>
    <w:multiLevelType w:val="hybridMultilevel"/>
    <w:tmpl w:val="7D385C74"/>
    <w:lvl w:ilvl="0" w:tplc="57305AEC">
      <w:start w:val="1"/>
      <w:numFmt w:val="decimal"/>
      <w:suff w:val="space"/>
      <w:lvlText w:val="%1."/>
      <w:lvlJc w:val="left"/>
      <w:pPr>
        <w:ind w:left="284" w:hanging="284"/>
      </w:pPr>
      <w:rPr>
        <w:rFonts w:hint="eastAsia"/>
        <w:strike w:val="0"/>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B640CA"/>
    <w:multiLevelType w:val="hybridMultilevel"/>
    <w:tmpl w:val="92FC5EEA"/>
    <w:lvl w:ilvl="0" w:tplc="04090011">
      <w:start w:val="1"/>
      <w:numFmt w:val="upperLetter"/>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7" w15:restartNumberingAfterBreak="0">
    <w:nsid w:val="0ECB36B2"/>
    <w:multiLevelType w:val="hybridMultilevel"/>
    <w:tmpl w:val="96BC2642"/>
    <w:lvl w:ilvl="0" w:tplc="1D3AAD8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B15227"/>
    <w:multiLevelType w:val="hybridMultilevel"/>
    <w:tmpl w:val="7D385C74"/>
    <w:lvl w:ilvl="0" w:tplc="57305AEC">
      <w:start w:val="1"/>
      <w:numFmt w:val="decimal"/>
      <w:suff w:val="space"/>
      <w:lvlText w:val="%1."/>
      <w:lvlJc w:val="left"/>
      <w:pPr>
        <w:ind w:left="284" w:hanging="284"/>
      </w:pPr>
      <w:rPr>
        <w:rFonts w:hint="eastAsia"/>
        <w:strike w:val="0"/>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3E1A8A"/>
    <w:multiLevelType w:val="hybridMultilevel"/>
    <w:tmpl w:val="7D385C74"/>
    <w:lvl w:ilvl="0" w:tplc="57305AEC">
      <w:start w:val="1"/>
      <w:numFmt w:val="decimal"/>
      <w:suff w:val="space"/>
      <w:lvlText w:val="%1."/>
      <w:lvlJc w:val="left"/>
      <w:pPr>
        <w:ind w:left="284" w:hanging="284"/>
      </w:pPr>
      <w:rPr>
        <w:rFonts w:hint="eastAsia"/>
        <w:strike w:val="0"/>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7E036F"/>
    <w:multiLevelType w:val="hybridMultilevel"/>
    <w:tmpl w:val="C29EC0E2"/>
    <w:lvl w:ilvl="0" w:tplc="2794B86E">
      <w:start w:val="1"/>
      <w:numFmt w:val="taiwaneseCountingThousand"/>
      <w:suff w:val="nothing"/>
      <w:lvlText w:val="%1、"/>
      <w:lvlJc w:val="left"/>
      <w:pPr>
        <w:ind w:left="502"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A73FE6"/>
    <w:multiLevelType w:val="hybridMultilevel"/>
    <w:tmpl w:val="58BA2F10"/>
    <w:lvl w:ilvl="0" w:tplc="2B129B3E">
      <w:start w:val="1"/>
      <w:numFmt w:val="decimal"/>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2" w15:restartNumberingAfterBreak="0">
    <w:nsid w:val="1C5F2330"/>
    <w:multiLevelType w:val="hybridMultilevel"/>
    <w:tmpl w:val="7D385C74"/>
    <w:lvl w:ilvl="0" w:tplc="57305AEC">
      <w:start w:val="1"/>
      <w:numFmt w:val="decimal"/>
      <w:suff w:val="space"/>
      <w:lvlText w:val="%1."/>
      <w:lvlJc w:val="left"/>
      <w:pPr>
        <w:ind w:left="284" w:hanging="284"/>
      </w:pPr>
      <w:rPr>
        <w:rFonts w:hint="eastAsia"/>
        <w:strike w:val="0"/>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FF5C44"/>
    <w:multiLevelType w:val="hybridMultilevel"/>
    <w:tmpl w:val="F168A6EC"/>
    <w:lvl w:ilvl="0" w:tplc="442A7364">
      <w:start w:val="1"/>
      <w:numFmt w:val="taiwaneseCountingThousand"/>
      <w:suff w:val="nothing"/>
      <w:lvlText w:val="%1、"/>
      <w:lvlJc w:val="left"/>
      <w:pPr>
        <w:ind w:left="360" w:hanging="36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1F6037C"/>
    <w:multiLevelType w:val="hybridMultilevel"/>
    <w:tmpl w:val="58BA2F10"/>
    <w:lvl w:ilvl="0" w:tplc="2B129B3E">
      <w:start w:val="1"/>
      <w:numFmt w:val="decimal"/>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5" w15:restartNumberingAfterBreak="0">
    <w:nsid w:val="259C10A9"/>
    <w:multiLevelType w:val="hybridMultilevel"/>
    <w:tmpl w:val="755A5964"/>
    <w:lvl w:ilvl="0" w:tplc="94062F5E">
      <w:start w:val="1"/>
      <w:numFmt w:val="decimal"/>
      <w:suff w:val="space"/>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557FAE"/>
    <w:multiLevelType w:val="hybridMultilevel"/>
    <w:tmpl w:val="565673E2"/>
    <w:lvl w:ilvl="0" w:tplc="FF341674">
      <w:start w:val="1"/>
      <w:numFmt w:val="decimal"/>
      <w:lvlText w:val="(%1)"/>
      <w:lvlJc w:val="left"/>
      <w:pPr>
        <w:ind w:left="722" w:hanging="360"/>
      </w:pPr>
      <w:rPr>
        <w:rFonts w:hint="default"/>
        <w:b w:val="0"/>
        <w:color w:val="auto"/>
        <w:u w:val="none"/>
      </w:rPr>
    </w:lvl>
    <w:lvl w:ilvl="1" w:tplc="04090019" w:tentative="1">
      <w:start w:val="1"/>
      <w:numFmt w:val="ideographTraditional"/>
      <w:lvlText w:val="%2、"/>
      <w:lvlJc w:val="left"/>
      <w:pPr>
        <w:ind w:left="1322" w:hanging="480"/>
      </w:pPr>
    </w:lvl>
    <w:lvl w:ilvl="2" w:tplc="0409001B" w:tentative="1">
      <w:start w:val="1"/>
      <w:numFmt w:val="lowerRoman"/>
      <w:lvlText w:val="%3."/>
      <w:lvlJc w:val="right"/>
      <w:pPr>
        <w:ind w:left="1802" w:hanging="480"/>
      </w:pPr>
    </w:lvl>
    <w:lvl w:ilvl="3" w:tplc="0409000F" w:tentative="1">
      <w:start w:val="1"/>
      <w:numFmt w:val="decimal"/>
      <w:lvlText w:val="%4."/>
      <w:lvlJc w:val="left"/>
      <w:pPr>
        <w:ind w:left="2282" w:hanging="480"/>
      </w:pPr>
    </w:lvl>
    <w:lvl w:ilvl="4" w:tplc="04090019" w:tentative="1">
      <w:start w:val="1"/>
      <w:numFmt w:val="ideographTraditional"/>
      <w:lvlText w:val="%5、"/>
      <w:lvlJc w:val="left"/>
      <w:pPr>
        <w:ind w:left="2762" w:hanging="480"/>
      </w:pPr>
    </w:lvl>
    <w:lvl w:ilvl="5" w:tplc="0409001B" w:tentative="1">
      <w:start w:val="1"/>
      <w:numFmt w:val="lowerRoman"/>
      <w:lvlText w:val="%6."/>
      <w:lvlJc w:val="right"/>
      <w:pPr>
        <w:ind w:left="3242" w:hanging="480"/>
      </w:pPr>
    </w:lvl>
    <w:lvl w:ilvl="6" w:tplc="0409000F" w:tentative="1">
      <w:start w:val="1"/>
      <w:numFmt w:val="decimal"/>
      <w:lvlText w:val="%7."/>
      <w:lvlJc w:val="left"/>
      <w:pPr>
        <w:ind w:left="3722" w:hanging="480"/>
      </w:pPr>
    </w:lvl>
    <w:lvl w:ilvl="7" w:tplc="04090019" w:tentative="1">
      <w:start w:val="1"/>
      <w:numFmt w:val="ideographTraditional"/>
      <w:lvlText w:val="%8、"/>
      <w:lvlJc w:val="left"/>
      <w:pPr>
        <w:ind w:left="4202" w:hanging="480"/>
      </w:pPr>
    </w:lvl>
    <w:lvl w:ilvl="8" w:tplc="0409001B" w:tentative="1">
      <w:start w:val="1"/>
      <w:numFmt w:val="lowerRoman"/>
      <w:lvlText w:val="%9."/>
      <w:lvlJc w:val="right"/>
      <w:pPr>
        <w:ind w:left="4682" w:hanging="480"/>
      </w:pPr>
    </w:lvl>
  </w:abstractNum>
  <w:abstractNum w:abstractNumId="17" w15:restartNumberingAfterBreak="0">
    <w:nsid w:val="2D4D2B0A"/>
    <w:multiLevelType w:val="hybridMultilevel"/>
    <w:tmpl w:val="D16A6000"/>
    <w:lvl w:ilvl="0" w:tplc="42148458">
      <w:start w:val="1"/>
      <w:numFmt w:val="decimal"/>
      <w:lvlText w:val="%1."/>
      <w:lvlJc w:val="left"/>
      <w:pPr>
        <w:ind w:left="478" w:hanging="480"/>
      </w:pPr>
      <w:rPr>
        <w:rFonts w:ascii="Times New Roman" w:hAnsi="Times New Roman" w:cs="Times New Roman"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8" w15:restartNumberingAfterBreak="0">
    <w:nsid w:val="2DE3220D"/>
    <w:multiLevelType w:val="hybridMultilevel"/>
    <w:tmpl w:val="7D385C74"/>
    <w:lvl w:ilvl="0" w:tplc="57305AEC">
      <w:start w:val="1"/>
      <w:numFmt w:val="decimal"/>
      <w:suff w:val="space"/>
      <w:lvlText w:val="%1."/>
      <w:lvlJc w:val="left"/>
      <w:pPr>
        <w:ind w:left="284" w:hanging="284"/>
      </w:pPr>
      <w:rPr>
        <w:rFonts w:hint="eastAsia"/>
        <w:strike w:val="0"/>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04B5D03"/>
    <w:multiLevelType w:val="hybridMultilevel"/>
    <w:tmpl w:val="8ED8864E"/>
    <w:lvl w:ilvl="0" w:tplc="EA566B64">
      <w:start w:val="1"/>
      <w:numFmt w:val="decimal"/>
      <w:suff w:val="nothing"/>
      <w:lvlText w:val="%1."/>
      <w:lvlJc w:val="left"/>
      <w:pPr>
        <w:ind w:left="482" w:hanging="480"/>
      </w:pPr>
      <w:rPr>
        <w:rFonts w:hint="eastAsia"/>
        <w:strike w:val="0"/>
        <w:color w:val="auto"/>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0" w15:restartNumberingAfterBreak="0">
    <w:nsid w:val="356D41F8"/>
    <w:multiLevelType w:val="hybridMultilevel"/>
    <w:tmpl w:val="7D385C74"/>
    <w:lvl w:ilvl="0" w:tplc="57305AEC">
      <w:start w:val="1"/>
      <w:numFmt w:val="decimal"/>
      <w:suff w:val="space"/>
      <w:lvlText w:val="%1."/>
      <w:lvlJc w:val="left"/>
      <w:pPr>
        <w:ind w:left="284" w:hanging="284"/>
      </w:pPr>
      <w:rPr>
        <w:rFonts w:hint="eastAsia"/>
        <w:strike w:val="0"/>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8559EB"/>
    <w:multiLevelType w:val="hybridMultilevel"/>
    <w:tmpl w:val="7D385C74"/>
    <w:lvl w:ilvl="0" w:tplc="57305AEC">
      <w:start w:val="1"/>
      <w:numFmt w:val="decimal"/>
      <w:suff w:val="space"/>
      <w:lvlText w:val="%1."/>
      <w:lvlJc w:val="left"/>
      <w:pPr>
        <w:ind w:left="284" w:hanging="284"/>
      </w:pPr>
      <w:rPr>
        <w:rFonts w:hint="eastAsia"/>
        <w:strike w:val="0"/>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80D0E17"/>
    <w:multiLevelType w:val="hybridMultilevel"/>
    <w:tmpl w:val="93408D12"/>
    <w:lvl w:ilvl="0" w:tplc="81CCEBEE">
      <w:start w:val="1"/>
      <w:numFmt w:val="decimal"/>
      <w:suff w:val="nothing"/>
      <w:lvlText w:val="%1."/>
      <w:lvlJc w:val="left"/>
      <w:pPr>
        <w:ind w:left="482" w:hanging="480"/>
      </w:pPr>
      <w:rPr>
        <w:rFonts w:hint="eastAsia"/>
        <w:strike w:val="0"/>
        <w:color w:val="auto"/>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3" w15:restartNumberingAfterBreak="0">
    <w:nsid w:val="3997090D"/>
    <w:multiLevelType w:val="hybridMultilevel"/>
    <w:tmpl w:val="755A5964"/>
    <w:lvl w:ilvl="0" w:tplc="94062F5E">
      <w:start w:val="1"/>
      <w:numFmt w:val="decimal"/>
      <w:suff w:val="space"/>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7C2481"/>
    <w:multiLevelType w:val="hybridMultilevel"/>
    <w:tmpl w:val="6A047424"/>
    <w:lvl w:ilvl="0" w:tplc="2B129B3E">
      <w:start w:val="1"/>
      <w:numFmt w:val="decimal"/>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5" w15:restartNumberingAfterBreak="0">
    <w:nsid w:val="42504AFF"/>
    <w:multiLevelType w:val="multilevel"/>
    <w:tmpl w:val="C28E4970"/>
    <w:lvl w:ilvl="0">
      <w:start w:val="1"/>
      <w:numFmt w:val="taiwaneseCountingThousand"/>
      <w:pStyle w:val="a"/>
      <w:suff w:val="nothing"/>
      <w:lvlText w:val="%1、"/>
      <w:lvlJc w:val="left"/>
      <w:pPr>
        <w:ind w:left="1066" w:hanging="726"/>
      </w:pPr>
      <w:rPr>
        <w:rFonts w:hint="eastAsia"/>
      </w:rPr>
    </w:lvl>
    <w:lvl w:ilvl="1">
      <w:start w:val="1"/>
      <w:numFmt w:val="taiwaneseCountingThousand"/>
      <w:pStyle w:val="a0"/>
      <w:suff w:val="nothing"/>
      <w:lvlText w:val="（%2）"/>
      <w:lvlJc w:val="left"/>
      <w:pPr>
        <w:ind w:left="1786" w:hanging="1077"/>
      </w:pPr>
      <w:rPr>
        <w:rFonts w:hint="eastAsia"/>
      </w:rPr>
    </w:lvl>
    <w:lvl w:ilvl="2">
      <w:start w:val="1"/>
      <w:numFmt w:val="decimalFullWidth"/>
      <w:pStyle w:val="a1"/>
      <w:suff w:val="nothing"/>
      <w:lvlText w:val="%3、"/>
      <w:lvlJc w:val="left"/>
      <w:pPr>
        <w:ind w:left="1786" w:hanging="726"/>
      </w:pPr>
      <w:rPr>
        <w:rFonts w:hint="eastAsia"/>
      </w:rPr>
    </w:lvl>
    <w:lvl w:ilvl="3">
      <w:start w:val="1"/>
      <w:numFmt w:val="decimalFullWidth"/>
      <w:pStyle w:val="a2"/>
      <w:suff w:val="nothing"/>
      <w:lvlText w:val="（%4）"/>
      <w:lvlJc w:val="left"/>
      <w:pPr>
        <w:ind w:left="2506" w:hanging="1088"/>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6" w15:restartNumberingAfterBreak="0">
    <w:nsid w:val="4366562F"/>
    <w:multiLevelType w:val="hybridMultilevel"/>
    <w:tmpl w:val="C29EC0E2"/>
    <w:lvl w:ilvl="0" w:tplc="2794B86E">
      <w:start w:val="1"/>
      <w:numFmt w:val="taiwaneseCountingThousand"/>
      <w:suff w:val="nothing"/>
      <w:lvlText w:val="%1、"/>
      <w:lvlJc w:val="left"/>
      <w:pPr>
        <w:ind w:left="502"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58D6B16"/>
    <w:multiLevelType w:val="hybridMultilevel"/>
    <w:tmpl w:val="7D385C74"/>
    <w:lvl w:ilvl="0" w:tplc="57305AEC">
      <w:start w:val="1"/>
      <w:numFmt w:val="decimal"/>
      <w:suff w:val="space"/>
      <w:lvlText w:val="%1."/>
      <w:lvlJc w:val="left"/>
      <w:pPr>
        <w:ind w:left="284" w:hanging="284"/>
      </w:pPr>
      <w:rPr>
        <w:rFonts w:hint="eastAsia"/>
        <w:strike w:val="0"/>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6DA5349"/>
    <w:multiLevelType w:val="hybridMultilevel"/>
    <w:tmpl w:val="C29EC0E2"/>
    <w:lvl w:ilvl="0" w:tplc="2794B86E">
      <w:start w:val="1"/>
      <w:numFmt w:val="taiwaneseCountingThousand"/>
      <w:suff w:val="nothing"/>
      <w:lvlText w:val="%1、"/>
      <w:lvlJc w:val="left"/>
      <w:pPr>
        <w:ind w:left="502"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B786F96"/>
    <w:multiLevelType w:val="hybridMultilevel"/>
    <w:tmpl w:val="C29EC0E2"/>
    <w:lvl w:ilvl="0" w:tplc="2794B86E">
      <w:start w:val="1"/>
      <w:numFmt w:val="taiwaneseCountingThousand"/>
      <w:suff w:val="nothing"/>
      <w:lvlText w:val="%1、"/>
      <w:lvlJc w:val="left"/>
      <w:pPr>
        <w:ind w:left="502"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E902B53"/>
    <w:multiLevelType w:val="hybridMultilevel"/>
    <w:tmpl w:val="E9A0517A"/>
    <w:lvl w:ilvl="0" w:tplc="125EDFD8">
      <w:start w:val="1"/>
      <w:numFmt w:val="taiwaneseCountingThousand"/>
      <w:suff w:val="nothing"/>
      <w:lvlText w:val="%1、"/>
      <w:lvlJc w:val="left"/>
      <w:pPr>
        <w:ind w:left="10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F5072BD"/>
    <w:multiLevelType w:val="hybridMultilevel"/>
    <w:tmpl w:val="C29EC0E2"/>
    <w:lvl w:ilvl="0" w:tplc="2794B86E">
      <w:start w:val="1"/>
      <w:numFmt w:val="taiwaneseCountingThousand"/>
      <w:suff w:val="nothing"/>
      <w:lvlText w:val="%1、"/>
      <w:lvlJc w:val="left"/>
      <w:pPr>
        <w:ind w:left="502"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1C94783"/>
    <w:multiLevelType w:val="hybridMultilevel"/>
    <w:tmpl w:val="55B8DAD2"/>
    <w:lvl w:ilvl="0" w:tplc="2EC80D42">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3" w15:restartNumberingAfterBreak="0">
    <w:nsid w:val="59FA135F"/>
    <w:multiLevelType w:val="hybridMultilevel"/>
    <w:tmpl w:val="55B8DAD2"/>
    <w:lvl w:ilvl="0" w:tplc="2EC80D42">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4" w15:restartNumberingAfterBreak="0">
    <w:nsid w:val="5C660D7F"/>
    <w:multiLevelType w:val="hybridMultilevel"/>
    <w:tmpl w:val="C29EC0E2"/>
    <w:lvl w:ilvl="0" w:tplc="2794B86E">
      <w:start w:val="1"/>
      <w:numFmt w:val="taiwaneseCountingThousand"/>
      <w:suff w:val="nothing"/>
      <w:lvlText w:val="%1、"/>
      <w:lvlJc w:val="left"/>
      <w:pPr>
        <w:ind w:left="502"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D6123AE"/>
    <w:multiLevelType w:val="hybridMultilevel"/>
    <w:tmpl w:val="7D385C74"/>
    <w:lvl w:ilvl="0" w:tplc="57305AEC">
      <w:start w:val="1"/>
      <w:numFmt w:val="decimal"/>
      <w:suff w:val="space"/>
      <w:lvlText w:val="%1."/>
      <w:lvlJc w:val="left"/>
      <w:pPr>
        <w:ind w:left="284" w:hanging="284"/>
      </w:pPr>
      <w:rPr>
        <w:rFonts w:hint="eastAsia"/>
        <w:strike w:val="0"/>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0C11ACF"/>
    <w:multiLevelType w:val="hybridMultilevel"/>
    <w:tmpl w:val="C1961EE6"/>
    <w:lvl w:ilvl="0" w:tplc="C07841FA">
      <w:start w:val="1"/>
      <w:numFmt w:val="decimal"/>
      <w:suff w:val="nothing"/>
      <w:lvlText w:val="%1."/>
      <w:lvlJc w:val="left"/>
      <w:pPr>
        <w:ind w:left="482" w:hanging="480"/>
      </w:pPr>
      <w:rPr>
        <w:rFonts w:hint="eastAsia"/>
        <w:strike w:val="0"/>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7" w15:restartNumberingAfterBreak="0">
    <w:nsid w:val="70693160"/>
    <w:multiLevelType w:val="hybridMultilevel"/>
    <w:tmpl w:val="B1C21208"/>
    <w:lvl w:ilvl="0" w:tplc="2C1208FC">
      <w:start w:val="1"/>
      <w:numFmt w:val="decimal"/>
      <w:lvlText w:val="%1."/>
      <w:lvlJc w:val="left"/>
      <w:pPr>
        <w:ind w:left="362" w:hanging="360"/>
      </w:pPr>
      <w:rPr>
        <w:rFonts w:hAnsi="Times New Roman" w:hint="default"/>
        <w:color w:val="auto"/>
        <w:u w:val="none"/>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8" w15:restartNumberingAfterBreak="0">
    <w:nsid w:val="76A3225C"/>
    <w:multiLevelType w:val="hybridMultilevel"/>
    <w:tmpl w:val="55B8DAD2"/>
    <w:lvl w:ilvl="0" w:tplc="2EC80D42">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9" w15:restartNumberingAfterBreak="0">
    <w:nsid w:val="77403440"/>
    <w:multiLevelType w:val="hybridMultilevel"/>
    <w:tmpl w:val="C29EC0E2"/>
    <w:lvl w:ilvl="0" w:tplc="2794B86E">
      <w:start w:val="1"/>
      <w:numFmt w:val="taiwaneseCountingThousand"/>
      <w:suff w:val="nothing"/>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81E5F11"/>
    <w:multiLevelType w:val="hybridMultilevel"/>
    <w:tmpl w:val="4AB8F9E8"/>
    <w:lvl w:ilvl="0" w:tplc="289891AE">
      <w:start w:val="1"/>
      <w:numFmt w:val="taiwaneseCountingThousand"/>
      <w:suff w:val="nothing"/>
      <w:lvlText w:val="%1、"/>
      <w:lvlJc w:val="left"/>
      <w:pPr>
        <w:ind w:left="10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9377ED0"/>
    <w:multiLevelType w:val="hybridMultilevel"/>
    <w:tmpl w:val="C29EC0E2"/>
    <w:lvl w:ilvl="0" w:tplc="2794B86E">
      <w:start w:val="1"/>
      <w:numFmt w:val="taiwaneseCountingThousand"/>
      <w:suff w:val="nothing"/>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BE95CFC"/>
    <w:multiLevelType w:val="hybridMultilevel"/>
    <w:tmpl w:val="755A5964"/>
    <w:lvl w:ilvl="0" w:tplc="94062F5E">
      <w:start w:val="1"/>
      <w:numFmt w:val="decimal"/>
      <w:suff w:val="space"/>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2"/>
  </w:num>
  <w:num w:numId="2">
    <w:abstractNumId w:val="25"/>
  </w:num>
  <w:num w:numId="3">
    <w:abstractNumId w:val="17"/>
  </w:num>
  <w:num w:numId="4">
    <w:abstractNumId w:val="7"/>
  </w:num>
  <w:num w:numId="5">
    <w:abstractNumId w:val="41"/>
  </w:num>
  <w:num w:numId="6">
    <w:abstractNumId w:val="39"/>
  </w:num>
  <w:num w:numId="7">
    <w:abstractNumId w:val="32"/>
  </w:num>
  <w:num w:numId="8">
    <w:abstractNumId w:val="30"/>
  </w:num>
  <w:num w:numId="9">
    <w:abstractNumId w:val="40"/>
  </w:num>
  <w:num w:numId="10">
    <w:abstractNumId w:val="29"/>
  </w:num>
  <w:num w:numId="11">
    <w:abstractNumId w:val="33"/>
  </w:num>
  <w:num w:numId="12">
    <w:abstractNumId w:val="13"/>
  </w:num>
  <w:num w:numId="13">
    <w:abstractNumId w:val="26"/>
  </w:num>
  <w:num w:numId="14">
    <w:abstractNumId w:val="31"/>
  </w:num>
  <w:num w:numId="15">
    <w:abstractNumId w:val="3"/>
  </w:num>
  <w:num w:numId="16">
    <w:abstractNumId w:val="0"/>
  </w:num>
  <w:num w:numId="17">
    <w:abstractNumId w:val="28"/>
  </w:num>
  <w:num w:numId="18">
    <w:abstractNumId w:val="38"/>
  </w:num>
  <w:num w:numId="19">
    <w:abstractNumId w:val="34"/>
  </w:num>
  <w:num w:numId="20">
    <w:abstractNumId w:val="10"/>
  </w:num>
  <w:num w:numId="21">
    <w:abstractNumId w:val="15"/>
  </w:num>
  <w:num w:numId="22">
    <w:abstractNumId w:val="23"/>
  </w:num>
  <w:num w:numId="23">
    <w:abstractNumId w:val="27"/>
  </w:num>
  <w:num w:numId="24">
    <w:abstractNumId w:val="24"/>
  </w:num>
  <w:num w:numId="25">
    <w:abstractNumId w:val="5"/>
  </w:num>
  <w:num w:numId="26">
    <w:abstractNumId w:val="20"/>
  </w:num>
  <w:num w:numId="27">
    <w:abstractNumId w:val="8"/>
  </w:num>
  <w:num w:numId="28">
    <w:abstractNumId w:val="4"/>
  </w:num>
  <w:num w:numId="29">
    <w:abstractNumId w:val="11"/>
  </w:num>
  <w:num w:numId="30">
    <w:abstractNumId w:val="1"/>
  </w:num>
  <w:num w:numId="31">
    <w:abstractNumId w:val="18"/>
  </w:num>
  <w:num w:numId="32">
    <w:abstractNumId w:val="21"/>
  </w:num>
  <w:num w:numId="33">
    <w:abstractNumId w:val="2"/>
  </w:num>
  <w:num w:numId="34">
    <w:abstractNumId w:val="12"/>
  </w:num>
  <w:num w:numId="35">
    <w:abstractNumId w:val="35"/>
  </w:num>
  <w:num w:numId="36">
    <w:abstractNumId w:val="9"/>
  </w:num>
  <w:num w:numId="37">
    <w:abstractNumId w:val="14"/>
  </w:num>
  <w:num w:numId="38">
    <w:abstractNumId w:val="6"/>
  </w:num>
  <w:num w:numId="39">
    <w:abstractNumId w:val="36"/>
  </w:num>
  <w:num w:numId="40">
    <w:abstractNumId w:val="22"/>
  </w:num>
  <w:num w:numId="41">
    <w:abstractNumId w:val="19"/>
  </w:num>
  <w:num w:numId="42">
    <w:abstractNumId w:val="37"/>
  </w:num>
  <w:num w:numId="43">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5A1E4B"/>
    <w:rsid w:val="00001D62"/>
    <w:rsid w:val="00005FF0"/>
    <w:rsid w:val="000077E1"/>
    <w:rsid w:val="00015446"/>
    <w:rsid w:val="000165AE"/>
    <w:rsid w:val="00020FBC"/>
    <w:rsid w:val="00021011"/>
    <w:rsid w:val="000223E2"/>
    <w:rsid w:val="00026975"/>
    <w:rsid w:val="00030A2D"/>
    <w:rsid w:val="00030DBA"/>
    <w:rsid w:val="000319CF"/>
    <w:rsid w:val="00031F4C"/>
    <w:rsid w:val="000325B7"/>
    <w:rsid w:val="00032C9B"/>
    <w:rsid w:val="00033253"/>
    <w:rsid w:val="00034F87"/>
    <w:rsid w:val="00036179"/>
    <w:rsid w:val="00040646"/>
    <w:rsid w:val="00041001"/>
    <w:rsid w:val="000423F3"/>
    <w:rsid w:val="00045BBF"/>
    <w:rsid w:val="00052BAC"/>
    <w:rsid w:val="00052E2A"/>
    <w:rsid w:val="0005312E"/>
    <w:rsid w:val="00064D66"/>
    <w:rsid w:val="0006777E"/>
    <w:rsid w:val="00072FD6"/>
    <w:rsid w:val="00074884"/>
    <w:rsid w:val="0007689C"/>
    <w:rsid w:val="00084913"/>
    <w:rsid w:val="000932DB"/>
    <w:rsid w:val="00093FF8"/>
    <w:rsid w:val="00096DF0"/>
    <w:rsid w:val="000A00D1"/>
    <w:rsid w:val="000A1175"/>
    <w:rsid w:val="000A3552"/>
    <w:rsid w:val="000A3CB4"/>
    <w:rsid w:val="000A5889"/>
    <w:rsid w:val="000B1C75"/>
    <w:rsid w:val="000B2C5E"/>
    <w:rsid w:val="000C27F7"/>
    <w:rsid w:val="000C467E"/>
    <w:rsid w:val="000C6F31"/>
    <w:rsid w:val="000D4412"/>
    <w:rsid w:val="000D530F"/>
    <w:rsid w:val="000D5E47"/>
    <w:rsid w:val="000E43B1"/>
    <w:rsid w:val="000E5C3E"/>
    <w:rsid w:val="000F086F"/>
    <w:rsid w:val="000F0DB2"/>
    <w:rsid w:val="000F1029"/>
    <w:rsid w:val="000F184C"/>
    <w:rsid w:val="000F36C3"/>
    <w:rsid w:val="000F4920"/>
    <w:rsid w:val="000F622C"/>
    <w:rsid w:val="00106A4A"/>
    <w:rsid w:val="00106BC6"/>
    <w:rsid w:val="00110F36"/>
    <w:rsid w:val="00112B6B"/>
    <w:rsid w:val="00112DC2"/>
    <w:rsid w:val="001229E3"/>
    <w:rsid w:val="001236BC"/>
    <w:rsid w:val="001320DA"/>
    <w:rsid w:val="00132AA5"/>
    <w:rsid w:val="00136967"/>
    <w:rsid w:val="00136A96"/>
    <w:rsid w:val="00140D85"/>
    <w:rsid w:val="00144E82"/>
    <w:rsid w:val="001467B2"/>
    <w:rsid w:val="00150B62"/>
    <w:rsid w:val="0015133D"/>
    <w:rsid w:val="00151437"/>
    <w:rsid w:val="00153B46"/>
    <w:rsid w:val="00157A91"/>
    <w:rsid w:val="0016580A"/>
    <w:rsid w:val="0016604D"/>
    <w:rsid w:val="001701E0"/>
    <w:rsid w:val="0017248B"/>
    <w:rsid w:val="001766B9"/>
    <w:rsid w:val="001804FA"/>
    <w:rsid w:val="0018098F"/>
    <w:rsid w:val="00183A82"/>
    <w:rsid w:val="00184759"/>
    <w:rsid w:val="00184FA3"/>
    <w:rsid w:val="00185818"/>
    <w:rsid w:val="00187475"/>
    <w:rsid w:val="00195A4E"/>
    <w:rsid w:val="001A00F4"/>
    <w:rsid w:val="001A253E"/>
    <w:rsid w:val="001A2CB9"/>
    <w:rsid w:val="001A2E37"/>
    <w:rsid w:val="001A4A22"/>
    <w:rsid w:val="001A6381"/>
    <w:rsid w:val="001B3AD5"/>
    <w:rsid w:val="001C27A9"/>
    <w:rsid w:val="001C33D6"/>
    <w:rsid w:val="001C49FA"/>
    <w:rsid w:val="001C6591"/>
    <w:rsid w:val="001C6DEE"/>
    <w:rsid w:val="001C7238"/>
    <w:rsid w:val="001D19F6"/>
    <w:rsid w:val="001D24DF"/>
    <w:rsid w:val="001D3CC1"/>
    <w:rsid w:val="001E030C"/>
    <w:rsid w:val="001E1335"/>
    <w:rsid w:val="001E2DB0"/>
    <w:rsid w:val="001E34A9"/>
    <w:rsid w:val="001E3B48"/>
    <w:rsid w:val="001E4952"/>
    <w:rsid w:val="001F13D1"/>
    <w:rsid w:val="001F1521"/>
    <w:rsid w:val="001F18AE"/>
    <w:rsid w:val="001F4EBA"/>
    <w:rsid w:val="002033B1"/>
    <w:rsid w:val="00204738"/>
    <w:rsid w:val="00204D1A"/>
    <w:rsid w:val="00213562"/>
    <w:rsid w:val="00214C08"/>
    <w:rsid w:val="00216429"/>
    <w:rsid w:val="00217C2B"/>
    <w:rsid w:val="0022055B"/>
    <w:rsid w:val="002443FF"/>
    <w:rsid w:val="002457CC"/>
    <w:rsid w:val="0024615E"/>
    <w:rsid w:val="002467C2"/>
    <w:rsid w:val="00251CEF"/>
    <w:rsid w:val="00256A72"/>
    <w:rsid w:val="00260913"/>
    <w:rsid w:val="00261222"/>
    <w:rsid w:val="00261DD7"/>
    <w:rsid w:val="002650E1"/>
    <w:rsid w:val="00265819"/>
    <w:rsid w:val="00265884"/>
    <w:rsid w:val="00271627"/>
    <w:rsid w:val="0027433F"/>
    <w:rsid w:val="0027610B"/>
    <w:rsid w:val="00276374"/>
    <w:rsid w:val="0027758C"/>
    <w:rsid w:val="00277725"/>
    <w:rsid w:val="00280C86"/>
    <w:rsid w:val="0028281E"/>
    <w:rsid w:val="00293968"/>
    <w:rsid w:val="00296E5F"/>
    <w:rsid w:val="002A3878"/>
    <w:rsid w:val="002A62DC"/>
    <w:rsid w:val="002A7BB2"/>
    <w:rsid w:val="002B294E"/>
    <w:rsid w:val="002B6B59"/>
    <w:rsid w:val="002C04C9"/>
    <w:rsid w:val="002C181E"/>
    <w:rsid w:val="002C3E92"/>
    <w:rsid w:val="002C5FD7"/>
    <w:rsid w:val="002D09FB"/>
    <w:rsid w:val="002D53E2"/>
    <w:rsid w:val="002D5608"/>
    <w:rsid w:val="002D5B60"/>
    <w:rsid w:val="002E04A9"/>
    <w:rsid w:val="002E17FB"/>
    <w:rsid w:val="002E5FAC"/>
    <w:rsid w:val="002E64EA"/>
    <w:rsid w:val="002E7467"/>
    <w:rsid w:val="002E7B3A"/>
    <w:rsid w:val="002F1457"/>
    <w:rsid w:val="002F195C"/>
    <w:rsid w:val="002F3578"/>
    <w:rsid w:val="002F5DD6"/>
    <w:rsid w:val="002F7DC1"/>
    <w:rsid w:val="00301749"/>
    <w:rsid w:val="00303BA1"/>
    <w:rsid w:val="00304179"/>
    <w:rsid w:val="00306C15"/>
    <w:rsid w:val="00310790"/>
    <w:rsid w:val="0031392A"/>
    <w:rsid w:val="003150D9"/>
    <w:rsid w:val="003309B6"/>
    <w:rsid w:val="00330EFF"/>
    <w:rsid w:val="003313FC"/>
    <w:rsid w:val="00333AC7"/>
    <w:rsid w:val="0033621F"/>
    <w:rsid w:val="0034221F"/>
    <w:rsid w:val="00342355"/>
    <w:rsid w:val="00342419"/>
    <w:rsid w:val="003461B1"/>
    <w:rsid w:val="00352212"/>
    <w:rsid w:val="00352C68"/>
    <w:rsid w:val="00356143"/>
    <w:rsid w:val="003607F0"/>
    <w:rsid w:val="00362FB6"/>
    <w:rsid w:val="00366D69"/>
    <w:rsid w:val="00366F01"/>
    <w:rsid w:val="003714F0"/>
    <w:rsid w:val="00375620"/>
    <w:rsid w:val="00382544"/>
    <w:rsid w:val="00382E9B"/>
    <w:rsid w:val="00384C0F"/>
    <w:rsid w:val="0038625E"/>
    <w:rsid w:val="003903C2"/>
    <w:rsid w:val="00391E9D"/>
    <w:rsid w:val="00392772"/>
    <w:rsid w:val="0039451D"/>
    <w:rsid w:val="003966B0"/>
    <w:rsid w:val="003A0256"/>
    <w:rsid w:val="003A344B"/>
    <w:rsid w:val="003A4940"/>
    <w:rsid w:val="003A55F4"/>
    <w:rsid w:val="003A60D5"/>
    <w:rsid w:val="003A6F1F"/>
    <w:rsid w:val="003B1467"/>
    <w:rsid w:val="003B249B"/>
    <w:rsid w:val="003B4AE6"/>
    <w:rsid w:val="003B5859"/>
    <w:rsid w:val="003B5FE8"/>
    <w:rsid w:val="003B6F20"/>
    <w:rsid w:val="003B71C7"/>
    <w:rsid w:val="003C2B33"/>
    <w:rsid w:val="003C61A8"/>
    <w:rsid w:val="003D0A3D"/>
    <w:rsid w:val="003D3189"/>
    <w:rsid w:val="003D373E"/>
    <w:rsid w:val="003E4647"/>
    <w:rsid w:val="003E4743"/>
    <w:rsid w:val="003F2DF4"/>
    <w:rsid w:val="003F3907"/>
    <w:rsid w:val="003F728E"/>
    <w:rsid w:val="003F795E"/>
    <w:rsid w:val="00400A88"/>
    <w:rsid w:val="00402401"/>
    <w:rsid w:val="00405535"/>
    <w:rsid w:val="00406636"/>
    <w:rsid w:val="00406F58"/>
    <w:rsid w:val="00407425"/>
    <w:rsid w:val="00414D46"/>
    <w:rsid w:val="00417818"/>
    <w:rsid w:val="00426AF3"/>
    <w:rsid w:val="00427726"/>
    <w:rsid w:val="00430BFB"/>
    <w:rsid w:val="00434187"/>
    <w:rsid w:val="00434C3A"/>
    <w:rsid w:val="004357C4"/>
    <w:rsid w:val="00437CE3"/>
    <w:rsid w:val="00450DAD"/>
    <w:rsid w:val="00464F0C"/>
    <w:rsid w:val="00466213"/>
    <w:rsid w:val="004746E9"/>
    <w:rsid w:val="00484478"/>
    <w:rsid w:val="004878D2"/>
    <w:rsid w:val="00490A50"/>
    <w:rsid w:val="004913A4"/>
    <w:rsid w:val="00493457"/>
    <w:rsid w:val="004A1235"/>
    <w:rsid w:val="004A357C"/>
    <w:rsid w:val="004A3B41"/>
    <w:rsid w:val="004A57DC"/>
    <w:rsid w:val="004B2CE7"/>
    <w:rsid w:val="004B7ABD"/>
    <w:rsid w:val="004C36CE"/>
    <w:rsid w:val="004C5A39"/>
    <w:rsid w:val="004D05EE"/>
    <w:rsid w:val="004D5C70"/>
    <w:rsid w:val="004F18F4"/>
    <w:rsid w:val="004F1A29"/>
    <w:rsid w:val="004F3AE5"/>
    <w:rsid w:val="004F7587"/>
    <w:rsid w:val="00507D90"/>
    <w:rsid w:val="00507E16"/>
    <w:rsid w:val="00512C2C"/>
    <w:rsid w:val="00513031"/>
    <w:rsid w:val="0051339A"/>
    <w:rsid w:val="005141C3"/>
    <w:rsid w:val="00514667"/>
    <w:rsid w:val="005225E0"/>
    <w:rsid w:val="00524877"/>
    <w:rsid w:val="005255E2"/>
    <w:rsid w:val="005265E5"/>
    <w:rsid w:val="005270EA"/>
    <w:rsid w:val="00535032"/>
    <w:rsid w:val="005370D1"/>
    <w:rsid w:val="00540397"/>
    <w:rsid w:val="00540A2A"/>
    <w:rsid w:val="005433AE"/>
    <w:rsid w:val="00545B1A"/>
    <w:rsid w:val="00552857"/>
    <w:rsid w:val="00552AE9"/>
    <w:rsid w:val="00553953"/>
    <w:rsid w:val="00553D59"/>
    <w:rsid w:val="00557B4C"/>
    <w:rsid w:val="00557DF4"/>
    <w:rsid w:val="0056184B"/>
    <w:rsid w:val="00563318"/>
    <w:rsid w:val="00572BA9"/>
    <w:rsid w:val="00577FBA"/>
    <w:rsid w:val="00584CEA"/>
    <w:rsid w:val="005852DA"/>
    <w:rsid w:val="005904B6"/>
    <w:rsid w:val="00592558"/>
    <w:rsid w:val="005A1E4B"/>
    <w:rsid w:val="005A27CA"/>
    <w:rsid w:val="005A44BC"/>
    <w:rsid w:val="005A6956"/>
    <w:rsid w:val="005A78B4"/>
    <w:rsid w:val="005A7E52"/>
    <w:rsid w:val="005B2A4C"/>
    <w:rsid w:val="005C02CB"/>
    <w:rsid w:val="005C115B"/>
    <w:rsid w:val="005C7ACD"/>
    <w:rsid w:val="005D083F"/>
    <w:rsid w:val="005D239F"/>
    <w:rsid w:val="005D4CDE"/>
    <w:rsid w:val="005D5556"/>
    <w:rsid w:val="005E0F02"/>
    <w:rsid w:val="005E1567"/>
    <w:rsid w:val="005E16DA"/>
    <w:rsid w:val="005E2D0D"/>
    <w:rsid w:val="005E6B68"/>
    <w:rsid w:val="005F063F"/>
    <w:rsid w:val="005F61C3"/>
    <w:rsid w:val="005F6EA5"/>
    <w:rsid w:val="005F7C96"/>
    <w:rsid w:val="00600980"/>
    <w:rsid w:val="00601D97"/>
    <w:rsid w:val="006037E7"/>
    <w:rsid w:val="0060681B"/>
    <w:rsid w:val="00607F2B"/>
    <w:rsid w:val="0061135B"/>
    <w:rsid w:val="0061456A"/>
    <w:rsid w:val="0062348E"/>
    <w:rsid w:val="00624EA1"/>
    <w:rsid w:val="00624F2C"/>
    <w:rsid w:val="00627D10"/>
    <w:rsid w:val="00631144"/>
    <w:rsid w:val="00635171"/>
    <w:rsid w:val="00635A58"/>
    <w:rsid w:val="00636F95"/>
    <w:rsid w:val="00637F9A"/>
    <w:rsid w:val="0064405D"/>
    <w:rsid w:val="00644BFB"/>
    <w:rsid w:val="00650253"/>
    <w:rsid w:val="00650566"/>
    <w:rsid w:val="00651641"/>
    <w:rsid w:val="00655FF1"/>
    <w:rsid w:val="006575A1"/>
    <w:rsid w:val="00660621"/>
    <w:rsid w:val="006727BA"/>
    <w:rsid w:val="00676E3D"/>
    <w:rsid w:val="00681B81"/>
    <w:rsid w:val="006865B6"/>
    <w:rsid w:val="00693A4A"/>
    <w:rsid w:val="00695BFD"/>
    <w:rsid w:val="00696083"/>
    <w:rsid w:val="0069793D"/>
    <w:rsid w:val="00697FAE"/>
    <w:rsid w:val="00697FE0"/>
    <w:rsid w:val="006A181F"/>
    <w:rsid w:val="006A2154"/>
    <w:rsid w:val="006A43EE"/>
    <w:rsid w:val="006A5627"/>
    <w:rsid w:val="006A59AD"/>
    <w:rsid w:val="006B11B2"/>
    <w:rsid w:val="006B1639"/>
    <w:rsid w:val="006B6A20"/>
    <w:rsid w:val="006C2504"/>
    <w:rsid w:val="006D39C1"/>
    <w:rsid w:val="006D58CE"/>
    <w:rsid w:val="006D65F8"/>
    <w:rsid w:val="006E16AF"/>
    <w:rsid w:val="006E2884"/>
    <w:rsid w:val="006E3351"/>
    <w:rsid w:val="006E350C"/>
    <w:rsid w:val="006F2EF3"/>
    <w:rsid w:val="006F7E16"/>
    <w:rsid w:val="007040CF"/>
    <w:rsid w:val="0071193F"/>
    <w:rsid w:val="00713574"/>
    <w:rsid w:val="00715BCB"/>
    <w:rsid w:val="00715E75"/>
    <w:rsid w:val="00720BAB"/>
    <w:rsid w:val="007222B1"/>
    <w:rsid w:val="00723CCB"/>
    <w:rsid w:val="007251F3"/>
    <w:rsid w:val="007268BC"/>
    <w:rsid w:val="0072796B"/>
    <w:rsid w:val="0073612E"/>
    <w:rsid w:val="0074047E"/>
    <w:rsid w:val="0074382A"/>
    <w:rsid w:val="00745648"/>
    <w:rsid w:val="00751D39"/>
    <w:rsid w:val="00755C20"/>
    <w:rsid w:val="0076036A"/>
    <w:rsid w:val="00763D50"/>
    <w:rsid w:val="00773453"/>
    <w:rsid w:val="00780E91"/>
    <w:rsid w:val="00792B86"/>
    <w:rsid w:val="0079513C"/>
    <w:rsid w:val="007A01A3"/>
    <w:rsid w:val="007A060D"/>
    <w:rsid w:val="007A2A38"/>
    <w:rsid w:val="007A5068"/>
    <w:rsid w:val="007A5FD5"/>
    <w:rsid w:val="007A655A"/>
    <w:rsid w:val="007B0BE0"/>
    <w:rsid w:val="007B20A5"/>
    <w:rsid w:val="007B6C09"/>
    <w:rsid w:val="007C3400"/>
    <w:rsid w:val="007D32D8"/>
    <w:rsid w:val="007D42B6"/>
    <w:rsid w:val="007D4A3F"/>
    <w:rsid w:val="007D556E"/>
    <w:rsid w:val="007D562E"/>
    <w:rsid w:val="007E2523"/>
    <w:rsid w:val="007E7754"/>
    <w:rsid w:val="007F05A0"/>
    <w:rsid w:val="007F35EF"/>
    <w:rsid w:val="007F60A0"/>
    <w:rsid w:val="007F6F51"/>
    <w:rsid w:val="00800175"/>
    <w:rsid w:val="00801772"/>
    <w:rsid w:val="00801BD8"/>
    <w:rsid w:val="0080556E"/>
    <w:rsid w:val="008062B4"/>
    <w:rsid w:val="008110F1"/>
    <w:rsid w:val="0081328A"/>
    <w:rsid w:val="008232D6"/>
    <w:rsid w:val="0082462C"/>
    <w:rsid w:val="00826E64"/>
    <w:rsid w:val="008334FC"/>
    <w:rsid w:val="00834D0B"/>
    <w:rsid w:val="00837C80"/>
    <w:rsid w:val="00845942"/>
    <w:rsid w:val="00847C50"/>
    <w:rsid w:val="00850A1F"/>
    <w:rsid w:val="0085195B"/>
    <w:rsid w:val="00851F10"/>
    <w:rsid w:val="00854A91"/>
    <w:rsid w:val="0085610C"/>
    <w:rsid w:val="00856DA6"/>
    <w:rsid w:val="0085748B"/>
    <w:rsid w:val="00865888"/>
    <w:rsid w:val="00872826"/>
    <w:rsid w:val="0087395C"/>
    <w:rsid w:val="00874A82"/>
    <w:rsid w:val="00890B8E"/>
    <w:rsid w:val="0089134C"/>
    <w:rsid w:val="0089666B"/>
    <w:rsid w:val="008A2D66"/>
    <w:rsid w:val="008A4FE8"/>
    <w:rsid w:val="008B068A"/>
    <w:rsid w:val="008B0A35"/>
    <w:rsid w:val="008B1127"/>
    <w:rsid w:val="008B129C"/>
    <w:rsid w:val="008B3C4E"/>
    <w:rsid w:val="008B3CC1"/>
    <w:rsid w:val="008B77A6"/>
    <w:rsid w:val="008C5C87"/>
    <w:rsid w:val="008C5F08"/>
    <w:rsid w:val="008D2A27"/>
    <w:rsid w:val="008D2B04"/>
    <w:rsid w:val="008D4235"/>
    <w:rsid w:val="008D4E7F"/>
    <w:rsid w:val="008E05EA"/>
    <w:rsid w:val="008E1186"/>
    <w:rsid w:val="008E25BB"/>
    <w:rsid w:val="008E4566"/>
    <w:rsid w:val="008E70BF"/>
    <w:rsid w:val="008F291C"/>
    <w:rsid w:val="009050DF"/>
    <w:rsid w:val="00905B02"/>
    <w:rsid w:val="00906D0A"/>
    <w:rsid w:val="00907988"/>
    <w:rsid w:val="00907A6F"/>
    <w:rsid w:val="00907C91"/>
    <w:rsid w:val="00910606"/>
    <w:rsid w:val="009127F5"/>
    <w:rsid w:val="00912FBB"/>
    <w:rsid w:val="00914E53"/>
    <w:rsid w:val="0091727D"/>
    <w:rsid w:val="00917C08"/>
    <w:rsid w:val="00925DA3"/>
    <w:rsid w:val="00931AEF"/>
    <w:rsid w:val="009338E4"/>
    <w:rsid w:val="00943489"/>
    <w:rsid w:val="00944A19"/>
    <w:rsid w:val="009453D3"/>
    <w:rsid w:val="00954908"/>
    <w:rsid w:val="009638F9"/>
    <w:rsid w:val="009666FB"/>
    <w:rsid w:val="00966B4E"/>
    <w:rsid w:val="009709CE"/>
    <w:rsid w:val="00970D57"/>
    <w:rsid w:val="00971D70"/>
    <w:rsid w:val="00972462"/>
    <w:rsid w:val="00973383"/>
    <w:rsid w:val="00976177"/>
    <w:rsid w:val="009762C2"/>
    <w:rsid w:val="00976DC0"/>
    <w:rsid w:val="00977228"/>
    <w:rsid w:val="00980E1D"/>
    <w:rsid w:val="009832E4"/>
    <w:rsid w:val="009833AB"/>
    <w:rsid w:val="0098517A"/>
    <w:rsid w:val="009867B1"/>
    <w:rsid w:val="00991E24"/>
    <w:rsid w:val="009923CB"/>
    <w:rsid w:val="009A079A"/>
    <w:rsid w:val="009A1082"/>
    <w:rsid w:val="009A1B58"/>
    <w:rsid w:val="009A1BF9"/>
    <w:rsid w:val="009A3E00"/>
    <w:rsid w:val="009A4C85"/>
    <w:rsid w:val="009A681B"/>
    <w:rsid w:val="009A7D8D"/>
    <w:rsid w:val="009B1CCC"/>
    <w:rsid w:val="009B3409"/>
    <w:rsid w:val="009B4374"/>
    <w:rsid w:val="009B7416"/>
    <w:rsid w:val="009C0823"/>
    <w:rsid w:val="009C762F"/>
    <w:rsid w:val="009D539A"/>
    <w:rsid w:val="009D5DFD"/>
    <w:rsid w:val="009E0D5A"/>
    <w:rsid w:val="009E1218"/>
    <w:rsid w:val="009E7B36"/>
    <w:rsid w:val="009F0846"/>
    <w:rsid w:val="009F09C9"/>
    <w:rsid w:val="009F165B"/>
    <w:rsid w:val="009F6534"/>
    <w:rsid w:val="00A07746"/>
    <w:rsid w:val="00A07CC9"/>
    <w:rsid w:val="00A1041B"/>
    <w:rsid w:val="00A12AEA"/>
    <w:rsid w:val="00A12F8C"/>
    <w:rsid w:val="00A22A22"/>
    <w:rsid w:val="00A22FDD"/>
    <w:rsid w:val="00A32A30"/>
    <w:rsid w:val="00A33CB3"/>
    <w:rsid w:val="00A40459"/>
    <w:rsid w:val="00A46ED3"/>
    <w:rsid w:val="00A53D4B"/>
    <w:rsid w:val="00A53E51"/>
    <w:rsid w:val="00A55971"/>
    <w:rsid w:val="00A569BD"/>
    <w:rsid w:val="00A664F8"/>
    <w:rsid w:val="00A70927"/>
    <w:rsid w:val="00A70D4A"/>
    <w:rsid w:val="00A73015"/>
    <w:rsid w:val="00A75DA9"/>
    <w:rsid w:val="00A818D6"/>
    <w:rsid w:val="00A8329B"/>
    <w:rsid w:val="00A94BF8"/>
    <w:rsid w:val="00A960A8"/>
    <w:rsid w:val="00A9617D"/>
    <w:rsid w:val="00AA6259"/>
    <w:rsid w:val="00AA6E5A"/>
    <w:rsid w:val="00AB02B7"/>
    <w:rsid w:val="00AB0B0D"/>
    <w:rsid w:val="00AB29D0"/>
    <w:rsid w:val="00AB2F92"/>
    <w:rsid w:val="00AB6395"/>
    <w:rsid w:val="00AB7921"/>
    <w:rsid w:val="00AC19D7"/>
    <w:rsid w:val="00AC3A64"/>
    <w:rsid w:val="00AC6EC1"/>
    <w:rsid w:val="00AD6398"/>
    <w:rsid w:val="00AE2B81"/>
    <w:rsid w:val="00AE4FF5"/>
    <w:rsid w:val="00AE701E"/>
    <w:rsid w:val="00AF4817"/>
    <w:rsid w:val="00AF52AE"/>
    <w:rsid w:val="00AF7CEE"/>
    <w:rsid w:val="00B01765"/>
    <w:rsid w:val="00B06591"/>
    <w:rsid w:val="00B06CA2"/>
    <w:rsid w:val="00B151C3"/>
    <w:rsid w:val="00B1768B"/>
    <w:rsid w:val="00B20077"/>
    <w:rsid w:val="00B20F19"/>
    <w:rsid w:val="00B233E1"/>
    <w:rsid w:val="00B2565E"/>
    <w:rsid w:val="00B32A4A"/>
    <w:rsid w:val="00B3560B"/>
    <w:rsid w:val="00B36376"/>
    <w:rsid w:val="00B37BA7"/>
    <w:rsid w:val="00B37BB2"/>
    <w:rsid w:val="00B41794"/>
    <w:rsid w:val="00B427E3"/>
    <w:rsid w:val="00B50130"/>
    <w:rsid w:val="00B51FAC"/>
    <w:rsid w:val="00B53662"/>
    <w:rsid w:val="00B563A0"/>
    <w:rsid w:val="00B677CD"/>
    <w:rsid w:val="00B7020C"/>
    <w:rsid w:val="00B717F0"/>
    <w:rsid w:val="00B74BC6"/>
    <w:rsid w:val="00B75F3A"/>
    <w:rsid w:val="00B809FD"/>
    <w:rsid w:val="00B811DF"/>
    <w:rsid w:val="00B850FB"/>
    <w:rsid w:val="00B856E0"/>
    <w:rsid w:val="00B8599F"/>
    <w:rsid w:val="00B85E2B"/>
    <w:rsid w:val="00B86B49"/>
    <w:rsid w:val="00B876D6"/>
    <w:rsid w:val="00B92D14"/>
    <w:rsid w:val="00B940CE"/>
    <w:rsid w:val="00B94278"/>
    <w:rsid w:val="00B9504C"/>
    <w:rsid w:val="00B972AC"/>
    <w:rsid w:val="00BA25A0"/>
    <w:rsid w:val="00BA450B"/>
    <w:rsid w:val="00BA7A75"/>
    <w:rsid w:val="00BA7E44"/>
    <w:rsid w:val="00BB0DDF"/>
    <w:rsid w:val="00BB3E7D"/>
    <w:rsid w:val="00BB72A7"/>
    <w:rsid w:val="00BC25F8"/>
    <w:rsid w:val="00BC7231"/>
    <w:rsid w:val="00BD1030"/>
    <w:rsid w:val="00BD523D"/>
    <w:rsid w:val="00BD6A18"/>
    <w:rsid w:val="00BE2765"/>
    <w:rsid w:val="00BE34E4"/>
    <w:rsid w:val="00BE4A0B"/>
    <w:rsid w:val="00BE4AC2"/>
    <w:rsid w:val="00BF1EC0"/>
    <w:rsid w:val="00BF25D2"/>
    <w:rsid w:val="00BF30B6"/>
    <w:rsid w:val="00BF3F23"/>
    <w:rsid w:val="00BF43E3"/>
    <w:rsid w:val="00C021C5"/>
    <w:rsid w:val="00C04814"/>
    <w:rsid w:val="00C05517"/>
    <w:rsid w:val="00C07E66"/>
    <w:rsid w:val="00C21FFC"/>
    <w:rsid w:val="00C24A6D"/>
    <w:rsid w:val="00C2686F"/>
    <w:rsid w:val="00C309BC"/>
    <w:rsid w:val="00C31301"/>
    <w:rsid w:val="00C31A73"/>
    <w:rsid w:val="00C322A4"/>
    <w:rsid w:val="00C402B5"/>
    <w:rsid w:val="00C40F11"/>
    <w:rsid w:val="00C41442"/>
    <w:rsid w:val="00C419D6"/>
    <w:rsid w:val="00C45F56"/>
    <w:rsid w:val="00C46DAA"/>
    <w:rsid w:val="00C509C8"/>
    <w:rsid w:val="00C537AC"/>
    <w:rsid w:val="00C550B2"/>
    <w:rsid w:val="00C57458"/>
    <w:rsid w:val="00C63DFD"/>
    <w:rsid w:val="00C656C9"/>
    <w:rsid w:val="00C70A2E"/>
    <w:rsid w:val="00C72B21"/>
    <w:rsid w:val="00C731EE"/>
    <w:rsid w:val="00C73C3A"/>
    <w:rsid w:val="00C845A6"/>
    <w:rsid w:val="00C84B2D"/>
    <w:rsid w:val="00C854E0"/>
    <w:rsid w:val="00C85795"/>
    <w:rsid w:val="00C92DA6"/>
    <w:rsid w:val="00CA3568"/>
    <w:rsid w:val="00CB4F68"/>
    <w:rsid w:val="00CC1A62"/>
    <w:rsid w:val="00CD0CE1"/>
    <w:rsid w:val="00CD16FC"/>
    <w:rsid w:val="00CD2774"/>
    <w:rsid w:val="00CE3A9D"/>
    <w:rsid w:val="00CE5C15"/>
    <w:rsid w:val="00CE5D8D"/>
    <w:rsid w:val="00CF366F"/>
    <w:rsid w:val="00CF4B86"/>
    <w:rsid w:val="00CF65F8"/>
    <w:rsid w:val="00CF6F58"/>
    <w:rsid w:val="00D01ED7"/>
    <w:rsid w:val="00D05466"/>
    <w:rsid w:val="00D062A5"/>
    <w:rsid w:val="00D06FDE"/>
    <w:rsid w:val="00D10E49"/>
    <w:rsid w:val="00D11BEC"/>
    <w:rsid w:val="00D125FE"/>
    <w:rsid w:val="00D132E9"/>
    <w:rsid w:val="00D21D00"/>
    <w:rsid w:val="00D22FBD"/>
    <w:rsid w:val="00D23741"/>
    <w:rsid w:val="00D30BE8"/>
    <w:rsid w:val="00D30CAC"/>
    <w:rsid w:val="00D33CD6"/>
    <w:rsid w:val="00D36761"/>
    <w:rsid w:val="00D4011D"/>
    <w:rsid w:val="00D4715D"/>
    <w:rsid w:val="00D47FD8"/>
    <w:rsid w:val="00D51895"/>
    <w:rsid w:val="00D52134"/>
    <w:rsid w:val="00D57155"/>
    <w:rsid w:val="00D61A69"/>
    <w:rsid w:val="00D62152"/>
    <w:rsid w:val="00D6355B"/>
    <w:rsid w:val="00D6570E"/>
    <w:rsid w:val="00D660A8"/>
    <w:rsid w:val="00D66C24"/>
    <w:rsid w:val="00D6732D"/>
    <w:rsid w:val="00D724CB"/>
    <w:rsid w:val="00D757CF"/>
    <w:rsid w:val="00D80692"/>
    <w:rsid w:val="00D8593E"/>
    <w:rsid w:val="00D85F1A"/>
    <w:rsid w:val="00D87CD9"/>
    <w:rsid w:val="00D9026C"/>
    <w:rsid w:val="00D90B2F"/>
    <w:rsid w:val="00D931B3"/>
    <w:rsid w:val="00D94B8B"/>
    <w:rsid w:val="00D950B9"/>
    <w:rsid w:val="00D9532F"/>
    <w:rsid w:val="00D95383"/>
    <w:rsid w:val="00DA06A8"/>
    <w:rsid w:val="00DA5BDA"/>
    <w:rsid w:val="00DA77E8"/>
    <w:rsid w:val="00DB185F"/>
    <w:rsid w:val="00DC0BA9"/>
    <w:rsid w:val="00DC2209"/>
    <w:rsid w:val="00DC44E7"/>
    <w:rsid w:val="00DC45EB"/>
    <w:rsid w:val="00DC49EA"/>
    <w:rsid w:val="00DC59AB"/>
    <w:rsid w:val="00DD36FC"/>
    <w:rsid w:val="00DD51B0"/>
    <w:rsid w:val="00DE0E0E"/>
    <w:rsid w:val="00DE21F6"/>
    <w:rsid w:val="00DE222C"/>
    <w:rsid w:val="00DE39F0"/>
    <w:rsid w:val="00DE6EA5"/>
    <w:rsid w:val="00DE6ED1"/>
    <w:rsid w:val="00DF0B0A"/>
    <w:rsid w:val="00DF2563"/>
    <w:rsid w:val="00DF3135"/>
    <w:rsid w:val="00DF5680"/>
    <w:rsid w:val="00DF75C3"/>
    <w:rsid w:val="00E00C40"/>
    <w:rsid w:val="00E01604"/>
    <w:rsid w:val="00E02C86"/>
    <w:rsid w:val="00E03A1E"/>
    <w:rsid w:val="00E041BC"/>
    <w:rsid w:val="00E048CE"/>
    <w:rsid w:val="00E10D1D"/>
    <w:rsid w:val="00E11DB8"/>
    <w:rsid w:val="00E146EA"/>
    <w:rsid w:val="00E14F5A"/>
    <w:rsid w:val="00E265FA"/>
    <w:rsid w:val="00E26629"/>
    <w:rsid w:val="00E34C86"/>
    <w:rsid w:val="00E36605"/>
    <w:rsid w:val="00E40421"/>
    <w:rsid w:val="00E439E1"/>
    <w:rsid w:val="00E477A4"/>
    <w:rsid w:val="00E54ED7"/>
    <w:rsid w:val="00E63822"/>
    <w:rsid w:val="00E66FA6"/>
    <w:rsid w:val="00E7447D"/>
    <w:rsid w:val="00E820E7"/>
    <w:rsid w:val="00E83862"/>
    <w:rsid w:val="00E83A46"/>
    <w:rsid w:val="00E8794E"/>
    <w:rsid w:val="00E90414"/>
    <w:rsid w:val="00E9318F"/>
    <w:rsid w:val="00E94646"/>
    <w:rsid w:val="00E9482A"/>
    <w:rsid w:val="00E96D83"/>
    <w:rsid w:val="00EA07C5"/>
    <w:rsid w:val="00EA1DDF"/>
    <w:rsid w:val="00EA277A"/>
    <w:rsid w:val="00EA3CAA"/>
    <w:rsid w:val="00EA4DD9"/>
    <w:rsid w:val="00EA6D0F"/>
    <w:rsid w:val="00EA7BD4"/>
    <w:rsid w:val="00EB0601"/>
    <w:rsid w:val="00EB3D0E"/>
    <w:rsid w:val="00EB59FB"/>
    <w:rsid w:val="00EC030C"/>
    <w:rsid w:val="00EC0414"/>
    <w:rsid w:val="00EC560E"/>
    <w:rsid w:val="00ED073A"/>
    <w:rsid w:val="00ED0C15"/>
    <w:rsid w:val="00ED1107"/>
    <w:rsid w:val="00ED17B9"/>
    <w:rsid w:val="00ED219E"/>
    <w:rsid w:val="00ED4A74"/>
    <w:rsid w:val="00EE06D0"/>
    <w:rsid w:val="00EE64AC"/>
    <w:rsid w:val="00EF106B"/>
    <w:rsid w:val="00EF2CB7"/>
    <w:rsid w:val="00F020ED"/>
    <w:rsid w:val="00F03BC4"/>
    <w:rsid w:val="00F03DCE"/>
    <w:rsid w:val="00F05020"/>
    <w:rsid w:val="00F05250"/>
    <w:rsid w:val="00F0619E"/>
    <w:rsid w:val="00F06F09"/>
    <w:rsid w:val="00F118A9"/>
    <w:rsid w:val="00F12C05"/>
    <w:rsid w:val="00F12CE7"/>
    <w:rsid w:val="00F12F2B"/>
    <w:rsid w:val="00F14F46"/>
    <w:rsid w:val="00F20D92"/>
    <w:rsid w:val="00F2352B"/>
    <w:rsid w:val="00F25EBE"/>
    <w:rsid w:val="00F322C7"/>
    <w:rsid w:val="00F3285A"/>
    <w:rsid w:val="00F33840"/>
    <w:rsid w:val="00F34151"/>
    <w:rsid w:val="00F358A2"/>
    <w:rsid w:val="00F41B9F"/>
    <w:rsid w:val="00F42AA5"/>
    <w:rsid w:val="00F46F7F"/>
    <w:rsid w:val="00F47991"/>
    <w:rsid w:val="00F5006E"/>
    <w:rsid w:val="00F515CC"/>
    <w:rsid w:val="00F519A3"/>
    <w:rsid w:val="00F52ACE"/>
    <w:rsid w:val="00F5577E"/>
    <w:rsid w:val="00F55D06"/>
    <w:rsid w:val="00F61921"/>
    <w:rsid w:val="00F62EA9"/>
    <w:rsid w:val="00F64679"/>
    <w:rsid w:val="00F6467E"/>
    <w:rsid w:val="00F65743"/>
    <w:rsid w:val="00F73B63"/>
    <w:rsid w:val="00F76070"/>
    <w:rsid w:val="00F771A3"/>
    <w:rsid w:val="00F8664A"/>
    <w:rsid w:val="00F86ABA"/>
    <w:rsid w:val="00F8725B"/>
    <w:rsid w:val="00F87DAE"/>
    <w:rsid w:val="00F901FB"/>
    <w:rsid w:val="00F90C4B"/>
    <w:rsid w:val="00FA2157"/>
    <w:rsid w:val="00FA2559"/>
    <w:rsid w:val="00FA43A6"/>
    <w:rsid w:val="00FA463D"/>
    <w:rsid w:val="00FB479F"/>
    <w:rsid w:val="00FB4FC6"/>
    <w:rsid w:val="00FB7A4E"/>
    <w:rsid w:val="00FC3264"/>
    <w:rsid w:val="00FC370E"/>
    <w:rsid w:val="00FC3EAD"/>
    <w:rsid w:val="00FC42B3"/>
    <w:rsid w:val="00FC6029"/>
    <w:rsid w:val="00FC6F64"/>
    <w:rsid w:val="00FD35F2"/>
    <w:rsid w:val="00FD41E0"/>
    <w:rsid w:val="00FD460A"/>
    <w:rsid w:val="00FD527B"/>
    <w:rsid w:val="00FD6E3F"/>
    <w:rsid w:val="00FD7AA3"/>
    <w:rsid w:val="00FE00A7"/>
    <w:rsid w:val="00FF5054"/>
    <w:rsid w:val="00FF63B3"/>
    <w:rsid w:val="00FF76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808D1"/>
  <w15:docId w15:val="{C97091DE-39E4-4C2B-B910-9E20CFCF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204738"/>
    <w:pPr>
      <w:widowControl w:val="0"/>
    </w:pPr>
    <w:rPr>
      <w:kern w:val="2"/>
      <w:sz w:val="24"/>
      <w:szCs w:val="22"/>
    </w:rPr>
  </w:style>
  <w:style w:type="paragraph" w:styleId="1">
    <w:name w:val="heading 1"/>
    <w:basedOn w:val="a3"/>
    <w:next w:val="a3"/>
    <w:link w:val="10"/>
    <w:uiPriority w:val="9"/>
    <w:qFormat/>
    <w:rsid w:val="00204738"/>
    <w:pPr>
      <w:keepNext/>
      <w:spacing w:before="180" w:after="180" w:line="720" w:lineRule="auto"/>
      <w:outlineLvl w:val="0"/>
    </w:pPr>
    <w:rPr>
      <w:rFonts w:ascii="Cambria" w:hAnsi="Cambria"/>
      <w:b/>
      <w:bCs/>
      <w:kern w:val="52"/>
      <w:sz w:val="52"/>
      <w:szCs w:val="52"/>
    </w:rPr>
  </w:style>
  <w:style w:type="paragraph" w:styleId="2">
    <w:name w:val="heading 2"/>
    <w:basedOn w:val="a3"/>
    <w:next w:val="a3"/>
    <w:link w:val="20"/>
    <w:uiPriority w:val="9"/>
    <w:semiHidden/>
    <w:unhideWhenUsed/>
    <w:qFormat/>
    <w:rsid w:val="00854A91"/>
    <w:pPr>
      <w:keepNext/>
      <w:spacing w:line="720" w:lineRule="auto"/>
      <w:outlineLvl w:val="1"/>
    </w:pPr>
    <w:rPr>
      <w:rFonts w:ascii="Cambria" w:hAnsi="Cambria"/>
      <w:b/>
      <w:bCs/>
      <w:sz w:val="48"/>
      <w:szCs w:val="48"/>
    </w:rPr>
  </w:style>
  <w:style w:type="paragraph" w:styleId="3">
    <w:name w:val="heading 3"/>
    <w:basedOn w:val="a3"/>
    <w:next w:val="a3"/>
    <w:link w:val="30"/>
    <w:uiPriority w:val="9"/>
    <w:semiHidden/>
    <w:unhideWhenUsed/>
    <w:qFormat/>
    <w:rsid w:val="00854A91"/>
    <w:pPr>
      <w:keepNext/>
      <w:spacing w:line="720" w:lineRule="auto"/>
      <w:outlineLvl w:val="2"/>
    </w:pPr>
    <w:rPr>
      <w:rFonts w:ascii="Cambria" w:hAnsi="Cambria"/>
      <w:b/>
      <w:bCs/>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標題 1 字元"/>
    <w:link w:val="1"/>
    <w:uiPriority w:val="9"/>
    <w:rsid w:val="00204738"/>
    <w:rPr>
      <w:rFonts w:ascii="Cambria" w:eastAsia="新細明體" w:hAnsi="Cambria" w:cs="Times New Roman"/>
      <w:b/>
      <w:bCs/>
      <w:kern w:val="52"/>
      <w:sz w:val="52"/>
      <w:szCs w:val="52"/>
    </w:rPr>
  </w:style>
  <w:style w:type="paragraph" w:styleId="11">
    <w:name w:val="toc 1"/>
    <w:basedOn w:val="a3"/>
    <w:next w:val="a3"/>
    <w:autoRedefine/>
    <w:uiPriority w:val="39"/>
    <w:unhideWhenUsed/>
    <w:qFormat/>
    <w:rsid w:val="00450DAD"/>
    <w:pPr>
      <w:widowControl/>
      <w:tabs>
        <w:tab w:val="left" w:pos="284"/>
        <w:tab w:val="right" w:leader="dot" w:pos="10456"/>
      </w:tabs>
      <w:spacing w:after="100" w:line="520" w:lineRule="exact"/>
      <w:ind w:left="284" w:hanging="284"/>
      <w:jc w:val="center"/>
    </w:pPr>
    <w:rPr>
      <w:rFonts w:ascii="Times New Roman" w:eastAsia="標楷體" w:hAnsi="Times New Roman"/>
      <w:b/>
      <w:noProof/>
      <w:kern w:val="0"/>
      <w:sz w:val="36"/>
      <w:szCs w:val="36"/>
    </w:rPr>
  </w:style>
  <w:style w:type="paragraph" w:styleId="21">
    <w:name w:val="toc 2"/>
    <w:basedOn w:val="a3"/>
    <w:next w:val="a3"/>
    <w:autoRedefine/>
    <w:uiPriority w:val="39"/>
    <w:semiHidden/>
    <w:unhideWhenUsed/>
    <w:qFormat/>
    <w:rsid w:val="00204738"/>
    <w:pPr>
      <w:widowControl/>
      <w:spacing w:after="100" w:line="276" w:lineRule="auto"/>
      <w:ind w:left="220"/>
    </w:pPr>
    <w:rPr>
      <w:kern w:val="0"/>
      <w:sz w:val="22"/>
    </w:rPr>
  </w:style>
  <w:style w:type="paragraph" w:styleId="31">
    <w:name w:val="toc 3"/>
    <w:basedOn w:val="a3"/>
    <w:next w:val="a3"/>
    <w:autoRedefine/>
    <w:uiPriority w:val="39"/>
    <w:semiHidden/>
    <w:unhideWhenUsed/>
    <w:qFormat/>
    <w:rsid w:val="00204738"/>
    <w:pPr>
      <w:widowControl/>
      <w:spacing w:after="100" w:line="276" w:lineRule="auto"/>
      <w:ind w:left="440"/>
    </w:pPr>
    <w:rPr>
      <w:kern w:val="0"/>
      <w:sz w:val="22"/>
    </w:rPr>
  </w:style>
  <w:style w:type="paragraph" w:styleId="a7">
    <w:name w:val="List Paragraph"/>
    <w:basedOn w:val="a3"/>
    <w:uiPriority w:val="34"/>
    <w:qFormat/>
    <w:rsid w:val="00204738"/>
    <w:pPr>
      <w:ind w:leftChars="200" w:left="480"/>
    </w:pPr>
  </w:style>
  <w:style w:type="paragraph" w:styleId="a8">
    <w:name w:val="TOC Heading"/>
    <w:basedOn w:val="1"/>
    <w:next w:val="a3"/>
    <w:uiPriority w:val="39"/>
    <w:semiHidden/>
    <w:unhideWhenUsed/>
    <w:qFormat/>
    <w:rsid w:val="00204738"/>
    <w:pPr>
      <w:keepLines/>
      <w:widowControl/>
      <w:spacing w:before="480" w:after="0" w:line="276" w:lineRule="auto"/>
      <w:outlineLvl w:val="9"/>
    </w:pPr>
    <w:rPr>
      <w:color w:val="365F91"/>
      <w:kern w:val="0"/>
      <w:sz w:val="28"/>
      <w:szCs w:val="28"/>
    </w:rPr>
  </w:style>
  <w:style w:type="table" w:styleId="a9">
    <w:name w:val="Table Grid"/>
    <w:basedOn w:val="a5"/>
    <w:uiPriority w:val="59"/>
    <w:rsid w:val="005A1E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Hyperlink"/>
    <w:uiPriority w:val="99"/>
    <w:unhideWhenUsed/>
    <w:rsid w:val="005A1E4B"/>
    <w:rPr>
      <w:color w:val="0000FF"/>
      <w:u w:val="single"/>
    </w:rPr>
  </w:style>
  <w:style w:type="paragraph" w:styleId="ab">
    <w:name w:val="header"/>
    <w:basedOn w:val="a3"/>
    <w:link w:val="ac"/>
    <w:uiPriority w:val="99"/>
    <w:unhideWhenUsed/>
    <w:rsid w:val="00872826"/>
    <w:pPr>
      <w:tabs>
        <w:tab w:val="center" w:pos="4153"/>
        <w:tab w:val="right" w:pos="8306"/>
      </w:tabs>
      <w:snapToGrid w:val="0"/>
    </w:pPr>
    <w:rPr>
      <w:sz w:val="20"/>
      <w:szCs w:val="20"/>
    </w:rPr>
  </w:style>
  <w:style w:type="character" w:customStyle="1" w:styleId="ac">
    <w:name w:val="頁首 字元"/>
    <w:link w:val="ab"/>
    <w:uiPriority w:val="99"/>
    <w:rsid w:val="00872826"/>
    <w:rPr>
      <w:kern w:val="2"/>
    </w:rPr>
  </w:style>
  <w:style w:type="paragraph" w:styleId="ad">
    <w:name w:val="footer"/>
    <w:basedOn w:val="a3"/>
    <w:link w:val="ae"/>
    <w:uiPriority w:val="99"/>
    <w:unhideWhenUsed/>
    <w:rsid w:val="00872826"/>
    <w:pPr>
      <w:tabs>
        <w:tab w:val="center" w:pos="4153"/>
        <w:tab w:val="right" w:pos="8306"/>
      </w:tabs>
      <w:snapToGrid w:val="0"/>
    </w:pPr>
    <w:rPr>
      <w:sz w:val="20"/>
      <w:szCs w:val="20"/>
    </w:rPr>
  </w:style>
  <w:style w:type="character" w:customStyle="1" w:styleId="ae">
    <w:name w:val="頁尾 字元"/>
    <w:link w:val="ad"/>
    <w:uiPriority w:val="99"/>
    <w:rsid w:val="00872826"/>
    <w:rPr>
      <w:kern w:val="2"/>
    </w:rPr>
  </w:style>
  <w:style w:type="paragraph" w:customStyle="1" w:styleId="a2">
    <w:name w:val="說明（１）"/>
    <w:basedOn w:val="a3"/>
    <w:rsid w:val="005270EA"/>
    <w:pPr>
      <w:numPr>
        <w:ilvl w:val="3"/>
        <w:numId w:val="2"/>
      </w:numPr>
      <w:kinsoku w:val="0"/>
      <w:spacing w:line="500" w:lineRule="exact"/>
      <w:ind w:left="2234" w:hanging="958"/>
      <w:jc w:val="both"/>
    </w:pPr>
    <w:rPr>
      <w:rFonts w:ascii="Times New Roman" w:eastAsia="標楷體" w:hAnsi="Times New Roman"/>
      <w:kern w:val="0"/>
      <w:sz w:val="32"/>
      <w:szCs w:val="20"/>
    </w:rPr>
  </w:style>
  <w:style w:type="paragraph" w:customStyle="1" w:styleId="a0">
    <w:name w:val="說明（一）"/>
    <w:basedOn w:val="a3"/>
    <w:rsid w:val="005270EA"/>
    <w:pPr>
      <w:numPr>
        <w:ilvl w:val="1"/>
        <w:numId w:val="2"/>
      </w:numPr>
      <w:kinsoku w:val="0"/>
      <w:spacing w:line="500" w:lineRule="exact"/>
      <w:ind w:left="1616" w:hanging="964"/>
      <w:jc w:val="both"/>
    </w:pPr>
    <w:rPr>
      <w:rFonts w:ascii="Times New Roman" w:eastAsia="標楷體" w:hAnsi="Times New Roman"/>
      <w:kern w:val="0"/>
      <w:sz w:val="32"/>
      <w:szCs w:val="20"/>
    </w:rPr>
  </w:style>
  <w:style w:type="paragraph" w:customStyle="1" w:styleId="a1">
    <w:name w:val="說明１、"/>
    <w:basedOn w:val="a3"/>
    <w:rsid w:val="005270EA"/>
    <w:pPr>
      <w:numPr>
        <w:ilvl w:val="2"/>
        <w:numId w:val="2"/>
      </w:numPr>
      <w:kinsoku w:val="0"/>
      <w:spacing w:line="500" w:lineRule="exact"/>
      <w:ind w:left="1587" w:hanging="641"/>
      <w:jc w:val="both"/>
    </w:pPr>
    <w:rPr>
      <w:rFonts w:ascii="Times New Roman" w:eastAsia="標楷體" w:hAnsi="Times New Roman"/>
      <w:kern w:val="0"/>
      <w:sz w:val="32"/>
      <w:szCs w:val="20"/>
    </w:rPr>
  </w:style>
  <w:style w:type="paragraph" w:customStyle="1" w:styleId="a">
    <w:name w:val="說明一、"/>
    <w:basedOn w:val="a3"/>
    <w:rsid w:val="005270EA"/>
    <w:pPr>
      <w:numPr>
        <w:numId w:val="2"/>
      </w:numPr>
      <w:kinsoku w:val="0"/>
      <w:spacing w:line="500" w:lineRule="exact"/>
      <w:ind w:left="952" w:hanging="641"/>
      <w:jc w:val="both"/>
    </w:pPr>
    <w:rPr>
      <w:rFonts w:ascii="Times New Roman" w:eastAsia="標楷體" w:hAnsi="Times New Roman"/>
      <w:kern w:val="0"/>
      <w:sz w:val="32"/>
      <w:szCs w:val="20"/>
    </w:rPr>
  </w:style>
  <w:style w:type="paragraph" w:styleId="af">
    <w:name w:val="Plain Text"/>
    <w:basedOn w:val="a3"/>
    <w:link w:val="af0"/>
    <w:semiHidden/>
    <w:rsid w:val="00D90B2F"/>
    <w:rPr>
      <w:rFonts w:ascii="細明體" w:eastAsia="細明體" w:hAnsi="Courier New"/>
      <w:szCs w:val="20"/>
    </w:rPr>
  </w:style>
  <w:style w:type="character" w:customStyle="1" w:styleId="af0">
    <w:name w:val="純文字 字元"/>
    <w:link w:val="af"/>
    <w:semiHidden/>
    <w:rsid w:val="00D90B2F"/>
    <w:rPr>
      <w:rFonts w:ascii="細明體" w:eastAsia="細明體" w:hAnsi="Courier New"/>
      <w:kern w:val="2"/>
      <w:sz w:val="24"/>
    </w:rPr>
  </w:style>
  <w:style w:type="paragraph" w:customStyle="1" w:styleId="12">
    <w:name w:val="目錄1"/>
    <w:basedOn w:val="a3"/>
    <w:link w:val="13"/>
    <w:qFormat/>
    <w:rsid w:val="00854A91"/>
    <w:pPr>
      <w:widowControl/>
      <w:spacing w:line="360" w:lineRule="exact"/>
      <w:ind w:left="280" w:hangingChars="100" w:hanging="280"/>
    </w:pPr>
    <w:rPr>
      <w:rFonts w:ascii="標楷體" w:eastAsia="標楷體" w:hAnsi="標楷體" w:cs="新細明體"/>
      <w:kern w:val="0"/>
      <w:sz w:val="28"/>
      <w:szCs w:val="28"/>
    </w:rPr>
  </w:style>
  <w:style w:type="character" w:customStyle="1" w:styleId="20">
    <w:name w:val="標題 2 字元"/>
    <w:link w:val="2"/>
    <w:uiPriority w:val="9"/>
    <w:semiHidden/>
    <w:rsid w:val="00854A91"/>
    <w:rPr>
      <w:rFonts w:ascii="Cambria" w:eastAsia="新細明體" w:hAnsi="Cambria" w:cs="Times New Roman"/>
      <w:b/>
      <w:bCs/>
      <w:kern w:val="2"/>
      <w:sz w:val="48"/>
      <w:szCs w:val="48"/>
    </w:rPr>
  </w:style>
  <w:style w:type="character" w:customStyle="1" w:styleId="13">
    <w:name w:val="目錄1 字元"/>
    <w:link w:val="12"/>
    <w:rsid w:val="00854A91"/>
    <w:rPr>
      <w:rFonts w:ascii="標楷體" w:eastAsia="標楷體" w:hAnsi="標楷體" w:cs="新細明體"/>
      <w:sz w:val="28"/>
      <w:szCs w:val="28"/>
    </w:rPr>
  </w:style>
  <w:style w:type="character" w:customStyle="1" w:styleId="30">
    <w:name w:val="標題 3 字元"/>
    <w:link w:val="3"/>
    <w:uiPriority w:val="9"/>
    <w:semiHidden/>
    <w:rsid w:val="00854A91"/>
    <w:rPr>
      <w:rFonts w:ascii="Cambria" w:eastAsia="新細明體" w:hAnsi="Cambria" w:cs="Times New Roman"/>
      <w:b/>
      <w:bCs/>
      <w:kern w:val="2"/>
      <w:sz w:val="36"/>
      <w:szCs w:val="36"/>
    </w:rPr>
  </w:style>
  <w:style w:type="paragraph" w:styleId="Web">
    <w:name w:val="Normal (Web)"/>
    <w:basedOn w:val="a3"/>
    <w:uiPriority w:val="99"/>
    <w:semiHidden/>
    <w:unhideWhenUsed/>
    <w:rsid w:val="00540A2A"/>
    <w:pPr>
      <w:widowControl/>
      <w:spacing w:before="100" w:beforeAutospacing="1" w:after="100" w:afterAutospacing="1"/>
    </w:pPr>
    <w:rPr>
      <w:rFonts w:ascii="新細明體" w:hAnsi="新細明體" w:cs="新細明體"/>
      <w:kern w:val="0"/>
      <w:szCs w:val="24"/>
    </w:rPr>
  </w:style>
  <w:style w:type="paragraph" w:styleId="af1">
    <w:name w:val="endnote text"/>
    <w:basedOn w:val="a3"/>
    <w:link w:val="af2"/>
    <w:uiPriority w:val="99"/>
    <w:semiHidden/>
    <w:unhideWhenUsed/>
    <w:rsid w:val="005D083F"/>
    <w:pPr>
      <w:snapToGrid w:val="0"/>
    </w:pPr>
  </w:style>
  <w:style w:type="character" w:customStyle="1" w:styleId="af2">
    <w:name w:val="章節附註文字 字元"/>
    <w:link w:val="af1"/>
    <w:uiPriority w:val="99"/>
    <w:semiHidden/>
    <w:rsid w:val="005D083F"/>
    <w:rPr>
      <w:kern w:val="2"/>
      <w:sz w:val="24"/>
      <w:szCs w:val="22"/>
    </w:rPr>
  </w:style>
  <w:style w:type="character" w:styleId="af3">
    <w:name w:val="endnote reference"/>
    <w:uiPriority w:val="99"/>
    <w:semiHidden/>
    <w:unhideWhenUsed/>
    <w:rsid w:val="005D083F"/>
    <w:rPr>
      <w:vertAlign w:val="superscript"/>
    </w:rPr>
  </w:style>
  <w:style w:type="paragraph" w:styleId="af4">
    <w:name w:val="Balloon Text"/>
    <w:basedOn w:val="a3"/>
    <w:link w:val="af5"/>
    <w:uiPriority w:val="99"/>
    <w:semiHidden/>
    <w:unhideWhenUsed/>
    <w:rsid w:val="00715E75"/>
    <w:rPr>
      <w:rFonts w:ascii="Cambria" w:hAnsi="Cambria"/>
      <w:sz w:val="18"/>
      <w:szCs w:val="18"/>
    </w:rPr>
  </w:style>
  <w:style w:type="character" w:customStyle="1" w:styleId="af5">
    <w:name w:val="註解方塊文字 字元"/>
    <w:link w:val="af4"/>
    <w:uiPriority w:val="99"/>
    <w:semiHidden/>
    <w:rsid w:val="00715E75"/>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27257">
      <w:bodyDiv w:val="1"/>
      <w:marLeft w:val="0"/>
      <w:marRight w:val="0"/>
      <w:marTop w:val="0"/>
      <w:marBottom w:val="0"/>
      <w:divBdr>
        <w:top w:val="none" w:sz="0" w:space="0" w:color="auto"/>
        <w:left w:val="none" w:sz="0" w:space="0" w:color="auto"/>
        <w:bottom w:val="none" w:sz="0" w:space="0" w:color="auto"/>
        <w:right w:val="none" w:sz="0" w:space="0" w:color="auto"/>
      </w:divBdr>
    </w:div>
    <w:div w:id="68962297">
      <w:bodyDiv w:val="1"/>
      <w:marLeft w:val="0"/>
      <w:marRight w:val="0"/>
      <w:marTop w:val="0"/>
      <w:marBottom w:val="0"/>
      <w:divBdr>
        <w:top w:val="none" w:sz="0" w:space="0" w:color="auto"/>
        <w:left w:val="none" w:sz="0" w:space="0" w:color="auto"/>
        <w:bottom w:val="none" w:sz="0" w:space="0" w:color="auto"/>
        <w:right w:val="none" w:sz="0" w:space="0" w:color="auto"/>
      </w:divBdr>
    </w:div>
    <w:div w:id="463278411">
      <w:bodyDiv w:val="1"/>
      <w:marLeft w:val="0"/>
      <w:marRight w:val="0"/>
      <w:marTop w:val="0"/>
      <w:marBottom w:val="0"/>
      <w:divBdr>
        <w:top w:val="none" w:sz="0" w:space="0" w:color="auto"/>
        <w:left w:val="none" w:sz="0" w:space="0" w:color="auto"/>
        <w:bottom w:val="none" w:sz="0" w:space="0" w:color="auto"/>
        <w:right w:val="none" w:sz="0" w:space="0" w:color="auto"/>
      </w:divBdr>
    </w:div>
    <w:div w:id="486558638">
      <w:bodyDiv w:val="1"/>
      <w:marLeft w:val="0"/>
      <w:marRight w:val="0"/>
      <w:marTop w:val="0"/>
      <w:marBottom w:val="0"/>
      <w:divBdr>
        <w:top w:val="none" w:sz="0" w:space="0" w:color="auto"/>
        <w:left w:val="none" w:sz="0" w:space="0" w:color="auto"/>
        <w:bottom w:val="none" w:sz="0" w:space="0" w:color="auto"/>
        <w:right w:val="none" w:sz="0" w:space="0" w:color="auto"/>
      </w:divBdr>
    </w:div>
    <w:div w:id="488207755">
      <w:bodyDiv w:val="1"/>
      <w:marLeft w:val="0"/>
      <w:marRight w:val="0"/>
      <w:marTop w:val="0"/>
      <w:marBottom w:val="0"/>
      <w:divBdr>
        <w:top w:val="none" w:sz="0" w:space="0" w:color="auto"/>
        <w:left w:val="none" w:sz="0" w:space="0" w:color="auto"/>
        <w:bottom w:val="none" w:sz="0" w:space="0" w:color="auto"/>
        <w:right w:val="none" w:sz="0" w:space="0" w:color="auto"/>
      </w:divBdr>
    </w:div>
    <w:div w:id="652754040">
      <w:bodyDiv w:val="1"/>
      <w:marLeft w:val="0"/>
      <w:marRight w:val="0"/>
      <w:marTop w:val="0"/>
      <w:marBottom w:val="0"/>
      <w:divBdr>
        <w:top w:val="none" w:sz="0" w:space="0" w:color="auto"/>
        <w:left w:val="none" w:sz="0" w:space="0" w:color="auto"/>
        <w:bottom w:val="none" w:sz="0" w:space="0" w:color="auto"/>
        <w:right w:val="none" w:sz="0" w:space="0" w:color="auto"/>
      </w:divBdr>
    </w:div>
    <w:div w:id="798036874">
      <w:bodyDiv w:val="1"/>
      <w:marLeft w:val="0"/>
      <w:marRight w:val="0"/>
      <w:marTop w:val="0"/>
      <w:marBottom w:val="0"/>
      <w:divBdr>
        <w:top w:val="none" w:sz="0" w:space="0" w:color="auto"/>
        <w:left w:val="none" w:sz="0" w:space="0" w:color="auto"/>
        <w:bottom w:val="none" w:sz="0" w:space="0" w:color="auto"/>
        <w:right w:val="none" w:sz="0" w:space="0" w:color="auto"/>
      </w:divBdr>
    </w:div>
    <w:div w:id="825242113">
      <w:bodyDiv w:val="1"/>
      <w:marLeft w:val="0"/>
      <w:marRight w:val="0"/>
      <w:marTop w:val="0"/>
      <w:marBottom w:val="0"/>
      <w:divBdr>
        <w:top w:val="none" w:sz="0" w:space="0" w:color="auto"/>
        <w:left w:val="none" w:sz="0" w:space="0" w:color="auto"/>
        <w:bottom w:val="none" w:sz="0" w:space="0" w:color="auto"/>
        <w:right w:val="none" w:sz="0" w:space="0" w:color="auto"/>
      </w:divBdr>
    </w:div>
    <w:div w:id="850026216">
      <w:bodyDiv w:val="1"/>
      <w:marLeft w:val="0"/>
      <w:marRight w:val="0"/>
      <w:marTop w:val="0"/>
      <w:marBottom w:val="0"/>
      <w:divBdr>
        <w:top w:val="none" w:sz="0" w:space="0" w:color="auto"/>
        <w:left w:val="none" w:sz="0" w:space="0" w:color="auto"/>
        <w:bottom w:val="none" w:sz="0" w:space="0" w:color="auto"/>
        <w:right w:val="none" w:sz="0" w:space="0" w:color="auto"/>
      </w:divBdr>
    </w:div>
    <w:div w:id="914507364">
      <w:bodyDiv w:val="1"/>
      <w:marLeft w:val="0"/>
      <w:marRight w:val="0"/>
      <w:marTop w:val="0"/>
      <w:marBottom w:val="0"/>
      <w:divBdr>
        <w:top w:val="none" w:sz="0" w:space="0" w:color="auto"/>
        <w:left w:val="none" w:sz="0" w:space="0" w:color="auto"/>
        <w:bottom w:val="none" w:sz="0" w:space="0" w:color="auto"/>
        <w:right w:val="none" w:sz="0" w:space="0" w:color="auto"/>
      </w:divBdr>
    </w:div>
    <w:div w:id="968318443">
      <w:bodyDiv w:val="1"/>
      <w:marLeft w:val="0"/>
      <w:marRight w:val="0"/>
      <w:marTop w:val="0"/>
      <w:marBottom w:val="0"/>
      <w:divBdr>
        <w:top w:val="none" w:sz="0" w:space="0" w:color="auto"/>
        <w:left w:val="none" w:sz="0" w:space="0" w:color="auto"/>
        <w:bottom w:val="none" w:sz="0" w:space="0" w:color="auto"/>
        <w:right w:val="none" w:sz="0" w:space="0" w:color="auto"/>
      </w:divBdr>
    </w:div>
    <w:div w:id="978000078">
      <w:bodyDiv w:val="1"/>
      <w:marLeft w:val="0"/>
      <w:marRight w:val="0"/>
      <w:marTop w:val="0"/>
      <w:marBottom w:val="0"/>
      <w:divBdr>
        <w:top w:val="none" w:sz="0" w:space="0" w:color="auto"/>
        <w:left w:val="none" w:sz="0" w:space="0" w:color="auto"/>
        <w:bottom w:val="none" w:sz="0" w:space="0" w:color="auto"/>
        <w:right w:val="none" w:sz="0" w:space="0" w:color="auto"/>
      </w:divBdr>
    </w:div>
    <w:div w:id="1007364364">
      <w:bodyDiv w:val="1"/>
      <w:marLeft w:val="0"/>
      <w:marRight w:val="0"/>
      <w:marTop w:val="0"/>
      <w:marBottom w:val="0"/>
      <w:divBdr>
        <w:top w:val="none" w:sz="0" w:space="0" w:color="auto"/>
        <w:left w:val="none" w:sz="0" w:space="0" w:color="auto"/>
        <w:bottom w:val="none" w:sz="0" w:space="0" w:color="auto"/>
        <w:right w:val="none" w:sz="0" w:space="0" w:color="auto"/>
      </w:divBdr>
    </w:div>
    <w:div w:id="1038820977">
      <w:bodyDiv w:val="1"/>
      <w:marLeft w:val="0"/>
      <w:marRight w:val="0"/>
      <w:marTop w:val="0"/>
      <w:marBottom w:val="0"/>
      <w:divBdr>
        <w:top w:val="none" w:sz="0" w:space="0" w:color="auto"/>
        <w:left w:val="none" w:sz="0" w:space="0" w:color="auto"/>
        <w:bottom w:val="none" w:sz="0" w:space="0" w:color="auto"/>
        <w:right w:val="none" w:sz="0" w:space="0" w:color="auto"/>
      </w:divBdr>
    </w:div>
    <w:div w:id="1091317685">
      <w:bodyDiv w:val="1"/>
      <w:marLeft w:val="0"/>
      <w:marRight w:val="0"/>
      <w:marTop w:val="0"/>
      <w:marBottom w:val="0"/>
      <w:divBdr>
        <w:top w:val="none" w:sz="0" w:space="0" w:color="auto"/>
        <w:left w:val="none" w:sz="0" w:space="0" w:color="auto"/>
        <w:bottom w:val="none" w:sz="0" w:space="0" w:color="auto"/>
        <w:right w:val="none" w:sz="0" w:space="0" w:color="auto"/>
      </w:divBdr>
    </w:div>
    <w:div w:id="1249928042">
      <w:bodyDiv w:val="1"/>
      <w:marLeft w:val="0"/>
      <w:marRight w:val="0"/>
      <w:marTop w:val="0"/>
      <w:marBottom w:val="0"/>
      <w:divBdr>
        <w:top w:val="none" w:sz="0" w:space="0" w:color="auto"/>
        <w:left w:val="none" w:sz="0" w:space="0" w:color="auto"/>
        <w:bottom w:val="none" w:sz="0" w:space="0" w:color="auto"/>
        <w:right w:val="none" w:sz="0" w:space="0" w:color="auto"/>
      </w:divBdr>
    </w:div>
    <w:div w:id="1304775054">
      <w:bodyDiv w:val="1"/>
      <w:marLeft w:val="0"/>
      <w:marRight w:val="0"/>
      <w:marTop w:val="0"/>
      <w:marBottom w:val="0"/>
      <w:divBdr>
        <w:top w:val="none" w:sz="0" w:space="0" w:color="auto"/>
        <w:left w:val="none" w:sz="0" w:space="0" w:color="auto"/>
        <w:bottom w:val="none" w:sz="0" w:space="0" w:color="auto"/>
        <w:right w:val="none" w:sz="0" w:space="0" w:color="auto"/>
      </w:divBdr>
    </w:div>
    <w:div w:id="1329090891">
      <w:bodyDiv w:val="1"/>
      <w:marLeft w:val="0"/>
      <w:marRight w:val="0"/>
      <w:marTop w:val="0"/>
      <w:marBottom w:val="0"/>
      <w:divBdr>
        <w:top w:val="none" w:sz="0" w:space="0" w:color="auto"/>
        <w:left w:val="none" w:sz="0" w:space="0" w:color="auto"/>
        <w:bottom w:val="none" w:sz="0" w:space="0" w:color="auto"/>
        <w:right w:val="none" w:sz="0" w:space="0" w:color="auto"/>
      </w:divBdr>
    </w:div>
    <w:div w:id="1365443662">
      <w:bodyDiv w:val="1"/>
      <w:marLeft w:val="0"/>
      <w:marRight w:val="0"/>
      <w:marTop w:val="0"/>
      <w:marBottom w:val="0"/>
      <w:divBdr>
        <w:top w:val="none" w:sz="0" w:space="0" w:color="auto"/>
        <w:left w:val="none" w:sz="0" w:space="0" w:color="auto"/>
        <w:bottom w:val="none" w:sz="0" w:space="0" w:color="auto"/>
        <w:right w:val="none" w:sz="0" w:space="0" w:color="auto"/>
      </w:divBdr>
    </w:div>
    <w:div w:id="1598907542">
      <w:bodyDiv w:val="1"/>
      <w:marLeft w:val="0"/>
      <w:marRight w:val="0"/>
      <w:marTop w:val="0"/>
      <w:marBottom w:val="0"/>
      <w:divBdr>
        <w:top w:val="none" w:sz="0" w:space="0" w:color="auto"/>
        <w:left w:val="none" w:sz="0" w:space="0" w:color="auto"/>
        <w:bottom w:val="none" w:sz="0" w:space="0" w:color="auto"/>
        <w:right w:val="none" w:sz="0" w:space="0" w:color="auto"/>
      </w:divBdr>
    </w:div>
    <w:div w:id="1779325821">
      <w:bodyDiv w:val="1"/>
      <w:marLeft w:val="0"/>
      <w:marRight w:val="0"/>
      <w:marTop w:val="0"/>
      <w:marBottom w:val="0"/>
      <w:divBdr>
        <w:top w:val="none" w:sz="0" w:space="0" w:color="auto"/>
        <w:left w:val="none" w:sz="0" w:space="0" w:color="auto"/>
        <w:bottom w:val="none" w:sz="0" w:space="0" w:color="auto"/>
        <w:right w:val="none" w:sz="0" w:space="0" w:color="auto"/>
      </w:divBdr>
    </w:div>
    <w:div w:id="1780373003">
      <w:bodyDiv w:val="1"/>
      <w:marLeft w:val="0"/>
      <w:marRight w:val="0"/>
      <w:marTop w:val="0"/>
      <w:marBottom w:val="0"/>
      <w:divBdr>
        <w:top w:val="none" w:sz="0" w:space="0" w:color="auto"/>
        <w:left w:val="none" w:sz="0" w:space="0" w:color="auto"/>
        <w:bottom w:val="none" w:sz="0" w:space="0" w:color="auto"/>
        <w:right w:val="none" w:sz="0" w:space="0" w:color="auto"/>
      </w:divBdr>
    </w:div>
    <w:div w:id="2010019619">
      <w:bodyDiv w:val="1"/>
      <w:marLeft w:val="0"/>
      <w:marRight w:val="0"/>
      <w:marTop w:val="0"/>
      <w:marBottom w:val="0"/>
      <w:divBdr>
        <w:top w:val="none" w:sz="0" w:space="0" w:color="auto"/>
        <w:left w:val="none" w:sz="0" w:space="0" w:color="auto"/>
        <w:bottom w:val="none" w:sz="0" w:space="0" w:color="auto"/>
        <w:right w:val="none" w:sz="0" w:space="0" w:color="auto"/>
      </w:divBdr>
    </w:div>
    <w:div w:id="2140107384">
      <w:bodyDiv w:val="1"/>
      <w:marLeft w:val="0"/>
      <w:marRight w:val="0"/>
      <w:marTop w:val="0"/>
      <w:marBottom w:val="0"/>
      <w:divBdr>
        <w:top w:val="none" w:sz="0" w:space="0" w:color="auto"/>
        <w:left w:val="none" w:sz="0" w:space="0" w:color="auto"/>
        <w:bottom w:val="none" w:sz="0" w:space="0" w:color="auto"/>
        <w:right w:val="none" w:sz="0" w:space="0" w:color="auto"/>
      </w:divBdr>
    </w:div>
    <w:div w:id="214553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8A71E-92FC-4CC2-9B0F-F50BBA70B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23</Pages>
  <Words>2550</Words>
  <Characters>14540</Characters>
  <Application>Microsoft Office Word</Application>
  <DocSecurity>0</DocSecurity>
  <Lines>121</Lines>
  <Paragraphs>34</Paragraphs>
  <ScaleCrop>false</ScaleCrop>
  <Company>中央健康保險局</Company>
  <LinksUpToDate>false</LinksUpToDate>
  <CharactersWithSpaces>17056</CharactersWithSpaces>
  <SharedDoc>false</SharedDoc>
  <HLinks>
    <vt:vector size="192" baseType="variant">
      <vt:variant>
        <vt:i4>1245241</vt:i4>
      </vt:variant>
      <vt:variant>
        <vt:i4>161</vt:i4>
      </vt:variant>
      <vt:variant>
        <vt:i4>0</vt:i4>
      </vt:variant>
      <vt:variant>
        <vt:i4>5</vt:i4>
      </vt:variant>
      <vt:variant>
        <vt:lpwstr/>
      </vt:variant>
      <vt:variant>
        <vt:lpwstr>_Toc248821190</vt:lpwstr>
      </vt:variant>
      <vt:variant>
        <vt:i4>1179705</vt:i4>
      </vt:variant>
      <vt:variant>
        <vt:i4>155</vt:i4>
      </vt:variant>
      <vt:variant>
        <vt:i4>0</vt:i4>
      </vt:variant>
      <vt:variant>
        <vt:i4>5</vt:i4>
      </vt:variant>
      <vt:variant>
        <vt:lpwstr/>
      </vt:variant>
      <vt:variant>
        <vt:lpwstr>_Toc248821189</vt:lpwstr>
      </vt:variant>
      <vt:variant>
        <vt:i4>1179705</vt:i4>
      </vt:variant>
      <vt:variant>
        <vt:i4>149</vt:i4>
      </vt:variant>
      <vt:variant>
        <vt:i4>0</vt:i4>
      </vt:variant>
      <vt:variant>
        <vt:i4>5</vt:i4>
      </vt:variant>
      <vt:variant>
        <vt:lpwstr/>
      </vt:variant>
      <vt:variant>
        <vt:lpwstr>_Toc248821188</vt:lpwstr>
      </vt:variant>
      <vt:variant>
        <vt:i4>1179705</vt:i4>
      </vt:variant>
      <vt:variant>
        <vt:i4>143</vt:i4>
      </vt:variant>
      <vt:variant>
        <vt:i4>0</vt:i4>
      </vt:variant>
      <vt:variant>
        <vt:i4>5</vt:i4>
      </vt:variant>
      <vt:variant>
        <vt:lpwstr/>
      </vt:variant>
      <vt:variant>
        <vt:lpwstr>_Toc248821187</vt:lpwstr>
      </vt:variant>
      <vt:variant>
        <vt:i4>1179705</vt:i4>
      </vt:variant>
      <vt:variant>
        <vt:i4>137</vt:i4>
      </vt:variant>
      <vt:variant>
        <vt:i4>0</vt:i4>
      </vt:variant>
      <vt:variant>
        <vt:i4>5</vt:i4>
      </vt:variant>
      <vt:variant>
        <vt:lpwstr/>
      </vt:variant>
      <vt:variant>
        <vt:lpwstr>_Toc248821185</vt:lpwstr>
      </vt:variant>
      <vt:variant>
        <vt:i4>1179705</vt:i4>
      </vt:variant>
      <vt:variant>
        <vt:i4>131</vt:i4>
      </vt:variant>
      <vt:variant>
        <vt:i4>0</vt:i4>
      </vt:variant>
      <vt:variant>
        <vt:i4>5</vt:i4>
      </vt:variant>
      <vt:variant>
        <vt:lpwstr/>
      </vt:variant>
      <vt:variant>
        <vt:lpwstr>_Toc248821184</vt:lpwstr>
      </vt:variant>
      <vt:variant>
        <vt:i4>1179705</vt:i4>
      </vt:variant>
      <vt:variant>
        <vt:i4>125</vt:i4>
      </vt:variant>
      <vt:variant>
        <vt:i4>0</vt:i4>
      </vt:variant>
      <vt:variant>
        <vt:i4>5</vt:i4>
      </vt:variant>
      <vt:variant>
        <vt:lpwstr/>
      </vt:variant>
      <vt:variant>
        <vt:lpwstr>_Toc248821183</vt:lpwstr>
      </vt:variant>
      <vt:variant>
        <vt:i4>1179705</vt:i4>
      </vt:variant>
      <vt:variant>
        <vt:i4>119</vt:i4>
      </vt:variant>
      <vt:variant>
        <vt:i4>0</vt:i4>
      </vt:variant>
      <vt:variant>
        <vt:i4>5</vt:i4>
      </vt:variant>
      <vt:variant>
        <vt:lpwstr/>
      </vt:variant>
      <vt:variant>
        <vt:lpwstr>_Toc248821182</vt:lpwstr>
      </vt:variant>
      <vt:variant>
        <vt:i4>1179705</vt:i4>
      </vt:variant>
      <vt:variant>
        <vt:i4>113</vt:i4>
      </vt:variant>
      <vt:variant>
        <vt:i4>0</vt:i4>
      </vt:variant>
      <vt:variant>
        <vt:i4>5</vt:i4>
      </vt:variant>
      <vt:variant>
        <vt:lpwstr/>
      </vt:variant>
      <vt:variant>
        <vt:lpwstr>_Toc248821181</vt:lpwstr>
      </vt:variant>
      <vt:variant>
        <vt:i4>1179705</vt:i4>
      </vt:variant>
      <vt:variant>
        <vt:i4>107</vt:i4>
      </vt:variant>
      <vt:variant>
        <vt:i4>0</vt:i4>
      </vt:variant>
      <vt:variant>
        <vt:i4>5</vt:i4>
      </vt:variant>
      <vt:variant>
        <vt:lpwstr/>
      </vt:variant>
      <vt:variant>
        <vt:lpwstr>_Toc248821180</vt:lpwstr>
      </vt:variant>
      <vt:variant>
        <vt:i4>1900601</vt:i4>
      </vt:variant>
      <vt:variant>
        <vt:i4>101</vt:i4>
      </vt:variant>
      <vt:variant>
        <vt:i4>0</vt:i4>
      </vt:variant>
      <vt:variant>
        <vt:i4>5</vt:i4>
      </vt:variant>
      <vt:variant>
        <vt:lpwstr/>
      </vt:variant>
      <vt:variant>
        <vt:lpwstr>_Toc248821179</vt:lpwstr>
      </vt:variant>
      <vt:variant>
        <vt:i4>1900601</vt:i4>
      </vt:variant>
      <vt:variant>
        <vt:i4>98</vt:i4>
      </vt:variant>
      <vt:variant>
        <vt:i4>0</vt:i4>
      </vt:variant>
      <vt:variant>
        <vt:i4>5</vt:i4>
      </vt:variant>
      <vt:variant>
        <vt:lpwstr/>
      </vt:variant>
      <vt:variant>
        <vt:lpwstr>_Toc248821178</vt:lpwstr>
      </vt:variant>
      <vt:variant>
        <vt:i4>1900601</vt:i4>
      </vt:variant>
      <vt:variant>
        <vt:i4>92</vt:i4>
      </vt:variant>
      <vt:variant>
        <vt:i4>0</vt:i4>
      </vt:variant>
      <vt:variant>
        <vt:i4>5</vt:i4>
      </vt:variant>
      <vt:variant>
        <vt:lpwstr/>
      </vt:variant>
      <vt:variant>
        <vt:lpwstr>_Toc248821177</vt:lpwstr>
      </vt:variant>
      <vt:variant>
        <vt:i4>1900601</vt:i4>
      </vt:variant>
      <vt:variant>
        <vt:i4>89</vt:i4>
      </vt:variant>
      <vt:variant>
        <vt:i4>0</vt:i4>
      </vt:variant>
      <vt:variant>
        <vt:i4>5</vt:i4>
      </vt:variant>
      <vt:variant>
        <vt:lpwstr/>
      </vt:variant>
      <vt:variant>
        <vt:lpwstr>_Toc248821176</vt:lpwstr>
      </vt:variant>
      <vt:variant>
        <vt:i4>1900601</vt:i4>
      </vt:variant>
      <vt:variant>
        <vt:i4>83</vt:i4>
      </vt:variant>
      <vt:variant>
        <vt:i4>0</vt:i4>
      </vt:variant>
      <vt:variant>
        <vt:i4>5</vt:i4>
      </vt:variant>
      <vt:variant>
        <vt:lpwstr/>
      </vt:variant>
      <vt:variant>
        <vt:lpwstr>_Toc248821175</vt:lpwstr>
      </vt:variant>
      <vt:variant>
        <vt:i4>1900601</vt:i4>
      </vt:variant>
      <vt:variant>
        <vt:i4>80</vt:i4>
      </vt:variant>
      <vt:variant>
        <vt:i4>0</vt:i4>
      </vt:variant>
      <vt:variant>
        <vt:i4>5</vt:i4>
      </vt:variant>
      <vt:variant>
        <vt:lpwstr/>
      </vt:variant>
      <vt:variant>
        <vt:lpwstr>_Toc248821174</vt:lpwstr>
      </vt:variant>
      <vt:variant>
        <vt:i4>1900601</vt:i4>
      </vt:variant>
      <vt:variant>
        <vt:i4>74</vt:i4>
      </vt:variant>
      <vt:variant>
        <vt:i4>0</vt:i4>
      </vt:variant>
      <vt:variant>
        <vt:i4>5</vt:i4>
      </vt:variant>
      <vt:variant>
        <vt:lpwstr/>
      </vt:variant>
      <vt:variant>
        <vt:lpwstr>_Toc248821173</vt:lpwstr>
      </vt:variant>
      <vt:variant>
        <vt:i4>1900601</vt:i4>
      </vt:variant>
      <vt:variant>
        <vt:i4>71</vt:i4>
      </vt:variant>
      <vt:variant>
        <vt:i4>0</vt:i4>
      </vt:variant>
      <vt:variant>
        <vt:i4>5</vt:i4>
      </vt:variant>
      <vt:variant>
        <vt:lpwstr/>
      </vt:variant>
      <vt:variant>
        <vt:lpwstr>_Toc248821172</vt:lpwstr>
      </vt:variant>
      <vt:variant>
        <vt:i4>1900601</vt:i4>
      </vt:variant>
      <vt:variant>
        <vt:i4>68</vt:i4>
      </vt:variant>
      <vt:variant>
        <vt:i4>0</vt:i4>
      </vt:variant>
      <vt:variant>
        <vt:i4>5</vt:i4>
      </vt:variant>
      <vt:variant>
        <vt:lpwstr/>
      </vt:variant>
      <vt:variant>
        <vt:lpwstr>_Toc248821171</vt:lpwstr>
      </vt:variant>
      <vt:variant>
        <vt:i4>1900601</vt:i4>
      </vt:variant>
      <vt:variant>
        <vt:i4>62</vt:i4>
      </vt:variant>
      <vt:variant>
        <vt:i4>0</vt:i4>
      </vt:variant>
      <vt:variant>
        <vt:i4>5</vt:i4>
      </vt:variant>
      <vt:variant>
        <vt:lpwstr/>
      </vt:variant>
      <vt:variant>
        <vt:lpwstr>_Toc248821170</vt:lpwstr>
      </vt:variant>
      <vt:variant>
        <vt:i4>1835065</vt:i4>
      </vt:variant>
      <vt:variant>
        <vt:i4>59</vt:i4>
      </vt:variant>
      <vt:variant>
        <vt:i4>0</vt:i4>
      </vt:variant>
      <vt:variant>
        <vt:i4>5</vt:i4>
      </vt:variant>
      <vt:variant>
        <vt:lpwstr/>
      </vt:variant>
      <vt:variant>
        <vt:lpwstr>_Toc248821169</vt:lpwstr>
      </vt:variant>
      <vt:variant>
        <vt:i4>1835065</vt:i4>
      </vt:variant>
      <vt:variant>
        <vt:i4>53</vt:i4>
      </vt:variant>
      <vt:variant>
        <vt:i4>0</vt:i4>
      </vt:variant>
      <vt:variant>
        <vt:i4>5</vt:i4>
      </vt:variant>
      <vt:variant>
        <vt:lpwstr/>
      </vt:variant>
      <vt:variant>
        <vt:lpwstr>_Toc248821168</vt:lpwstr>
      </vt:variant>
      <vt:variant>
        <vt:i4>1835065</vt:i4>
      </vt:variant>
      <vt:variant>
        <vt:i4>47</vt:i4>
      </vt:variant>
      <vt:variant>
        <vt:i4>0</vt:i4>
      </vt:variant>
      <vt:variant>
        <vt:i4>5</vt:i4>
      </vt:variant>
      <vt:variant>
        <vt:lpwstr/>
      </vt:variant>
      <vt:variant>
        <vt:lpwstr>_Toc248821167</vt:lpwstr>
      </vt:variant>
      <vt:variant>
        <vt:i4>1835065</vt:i4>
      </vt:variant>
      <vt:variant>
        <vt:i4>44</vt:i4>
      </vt:variant>
      <vt:variant>
        <vt:i4>0</vt:i4>
      </vt:variant>
      <vt:variant>
        <vt:i4>5</vt:i4>
      </vt:variant>
      <vt:variant>
        <vt:lpwstr/>
      </vt:variant>
      <vt:variant>
        <vt:lpwstr>_Toc248821166</vt:lpwstr>
      </vt:variant>
      <vt:variant>
        <vt:i4>1835065</vt:i4>
      </vt:variant>
      <vt:variant>
        <vt:i4>41</vt:i4>
      </vt:variant>
      <vt:variant>
        <vt:i4>0</vt:i4>
      </vt:variant>
      <vt:variant>
        <vt:i4>5</vt:i4>
      </vt:variant>
      <vt:variant>
        <vt:lpwstr/>
      </vt:variant>
      <vt:variant>
        <vt:lpwstr>_Toc248821165</vt:lpwstr>
      </vt:variant>
      <vt:variant>
        <vt:i4>1835065</vt:i4>
      </vt:variant>
      <vt:variant>
        <vt:i4>35</vt:i4>
      </vt:variant>
      <vt:variant>
        <vt:i4>0</vt:i4>
      </vt:variant>
      <vt:variant>
        <vt:i4>5</vt:i4>
      </vt:variant>
      <vt:variant>
        <vt:lpwstr/>
      </vt:variant>
      <vt:variant>
        <vt:lpwstr>_Toc248821164</vt:lpwstr>
      </vt:variant>
      <vt:variant>
        <vt:i4>1835065</vt:i4>
      </vt:variant>
      <vt:variant>
        <vt:i4>32</vt:i4>
      </vt:variant>
      <vt:variant>
        <vt:i4>0</vt:i4>
      </vt:variant>
      <vt:variant>
        <vt:i4>5</vt:i4>
      </vt:variant>
      <vt:variant>
        <vt:lpwstr/>
      </vt:variant>
      <vt:variant>
        <vt:lpwstr>_Toc248821163</vt:lpwstr>
      </vt:variant>
      <vt:variant>
        <vt:i4>1835065</vt:i4>
      </vt:variant>
      <vt:variant>
        <vt:i4>26</vt:i4>
      </vt:variant>
      <vt:variant>
        <vt:i4>0</vt:i4>
      </vt:variant>
      <vt:variant>
        <vt:i4>5</vt:i4>
      </vt:variant>
      <vt:variant>
        <vt:lpwstr/>
      </vt:variant>
      <vt:variant>
        <vt:lpwstr>_Toc248821162</vt:lpwstr>
      </vt:variant>
      <vt:variant>
        <vt:i4>1835065</vt:i4>
      </vt:variant>
      <vt:variant>
        <vt:i4>20</vt:i4>
      </vt:variant>
      <vt:variant>
        <vt:i4>0</vt:i4>
      </vt:variant>
      <vt:variant>
        <vt:i4>5</vt:i4>
      </vt:variant>
      <vt:variant>
        <vt:lpwstr/>
      </vt:variant>
      <vt:variant>
        <vt:lpwstr>_Toc248821161</vt:lpwstr>
      </vt:variant>
      <vt:variant>
        <vt:i4>1835065</vt:i4>
      </vt:variant>
      <vt:variant>
        <vt:i4>14</vt:i4>
      </vt:variant>
      <vt:variant>
        <vt:i4>0</vt:i4>
      </vt:variant>
      <vt:variant>
        <vt:i4>5</vt:i4>
      </vt:variant>
      <vt:variant>
        <vt:lpwstr/>
      </vt:variant>
      <vt:variant>
        <vt:lpwstr>_Toc248821160</vt:lpwstr>
      </vt:variant>
      <vt:variant>
        <vt:i4>2031673</vt:i4>
      </vt:variant>
      <vt:variant>
        <vt:i4>8</vt:i4>
      </vt:variant>
      <vt:variant>
        <vt:i4>0</vt:i4>
      </vt:variant>
      <vt:variant>
        <vt:i4>5</vt:i4>
      </vt:variant>
      <vt:variant>
        <vt:lpwstr/>
      </vt:variant>
      <vt:variant>
        <vt:lpwstr>_Toc248821159</vt:lpwstr>
      </vt:variant>
      <vt:variant>
        <vt:i4>2031673</vt:i4>
      </vt:variant>
      <vt:variant>
        <vt:i4>2</vt:i4>
      </vt:variant>
      <vt:variant>
        <vt:i4>0</vt:i4>
      </vt:variant>
      <vt:variant>
        <vt:i4>5</vt:i4>
      </vt:variant>
      <vt:variant>
        <vt:lpwstr/>
      </vt:variant>
      <vt:variant>
        <vt:lpwstr>_Toc248821158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Tw-DRGs支付方案問答輯-申報作業(99.03.01更新)</dc:title>
  <dc:creator>中央健康保險局</dc:creator>
  <cp:keywords>全民健康保險、健保</cp:keywords>
  <cp:lastModifiedBy>何懿庭</cp:lastModifiedBy>
  <cp:revision>25</cp:revision>
  <cp:lastPrinted>2025-01-09T04:21:00Z</cp:lastPrinted>
  <dcterms:created xsi:type="dcterms:W3CDTF">2023-06-08T03:05:00Z</dcterms:created>
  <dcterms:modified xsi:type="dcterms:W3CDTF">2025-01-09T13:24:00Z</dcterms:modified>
  <cp:category>B10</cp:category>
</cp:coreProperties>
</file>