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11" w:rsidRDefault="004F0CDB">
      <w:pPr>
        <w:pStyle w:val="11"/>
      </w:pPr>
      <w:r>
        <w:t>Tw-DRGs</w:t>
      </w:r>
      <w:r>
        <w:t>支付方案問答輯</w:t>
      </w:r>
      <w:r>
        <w:t>(3)-</w:t>
      </w:r>
      <w:r>
        <w:t>分類架構</w:t>
      </w:r>
    </w:p>
    <w:p w:rsidR="00FA1911" w:rsidRDefault="004F0CD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修訂日期、</w:t>
      </w:r>
      <w:proofErr w:type="gramStart"/>
      <w:r>
        <w:rPr>
          <w:rFonts w:ascii="標楷體" w:eastAsia="標楷體" w:hAnsi="標楷體"/>
          <w:sz w:val="28"/>
          <w:szCs w:val="28"/>
        </w:rPr>
        <w:t>題次及</w:t>
      </w:r>
      <w:proofErr w:type="gramEnd"/>
      <w:r>
        <w:rPr>
          <w:rFonts w:ascii="標楷體" w:eastAsia="標楷體" w:hAnsi="標楷體"/>
          <w:sz w:val="28"/>
          <w:szCs w:val="28"/>
        </w:rPr>
        <w:t>重點（頁碼）：</w:t>
      </w:r>
    </w:p>
    <w:tbl>
      <w:tblPr>
        <w:tblW w:w="10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498"/>
        <w:gridCol w:w="5833"/>
        <w:gridCol w:w="895"/>
      </w:tblGrid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</w:pPr>
            <w:r>
              <w:rPr>
                <w:rFonts w:ascii="Times New Roman" w:eastAsia="標楷體" w:hAnsi="Times New Roman"/>
              </w:rPr>
              <w:t>修訂日期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</w:pPr>
            <w:proofErr w:type="gramStart"/>
            <w:r>
              <w:rPr>
                <w:rFonts w:ascii="Times New Roman" w:eastAsia="標楷體" w:hAnsi="Times New Roman"/>
              </w:rPr>
              <w:t>修訂題次</w:t>
            </w:r>
            <w:proofErr w:type="gramEnd"/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</w:pPr>
            <w:r>
              <w:rPr>
                <w:rFonts w:ascii="Times New Roman" w:eastAsia="標楷體" w:hAnsi="Times New Roman"/>
              </w:rPr>
              <w:t>修訂重點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</w:pPr>
            <w:r>
              <w:rPr>
                <w:rFonts w:ascii="Times New Roman" w:eastAsia="標楷體" w:hAnsi="Times New Roman"/>
              </w:rPr>
              <w:t>頁碼</w:t>
            </w:r>
          </w:p>
        </w:tc>
      </w:tr>
      <w:tr w:rsidR="006C736A" w:rsidRPr="006C736A" w:rsidTr="001B42DD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36A" w:rsidRPr="006C736A" w:rsidRDefault="006C736A" w:rsidP="001B42DD">
            <w:pPr>
              <w:jc w:val="center"/>
              <w:rPr>
                <w:rFonts w:ascii="Times New Roman" w:eastAsia="標楷體" w:hAnsi="Times New Roman"/>
                <w:b/>
                <w:color w:val="0000FF"/>
                <w:u w:val="single"/>
              </w:rPr>
            </w:pPr>
            <w:r w:rsidRPr="006C736A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11</w:t>
            </w:r>
            <w:r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4</w:t>
            </w:r>
            <w:r w:rsidRPr="006C736A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2</w:t>
            </w:r>
            <w:r w:rsidRPr="006C736A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.</w:t>
            </w:r>
            <w:r w:rsidR="004727B0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11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36A" w:rsidRPr="006C736A" w:rsidRDefault="006C736A" w:rsidP="001B42DD">
            <w:pPr>
              <w:jc w:val="center"/>
              <w:rPr>
                <w:rFonts w:ascii="Times New Roman" w:eastAsia="標楷體" w:hAnsi="Times New Roman"/>
                <w:b/>
                <w:color w:val="0000FF"/>
                <w:u w:val="single"/>
              </w:rPr>
            </w:pPr>
            <w:r w:rsidRPr="006C736A">
              <w:rPr>
                <w:rFonts w:ascii="Times New Roman" w:eastAsia="標楷體" w:hAnsi="Times New Roman"/>
                <w:b/>
                <w:color w:val="0000FF"/>
                <w:u w:val="single"/>
              </w:rPr>
              <w:t>第</w:t>
            </w:r>
            <w:r w:rsidRPr="006C736A">
              <w:rPr>
                <w:rFonts w:ascii="Times New Roman" w:eastAsia="標楷體" w:hAnsi="Times New Roman"/>
                <w:b/>
                <w:color w:val="0000FF"/>
                <w:u w:val="single"/>
              </w:rPr>
              <w:t>1</w:t>
            </w:r>
            <w:r w:rsidR="007728E2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0</w:t>
            </w:r>
            <w:r w:rsidRPr="006C736A">
              <w:rPr>
                <w:rFonts w:ascii="Times New Roman" w:eastAsia="標楷體" w:hAnsi="Times New Roman"/>
                <w:b/>
                <w:color w:val="0000FF"/>
                <w:u w:val="single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36A" w:rsidRPr="006C736A" w:rsidRDefault="006C736A" w:rsidP="007728E2">
            <w:pPr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</w:pPr>
            <w:r w:rsidRPr="006C736A">
              <w:rPr>
                <w:rFonts w:ascii="Times New Roman" w:eastAsia="標楷體" w:hAnsi="Times New Roman"/>
                <w:b/>
                <w:color w:val="0000FF"/>
                <w:u w:val="single"/>
              </w:rPr>
              <w:t>修訂</w:t>
            </w:r>
            <w:r w:rsidR="007728E2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附表</w:t>
            </w:r>
            <w:r w:rsidR="007728E2" w:rsidRPr="007728E2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、「冠狀動脈支架植入術」裝置之處置碼</w:t>
            </w:r>
            <w:r w:rsidR="007728E2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（</w:t>
            </w:r>
            <w:r w:rsidR="007728E2" w:rsidRPr="007728E2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2023</w:t>
            </w:r>
            <w:r w:rsidR="007728E2" w:rsidRPr="007728E2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年版冠狀動脈血管支架</w:t>
            </w:r>
            <w:r w:rsidR="007728E2" w:rsidRPr="007728E2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ICD-10-PCS</w:t>
            </w:r>
            <w:r w:rsidR="007728E2" w:rsidRPr="007728E2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）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36A" w:rsidRPr="006C736A" w:rsidRDefault="006C736A" w:rsidP="001B42DD">
            <w:pPr>
              <w:jc w:val="center"/>
              <w:rPr>
                <w:rFonts w:ascii="Times New Roman" w:eastAsia="標楷體" w:hAnsi="Times New Roman"/>
                <w:b/>
                <w:color w:val="0000FF"/>
                <w:u w:val="single"/>
              </w:rPr>
            </w:pPr>
            <w:r w:rsidRPr="006C736A">
              <w:rPr>
                <w:rFonts w:ascii="Times New Roman" w:eastAsia="標楷體" w:hAnsi="Times New Roman"/>
                <w:b/>
                <w:color w:val="0000FF"/>
                <w:u w:val="single"/>
              </w:rPr>
              <w:t>1</w:t>
            </w:r>
            <w:r w:rsidR="007728E2">
              <w:rPr>
                <w:rFonts w:ascii="Times New Roman" w:eastAsia="標楷體" w:hAnsi="Times New Roman" w:hint="eastAsia"/>
                <w:b/>
                <w:color w:val="0000FF"/>
                <w:u w:val="single"/>
              </w:rPr>
              <w:t>2</w:t>
            </w:r>
          </w:p>
        </w:tc>
      </w:tr>
      <w:tr w:rsidR="006C736A" w:rsidRPr="006C736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05" w:rsidRPr="006C736A" w:rsidRDefault="00E80005" w:rsidP="00E80005">
            <w:pPr>
              <w:jc w:val="center"/>
              <w:rPr>
                <w:rFonts w:ascii="Times New Roman" w:eastAsia="標楷體" w:hAnsi="Times New Roman"/>
              </w:rPr>
            </w:pPr>
            <w:r w:rsidRPr="006C736A">
              <w:rPr>
                <w:rFonts w:ascii="Times New Roman" w:eastAsia="標楷體" w:hAnsi="Times New Roman" w:hint="eastAsia"/>
              </w:rPr>
              <w:t>112.6.</w:t>
            </w:r>
            <w:r w:rsidR="00095224" w:rsidRPr="006C736A"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05" w:rsidRPr="006C736A" w:rsidRDefault="00E80005" w:rsidP="00E80005">
            <w:pPr>
              <w:jc w:val="center"/>
              <w:rPr>
                <w:rFonts w:ascii="Times New Roman" w:eastAsia="標楷體" w:hAnsi="Times New Roman"/>
              </w:rPr>
            </w:pPr>
            <w:r w:rsidRPr="006C736A">
              <w:rPr>
                <w:rFonts w:ascii="Times New Roman" w:eastAsia="標楷體" w:hAnsi="Times New Roman"/>
              </w:rPr>
              <w:t>第</w:t>
            </w:r>
            <w:r w:rsidRPr="006C736A">
              <w:rPr>
                <w:rFonts w:ascii="Times New Roman" w:eastAsia="標楷體" w:hAnsi="Times New Roman"/>
              </w:rPr>
              <w:t>1</w:t>
            </w:r>
            <w:r w:rsidRPr="006C736A">
              <w:rPr>
                <w:rFonts w:ascii="Times New Roman" w:eastAsia="標楷體" w:hAnsi="Times New Roman" w:hint="eastAsia"/>
              </w:rPr>
              <w:t>1</w:t>
            </w:r>
            <w:r w:rsidR="00095224" w:rsidRPr="006C736A">
              <w:rPr>
                <w:rFonts w:ascii="Times New Roman" w:eastAsia="標楷體" w:hAnsi="Times New Roman" w:hint="eastAsia"/>
              </w:rPr>
              <w:t>、</w:t>
            </w:r>
            <w:r w:rsidR="00095224" w:rsidRPr="006C736A">
              <w:rPr>
                <w:rFonts w:ascii="Times New Roman" w:eastAsia="標楷體" w:hAnsi="Times New Roman" w:hint="eastAsia"/>
              </w:rPr>
              <w:t>18</w:t>
            </w:r>
            <w:r w:rsidRPr="006C736A"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005" w:rsidRPr="006C736A" w:rsidRDefault="00E80005" w:rsidP="006119FB">
            <w:pPr>
              <w:rPr>
                <w:rFonts w:ascii="標楷體" w:eastAsia="標楷體" w:hAnsi="標楷體"/>
                <w:szCs w:val="24"/>
              </w:rPr>
            </w:pPr>
            <w:r w:rsidRPr="006C736A">
              <w:rPr>
                <w:rFonts w:ascii="Times New Roman" w:eastAsia="標楷體" w:hAnsi="Times New Roman"/>
              </w:rPr>
              <w:t>修訂</w:t>
            </w:r>
            <w:r w:rsidRPr="006C736A">
              <w:rPr>
                <w:rFonts w:ascii="Times New Roman" w:eastAsia="標楷體" w:hAnsi="Times New Roman" w:hint="eastAsia"/>
              </w:rPr>
              <w:t>開放性動脈瘻管名稱及直徑大小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05" w:rsidRPr="006C736A" w:rsidRDefault="00E80005" w:rsidP="00E80005">
            <w:pPr>
              <w:jc w:val="center"/>
              <w:rPr>
                <w:rFonts w:ascii="Times New Roman" w:eastAsia="標楷體" w:hAnsi="Times New Roman"/>
              </w:rPr>
            </w:pPr>
            <w:r w:rsidRPr="006C736A">
              <w:rPr>
                <w:rFonts w:ascii="Times New Roman" w:eastAsia="標楷體" w:hAnsi="Times New Roman" w:hint="eastAsia"/>
              </w:rPr>
              <w:t>8</w:t>
            </w:r>
            <w:r w:rsidR="00095224" w:rsidRPr="006C736A">
              <w:rPr>
                <w:rFonts w:ascii="Times New Roman" w:eastAsia="標楷體" w:hAnsi="Times New Roman" w:hint="eastAsia"/>
              </w:rPr>
              <w:t>,</w:t>
            </w:r>
            <w:r w:rsidR="00095224" w:rsidRPr="006C736A">
              <w:rPr>
                <w:rFonts w:ascii="Times New Roman" w:eastAsia="標楷體" w:hAnsi="Times New Roman"/>
              </w:rPr>
              <w:t>10</w:t>
            </w:r>
          </w:p>
        </w:tc>
      </w:tr>
      <w:tr w:rsidR="006119FB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9FB" w:rsidRPr="00E80005" w:rsidRDefault="006119FB" w:rsidP="00E80005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80005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E80005">
              <w:rPr>
                <w:rFonts w:ascii="Times New Roman" w:eastAsia="標楷體" w:hAnsi="Times New Roman" w:hint="eastAsia"/>
                <w:color w:val="000000" w:themeColor="text1"/>
              </w:rPr>
              <w:t>6.1.11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9FB" w:rsidRPr="00E80005" w:rsidRDefault="006119FB" w:rsidP="00E80005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80005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80005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E80005">
              <w:rPr>
                <w:rFonts w:ascii="Times New Roman" w:eastAsia="標楷體" w:hAnsi="Times New Roman"/>
                <w:color w:val="000000" w:themeColor="text1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FB" w:rsidRPr="00E80005" w:rsidRDefault="006119FB" w:rsidP="006119FB">
            <w:pPr>
              <w:rPr>
                <w:color w:val="000000" w:themeColor="text1"/>
              </w:rPr>
            </w:pPr>
            <w:r w:rsidRPr="00E80005">
              <w:rPr>
                <w:rFonts w:ascii="標楷體" w:eastAsia="標楷體" w:hAnsi="標楷體"/>
                <w:color w:val="000000" w:themeColor="text1"/>
                <w:szCs w:val="24"/>
              </w:rPr>
              <w:t>修正附表、</w:t>
            </w:r>
            <w:r w:rsidRPr="00E8000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「冠狀動脈支架植入術」</w:t>
            </w:r>
            <w:r w:rsidRPr="00E8000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必須同時申報之</w:t>
            </w:r>
            <w:proofErr w:type="gramStart"/>
            <w:r w:rsidRPr="00E8000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特</w:t>
            </w:r>
            <w:proofErr w:type="gramEnd"/>
            <w:r w:rsidRPr="00E8000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材代碼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9FB" w:rsidRPr="00E80005" w:rsidRDefault="006119FB" w:rsidP="00E80005">
            <w:pPr>
              <w:jc w:val="center"/>
              <w:rPr>
                <w:color w:val="000000" w:themeColor="text1"/>
              </w:rPr>
            </w:pPr>
            <w:r w:rsidRPr="00E80005">
              <w:rPr>
                <w:rFonts w:ascii="Times New Roman" w:eastAsia="標楷體" w:hAnsi="Times New Roman"/>
                <w:color w:val="000000" w:themeColor="text1"/>
              </w:rPr>
              <w:t>12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Pr="006119FB" w:rsidRDefault="004F0CDB" w:rsidP="004C43A1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19FB">
              <w:rPr>
                <w:rFonts w:ascii="Times New Roman" w:eastAsia="標楷體" w:hAnsi="Times New Roman"/>
                <w:color w:val="000000" w:themeColor="text1"/>
              </w:rPr>
              <w:t>105.</w:t>
            </w:r>
            <w:r w:rsidR="004C43A1" w:rsidRPr="006119FB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.</w:t>
            </w:r>
            <w:r w:rsidR="004C43A1" w:rsidRPr="006119FB">
              <w:rPr>
                <w:rFonts w:ascii="Times New Roman" w:eastAsia="標楷體" w:hAnsi="Times New Roman" w:hint="eastAsia"/>
                <w:color w:val="000000" w:themeColor="text1"/>
              </w:rPr>
              <w:t>14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Pr="006119FB" w:rsidRDefault="004F0CD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19FB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Pr="006119FB" w:rsidRDefault="004F0CDB">
            <w:pPr>
              <w:rPr>
                <w:color w:val="000000" w:themeColor="text1"/>
              </w:rPr>
            </w:pPr>
            <w:r w:rsidRPr="006119FB">
              <w:rPr>
                <w:rFonts w:ascii="標楷體" w:eastAsia="標楷體" w:hAnsi="標楷體"/>
                <w:color w:val="000000" w:themeColor="text1"/>
                <w:szCs w:val="24"/>
              </w:rPr>
              <w:t>修正附表、</w:t>
            </w:r>
            <w:r w:rsidRPr="006119FB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「冠狀動脈支架植入術」</w:t>
            </w:r>
            <w:r w:rsidRPr="006119FB">
              <w:rPr>
                <w:rFonts w:ascii="Times New Roman" w:eastAsia="標楷體" w:hAnsi="Times New Roman"/>
                <w:color w:val="000000" w:themeColor="text1"/>
                <w:szCs w:val="24"/>
              </w:rPr>
              <w:t>裝置之處置碼及</w:t>
            </w:r>
            <w:r w:rsidRPr="006119F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必須同時申報之</w:t>
            </w:r>
            <w:proofErr w:type="gramStart"/>
            <w:r w:rsidRPr="006119F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特</w:t>
            </w:r>
            <w:proofErr w:type="gramEnd"/>
            <w:r w:rsidRPr="006119F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材代碼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Pr="006119FB" w:rsidRDefault="004F0CDB">
            <w:pPr>
              <w:jc w:val="center"/>
              <w:rPr>
                <w:color w:val="000000" w:themeColor="text1"/>
              </w:rPr>
            </w:pPr>
            <w:r w:rsidRPr="006119FB">
              <w:rPr>
                <w:rFonts w:ascii="Times New Roman" w:eastAsia="標楷體" w:hAnsi="Times New Roman"/>
                <w:color w:val="000000" w:themeColor="text1"/>
              </w:rPr>
              <w:t>12</w:t>
            </w:r>
          </w:p>
        </w:tc>
      </w:tr>
      <w:tr w:rsidR="008A1AB9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AB9" w:rsidRPr="006119FB" w:rsidRDefault="008A1AB9" w:rsidP="004C43A1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19FB">
              <w:rPr>
                <w:rFonts w:ascii="Times New Roman" w:eastAsia="標楷體" w:hAnsi="Times New Roman" w:hint="eastAsia"/>
                <w:color w:val="000000" w:themeColor="text1"/>
              </w:rPr>
              <w:t>105.6.14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AB9" w:rsidRPr="006119FB" w:rsidRDefault="008A1AB9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19FB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6119FB">
              <w:rPr>
                <w:rFonts w:ascii="Times New Roman" w:eastAsia="標楷體" w:hAnsi="Times New Roman" w:hint="eastAsia"/>
                <w:color w:val="000000" w:themeColor="text1"/>
              </w:rPr>
              <w:t>14</w:t>
            </w:r>
            <w:r w:rsidRPr="006119FB">
              <w:rPr>
                <w:rFonts w:ascii="Times New Roman" w:eastAsia="標楷體" w:hAnsi="Times New Roman" w:hint="eastAsia"/>
                <w:color w:val="000000" w:themeColor="text1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AB9" w:rsidRPr="006119FB" w:rsidRDefault="008A1AB9" w:rsidP="008A1A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19FB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修正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105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日新增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MRS</w:t>
            </w:r>
            <w:r w:rsidRPr="006119FB">
              <w:rPr>
                <w:rFonts w:ascii="Times New Roman" w:eastAsia="標楷體" w:hAnsi="Times New Roman"/>
                <w:color w:val="000000" w:themeColor="text1"/>
              </w:rPr>
              <w:t>虛擬診斷碼</w:t>
            </w:r>
            <w:r w:rsidRPr="006119FB">
              <w:rPr>
                <w:rFonts w:ascii="Times New Roman" w:eastAsia="標楷體" w:hAnsi="Times New Roman" w:hint="eastAsia"/>
                <w:color w:val="000000" w:themeColor="text1"/>
              </w:rPr>
              <w:t>之</w:t>
            </w:r>
            <w:r w:rsidRPr="006119FB">
              <w:rPr>
                <w:rFonts w:ascii="Times New Roman" w:eastAsia="標楷體" w:hAnsi="Times New Roman" w:hint="eastAsia"/>
                <w:color w:val="000000" w:themeColor="text1"/>
              </w:rPr>
              <w:t>DRG</w:t>
            </w:r>
            <w:r w:rsidRPr="006119FB">
              <w:rPr>
                <w:rFonts w:ascii="Times New Roman" w:eastAsia="標楷體" w:hAnsi="Times New Roman" w:hint="eastAsia"/>
                <w:color w:val="000000" w:themeColor="text1"/>
              </w:rPr>
              <w:t>範圍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AB9" w:rsidRPr="006119FB" w:rsidRDefault="008A1AB9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119FB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105.03.30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修訂複合條件之</w:t>
            </w:r>
            <w:r>
              <w:rPr>
                <w:rFonts w:ascii="Times New Roman" w:eastAsia="標楷體" w:hAnsi="Times New Roman"/>
              </w:rPr>
              <w:t>ICD-10-PCS</w:t>
            </w:r>
            <w:r>
              <w:rPr>
                <w:rFonts w:ascii="Times New Roman" w:eastAsia="標楷體" w:hAnsi="Times New Roman"/>
              </w:rPr>
              <w:t>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105.3.30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r>
              <w:rPr>
                <w:rFonts w:ascii="Times New Roman" w:eastAsia="標楷體" w:hAnsi="Times New Roman"/>
              </w:rPr>
              <w:t>修訂</w:t>
            </w:r>
            <w:r>
              <w:rPr>
                <w:rFonts w:ascii="Times New Roman" w:eastAsia="標楷體" w:hAnsi="Times New Roman"/>
                <w:szCs w:val="28"/>
              </w:rPr>
              <w:t>不符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特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材使用適應症自費裝置支架</w:t>
            </w:r>
            <w:r>
              <w:rPr>
                <w:rFonts w:ascii="Times New Roman" w:eastAsia="標楷體" w:hAnsi="Times New Roman"/>
                <w:szCs w:val="28"/>
              </w:rPr>
              <w:t>Stent</w:t>
            </w:r>
            <w:r>
              <w:rPr>
                <w:rFonts w:ascii="Times New Roman" w:eastAsia="標楷體" w:hAnsi="Times New Roman"/>
                <w:szCs w:val="28"/>
              </w:rPr>
              <w:t>之虛擬處置碼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105.3.30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18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r>
              <w:rPr>
                <w:rFonts w:ascii="Times New Roman" w:eastAsia="標楷體" w:hAnsi="Times New Roman"/>
              </w:rPr>
              <w:t>修訂</w:t>
            </w:r>
            <w:r>
              <w:rPr>
                <w:rFonts w:ascii="Times New Roman" w:eastAsia="標楷體" w:hAnsi="Times New Roman"/>
                <w:szCs w:val="28"/>
              </w:rPr>
              <w:t>DRG3.4</w:t>
            </w:r>
            <w:r>
              <w:rPr>
                <w:rFonts w:ascii="Times New Roman" w:eastAsia="標楷體" w:hAnsi="Times New Roman"/>
                <w:szCs w:val="28"/>
              </w:rPr>
              <w:t>版</w:t>
            </w:r>
            <w:r>
              <w:rPr>
                <w:rFonts w:ascii="Times New Roman" w:eastAsia="標楷體" w:hAnsi="Times New Roman"/>
                <w:szCs w:val="28"/>
              </w:rPr>
              <w:t>ICD-10-CM/PCS</w:t>
            </w:r>
            <w:r>
              <w:rPr>
                <w:rFonts w:ascii="Times New Roman" w:eastAsia="標楷體" w:hAnsi="Times New Roman"/>
                <w:szCs w:val="28"/>
              </w:rPr>
              <w:t>分類表中之虛擬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碼彙整表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105.01.15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18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修訂</w:t>
            </w:r>
            <w:r>
              <w:rPr>
                <w:rFonts w:ascii="Times New Roman" w:eastAsia="標楷體" w:hAnsi="Times New Roman"/>
                <w:szCs w:val="28"/>
              </w:rPr>
              <w:t>DRG3.4</w:t>
            </w:r>
            <w:r>
              <w:rPr>
                <w:rFonts w:ascii="Times New Roman" w:eastAsia="標楷體" w:hAnsi="Times New Roman"/>
                <w:szCs w:val="28"/>
              </w:rPr>
              <w:t>版</w:t>
            </w:r>
            <w:r>
              <w:rPr>
                <w:rFonts w:ascii="Times New Roman" w:eastAsia="標楷體" w:hAnsi="Times New Roman"/>
                <w:szCs w:val="28"/>
              </w:rPr>
              <w:t>ICD-10-CM/PCS</w:t>
            </w:r>
            <w:r>
              <w:rPr>
                <w:rFonts w:ascii="Times New Roman" w:eastAsia="標楷體" w:hAnsi="Times New Roman"/>
                <w:szCs w:val="28"/>
              </w:rPr>
              <w:t>分類表中之虛擬碼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104.12.23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18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彙整</w:t>
            </w:r>
            <w:r>
              <w:rPr>
                <w:rFonts w:ascii="Times New Roman" w:eastAsia="標楷體" w:hAnsi="Times New Roman"/>
                <w:szCs w:val="28"/>
              </w:rPr>
              <w:t>DRG3.4</w:t>
            </w:r>
            <w:r>
              <w:rPr>
                <w:rFonts w:ascii="Times New Roman" w:eastAsia="標楷體" w:hAnsi="Times New Roman"/>
                <w:szCs w:val="28"/>
              </w:rPr>
              <w:t>版</w:t>
            </w:r>
            <w:r>
              <w:rPr>
                <w:rFonts w:ascii="Times New Roman" w:eastAsia="標楷體" w:hAnsi="Times New Roman"/>
                <w:szCs w:val="28"/>
              </w:rPr>
              <w:t>ICD-10-CM/PCS</w:t>
            </w:r>
            <w:r>
              <w:rPr>
                <w:rFonts w:ascii="Times New Roman" w:eastAsia="標楷體" w:hAnsi="Times New Roman"/>
                <w:szCs w:val="28"/>
              </w:rPr>
              <w:t>分類表中之虛擬碼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104.12.23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17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r>
              <w:rPr>
                <w:rFonts w:ascii="Times New Roman" w:eastAsia="標楷體" w:hAnsi="Times New Roman"/>
                <w:szCs w:val="28"/>
              </w:rPr>
              <w:t>為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復健而入院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，自</w:t>
            </w:r>
            <w:r>
              <w:rPr>
                <w:rFonts w:ascii="Times New Roman" w:eastAsia="標楷體" w:hAnsi="Times New Roman"/>
                <w:szCs w:val="28"/>
              </w:rPr>
              <w:t>105</w:t>
            </w:r>
            <w:r>
              <w:rPr>
                <w:rFonts w:ascii="Times New Roman" w:eastAsia="標楷體" w:hAnsi="Times New Roman"/>
                <w:szCs w:val="28"/>
              </w:rPr>
              <w:t>年</w:t>
            </w: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月</w:t>
            </w: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日起於分類表中新增主診斷虛擬碼</w:t>
            </w:r>
            <w:r>
              <w:rPr>
                <w:rFonts w:ascii="Times New Roman" w:eastAsia="標楷體" w:hAnsi="Times New Roman"/>
                <w:szCs w:val="28"/>
              </w:rPr>
              <w:t>U000REH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104.12.23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16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spacing w:line="0" w:lineRule="atLeast"/>
            </w:pPr>
            <w:r>
              <w:rPr>
                <w:rFonts w:ascii="Times New Roman" w:eastAsia="標楷體" w:hAnsi="Times New Roman"/>
                <w:szCs w:val="28"/>
              </w:rPr>
              <w:t>DRG47803</w:t>
            </w:r>
            <w:r>
              <w:rPr>
                <w:rFonts w:ascii="Times New Roman" w:eastAsia="標楷體" w:hAnsi="Times New Roman"/>
                <w:szCs w:val="28"/>
              </w:rPr>
              <w:t>、</w:t>
            </w:r>
            <w:r>
              <w:rPr>
                <w:rFonts w:ascii="Times New Roman" w:eastAsia="標楷體" w:hAnsi="Times New Roman"/>
                <w:szCs w:val="28"/>
              </w:rPr>
              <w:t>47903</w:t>
            </w:r>
            <w:r>
              <w:rPr>
                <w:rFonts w:ascii="Times New Roman" w:eastAsia="標楷體" w:hAnsi="Times New Roman"/>
                <w:szCs w:val="28"/>
              </w:rPr>
              <w:t>自</w:t>
            </w:r>
            <w:r>
              <w:rPr>
                <w:rFonts w:ascii="Times New Roman" w:eastAsia="標楷體" w:hAnsi="Times New Roman"/>
                <w:szCs w:val="28"/>
              </w:rPr>
              <w:t>105</w:t>
            </w:r>
            <w:r>
              <w:rPr>
                <w:rFonts w:ascii="Times New Roman" w:eastAsia="標楷體" w:hAnsi="Times New Roman"/>
                <w:szCs w:val="28"/>
              </w:rPr>
              <w:t>年</w:t>
            </w: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月</w:t>
            </w: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日起於分類表中新增部位及血管條數虛擬處置碼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104.12.23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15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r>
              <w:rPr>
                <w:rFonts w:ascii="Times New Roman" w:eastAsia="標楷體" w:hAnsi="Times New Roman"/>
                <w:szCs w:val="28"/>
              </w:rPr>
              <w:t>自</w:t>
            </w:r>
            <w:r>
              <w:rPr>
                <w:rFonts w:ascii="Times New Roman" w:eastAsia="標楷體" w:hAnsi="Times New Roman"/>
                <w:szCs w:val="28"/>
              </w:rPr>
              <w:t>105</w:t>
            </w:r>
            <w:r>
              <w:rPr>
                <w:rFonts w:ascii="Times New Roman" w:eastAsia="標楷體" w:hAnsi="Times New Roman"/>
                <w:szCs w:val="28"/>
              </w:rPr>
              <w:t>年</w:t>
            </w: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月</w:t>
            </w: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日起於分類表中新增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導線心律調節器擊導線虛擬處置碼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104.12.23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14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>105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日起於分類表中新增</w:t>
            </w:r>
            <w:r>
              <w:rPr>
                <w:rFonts w:ascii="Times New Roman" w:eastAsia="標楷體" w:hAnsi="Times New Roman"/>
              </w:rPr>
              <w:t>MRS</w:t>
            </w:r>
            <w:r>
              <w:rPr>
                <w:rFonts w:ascii="Times New Roman" w:eastAsia="標楷體" w:hAnsi="Times New Roman"/>
              </w:rPr>
              <w:t>虛擬診斷碼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104.12.23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13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r>
              <w:rPr>
                <w:rFonts w:ascii="Times New Roman" w:eastAsia="標楷體" w:hAnsi="Times New Roman"/>
              </w:rPr>
              <w:t>修正</w:t>
            </w:r>
            <w:r>
              <w:rPr>
                <w:rFonts w:ascii="Times New Roman" w:eastAsia="標楷體" w:hAnsi="Times New Roman"/>
                <w:szCs w:val="24"/>
              </w:rPr>
              <w:t>MDC24</w:t>
            </w:r>
            <w:r>
              <w:rPr>
                <w:rFonts w:ascii="Times New Roman" w:eastAsia="標楷體" w:hAnsi="Times New Roman"/>
                <w:szCs w:val="24"/>
              </w:rPr>
              <w:t>多重外傷案件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Times New Roman" w:eastAsia="標楷體" w:hAnsi="Times New Roman"/>
              </w:rPr>
              <w:t>申報哪一筆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ISS(Injury severity score)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分數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r>
              <w:rPr>
                <w:rFonts w:ascii="Times New Roman" w:eastAsia="標楷體" w:hAnsi="Times New Roman"/>
              </w:rPr>
              <w:t>刪除</w:t>
            </w:r>
            <w:r>
              <w:rPr>
                <w:rFonts w:ascii="Times New Roman" w:eastAsia="標楷體" w:hAnsi="Times New Roman"/>
                <w:szCs w:val="28"/>
              </w:rPr>
              <w:t>ICD-9-CM 424.90</w:t>
            </w:r>
            <w:r>
              <w:rPr>
                <w:rFonts w:ascii="Times New Roman" w:eastAsia="標楷體" w:hAnsi="Times New Roman"/>
                <w:szCs w:val="28"/>
              </w:rPr>
              <w:t>及</w:t>
            </w:r>
            <w:r>
              <w:rPr>
                <w:rFonts w:ascii="Times New Roman" w:eastAsia="標楷體" w:hAnsi="Times New Roman"/>
                <w:szCs w:val="28"/>
              </w:rPr>
              <w:t>424.91</w:t>
            </w:r>
            <w:r>
              <w:rPr>
                <w:rFonts w:ascii="Times New Roman" w:eastAsia="標楷體" w:hAnsi="Times New Roman"/>
                <w:szCs w:val="28"/>
              </w:rPr>
              <w:t>病變瓣膜</w:t>
            </w:r>
            <w:r>
              <w:rPr>
                <w:rFonts w:ascii="Times New Roman" w:eastAsia="標楷體" w:hAnsi="Times New Roman"/>
                <w:szCs w:val="28"/>
              </w:rPr>
              <w:t>…..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r>
              <w:rPr>
                <w:rFonts w:ascii="標楷體" w:eastAsia="標楷體" w:hAnsi="標楷體"/>
                <w:szCs w:val="28"/>
              </w:rPr>
              <w:t>修正健保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8"/>
              </w:rPr>
              <w:t>給付代碼為次診斷之說明文字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不符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特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材使用適應症自費裝置支架</w:t>
            </w:r>
            <w:r>
              <w:rPr>
                <w:rFonts w:ascii="Times New Roman" w:eastAsia="標楷體" w:hAnsi="Times New Roman"/>
                <w:szCs w:val="28"/>
              </w:rPr>
              <w:t>Stent</w:t>
            </w:r>
            <w:r>
              <w:rPr>
                <w:rFonts w:ascii="Times New Roman" w:eastAsia="標楷體" w:hAnsi="Times New Roman"/>
                <w:szCs w:val="28"/>
              </w:rPr>
              <w:t>或人工關節骨材之</w:t>
            </w:r>
            <w:r>
              <w:rPr>
                <w:rFonts w:ascii="Times New Roman" w:eastAsia="標楷體" w:hAnsi="Times New Roman"/>
                <w:szCs w:val="28"/>
              </w:rPr>
              <w:t>ICD-10-PCS</w:t>
            </w:r>
            <w:r>
              <w:rPr>
                <w:rFonts w:ascii="Times New Roman" w:eastAsia="標楷體" w:hAnsi="Times New Roman"/>
                <w:szCs w:val="28"/>
              </w:rPr>
              <w:t>及特材代碼移列附表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11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r>
              <w:rPr>
                <w:rFonts w:ascii="標楷體" w:eastAsia="標楷體" w:hAnsi="標楷體"/>
                <w:kern w:val="0"/>
                <w:szCs w:val="24"/>
              </w:rPr>
              <w:t>修正瘻管閉塞之處置碼虛擬碼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</w:tr>
      <w:tr w:rsidR="00FA191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104.12.1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13</w:t>
            </w:r>
            <w:r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911" w:rsidRDefault="004F0CDB">
            <w:r>
              <w:rPr>
                <w:rFonts w:ascii="Times New Roman" w:eastAsia="標楷體" w:hAnsi="Times New Roman"/>
                <w:szCs w:val="24"/>
              </w:rPr>
              <w:t>自</w:t>
            </w:r>
            <w:r>
              <w:rPr>
                <w:rFonts w:ascii="Times New Roman" w:eastAsia="標楷體" w:hAnsi="Times New Roman"/>
                <w:szCs w:val="24"/>
              </w:rPr>
              <w:t>105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日起</w:t>
            </w:r>
            <w:r>
              <w:rPr>
                <w:rFonts w:ascii="Times New Roman" w:eastAsia="標楷體" w:hAnsi="Times New Roman"/>
                <w:szCs w:val="24"/>
              </w:rPr>
              <w:t>MDC24</w:t>
            </w:r>
            <w:r>
              <w:rPr>
                <w:rFonts w:ascii="Times New Roman" w:eastAsia="標楷體" w:hAnsi="Times New Roman"/>
                <w:szCs w:val="24"/>
              </w:rPr>
              <w:t>多重外傷案件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Times New Roman" w:eastAsia="標楷體" w:hAnsi="Times New Roman"/>
                <w:szCs w:val="24"/>
              </w:rPr>
              <w:t>增加</w:t>
            </w:r>
            <w:r>
              <w:rPr>
                <w:rFonts w:ascii="Times New Roman" w:eastAsia="標楷體" w:hAnsi="Times New Roman"/>
              </w:rPr>
              <w:t>申報時</w:t>
            </w:r>
            <w:proofErr w:type="gramStart"/>
            <w:r>
              <w:rPr>
                <w:rFonts w:ascii="Times New Roman" w:eastAsia="標楷體" w:hAnsi="Times New Roman"/>
              </w:rPr>
              <w:t>醫令檔必填</w:t>
            </w:r>
            <w:proofErr w:type="gramEnd"/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ISS(Injury severity score)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分數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11" w:rsidRDefault="004F0CD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</w:tr>
    </w:tbl>
    <w:p w:rsidR="00FA1911" w:rsidRDefault="00FA1911">
      <w:pPr>
        <w:rPr>
          <w:rFonts w:ascii="Times New Roman" w:eastAsia="標楷體" w:hAnsi="Times New Roman"/>
          <w:b/>
          <w:sz w:val="30"/>
          <w:szCs w:val="30"/>
        </w:rPr>
      </w:pPr>
    </w:p>
    <w:p w:rsidR="00FA1911" w:rsidRDefault="00FA1911">
      <w:pPr>
        <w:rPr>
          <w:rFonts w:ascii="Times New Roman" w:eastAsia="標楷體" w:hAnsi="Times New Roman"/>
          <w:b/>
          <w:sz w:val="30"/>
          <w:szCs w:val="30"/>
        </w:rPr>
      </w:pPr>
    </w:p>
    <w:p w:rsidR="00FA1911" w:rsidRDefault="00FA1911">
      <w:pPr>
        <w:rPr>
          <w:rFonts w:ascii="Times New Roman" w:eastAsia="標楷體" w:hAnsi="Times New Roman"/>
          <w:b/>
          <w:sz w:val="30"/>
          <w:szCs w:val="30"/>
        </w:rPr>
      </w:pPr>
    </w:p>
    <w:p w:rsidR="00FA1911" w:rsidRDefault="00FA1911">
      <w:pPr>
        <w:rPr>
          <w:rFonts w:ascii="Times New Roman" w:eastAsia="標楷體" w:hAnsi="Times New Roman"/>
          <w:b/>
          <w:sz w:val="30"/>
          <w:szCs w:val="30"/>
        </w:rPr>
      </w:pPr>
    </w:p>
    <w:p w:rsidR="00FA1911" w:rsidRDefault="00FA1911">
      <w:pPr>
        <w:rPr>
          <w:rFonts w:ascii="Times New Roman" w:eastAsia="標楷體" w:hAnsi="Times New Roman"/>
          <w:b/>
          <w:sz w:val="30"/>
          <w:szCs w:val="30"/>
        </w:rPr>
      </w:pPr>
    </w:p>
    <w:p w:rsidR="00FA1911" w:rsidRDefault="00FA1911">
      <w:pPr>
        <w:rPr>
          <w:rFonts w:ascii="Times New Roman" w:eastAsia="標楷體" w:hAnsi="Times New Roman"/>
          <w:b/>
          <w:sz w:val="30"/>
          <w:szCs w:val="30"/>
        </w:rPr>
      </w:pPr>
    </w:p>
    <w:p w:rsidR="00FA1911" w:rsidRDefault="00FA1911">
      <w:pPr>
        <w:rPr>
          <w:rFonts w:ascii="Times New Roman" w:eastAsia="標楷體" w:hAnsi="Times New Roman"/>
          <w:b/>
          <w:sz w:val="30"/>
          <w:szCs w:val="30"/>
        </w:rPr>
      </w:pPr>
    </w:p>
    <w:p w:rsidR="00FA1911" w:rsidRDefault="004F0CDB">
      <w:pPr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目錄</w:t>
      </w:r>
    </w:p>
    <w:p w:rsidR="00FA1911" w:rsidRDefault="004F0CDB">
      <w:pPr>
        <w:tabs>
          <w:tab w:val="right" w:leader="dot" w:pos="8640"/>
        </w:tabs>
        <w:jc w:val="center"/>
      </w:pPr>
      <w:r>
        <w:fldChar w:fldCharType="begin"/>
      </w:r>
      <w:r>
        <w:instrText xml:space="preserve"> TOC \t "</w:instrText>
      </w:r>
      <w:r>
        <w:instrText>目錄一</w:instrText>
      </w:r>
      <w:r>
        <w:instrText>,1,</w:instrText>
      </w:r>
      <w:r>
        <w:instrText>目錄二</w:instrText>
      </w:r>
      <w:r>
        <w:instrText xml:space="preserve">,2" \h </w:instrText>
      </w:r>
      <w:r>
        <w:fldChar w:fldCharType="separate"/>
      </w:r>
    </w:p>
    <w:p w:rsidR="00FA1911" w:rsidRDefault="00CD1F12">
      <w:pPr>
        <w:pStyle w:val="21"/>
      </w:pPr>
      <w:hyperlink w:anchor="_Toc392256956" w:history="1">
        <w:r w:rsidR="004F0CDB">
          <w:rPr>
            <w:rStyle w:val="a5"/>
            <w:color w:val="auto"/>
            <w:u w:val="none"/>
          </w:rPr>
          <w:t>1.</w:t>
        </w:r>
        <w:r w:rsidR="004F0CDB">
          <w:rPr>
            <w:rStyle w:val="a5"/>
            <w:color w:val="auto"/>
            <w:u w:val="none"/>
          </w:rPr>
          <w:t>是否可以公布各</w:t>
        </w:r>
        <w:r w:rsidR="004F0CDB">
          <w:rPr>
            <w:rStyle w:val="a5"/>
            <w:color w:val="auto"/>
            <w:u w:val="none"/>
          </w:rPr>
          <w:t>DRG</w:t>
        </w:r>
        <w:r w:rsidR="004F0CDB">
          <w:rPr>
            <w:rStyle w:val="a5"/>
            <w:color w:val="auto"/>
            <w:u w:val="none"/>
          </w:rPr>
          <w:t>的變異係數</w:t>
        </w:r>
        <w:r w:rsidR="004F0CDB">
          <w:rPr>
            <w:rStyle w:val="a5"/>
            <w:color w:val="auto"/>
            <w:u w:val="none"/>
          </w:rPr>
          <w:t>(CV)</w:t>
        </w:r>
        <w:r w:rsidR="004F0CDB">
          <w:rPr>
            <w:rStyle w:val="a5"/>
            <w:color w:val="auto"/>
            <w:u w:val="none"/>
          </w:rPr>
          <w:t>，供醫界參考？</w:t>
        </w:r>
        <w:r w:rsidR="004F0CDB">
          <w:rPr>
            <w:color w:val="auto"/>
          </w:rPr>
          <w:tab/>
          <w:t>1</w:t>
        </w:r>
      </w:hyperlink>
    </w:p>
    <w:p w:rsidR="00FA1911" w:rsidRDefault="00CD1F12">
      <w:pPr>
        <w:pStyle w:val="21"/>
      </w:pPr>
      <w:hyperlink w:anchor="_Toc392256957" w:history="1">
        <w:r w:rsidR="004F0CDB">
          <w:rPr>
            <w:rStyle w:val="a5"/>
            <w:color w:val="auto"/>
            <w:u w:val="none"/>
          </w:rPr>
          <w:t>2.</w:t>
        </w:r>
        <w:r w:rsidR="004F0CDB">
          <w:rPr>
            <w:rStyle w:val="a5"/>
            <w:color w:val="auto"/>
            <w:u w:val="none"/>
          </w:rPr>
          <w:t>本次公告之</w:t>
        </w:r>
        <w:r w:rsidR="004F0CDB">
          <w:rPr>
            <w:rStyle w:val="a5"/>
            <w:color w:val="auto"/>
            <w:u w:val="none"/>
          </w:rPr>
          <w:t>Tw-DRGs</w:t>
        </w:r>
        <w:r w:rsidR="004F0CDB">
          <w:rPr>
            <w:rStyle w:val="a5"/>
            <w:color w:val="auto"/>
            <w:u w:val="none"/>
          </w:rPr>
          <w:t>分類表，有關冠狀動脈支架植入術未區分植入支架數量，心臟瓣膜手術</w:t>
        </w:r>
        <w:r w:rsidR="004F0CDB">
          <w:rPr>
            <w:rStyle w:val="a5"/>
            <w:color w:val="auto"/>
            <w:u w:val="none"/>
          </w:rPr>
          <w:t>2</w:t>
        </w:r>
        <w:r w:rsidR="004F0CDB">
          <w:rPr>
            <w:rStyle w:val="a5"/>
            <w:color w:val="auto"/>
            <w:u w:val="none"/>
          </w:rPr>
          <w:t>瓣以上未再細分</w:t>
        </w:r>
        <w:r w:rsidR="004F0CDB">
          <w:rPr>
            <w:rStyle w:val="a5"/>
            <w:color w:val="auto"/>
            <w:u w:val="none"/>
          </w:rPr>
          <w:t>2</w:t>
        </w:r>
        <w:r w:rsidR="004F0CDB">
          <w:rPr>
            <w:rStyle w:val="a5"/>
            <w:color w:val="auto"/>
            <w:u w:val="none"/>
          </w:rPr>
          <w:t>瓣及</w:t>
        </w:r>
        <w:r w:rsidR="004F0CDB">
          <w:rPr>
            <w:rStyle w:val="a5"/>
            <w:color w:val="auto"/>
            <w:u w:val="none"/>
          </w:rPr>
          <w:t>3</w:t>
        </w:r>
        <w:r w:rsidR="004F0CDB">
          <w:rPr>
            <w:rStyle w:val="a5"/>
            <w:color w:val="auto"/>
            <w:u w:val="none"/>
          </w:rPr>
          <w:t>瓣，與臨床診療型態有差異。</w:t>
        </w:r>
        <w:r w:rsidR="004F0CDB">
          <w:rPr>
            <w:color w:val="auto"/>
          </w:rPr>
          <w:tab/>
          <w:t>1</w:t>
        </w:r>
      </w:hyperlink>
    </w:p>
    <w:p w:rsidR="00FA1911" w:rsidRDefault="00CD1F12">
      <w:pPr>
        <w:pStyle w:val="21"/>
      </w:pPr>
      <w:hyperlink w:anchor="_Toc392256958" w:history="1">
        <w:r w:rsidR="004F0CDB">
          <w:rPr>
            <w:rStyle w:val="a5"/>
            <w:color w:val="auto"/>
            <w:u w:val="none"/>
          </w:rPr>
          <w:t>3.</w:t>
        </w:r>
        <w:r w:rsidR="004F0CDB">
          <w:rPr>
            <w:rStyle w:val="a5"/>
            <w:color w:val="auto"/>
            <w:u w:val="none"/>
          </w:rPr>
          <w:t>手術未區分單、雙側給付，無法反應臨床上實際資料耗用情形。</w:t>
        </w:r>
        <w:r w:rsidR="004F0CDB">
          <w:rPr>
            <w:color w:val="auto"/>
          </w:rPr>
          <w:tab/>
          <w:t>1</w:t>
        </w:r>
      </w:hyperlink>
    </w:p>
    <w:p w:rsidR="00FA1911" w:rsidRDefault="00CD1F12">
      <w:pPr>
        <w:pStyle w:val="21"/>
      </w:pPr>
      <w:hyperlink w:anchor="_Toc392256959" w:history="1">
        <w:r w:rsidR="004F0CDB">
          <w:rPr>
            <w:rStyle w:val="a5"/>
            <w:color w:val="auto"/>
            <w:u w:val="none"/>
          </w:rPr>
          <w:t>4.</w:t>
        </w:r>
        <w:r w:rsidR="004F0CDB">
          <w:rPr>
            <w:rStyle w:val="a5"/>
            <w:color w:val="auto"/>
            <w:u w:val="none"/>
          </w:rPr>
          <w:t>請問安胎轉生產個案，是以</w:t>
        </w:r>
        <w:r w:rsidR="004F0CDB">
          <w:rPr>
            <w:rStyle w:val="a5"/>
            <w:color w:val="auto"/>
            <w:u w:val="none"/>
          </w:rPr>
          <w:t>1</w:t>
        </w:r>
        <w:r w:rsidR="004F0CDB">
          <w:rPr>
            <w:rStyle w:val="a5"/>
            <w:color w:val="auto"/>
            <w:u w:val="none"/>
          </w:rPr>
          <w:t>個</w:t>
        </w:r>
        <w:r w:rsidR="004F0CDB">
          <w:rPr>
            <w:rStyle w:val="a5"/>
            <w:color w:val="auto"/>
            <w:u w:val="none"/>
          </w:rPr>
          <w:t>DRG</w:t>
        </w:r>
        <w:r w:rsidR="004F0CDB">
          <w:rPr>
            <w:rStyle w:val="a5"/>
            <w:color w:val="auto"/>
            <w:u w:val="none"/>
          </w:rPr>
          <w:t>或分成</w:t>
        </w:r>
        <w:r w:rsidR="004F0CDB">
          <w:rPr>
            <w:rStyle w:val="a5"/>
            <w:color w:val="auto"/>
            <w:u w:val="none"/>
          </w:rPr>
          <w:t>2</w:t>
        </w:r>
        <w:r w:rsidR="004F0CDB">
          <w:rPr>
            <w:rStyle w:val="a5"/>
            <w:color w:val="auto"/>
            <w:u w:val="none"/>
          </w:rPr>
          <w:t>個</w:t>
        </w:r>
        <w:r w:rsidR="004F0CDB">
          <w:rPr>
            <w:rStyle w:val="a5"/>
            <w:color w:val="auto"/>
            <w:u w:val="none"/>
          </w:rPr>
          <w:t>DRG</w:t>
        </w:r>
        <w:r w:rsidR="004F0CDB">
          <w:rPr>
            <w:rStyle w:val="a5"/>
            <w:color w:val="auto"/>
            <w:u w:val="none"/>
          </w:rPr>
          <w:t>给付？</w:t>
        </w:r>
        <w:r w:rsidR="004F0CDB">
          <w:rPr>
            <w:color w:val="auto"/>
          </w:rPr>
          <w:tab/>
          <w:t>1</w:t>
        </w:r>
      </w:hyperlink>
    </w:p>
    <w:p w:rsidR="00FA1911" w:rsidRDefault="00CD1F12">
      <w:pPr>
        <w:pStyle w:val="21"/>
      </w:pPr>
      <w:hyperlink w:anchor="_Toc392256961" w:history="1">
        <w:r w:rsidR="004F0CDB">
          <w:rPr>
            <w:rStyle w:val="a5"/>
            <w:color w:val="auto"/>
            <w:u w:val="none"/>
          </w:rPr>
          <w:t>5.MDC24</w:t>
        </w:r>
        <w:r w:rsidR="004F0CDB">
          <w:rPr>
            <w:rStyle w:val="a5"/>
            <w:color w:val="auto"/>
            <w:u w:val="none"/>
          </w:rPr>
          <w:t>與</w:t>
        </w:r>
        <w:r w:rsidR="004F0CDB">
          <w:rPr>
            <w:rStyle w:val="a5"/>
            <w:color w:val="auto"/>
            <w:u w:val="none"/>
          </w:rPr>
          <w:t>MDC1-MDC23</w:t>
        </w:r>
        <w:r w:rsidR="004F0CDB">
          <w:rPr>
            <w:rStyle w:val="a5"/>
            <w:color w:val="auto"/>
            <w:u w:val="none"/>
          </w:rPr>
          <w:t>同存時是否可比照擇權重高者？</w:t>
        </w:r>
        <w:r w:rsidR="004F0CDB">
          <w:rPr>
            <w:color w:val="auto"/>
          </w:rPr>
          <w:tab/>
          <w:t>2</w:t>
        </w:r>
      </w:hyperlink>
    </w:p>
    <w:p w:rsidR="00FA1911" w:rsidRDefault="00CD1F12">
      <w:pPr>
        <w:pStyle w:val="21"/>
      </w:pPr>
      <w:hyperlink w:anchor="_Toc392256962" w:history="1">
        <w:r w:rsidR="004F0CDB">
          <w:rPr>
            <w:rStyle w:val="a5"/>
            <w:color w:val="auto"/>
            <w:u w:val="none"/>
          </w:rPr>
          <w:t>6.</w:t>
        </w:r>
        <w:r w:rsidR="004F0CDB">
          <w:rPr>
            <w:rStyle w:val="a5"/>
            <w:color w:val="auto"/>
            <w:u w:val="none"/>
          </w:rPr>
          <w:t>何謂複合條件？</w:t>
        </w:r>
        <w:r w:rsidR="004F0CDB">
          <w:rPr>
            <w:color w:val="auto"/>
          </w:rPr>
          <w:tab/>
          <w:t>2</w:t>
        </w:r>
      </w:hyperlink>
    </w:p>
    <w:p w:rsidR="00FA1911" w:rsidRDefault="00CD1F12">
      <w:pPr>
        <w:pStyle w:val="21"/>
      </w:pPr>
      <w:hyperlink w:anchor="_Toc392256963" w:history="1">
        <w:r w:rsidR="004F0CDB">
          <w:rPr>
            <w:rStyle w:val="a5"/>
            <w:color w:val="auto"/>
            <w:u w:val="none"/>
          </w:rPr>
          <w:t xml:space="preserve">7.Tw-DRGs </w:t>
        </w:r>
        <w:r w:rsidR="004F0CDB">
          <w:rPr>
            <w:rStyle w:val="a5"/>
            <w:color w:val="auto"/>
            <w:u w:val="none"/>
          </w:rPr>
          <w:t>分類表中各</w:t>
        </w:r>
        <w:r w:rsidR="004F0CDB">
          <w:rPr>
            <w:rStyle w:val="a5"/>
            <w:color w:val="auto"/>
            <w:u w:val="none"/>
          </w:rPr>
          <w:t>DRG</w:t>
        </w:r>
        <w:r w:rsidR="004F0CDB">
          <w:rPr>
            <w:rStyle w:val="a5"/>
            <w:color w:val="auto"/>
            <w:u w:val="none"/>
          </w:rPr>
          <w:t>的可解釋變異量</w:t>
        </w:r>
        <w:r w:rsidR="004F0CDB">
          <w:rPr>
            <w:rStyle w:val="a5"/>
            <w:color w:val="auto"/>
            <w:u w:val="none"/>
          </w:rPr>
          <w:t>(R</w:t>
        </w:r>
        <w:r w:rsidR="004F0CDB">
          <w:rPr>
            <w:rStyle w:val="a5"/>
            <w:color w:val="auto"/>
            <w:u w:val="none"/>
            <w:vertAlign w:val="superscript"/>
          </w:rPr>
          <w:t>2</w:t>
        </w:r>
        <w:r w:rsidR="004F0CDB">
          <w:rPr>
            <w:rStyle w:val="a5"/>
            <w:color w:val="auto"/>
            <w:u w:val="none"/>
          </w:rPr>
          <w:t>)</w:t>
        </w:r>
        <w:r w:rsidR="004F0CDB">
          <w:rPr>
            <w:rStyle w:val="a5"/>
            <w:color w:val="auto"/>
            <w:u w:val="none"/>
          </w:rPr>
          <w:t>不同，尤其</w:t>
        </w:r>
        <w:r w:rsidR="004F0CDB">
          <w:rPr>
            <w:rStyle w:val="a5"/>
            <w:color w:val="auto"/>
            <w:u w:val="none"/>
          </w:rPr>
          <w:t>80</w:t>
        </w:r>
        <w:r w:rsidR="004F0CDB">
          <w:rPr>
            <w:rStyle w:val="a5"/>
            <w:color w:val="auto"/>
            <w:u w:val="none"/>
          </w:rPr>
          <w:t>歲以上老人及</w:t>
        </w:r>
        <w:r w:rsidR="004F0CDB">
          <w:rPr>
            <w:rStyle w:val="a5"/>
            <w:color w:val="auto"/>
            <w:u w:val="none"/>
          </w:rPr>
          <w:t>MDC24</w:t>
        </w:r>
        <w:r w:rsidR="004F0CDB">
          <w:rPr>
            <w:rStyle w:val="a5"/>
            <w:color w:val="auto"/>
            <w:u w:val="none"/>
          </w:rPr>
          <w:t>多重外科，其</w:t>
        </w:r>
        <w:r w:rsidR="004F0CDB">
          <w:rPr>
            <w:rStyle w:val="a5"/>
            <w:color w:val="auto"/>
            <w:u w:val="none"/>
          </w:rPr>
          <w:t>R</w:t>
        </w:r>
        <w:r w:rsidR="004F0CDB">
          <w:rPr>
            <w:rStyle w:val="a5"/>
            <w:color w:val="auto"/>
            <w:u w:val="none"/>
            <w:vertAlign w:val="superscript"/>
          </w:rPr>
          <w:t>2</w:t>
        </w:r>
        <w:r w:rsidR="004F0CDB">
          <w:rPr>
            <w:rStyle w:val="a5"/>
            <w:color w:val="auto"/>
            <w:u w:val="none"/>
          </w:rPr>
          <w:t>更小，在全部項目導入後，將產生科別間費用重分配的情形。</w:t>
        </w:r>
        <w:r w:rsidR="004F0CDB">
          <w:rPr>
            <w:color w:val="auto"/>
          </w:rPr>
          <w:tab/>
          <w:t>3</w:t>
        </w:r>
      </w:hyperlink>
    </w:p>
    <w:p w:rsidR="00FA1911" w:rsidRDefault="00CD1F12">
      <w:pPr>
        <w:pStyle w:val="21"/>
      </w:pPr>
      <w:hyperlink w:anchor="_Toc392256964" w:history="1">
        <w:r w:rsidR="004F0CDB">
          <w:rPr>
            <w:rStyle w:val="a5"/>
            <w:color w:val="auto"/>
            <w:u w:val="none"/>
          </w:rPr>
          <w:t>8.</w:t>
        </w:r>
        <w:r w:rsidR="004F0CDB">
          <w:rPr>
            <w:rStyle w:val="a5"/>
            <w:color w:val="auto"/>
            <w:u w:val="none"/>
          </w:rPr>
          <w:t>保險人為配合重大傷病卡申報作業而自創代碼，如</w:t>
        </w:r>
        <w:r w:rsidR="004F0CDB">
          <w:rPr>
            <w:rStyle w:val="a5"/>
            <w:color w:val="auto"/>
            <w:u w:val="none"/>
          </w:rPr>
          <w:t>95999 (</w:t>
        </w:r>
        <w:r w:rsidR="004F0CDB">
          <w:rPr>
            <w:rStyle w:val="a5"/>
            <w:color w:val="auto"/>
            <w:u w:val="none"/>
          </w:rPr>
          <w:t>重大創傷且其嚴重程度到達創傷嚴重程度</w:t>
        </w:r>
        <w:r w:rsidR="004F0CDB">
          <w:rPr>
            <w:rStyle w:val="a5"/>
            <w:color w:val="auto"/>
            <w:u w:val="none"/>
          </w:rPr>
          <w:t>16</w:t>
        </w:r>
        <w:r w:rsidR="004F0CDB">
          <w:rPr>
            <w:rStyle w:val="a5"/>
            <w:color w:val="auto"/>
            <w:u w:val="none"/>
          </w:rPr>
          <w:t>公分上者</w:t>
        </w:r>
        <w:r w:rsidR="004F0CDB">
          <w:rPr>
            <w:rStyle w:val="a5"/>
            <w:color w:val="auto"/>
            <w:u w:val="none"/>
          </w:rPr>
          <w:t>)</w:t>
        </w:r>
        <w:r w:rsidR="004F0CDB">
          <w:rPr>
            <w:rStyle w:val="a5"/>
            <w:color w:val="auto"/>
            <w:u w:val="none"/>
          </w:rPr>
          <w:t>等，應如何申報？</w:t>
        </w:r>
        <w:r w:rsidR="004F0CDB">
          <w:rPr>
            <w:color w:val="auto"/>
          </w:rPr>
          <w:tab/>
          <w:t>3</w:t>
        </w:r>
      </w:hyperlink>
    </w:p>
    <w:p w:rsidR="00FA1911" w:rsidRDefault="00CD1F12">
      <w:pPr>
        <w:pStyle w:val="21"/>
      </w:pPr>
      <w:hyperlink w:anchor="_Toc392256965" w:history="1">
        <w:r w:rsidR="004F0CDB">
          <w:rPr>
            <w:rStyle w:val="a5"/>
            <w:color w:val="auto"/>
            <w:u w:val="none"/>
          </w:rPr>
          <w:t>9.</w:t>
        </w:r>
        <w:r w:rsidR="004F0CDB">
          <w:rPr>
            <w:rStyle w:val="a5"/>
            <w:color w:val="auto"/>
            <w:u w:val="none"/>
          </w:rPr>
          <w:t>當健保不給付代碼為次診斷時，所形成之</w:t>
        </w:r>
        <w:r w:rsidR="004F0CDB">
          <w:rPr>
            <w:rStyle w:val="a5"/>
            <w:color w:val="auto"/>
            <w:u w:val="none"/>
          </w:rPr>
          <w:t>CC</w:t>
        </w:r>
        <w:r w:rsidR="004F0CDB">
          <w:rPr>
            <w:rStyle w:val="a5"/>
            <w:color w:val="auto"/>
            <w:u w:val="none"/>
          </w:rPr>
          <w:t>，該</w:t>
        </w:r>
        <w:r w:rsidR="004F0CDB">
          <w:rPr>
            <w:rStyle w:val="a5"/>
            <w:color w:val="auto"/>
            <w:u w:val="none"/>
          </w:rPr>
          <w:t>CC</w:t>
        </w:r>
        <w:r w:rsidR="004F0CDB">
          <w:rPr>
            <w:rStyle w:val="a5"/>
            <w:color w:val="auto"/>
            <w:u w:val="none"/>
          </w:rPr>
          <w:t>是否有效？</w:t>
        </w:r>
        <w:r w:rsidR="004F0CDB">
          <w:rPr>
            <w:color w:val="auto"/>
          </w:rPr>
          <w:tab/>
          <w:t>3</w:t>
        </w:r>
      </w:hyperlink>
    </w:p>
    <w:p w:rsidR="00FA1911" w:rsidRDefault="00CD1F12">
      <w:pPr>
        <w:pStyle w:val="21"/>
      </w:pPr>
      <w:hyperlink w:anchor="_Toc392256966" w:history="1">
        <w:r w:rsidR="004F0CDB">
          <w:rPr>
            <w:rStyle w:val="a5"/>
            <w:color w:val="auto"/>
            <w:u w:val="none"/>
          </w:rPr>
          <w:t>10.</w:t>
        </w:r>
        <w:r w:rsidR="004F0CDB">
          <w:rPr>
            <w:rStyle w:val="a5"/>
            <w:color w:val="auto"/>
            <w:u w:val="none"/>
          </w:rPr>
          <w:t>不符特材使用適應症自費裝置支架</w:t>
        </w:r>
        <w:r w:rsidR="004F0CDB">
          <w:rPr>
            <w:rStyle w:val="a5"/>
            <w:color w:val="auto"/>
            <w:u w:val="none"/>
          </w:rPr>
          <w:t>Stent</w:t>
        </w:r>
        <w:r w:rsidR="004F0CDB">
          <w:rPr>
            <w:rStyle w:val="a5"/>
            <w:color w:val="auto"/>
            <w:u w:val="none"/>
          </w:rPr>
          <w:t>或人工關節骨材，是否要編自費裝置項目之手術處置碼？</w:t>
        </w:r>
        <w:r w:rsidR="004F0CDB">
          <w:rPr>
            <w:color w:val="auto"/>
          </w:rPr>
          <w:tab/>
          <w:t>4</w:t>
        </w:r>
      </w:hyperlink>
    </w:p>
    <w:p w:rsidR="00FA1911" w:rsidRDefault="00CD1F12">
      <w:pPr>
        <w:pStyle w:val="21"/>
      </w:pPr>
      <w:hyperlink w:anchor="_Toc392256967" w:history="1">
        <w:r w:rsidR="004F0CDB">
          <w:rPr>
            <w:rStyle w:val="a5"/>
            <w:color w:val="auto"/>
            <w:u w:val="none"/>
          </w:rPr>
          <w:t>11.</w:t>
        </w:r>
        <w:r w:rsidR="004F0CDB">
          <w:rPr>
            <w:rStyle w:val="a5"/>
            <w:color w:val="auto"/>
            <w:u w:val="none"/>
          </w:rPr>
          <w:t>開放性動脈廔管</w:t>
        </w:r>
        <w:r w:rsidR="004F0CDB">
          <w:rPr>
            <w:rStyle w:val="a5"/>
            <w:color w:val="auto"/>
            <w:u w:val="none"/>
          </w:rPr>
          <w:t>(PDA Patent ductus arteriosus)</w:t>
        </w:r>
        <w:r w:rsidR="004F0CDB">
          <w:rPr>
            <w:rStyle w:val="a5"/>
            <w:color w:val="auto"/>
            <w:u w:val="none"/>
          </w:rPr>
          <w:t>患者廔管大小所使用之特材費用差異很大，如何處理？</w:t>
        </w:r>
        <w:r w:rsidR="004F0CDB">
          <w:rPr>
            <w:color w:val="auto"/>
          </w:rPr>
          <w:tab/>
          <w:t>5</w:t>
        </w:r>
      </w:hyperlink>
    </w:p>
    <w:p w:rsidR="00FA1911" w:rsidRDefault="004F0CDB">
      <w:pPr>
        <w:pStyle w:val="21"/>
      </w:pPr>
      <w:r>
        <w:rPr>
          <w:rStyle w:val="a5"/>
          <w:color w:val="auto"/>
          <w:u w:val="none"/>
        </w:rPr>
        <w:t>12.</w:t>
      </w:r>
      <w:r>
        <w:rPr>
          <w:rStyle w:val="a5"/>
          <w:color w:val="auto"/>
          <w:u w:val="none"/>
        </w:rPr>
        <w:t>目前疾病分類方式為</w:t>
      </w:r>
      <w:r>
        <w:rPr>
          <w:rStyle w:val="a5"/>
          <w:color w:val="auto"/>
          <w:u w:val="none"/>
        </w:rPr>
        <w:t xml:space="preserve">ICD-9-CM </w:t>
      </w:r>
      <w:r>
        <w:rPr>
          <w:rStyle w:val="a5"/>
          <w:color w:val="auto"/>
          <w:u w:val="none"/>
        </w:rPr>
        <w:t>，明年將轉換為</w:t>
      </w:r>
      <w:r>
        <w:rPr>
          <w:rStyle w:val="a5"/>
          <w:color w:val="auto"/>
          <w:u w:val="none"/>
        </w:rPr>
        <w:t>ICD-10-CM/PCS</w:t>
      </w:r>
      <w:r>
        <w:rPr>
          <w:rStyle w:val="a5"/>
          <w:color w:val="auto"/>
          <w:u w:val="none"/>
        </w:rPr>
        <w:t>，何時公布</w:t>
      </w:r>
      <w:r>
        <w:rPr>
          <w:rStyle w:val="a5"/>
          <w:color w:val="auto"/>
          <w:u w:val="none"/>
        </w:rPr>
        <w:t>Tw-DRGs</w:t>
      </w:r>
      <w:r>
        <w:rPr>
          <w:rStyle w:val="a5"/>
          <w:color w:val="auto"/>
          <w:u w:val="none"/>
        </w:rPr>
        <w:t>疾病分類</w:t>
      </w:r>
      <w:r>
        <w:rPr>
          <w:rStyle w:val="a5"/>
          <w:color w:val="auto"/>
          <w:u w:val="none"/>
        </w:rPr>
        <w:t>ICD-9-CM</w:t>
      </w:r>
      <w:r>
        <w:rPr>
          <w:rStyle w:val="a5"/>
          <w:color w:val="auto"/>
          <w:u w:val="none"/>
        </w:rPr>
        <w:t>轉換為</w:t>
      </w:r>
      <w:r>
        <w:rPr>
          <w:rStyle w:val="a5"/>
          <w:color w:val="auto"/>
          <w:u w:val="none"/>
        </w:rPr>
        <w:t>ICD-10-CM/PCS</w:t>
      </w:r>
      <w:r>
        <w:rPr>
          <w:rStyle w:val="a5"/>
          <w:color w:val="auto"/>
          <w:u w:val="none"/>
        </w:rPr>
        <w:t>之分類邏輯</w:t>
      </w:r>
      <w:r>
        <w:rPr>
          <w:rStyle w:val="a5"/>
          <w:color w:val="auto"/>
          <w:u w:val="none"/>
        </w:rPr>
        <w:t>?</w:t>
      </w:r>
      <w:r>
        <w:rPr>
          <w:color w:val="auto"/>
        </w:rPr>
        <w:t xml:space="preserve"> …</w:t>
      </w:r>
      <w:r>
        <w:rPr>
          <w:rStyle w:val="a5"/>
          <w:color w:val="auto"/>
          <w:u w:val="none"/>
        </w:rPr>
        <w:t>………………………………………………………………………………5</w:t>
      </w:r>
    </w:p>
    <w:p w:rsidR="00FA1911" w:rsidRDefault="004F0CDB">
      <w:pPr>
        <w:tabs>
          <w:tab w:val="right" w:leader="dot" w:pos="8640"/>
        </w:tabs>
        <w:ind w:firstLine="282"/>
      </w:pPr>
      <w:r>
        <w:rPr>
          <w:rFonts w:ascii="Times New Roman" w:hAnsi="Times New Roman"/>
          <w:sz w:val="30"/>
          <w:szCs w:val="30"/>
        </w:rPr>
        <w:t>13.</w:t>
      </w:r>
      <w:r>
        <w:rPr>
          <w:rFonts w:ascii="Times New Roman" w:eastAsia="標楷體" w:hAnsi="Times New Roman"/>
          <w:sz w:val="30"/>
          <w:szCs w:val="30"/>
        </w:rPr>
        <w:t xml:space="preserve"> MDC24</w:t>
      </w:r>
      <w:r>
        <w:rPr>
          <w:rFonts w:ascii="Times New Roman" w:eastAsia="標楷體" w:hAnsi="Times New Roman"/>
          <w:sz w:val="30"/>
          <w:szCs w:val="30"/>
        </w:rPr>
        <w:t>多重外傷案件增加</w:t>
      </w:r>
      <w:r>
        <w:rPr>
          <w:rFonts w:ascii="Times New Roman" w:eastAsia="標楷體" w:hAnsi="Times New Roman"/>
          <w:sz w:val="30"/>
          <w:szCs w:val="30"/>
        </w:rPr>
        <w:t>ISS(Injury severity score)</w:t>
      </w:r>
      <w:r>
        <w:rPr>
          <w:rFonts w:ascii="Times New Roman" w:eastAsia="標楷體" w:hAnsi="Times New Roman"/>
          <w:sz w:val="30"/>
          <w:szCs w:val="30"/>
        </w:rPr>
        <w:t>分數</w:t>
      </w:r>
      <w:r>
        <w:rPr>
          <w:rFonts w:ascii="Times New Roman" w:eastAsia="標楷體" w:hAnsi="Times New Roman"/>
          <w:sz w:val="30"/>
          <w:szCs w:val="30"/>
        </w:rPr>
        <w:t>…………..……….6</w:t>
      </w:r>
    </w:p>
    <w:p w:rsidR="00FA1911" w:rsidRDefault="004F0CDB">
      <w:pPr>
        <w:tabs>
          <w:tab w:val="right" w:leader="dot" w:pos="8640"/>
        </w:tabs>
        <w:ind w:left="568" w:hanging="285"/>
      </w:pPr>
      <w:r>
        <w:rPr>
          <w:rFonts w:ascii="Times New Roman" w:eastAsia="標楷體" w:hAnsi="Times New Roman"/>
          <w:sz w:val="30"/>
          <w:szCs w:val="30"/>
        </w:rPr>
        <w:t>14. DRG01401</w:t>
      </w:r>
      <w:r>
        <w:rPr>
          <w:rFonts w:ascii="Times New Roman" w:eastAsia="標楷體" w:hAnsi="Times New Roman"/>
          <w:sz w:val="30"/>
          <w:szCs w:val="30"/>
        </w:rPr>
        <w:t>、</w:t>
      </w:r>
      <w:r>
        <w:rPr>
          <w:rFonts w:ascii="Times New Roman" w:eastAsia="標楷體" w:hAnsi="Times New Roman"/>
          <w:sz w:val="30"/>
          <w:szCs w:val="30"/>
        </w:rPr>
        <w:t>01402</w:t>
      </w:r>
      <w:r>
        <w:rPr>
          <w:rFonts w:ascii="Times New Roman" w:eastAsia="標楷體" w:hAnsi="Times New Roman"/>
          <w:sz w:val="30"/>
          <w:szCs w:val="30"/>
        </w:rPr>
        <w:t>特定性腦血管疾患，暫時性腦部缺氧除外</w:t>
      </w:r>
      <w:r>
        <w:rPr>
          <w:rFonts w:ascii="Times New Roman" w:eastAsia="標楷體" w:hAnsi="Times New Roman"/>
          <w:sz w:val="30"/>
          <w:szCs w:val="30"/>
        </w:rPr>
        <w:t>(1)</w:t>
      </w:r>
      <w:r>
        <w:rPr>
          <w:rFonts w:ascii="Times New Roman" w:eastAsia="標楷體" w:hAnsi="Times New Roman"/>
          <w:sz w:val="30"/>
          <w:szCs w:val="30"/>
        </w:rPr>
        <w:t>，有</w:t>
      </w:r>
      <w:r>
        <w:rPr>
          <w:rFonts w:ascii="Times New Roman" w:eastAsia="標楷體" w:hAnsi="Times New Roman"/>
          <w:sz w:val="30"/>
          <w:szCs w:val="30"/>
        </w:rPr>
        <w:t>/</w:t>
      </w:r>
      <w:r>
        <w:rPr>
          <w:rFonts w:ascii="Times New Roman" w:eastAsia="標楷體" w:hAnsi="Times New Roman"/>
          <w:sz w:val="30"/>
          <w:szCs w:val="30"/>
        </w:rPr>
        <w:t>無合</w:t>
      </w:r>
      <w:r>
        <w:rPr>
          <w:rFonts w:ascii="Times New Roman" w:eastAsia="標楷體" w:hAnsi="Times New Roman"/>
          <w:sz w:val="30"/>
          <w:szCs w:val="30"/>
        </w:rPr>
        <w:lastRenderedPageBreak/>
        <w:t>併症或併發症</w:t>
      </w:r>
      <w:r>
        <w:rPr>
          <w:rFonts w:ascii="標楷體" w:eastAsia="標楷體" w:hAnsi="標楷體"/>
          <w:sz w:val="30"/>
          <w:szCs w:val="30"/>
        </w:rPr>
        <w:t>，</w:t>
      </w:r>
      <w:r>
        <w:rPr>
          <w:rFonts w:ascii="Times New Roman" w:eastAsia="標楷體" w:hAnsi="Times New Roman"/>
          <w:sz w:val="30"/>
          <w:szCs w:val="30"/>
        </w:rPr>
        <w:t>自</w:t>
      </w:r>
      <w:r>
        <w:rPr>
          <w:rFonts w:ascii="Times New Roman" w:eastAsia="標楷體" w:hAnsi="Times New Roman"/>
          <w:sz w:val="30"/>
          <w:szCs w:val="30"/>
        </w:rPr>
        <w:t>105</w:t>
      </w:r>
      <w:r>
        <w:rPr>
          <w:rFonts w:ascii="Times New Roman" w:eastAsia="標楷體" w:hAnsi="Times New Roman"/>
          <w:sz w:val="30"/>
          <w:szCs w:val="30"/>
        </w:rPr>
        <w:t>年</w:t>
      </w:r>
      <w:r>
        <w:rPr>
          <w:rFonts w:ascii="Times New Roman" w:eastAsia="標楷體" w:hAnsi="Times New Roman"/>
          <w:sz w:val="30"/>
          <w:szCs w:val="30"/>
        </w:rPr>
        <w:t>1</w:t>
      </w:r>
      <w:r>
        <w:rPr>
          <w:rFonts w:ascii="Times New Roman" w:eastAsia="標楷體" w:hAnsi="Times New Roman"/>
          <w:sz w:val="30"/>
          <w:szCs w:val="30"/>
        </w:rPr>
        <w:t>月</w:t>
      </w:r>
      <w:r>
        <w:rPr>
          <w:rFonts w:ascii="Times New Roman" w:eastAsia="標楷體" w:hAnsi="Times New Roman"/>
          <w:sz w:val="30"/>
          <w:szCs w:val="30"/>
        </w:rPr>
        <w:t>1</w:t>
      </w:r>
      <w:r>
        <w:rPr>
          <w:rFonts w:ascii="Times New Roman" w:eastAsia="標楷體" w:hAnsi="Times New Roman"/>
          <w:sz w:val="30"/>
          <w:szCs w:val="30"/>
        </w:rPr>
        <w:t>日起於分類表中新增</w:t>
      </w:r>
      <w:r>
        <w:rPr>
          <w:rFonts w:ascii="Times New Roman" w:eastAsia="標楷體" w:hAnsi="Times New Roman"/>
          <w:sz w:val="30"/>
          <w:szCs w:val="30"/>
        </w:rPr>
        <w:t>NON-OPERATING ROOM PROCEDURES</w:t>
      </w:r>
      <w:r>
        <w:rPr>
          <w:rFonts w:ascii="Times New Roman" w:eastAsia="標楷體" w:hAnsi="Times New Roman"/>
          <w:sz w:val="30"/>
          <w:szCs w:val="30"/>
        </w:rPr>
        <w:t>虛擬碼</w:t>
      </w:r>
      <w:r>
        <w:rPr>
          <w:rFonts w:ascii="Times New Roman" w:eastAsia="標楷體" w:hAnsi="Times New Roman"/>
          <w:sz w:val="30"/>
          <w:szCs w:val="30"/>
        </w:rPr>
        <w:t>…………………………………………………..6</w:t>
      </w:r>
    </w:p>
    <w:p w:rsidR="00FA1911" w:rsidRDefault="004F0CDB">
      <w:pPr>
        <w:tabs>
          <w:tab w:val="right" w:leader="dot" w:pos="8640"/>
        </w:tabs>
        <w:ind w:left="568" w:hanging="285"/>
      </w:pPr>
      <w:r>
        <w:rPr>
          <w:rFonts w:ascii="Times New Roman" w:eastAsia="標楷體" w:hAnsi="Times New Roman"/>
          <w:sz w:val="30"/>
          <w:szCs w:val="30"/>
        </w:rPr>
        <w:t>15. DRG11605</w:t>
      </w:r>
      <w:r>
        <w:rPr>
          <w:rFonts w:ascii="Times New Roman" w:eastAsia="標楷體" w:hAnsi="Times New Roman"/>
          <w:sz w:val="30"/>
          <w:szCs w:val="30"/>
        </w:rPr>
        <w:t>其他永久性心律調節器裝置術</w:t>
      </w:r>
      <w:r>
        <w:rPr>
          <w:rFonts w:ascii="Times New Roman" w:eastAsia="標楷體" w:hAnsi="Times New Roman"/>
          <w:sz w:val="30"/>
          <w:szCs w:val="30"/>
        </w:rPr>
        <w:t>(</w:t>
      </w:r>
      <w:r>
        <w:rPr>
          <w:rFonts w:ascii="Times New Roman" w:eastAsia="標楷體" w:hAnsi="Times New Roman"/>
          <w:sz w:val="30"/>
          <w:szCs w:val="30"/>
        </w:rPr>
        <w:t>三導線</w:t>
      </w:r>
      <w:r>
        <w:rPr>
          <w:rFonts w:ascii="Times New Roman" w:eastAsia="標楷體" w:hAnsi="Times New Roman"/>
          <w:sz w:val="30"/>
          <w:szCs w:val="30"/>
        </w:rPr>
        <w:t>)</w:t>
      </w:r>
      <w:r>
        <w:rPr>
          <w:rFonts w:ascii="Times New Roman" w:eastAsia="標楷體" w:hAnsi="Times New Roman"/>
          <w:sz w:val="30"/>
          <w:szCs w:val="30"/>
        </w:rPr>
        <w:t>或同時執行永久性心律調節器裝置術及經皮冠狀動脈成形術，伴有冠狀動脈血管支架，自</w:t>
      </w:r>
      <w:r>
        <w:rPr>
          <w:rFonts w:ascii="Times New Roman" w:eastAsia="標楷體" w:hAnsi="Times New Roman"/>
          <w:sz w:val="30"/>
          <w:szCs w:val="30"/>
        </w:rPr>
        <w:t>105</w:t>
      </w:r>
      <w:r>
        <w:rPr>
          <w:rFonts w:ascii="Times New Roman" w:eastAsia="標楷體" w:hAnsi="Times New Roman"/>
          <w:sz w:val="30"/>
          <w:szCs w:val="30"/>
        </w:rPr>
        <w:t>年</w:t>
      </w:r>
      <w:r>
        <w:rPr>
          <w:rFonts w:ascii="Times New Roman" w:eastAsia="標楷體" w:hAnsi="Times New Roman"/>
          <w:sz w:val="30"/>
          <w:szCs w:val="30"/>
        </w:rPr>
        <w:t>1</w:t>
      </w:r>
      <w:r>
        <w:rPr>
          <w:rFonts w:ascii="Times New Roman" w:eastAsia="標楷體" w:hAnsi="Times New Roman"/>
          <w:sz w:val="30"/>
          <w:szCs w:val="30"/>
        </w:rPr>
        <w:t>月</w:t>
      </w:r>
      <w:r>
        <w:rPr>
          <w:rFonts w:ascii="Times New Roman" w:eastAsia="標楷體" w:hAnsi="Times New Roman"/>
          <w:sz w:val="30"/>
          <w:szCs w:val="30"/>
        </w:rPr>
        <w:t>1</w:t>
      </w:r>
      <w:r>
        <w:rPr>
          <w:rFonts w:ascii="Times New Roman" w:eastAsia="標楷體" w:hAnsi="Times New Roman"/>
          <w:sz w:val="30"/>
          <w:szCs w:val="30"/>
        </w:rPr>
        <w:t>日起於分類表中</w:t>
      </w:r>
      <w:r>
        <w:rPr>
          <w:rFonts w:ascii="新細明體" w:hAnsi="新細明體"/>
          <w:sz w:val="30"/>
          <w:szCs w:val="30"/>
        </w:rPr>
        <w:t>，</w:t>
      </w:r>
      <w:r>
        <w:rPr>
          <w:rFonts w:ascii="Times New Roman" w:eastAsia="標楷體" w:hAnsi="Times New Roman"/>
          <w:sz w:val="30"/>
          <w:szCs w:val="30"/>
        </w:rPr>
        <w:t>新增三導線心律調節器擊導線虛擬處置碼</w:t>
      </w:r>
      <w:r>
        <w:rPr>
          <w:rFonts w:ascii="Times New Roman" w:eastAsia="標楷體" w:hAnsi="Times New Roman"/>
          <w:sz w:val="30"/>
          <w:szCs w:val="30"/>
        </w:rPr>
        <w:t>…………..…..6</w:t>
      </w:r>
    </w:p>
    <w:p w:rsidR="00FA1911" w:rsidRDefault="004F0CDB">
      <w:pPr>
        <w:tabs>
          <w:tab w:val="right" w:leader="dot" w:pos="8640"/>
        </w:tabs>
        <w:ind w:left="568" w:hanging="285"/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/>
          <w:sz w:val="30"/>
          <w:szCs w:val="30"/>
        </w:rPr>
        <w:t>16.DRG47803</w:t>
      </w:r>
      <w:r>
        <w:rPr>
          <w:rFonts w:ascii="Times New Roman" w:eastAsia="標楷體" w:hAnsi="Times New Roman"/>
          <w:sz w:val="30"/>
          <w:szCs w:val="30"/>
        </w:rPr>
        <w:t>、</w:t>
      </w:r>
      <w:r>
        <w:rPr>
          <w:rFonts w:ascii="Times New Roman" w:eastAsia="標楷體" w:hAnsi="Times New Roman"/>
          <w:sz w:val="30"/>
          <w:szCs w:val="30"/>
        </w:rPr>
        <w:t>47903</w:t>
      </w:r>
      <w:r>
        <w:rPr>
          <w:rFonts w:ascii="Times New Roman" w:eastAsia="標楷體" w:hAnsi="Times New Roman"/>
          <w:sz w:val="30"/>
          <w:szCs w:val="30"/>
        </w:rPr>
        <w:t>其他血管手術</w:t>
      </w:r>
      <w:r>
        <w:rPr>
          <w:rFonts w:ascii="Times New Roman" w:eastAsia="標楷體" w:hAnsi="Times New Roman"/>
          <w:sz w:val="30"/>
          <w:szCs w:val="30"/>
        </w:rPr>
        <w:t>(3)</w:t>
      </w:r>
      <w:r>
        <w:rPr>
          <w:rFonts w:ascii="Times New Roman" w:eastAsia="標楷體" w:hAnsi="Times New Roman"/>
          <w:sz w:val="30"/>
          <w:szCs w:val="30"/>
        </w:rPr>
        <w:t>，未施行非冠狀動脈血管成形術及血管支架植入術，有</w:t>
      </w:r>
      <w:r>
        <w:rPr>
          <w:rFonts w:ascii="Times New Roman" w:eastAsia="標楷體" w:hAnsi="Times New Roman"/>
          <w:sz w:val="30"/>
          <w:szCs w:val="30"/>
        </w:rPr>
        <w:t>/</w:t>
      </w:r>
      <w:r>
        <w:rPr>
          <w:rFonts w:ascii="Times New Roman" w:eastAsia="標楷體" w:hAnsi="Times New Roman"/>
          <w:sz w:val="30"/>
          <w:szCs w:val="30"/>
        </w:rPr>
        <w:t>無合併症或併發症，自</w:t>
      </w:r>
      <w:r>
        <w:rPr>
          <w:rFonts w:ascii="Times New Roman" w:eastAsia="標楷體" w:hAnsi="Times New Roman"/>
          <w:sz w:val="30"/>
          <w:szCs w:val="30"/>
        </w:rPr>
        <w:t>105</w:t>
      </w:r>
      <w:r>
        <w:rPr>
          <w:rFonts w:ascii="Times New Roman" w:eastAsia="標楷體" w:hAnsi="Times New Roman"/>
          <w:sz w:val="30"/>
          <w:szCs w:val="30"/>
        </w:rPr>
        <w:t>年</w:t>
      </w:r>
      <w:r>
        <w:rPr>
          <w:rFonts w:ascii="Times New Roman" w:eastAsia="標楷體" w:hAnsi="Times New Roman"/>
          <w:sz w:val="30"/>
          <w:szCs w:val="30"/>
        </w:rPr>
        <w:t>1</w:t>
      </w:r>
      <w:r>
        <w:rPr>
          <w:rFonts w:ascii="Times New Roman" w:eastAsia="標楷體" w:hAnsi="Times New Roman"/>
          <w:sz w:val="30"/>
          <w:szCs w:val="30"/>
        </w:rPr>
        <w:t>月</w:t>
      </w:r>
      <w:r>
        <w:rPr>
          <w:rFonts w:ascii="Times New Roman" w:eastAsia="標楷體" w:hAnsi="Times New Roman"/>
          <w:sz w:val="30"/>
          <w:szCs w:val="30"/>
        </w:rPr>
        <w:t>1</w:t>
      </w:r>
      <w:r>
        <w:rPr>
          <w:rFonts w:ascii="Times New Roman" w:eastAsia="標楷體" w:hAnsi="Times New Roman"/>
          <w:sz w:val="30"/>
          <w:szCs w:val="30"/>
        </w:rPr>
        <w:t>日起於分類表中新增部位及血管條數虛擬處置碼</w:t>
      </w:r>
      <w:r>
        <w:rPr>
          <w:rFonts w:ascii="Times New Roman" w:eastAsia="標楷體" w:hAnsi="Times New Roman"/>
          <w:sz w:val="30"/>
          <w:szCs w:val="30"/>
        </w:rPr>
        <w:t>……………………………………………..…………..7</w:t>
      </w:r>
    </w:p>
    <w:p w:rsidR="00FA1911" w:rsidRDefault="004F0CDB">
      <w:pPr>
        <w:tabs>
          <w:tab w:val="right" w:leader="dot" w:pos="8640"/>
        </w:tabs>
        <w:ind w:left="568" w:hanging="285"/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/>
          <w:sz w:val="30"/>
          <w:szCs w:val="30"/>
        </w:rPr>
        <w:t>17.DRG46201</w:t>
      </w:r>
      <w:r>
        <w:rPr>
          <w:rFonts w:ascii="Times New Roman" w:eastAsia="標楷體" w:hAnsi="Times New Roman"/>
          <w:sz w:val="30"/>
          <w:szCs w:val="30"/>
        </w:rPr>
        <w:t>、</w:t>
      </w:r>
      <w:r>
        <w:rPr>
          <w:rFonts w:ascii="Times New Roman" w:eastAsia="標楷體" w:hAnsi="Times New Roman"/>
          <w:sz w:val="30"/>
          <w:szCs w:val="30"/>
        </w:rPr>
        <w:t>46202</w:t>
      </w:r>
      <w:r>
        <w:rPr>
          <w:rFonts w:ascii="Times New Roman" w:eastAsia="標楷體" w:hAnsi="Times New Roman"/>
          <w:sz w:val="30"/>
          <w:szCs w:val="30"/>
        </w:rPr>
        <w:t>、</w:t>
      </w:r>
      <w:r>
        <w:rPr>
          <w:rFonts w:ascii="Times New Roman" w:eastAsia="標楷體" w:hAnsi="Times New Roman"/>
          <w:sz w:val="30"/>
          <w:szCs w:val="30"/>
        </w:rPr>
        <w:t>46203</w:t>
      </w:r>
      <w:r>
        <w:rPr>
          <w:rFonts w:ascii="Times New Roman" w:eastAsia="標楷體" w:hAnsi="Times New Roman"/>
          <w:sz w:val="30"/>
          <w:szCs w:val="30"/>
        </w:rPr>
        <w:t>、</w:t>
      </w:r>
      <w:r>
        <w:rPr>
          <w:rFonts w:ascii="Times New Roman" w:eastAsia="標楷體" w:hAnsi="Times New Roman"/>
          <w:sz w:val="30"/>
          <w:szCs w:val="30"/>
        </w:rPr>
        <w:t>46204</w:t>
      </w:r>
      <w:r>
        <w:rPr>
          <w:rFonts w:ascii="Times New Roman" w:eastAsia="標楷體" w:hAnsi="Times New Roman"/>
          <w:sz w:val="30"/>
          <w:szCs w:val="30"/>
        </w:rPr>
        <w:t>為復健而入院，自</w:t>
      </w:r>
      <w:r>
        <w:rPr>
          <w:rFonts w:ascii="Times New Roman" w:eastAsia="標楷體" w:hAnsi="Times New Roman"/>
          <w:sz w:val="30"/>
          <w:szCs w:val="30"/>
        </w:rPr>
        <w:t>105</w:t>
      </w:r>
      <w:r>
        <w:rPr>
          <w:rFonts w:ascii="Times New Roman" w:eastAsia="標楷體" w:hAnsi="Times New Roman"/>
          <w:sz w:val="30"/>
          <w:szCs w:val="30"/>
        </w:rPr>
        <w:t>年</w:t>
      </w:r>
      <w:r>
        <w:rPr>
          <w:rFonts w:ascii="Times New Roman" w:eastAsia="標楷體" w:hAnsi="Times New Roman"/>
          <w:sz w:val="30"/>
          <w:szCs w:val="30"/>
        </w:rPr>
        <w:t>1</w:t>
      </w:r>
      <w:r>
        <w:rPr>
          <w:rFonts w:ascii="Times New Roman" w:eastAsia="標楷體" w:hAnsi="Times New Roman"/>
          <w:sz w:val="30"/>
          <w:szCs w:val="30"/>
        </w:rPr>
        <w:t>月</w:t>
      </w:r>
      <w:r>
        <w:rPr>
          <w:rFonts w:ascii="Times New Roman" w:eastAsia="標楷體" w:hAnsi="Times New Roman"/>
          <w:sz w:val="30"/>
          <w:szCs w:val="30"/>
        </w:rPr>
        <w:t>1</w:t>
      </w:r>
      <w:r>
        <w:rPr>
          <w:rFonts w:ascii="Times New Roman" w:eastAsia="標楷體" w:hAnsi="Times New Roman"/>
          <w:sz w:val="30"/>
          <w:szCs w:val="30"/>
        </w:rPr>
        <w:t>日起於分類表中新增主診斷虛擬碼</w:t>
      </w:r>
      <w:r>
        <w:rPr>
          <w:rFonts w:ascii="Times New Roman" w:eastAsia="標楷體" w:hAnsi="Times New Roman"/>
          <w:sz w:val="30"/>
          <w:szCs w:val="30"/>
        </w:rPr>
        <w:t>U000REH………………………………..……………7</w:t>
      </w:r>
    </w:p>
    <w:p w:rsidR="00FA1911" w:rsidRDefault="004F0CDB">
      <w:pPr>
        <w:tabs>
          <w:tab w:val="right" w:leader="dot" w:pos="8640"/>
        </w:tabs>
        <w:ind w:left="568" w:hanging="285"/>
        <w:rPr>
          <w:rFonts w:ascii="Times New Roman" w:eastAsia="標楷體" w:hAnsi="Times New Roman"/>
          <w:sz w:val="30"/>
          <w:szCs w:val="30"/>
        </w:rPr>
        <w:sectPr w:rsidR="00FA1911">
          <w:footerReference w:type="default" r:id="rId7"/>
          <w:pgSz w:w="11906" w:h="16838"/>
          <w:pgMar w:top="1134" w:right="707" w:bottom="851" w:left="720" w:header="851" w:footer="992" w:gutter="0"/>
          <w:cols w:space="720"/>
          <w:docGrid w:type="lines" w:linePitch="384"/>
        </w:sectPr>
      </w:pPr>
      <w:r>
        <w:rPr>
          <w:rFonts w:ascii="Times New Roman" w:eastAsia="標楷體" w:hAnsi="Times New Roman"/>
          <w:sz w:val="30"/>
          <w:szCs w:val="30"/>
        </w:rPr>
        <w:t>18.</w:t>
      </w:r>
      <w:r>
        <w:rPr>
          <w:rFonts w:ascii="Times New Roman" w:eastAsia="標楷體" w:hAnsi="Times New Roman"/>
          <w:sz w:val="30"/>
          <w:szCs w:val="30"/>
        </w:rPr>
        <w:t>彙整</w:t>
      </w:r>
      <w:r>
        <w:rPr>
          <w:rFonts w:ascii="Times New Roman" w:eastAsia="標楷體" w:hAnsi="Times New Roman"/>
          <w:sz w:val="30"/>
          <w:szCs w:val="30"/>
        </w:rPr>
        <w:t>DRG3.4</w:t>
      </w:r>
      <w:r>
        <w:rPr>
          <w:rFonts w:ascii="Times New Roman" w:eastAsia="標楷體" w:hAnsi="Times New Roman"/>
          <w:sz w:val="30"/>
          <w:szCs w:val="30"/>
        </w:rPr>
        <w:t>版</w:t>
      </w:r>
      <w:r>
        <w:rPr>
          <w:rFonts w:ascii="Times New Roman" w:eastAsia="標楷體" w:hAnsi="Times New Roman"/>
          <w:sz w:val="30"/>
          <w:szCs w:val="30"/>
        </w:rPr>
        <w:t>ICD-10-CM/PCS</w:t>
      </w:r>
      <w:r>
        <w:rPr>
          <w:rFonts w:ascii="Times New Roman" w:eastAsia="標楷體" w:hAnsi="Times New Roman"/>
          <w:sz w:val="30"/>
          <w:szCs w:val="30"/>
        </w:rPr>
        <w:t>分類表中之虛擬碼</w:t>
      </w:r>
      <w:r>
        <w:rPr>
          <w:rFonts w:ascii="Times New Roman" w:eastAsia="標楷體" w:hAnsi="Times New Roman"/>
          <w:sz w:val="30"/>
          <w:szCs w:val="30"/>
        </w:rPr>
        <w:t>…………………………8</w:t>
      </w:r>
    </w:p>
    <w:tbl>
      <w:tblPr>
        <w:tblW w:w="11057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4111"/>
        <w:gridCol w:w="6662"/>
      </w:tblGrid>
      <w:tr w:rsidR="00FA1911">
        <w:trPr>
          <w:trHeight w:val="390"/>
          <w:tblHeader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  <w:jc w:val="center"/>
            </w:pPr>
            <w:r>
              <w:lastRenderedPageBreak/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問題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</w:rPr>
              <w:t>保險人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說明</w:t>
            </w:r>
          </w:p>
        </w:tc>
      </w:tr>
      <w:tr w:rsidR="00FA1911">
        <w:trPr>
          <w:trHeight w:val="1950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5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24" w:hanging="224"/>
            </w:pPr>
            <w:bookmarkStart w:id="0" w:name="_Toc392256956"/>
            <w:r>
              <w:rPr>
                <w:rFonts w:ascii="Times New Roman" w:hAnsi="Times New Roman"/>
                <w:szCs w:val="28"/>
              </w:rPr>
              <w:t>1.</w:t>
            </w:r>
            <w:r>
              <w:rPr>
                <w:rFonts w:ascii="Times New Roman" w:hAnsi="Times New Roman"/>
                <w:szCs w:val="28"/>
              </w:rPr>
              <w:t>是否可以公布各</w:t>
            </w:r>
            <w:r>
              <w:rPr>
                <w:rFonts w:ascii="Times New Roman" w:hAnsi="Times New Roman"/>
                <w:szCs w:val="28"/>
              </w:rPr>
              <w:t>DRG</w:t>
            </w:r>
            <w:r>
              <w:rPr>
                <w:rFonts w:ascii="Times New Roman" w:hAnsi="Times New Roman"/>
                <w:szCs w:val="28"/>
              </w:rPr>
              <w:t>的變異係數</w:t>
            </w:r>
            <w:r>
              <w:rPr>
                <w:rFonts w:ascii="Times New Roman" w:hAnsi="Times New Roman"/>
                <w:szCs w:val="28"/>
              </w:rPr>
              <w:t>(CV)</w:t>
            </w:r>
            <w:r>
              <w:rPr>
                <w:rFonts w:ascii="Times New Roman" w:hAnsi="Times New Roman"/>
                <w:szCs w:val="28"/>
              </w:rPr>
              <w:t>，供</w:t>
            </w:r>
            <w:proofErr w:type="gramStart"/>
            <w:r>
              <w:rPr>
                <w:rFonts w:ascii="Times New Roman" w:hAnsi="Times New Roman"/>
                <w:szCs w:val="28"/>
              </w:rPr>
              <w:t>醫</w:t>
            </w:r>
            <w:proofErr w:type="gramEnd"/>
            <w:r>
              <w:rPr>
                <w:rFonts w:ascii="Times New Roman" w:hAnsi="Times New Roman"/>
                <w:szCs w:val="28"/>
              </w:rPr>
              <w:t>界參考？</w:t>
            </w:r>
            <w:bookmarkEnd w:id="0"/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各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CV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值係為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該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費用的離散程度，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該值受個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案數、臨床診療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技術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、費用的影響，並不影響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的支付點數，醫院關心各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CV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值乙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節，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本署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將擇適當時機公布。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5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57" w:hanging="255"/>
            </w:pPr>
            <w:bookmarkStart w:id="1" w:name="_Toc358915752"/>
            <w:bookmarkStart w:id="2" w:name="_Toc392256957"/>
            <w:r>
              <w:rPr>
                <w:rFonts w:ascii="Times New Roman" w:hAnsi="Times New Roman"/>
                <w:szCs w:val="28"/>
              </w:rPr>
              <w:t>2.</w:t>
            </w:r>
            <w:r>
              <w:rPr>
                <w:rFonts w:ascii="Times New Roman" w:hAnsi="Times New Roman"/>
                <w:szCs w:val="28"/>
              </w:rPr>
              <w:t>本次公告之</w:t>
            </w:r>
            <w:r>
              <w:rPr>
                <w:rFonts w:ascii="Times New Roman" w:hAnsi="Times New Roman"/>
                <w:szCs w:val="28"/>
              </w:rPr>
              <w:t>Tw-DRGs</w:t>
            </w:r>
            <w:r>
              <w:rPr>
                <w:rFonts w:ascii="Times New Roman" w:hAnsi="Times New Roman"/>
                <w:szCs w:val="28"/>
              </w:rPr>
              <w:t>分類表，有關冠狀動脈支架植</w:t>
            </w:r>
            <w:proofErr w:type="gramStart"/>
            <w:r>
              <w:rPr>
                <w:rFonts w:ascii="Times New Roman" w:hAnsi="Times New Roman"/>
                <w:szCs w:val="28"/>
              </w:rPr>
              <w:t>入術未區分</w:t>
            </w:r>
            <w:proofErr w:type="gramEnd"/>
            <w:r>
              <w:rPr>
                <w:rFonts w:ascii="Times New Roman" w:hAnsi="Times New Roman"/>
                <w:szCs w:val="28"/>
              </w:rPr>
              <w:t>植入支架數量，心臟瓣膜手術</w:t>
            </w:r>
            <w:r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瓣以上未再細分</w:t>
            </w:r>
            <w:r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瓣及</w:t>
            </w:r>
            <w:r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瓣，與臨床診療型態有差異。</w:t>
            </w:r>
            <w:bookmarkEnd w:id="1"/>
            <w:r>
              <w:rPr>
                <w:rFonts w:ascii="Times New Roman" w:hAnsi="Times New Roman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>（</w:t>
            </w:r>
            <w:r>
              <w:rPr>
                <w:rFonts w:ascii="Times New Roman" w:hAnsi="Times New Roman"/>
                <w:szCs w:val="28"/>
              </w:rPr>
              <w:t>103.7.1</w:t>
            </w:r>
            <w:r>
              <w:rPr>
                <w:rFonts w:ascii="Times New Roman" w:hAnsi="Times New Roman"/>
                <w:szCs w:val="28"/>
              </w:rPr>
              <w:t>修訂）</w:t>
            </w:r>
            <w:bookmarkEnd w:id="2"/>
          </w:p>
          <w:p w:rsidR="00FA1911" w:rsidRDefault="004F0CDB">
            <w:pPr>
              <w:pStyle w:val="ab"/>
              <w:ind w:left="254" w:firstLine="2"/>
            </w:pPr>
            <w:r>
              <w:rPr>
                <w:rFonts w:ascii="Times New Roman" w:hAnsi="Times New Roman"/>
                <w:szCs w:val="28"/>
              </w:rPr>
              <w:t>（</w:t>
            </w:r>
            <w:r>
              <w:rPr>
                <w:rFonts w:ascii="Times New Roman" w:hAnsi="Times New Roman"/>
                <w:szCs w:val="28"/>
              </w:rPr>
              <w:t>104.3.10</w:t>
            </w:r>
            <w:r>
              <w:rPr>
                <w:rFonts w:ascii="Times New Roman" w:hAnsi="Times New Roman"/>
                <w:szCs w:val="28"/>
              </w:rPr>
              <w:t>修訂）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  <w:ind w:left="256" w:hanging="284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目前健保申報採用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ICD-9-CM(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國際疾病分類代碼臨床修正版第九版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，無法精確反映現行臨床診療型態，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本署預訂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於民國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年單軌採用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ICD-10-CM/PCS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後，此類因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ICD-9-CM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無法區分的問題，將獲得解決。</w:t>
            </w:r>
          </w:p>
          <w:p w:rsidR="00FA1911" w:rsidRDefault="004F0CDB">
            <w:pPr>
              <w:widowControl/>
              <w:spacing w:line="560" w:lineRule="exact"/>
              <w:ind w:left="280" w:hanging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為更精確反映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之疾病嚴重度，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DRG3.4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版分類表已同意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界部分項目再分類之建議，其中心臟瓣膜手術已區分為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瓣及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瓣手術。</w:t>
            </w:r>
          </w:p>
        </w:tc>
      </w:tr>
      <w:tr w:rsidR="00FA1911">
        <w:trPr>
          <w:trHeight w:val="70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5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24" w:hanging="224"/>
            </w:pPr>
            <w:bookmarkStart w:id="3" w:name="_Toc392256958"/>
            <w:r>
              <w:rPr>
                <w:rFonts w:ascii="Times New Roman" w:hAnsi="Times New Roman"/>
                <w:bCs w:val="0"/>
                <w:szCs w:val="28"/>
              </w:rPr>
              <w:t>3.</w:t>
            </w:r>
            <w:r>
              <w:rPr>
                <w:rFonts w:ascii="Times New Roman" w:hAnsi="Times New Roman"/>
                <w:bCs w:val="0"/>
                <w:szCs w:val="28"/>
              </w:rPr>
              <w:t>手術未區分單、</w:t>
            </w:r>
            <w:proofErr w:type="gramStart"/>
            <w:r>
              <w:rPr>
                <w:rFonts w:ascii="Times New Roman" w:hAnsi="Times New Roman"/>
                <w:bCs w:val="0"/>
                <w:szCs w:val="28"/>
              </w:rPr>
              <w:t>雙側給付</w:t>
            </w:r>
            <w:proofErr w:type="gramEnd"/>
            <w:r>
              <w:rPr>
                <w:rFonts w:ascii="Times New Roman" w:hAnsi="Times New Roman"/>
                <w:bCs w:val="0"/>
                <w:szCs w:val="28"/>
              </w:rPr>
              <w:t>，無法反應臨床上實際資料耗用情形。</w:t>
            </w:r>
            <w:bookmarkEnd w:id="3"/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  <w:ind w:left="255" w:hanging="255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為更精確反映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之疾病嚴重度，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DRG3.4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版分類表已將水晶體手術、乳房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原位癌全切除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術、股及腹股溝疝氣手術區分為單側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及雙側手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術。</w:t>
            </w:r>
          </w:p>
          <w:p w:rsidR="00FA1911" w:rsidRDefault="004F0CDB">
            <w:pPr>
              <w:widowControl/>
              <w:spacing w:line="560" w:lineRule="exact"/>
              <w:ind w:left="255" w:hanging="255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另外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界團體曾經建議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DRG290-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甲狀腺手術宜區分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單雙側手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術，由於此項手術係同一刀口兩側性手術，且該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組內變異性很小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(CV=8%)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，不符再分類原則。所以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DRG290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統計資料範圍已包括單側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及雙側手術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費用，即相對權重已反應該項手術之總資源耗用情形。</w:t>
            </w:r>
          </w:p>
        </w:tc>
      </w:tr>
      <w:tr w:rsidR="00FA1911">
        <w:trPr>
          <w:trHeight w:val="693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5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24" w:hanging="224"/>
            </w:pPr>
            <w:bookmarkStart w:id="4" w:name="_Toc392256959"/>
            <w:r>
              <w:rPr>
                <w:rFonts w:ascii="Times New Roman" w:hAnsi="Times New Roman"/>
                <w:szCs w:val="28"/>
              </w:rPr>
              <w:t>4.</w:t>
            </w:r>
            <w:r>
              <w:rPr>
                <w:rFonts w:ascii="Times New Roman" w:hAnsi="Times New Roman"/>
                <w:szCs w:val="28"/>
              </w:rPr>
              <w:t>請問安胎轉生產個案，是以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個</w:t>
            </w:r>
            <w:r>
              <w:rPr>
                <w:rFonts w:ascii="Times New Roman" w:hAnsi="Times New Roman"/>
                <w:szCs w:val="28"/>
              </w:rPr>
              <w:t>DRG</w:t>
            </w:r>
            <w:r>
              <w:rPr>
                <w:rFonts w:ascii="Times New Roman" w:hAnsi="Times New Roman"/>
                <w:szCs w:val="28"/>
              </w:rPr>
              <w:t>或分成</w:t>
            </w:r>
            <w:r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個</w:t>
            </w:r>
            <w:r>
              <w:rPr>
                <w:rFonts w:ascii="Times New Roman" w:hAnsi="Times New Roman"/>
                <w:szCs w:val="28"/>
              </w:rPr>
              <w:t>DRG</w:t>
            </w:r>
            <w:r>
              <w:rPr>
                <w:rFonts w:ascii="Times New Roman" w:hAnsi="Times New Roman"/>
                <w:szCs w:val="28"/>
              </w:rPr>
              <w:t>给付？</w:t>
            </w:r>
            <w:bookmarkEnd w:id="4"/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  <w:ind w:left="280" w:hanging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支付方式之精神，其支付範圍是包括該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個案同一住院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期間，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醫院提供醫療服務之實際點數。因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考量同次住院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期間安胎及生產個案，其安胎期間可能很長，為免影影孕婦住院安胎之權益，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lastRenderedPageBreak/>
              <w:t>署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於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Tw-DRGs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第一章支付通則六之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增列，「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同次住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院期間之安胎費用不併入生產相關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，俟所屬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MDC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導入時按其適當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申報及支付」。</w:t>
            </w:r>
          </w:p>
          <w:p w:rsidR="00FA1911" w:rsidRDefault="004F0CDB">
            <w:pPr>
              <w:widowControl/>
              <w:spacing w:line="560" w:lineRule="exact"/>
              <w:ind w:left="280" w:hanging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因上述修訂，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本署已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將生產相關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中將同次住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院安胎個案回歸適當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，並重新計算相關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之權重、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SPR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、上下限臨界點、幾何平均住院日數，安胎費用得核實申報。</w:t>
            </w:r>
          </w:p>
        </w:tc>
      </w:tr>
      <w:tr w:rsidR="00FA1911">
        <w:trPr>
          <w:trHeight w:val="1274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5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24" w:hanging="224"/>
            </w:pPr>
            <w:bookmarkStart w:id="5" w:name="_Toc392256961"/>
            <w:r>
              <w:rPr>
                <w:rFonts w:ascii="Times New Roman" w:hAnsi="Times New Roman"/>
                <w:szCs w:val="28"/>
              </w:rPr>
              <w:t>5.MDC24</w:t>
            </w:r>
            <w:r>
              <w:rPr>
                <w:rFonts w:ascii="Times New Roman" w:hAnsi="Times New Roman"/>
                <w:szCs w:val="28"/>
              </w:rPr>
              <w:t>與</w:t>
            </w:r>
            <w:r>
              <w:rPr>
                <w:rFonts w:ascii="Times New Roman" w:hAnsi="Times New Roman"/>
                <w:szCs w:val="28"/>
              </w:rPr>
              <w:t>MDC1-MDC23</w:t>
            </w:r>
            <w:proofErr w:type="gramStart"/>
            <w:r>
              <w:rPr>
                <w:rFonts w:ascii="Times New Roman" w:hAnsi="Times New Roman"/>
                <w:szCs w:val="28"/>
              </w:rPr>
              <w:t>同存時</w:t>
            </w:r>
            <w:proofErr w:type="gramEnd"/>
            <w:r>
              <w:rPr>
                <w:rFonts w:ascii="Times New Roman" w:hAnsi="Times New Roman"/>
                <w:szCs w:val="28"/>
              </w:rPr>
              <w:t>是否可比照擇權重高者？</w:t>
            </w:r>
            <w:bookmarkEnd w:id="5"/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  <w:ind w:left="256" w:hanging="256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Tw-DRGs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支付制度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第二章通則四規定：「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Tw-DRG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之編審依序，以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PRE MDC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優先，其次為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，再次為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MDC1-MDC23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，惟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PRE MDC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中之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Tw-DRG48201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48202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48301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48302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項，若同時符合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Tw-DRG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條件者，得以權重高者認定。」</w:t>
            </w:r>
          </w:p>
          <w:p w:rsidR="00FA1911" w:rsidRDefault="004F0CDB">
            <w:pPr>
              <w:widowControl/>
              <w:spacing w:line="560" w:lineRule="exact"/>
              <w:ind w:left="357" w:hanging="357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得選擇權重高者係針對同一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下之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認定順序原則，所問情形符合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多重創創傷診斷群定義者，應進入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，而非以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MDC1-MDC23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比較權重。</w:t>
            </w:r>
          </w:p>
        </w:tc>
      </w:tr>
      <w:tr w:rsidR="00FA1911">
        <w:trPr>
          <w:trHeight w:val="390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5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24" w:hanging="224"/>
              <w:rPr>
                <w:rFonts w:ascii="Times New Roman" w:hAnsi="Times New Roman"/>
                <w:szCs w:val="28"/>
              </w:rPr>
            </w:pPr>
            <w:bookmarkStart w:id="6" w:name="_Toc392256962"/>
            <w:r>
              <w:rPr>
                <w:rFonts w:ascii="Times New Roman" w:hAnsi="Times New Roman"/>
                <w:szCs w:val="28"/>
              </w:rPr>
              <w:t>6.</w:t>
            </w:r>
            <w:r>
              <w:rPr>
                <w:rFonts w:ascii="Times New Roman" w:hAnsi="Times New Roman"/>
                <w:szCs w:val="28"/>
              </w:rPr>
              <w:t>何謂複合條件？</w:t>
            </w:r>
            <w:bookmarkEnd w:id="6"/>
          </w:p>
          <w:p w:rsidR="00FA1911" w:rsidRDefault="004F0CDB">
            <w:pPr>
              <w:pStyle w:val="ab"/>
              <w:ind w:left="224" w:hanging="224"/>
            </w:pPr>
            <w:r>
              <w:rPr>
                <w:rFonts w:ascii="Times New Roman" w:hAnsi="Times New Roman"/>
                <w:szCs w:val="28"/>
              </w:rPr>
              <w:t xml:space="preserve">   (105.3.30</w:t>
            </w:r>
            <w:r>
              <w:rPr>
                <w:rFonts w:ascii="Times New Roman" w:hAnsi="Times New Roman"/>
                <w:szCs w:val="28"/>
              </w:rPr>
              <w:t>修訂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  <w:ind w:left="256" w:hanging="256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1.Tw-DRGs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支付制度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第二章通則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所述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複合條件者優先，係指分類表中有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"AND"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或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"WITH"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連結的二項以上條件之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，應優先於其中之單一條件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。例如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DRG03601-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以處置碼「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085E3ZZ …08W13JZ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with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08543ZZ…08R53KZ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」認定，而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DRG03602-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以處置碼「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085E3ZZ …08W13JZ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處置碼範圍同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DRG03601)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認定，因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DRG03601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為「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WITH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」連結的複合條件，故應優先選擇為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DRG03601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。</w:t>
            </w:r>
          </w:p>
          <w:p w:rsidR="00FA1911" w:rsidRDefault="004F0CDB">
            <w:pPr>
              <w:widowControl/>
              <w:spacing w:line="560" w:lineRule="exact"/>
              <w:ind w:left="357" w:hanging="357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lastRenderedPageBreak/>
              <w:t>2.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本署已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檢視複合條件項目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權重皆高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於其中單一條件項目，以確保此項認定邏輯之公平合理性。</w:t>
            </w:r>
          </w:p>
        </w:tc>
      </w:tr>
      <w:tr w:rsidR="00FA1911">
        <w:trPr>
          <w:trHeight w:val="1707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5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24" w:hanging="224"/>
            </w:pPr>
            <w:bookmarkStart w:id="7" w:name="_Toc392256963"/>
            <w:r>
              <w:rPr>
                <w:rFonts w:ascii="Times New Roman" w:hAnsi="Times New Roman"/>
                <w:szCs w:val="28"/>
              </w:rPr>
              <w:t xml:space="preserve">7.Tw-DRGs </w:t>
            </w:r>
            <w:r>
              <w:rPr>
                <w:rFonts w:ascii="Times New Roman" w:hAnsi="Times New Roman"/>
                <w:szCs w:val="28"/>
              </w:rPr>
              <w:t>分類表中各</w:t>
            </w:r>
            <w:r>
              <w:rPr>
                <w:rFonts w:ascii="Times New Roman" w:hAnsi="Times New Roman"/>
                <w:szCs w:val="28"/>
              </w:rPr>
              <w:t>DRG</w:t>
            </w:r>
            <w:r>
              <w:rPr>
                <w:rFonts w:ascii="Times New Roman" w:hAnsi="Times New Roman"/>
                <w:szCs w:val="28"/>
              </w:rPr>
              <w:t>的可解釋變異量</w:t>
            </w:r>
            <w:r>
              <w:rPr>
                <w:rFonts w:ascii="Times New Roman" w:hAnsi="Times New Roman"/>
                <w:szCs w:val="28"/>
              </w:rPr>
              <w:t>(R</w:t>
            </w:r>
            <w:r>
              <w:rPr>
                <w:rFonts w:ascii="Times New Roman" w:hAnsi="Times New Roman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Cs w:val="28"/>
              </w:rPr>
              <w:t>)</w:t>
            </w:r>
            <w:r>
              <w:rPr>
                <w:rFonts w:ascii="Times New Roman" w:hAnsi="Times New Roman"/>
                <w:szCs w:val="28"/>
              </w:rPr>
              <w:t>不同，尤其</w:t>
            </w:r>
            <w:r>
              <w:rPr>
                <w:rFonts w:ascii="Times New Roman" w:hAnsi="Times New Roman"/>
                <w:szCs w:val="28"/>
              </w:rPr>
              <w:t>80</w:t>
            </w:r>
            <w:r>
              <w:rPr>
                <w:rFonts w:ascii="Times New Roman" w:hAnsi="Times New Roman"/>
                <w:szCs w:val="28"/>
              </w:rPr>
              <w:t>歲以上老人及</w:t>
            </w:r>
            <w:r>
              <w:rPr>
                <w:rFonts w:ascii="Times New Roman" w:hAnsi="Times New Roman"/>
                <w:szCs w:val="28"/>
              </w:rPr>
              <w:t>MDC24</w:t>
            </w:r>
            <w:r>
              <w:rPr>
                <w:rFonts w:ascii="Times New Roman" w:hAnsi="Times New Roman"/>
                <w:szCs w:val="28"/>
              </w:rPr>
              <w:t>多重外科，其</w:t>
            </w:r>
            <w:r>
              <w:rPr>
                <w:rFonts w:ascii="Times New Roman" w:hAnsi="Times New Roman"/>
                <w:szCs w:val="28"/>
              </w:rPr>
              <w:t>R</w:t>
            </w:r>
            <w:r>
              <w:rPr>
                <w:rFonts w:ascii="Times New Roman" w:hAnsi="Times New Roman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Cs w:val="28"/>
              </w:rPr>
              <w:t>更小，在全部項目導入後，將產生科別間費用重分配的情形。</w:t>
            </w:r>
            <w:bookmarkEnd w:id="7"/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numPr>
                <w:ilvl w:val="0"/>
                <w:numId w:val="1"/>
              </w:numPr>
              <w:spacing w:line="560" w:lineRule="exact"/>
              <w:ind w:left="256" w:hanging="256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是將臨床處置類似且資源耗用相近之病例歸類分組，即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內個案之資源耗用相近且變異性小，讓各個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之間能達到周延互斥易於管理。</w:t>
            </w:r>
          </w:p>
          <w:p w:rsidR="00FA1911" w:rsidRDefault="004F0CDB">
            <w:pPr>
              <w:widowControl/>
              <w:numPr>
                <w:ilvl w:val="0"/>
                <w:numId w:val="1"/>
              </w:numPr>
              <w:spacing w:line="560" w:lineRule="exact"/>
              <w:ind w:left="256" w:hanging="256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全民健保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Tw-DRG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89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年開始規劃，在本土化的過程中，除邀請專家、學者提供意見外，亦廣泛邀請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界、專科學會參與規劃，使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Tw-DRG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儘可能反映國內臨床診療、民眾就醫習慣之現況。</w:t>
            </w:r>
          </w:p>
          <w:p w:rsidR="00FA1911" w:rsidRDefault="004F0CDB">
            <w:pPr>
              <w:widowControl/>
              <w:spacing w:line="560" w:lineRule="exact"/>
              <w:ind w:left="280" w:hanging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對於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80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歲以上老人、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MDC24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多重外傷等費用變異性可能較大的個案，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Tw-DRGs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實施後，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本署將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對該等個案費用進行分析。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420" w:hanging="420"/>
            </w:pPr>
            <w:bookmarkStart w:id="8" w:name="_Toc392256964"/>
            <w:r>
              <w:rPr>
                <w:rFonts w:ascii="Times New Roman" w:hAnsi="Times New Roman"/>
                <w:szCs w:val="28"/>
              </w:rPr>
              <w:t>8.</w:t>
            </w:r>
            <w:r>
              <w:rPr>
                <w:rFonts w:ascii="Times New Roman" w:hAnsi="Times New Roman"/>
              </w:rPr>
              <w:t>保險人</w:t>
            </w:r>
            <w:r>
              <w:rPr>
                <w:rFonts w:ascii="Times New Roman" w:hAnsi="Times New Roman"/>
                <w:szCs w:val="28"/>
              </w:rPr>
              <w:t>為配合重大傷病卡申報作業而自創代碼，如</w:t>
            </w:r>
            <w:r>
              <w:rPr>
                <w:rFonts w:ascii="Times New Roman" w:hAnsi="Times New Roman"/>
                <w:szCs w:val="28"/>
              </w:rPr>
              <w:t>95999 (</w:t>
            </w:r>
            <w:r>
              <w:rPr>
                <w:rFonts w:ascii="Times New Roman" w:hAnsi="Times New Roman"/>
                <w:szCs w:val="28"/>
              </w:rPr>
              <w:t>重大創傷且其嚴重程度到達創傷嚴重程度</w:t>
            </w:r>
            <w:r>
              <w:rPr>
                <w:rFonts w:ascii="Times New Roman" w:hAnsi="Times New Roman"/>
                <w:szCs w:val="28"/>
              </w:rPr>
              <w:t>16</w:t>
            </w:r>
            <w:r>
              <w:rPr>
                <w:rFonts w:ascii="Times New Roman" w:hAnsi="Times New Roman"/>
                <w:szCs w:val="28"/>
              </w:rPr>
              <w:t>公分上者</w:t>
            </w:r>
            <w:r>
              <w:rPr>
                <w:rFonts w:ascii="Times New Roman" w:hAnsi="Times New Roman"/>
                <w:szCs w:val="28"/>
              </w:rPr>
              <w:t>)</w:t>
            </w:r>
            <w:r>
              <w:rPr>
                <w:rFonts w:ascii="Times New Roman" w:hAnsi="Times New Roman"/>
                <w:szCs w:val="28"/>
              </w:rPr>
              <w:t>等，應如何申報？</w:t>
            </w:r>
            <w:bookmarkEnd w:id="8"/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spacing w:line="560" w:lineRule="exact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左列代碼是</w:t>
            </w:r>
            <w:r>
              <w:rPr>
                <w:rFonts w:ascii="Times New Roman" w:eastAsia="標楷體" w:hAnsi="Times New Roman"/>
                <w:sz w:val="28"/>
              </w:rPr>
              <w:t>保險人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為重大傷病認定所創之代碼，在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附表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7.1.1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中已列為「不得為主診斷」。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53" w:hanging="255"/>
            </w:pPr>
            <w:bookmarkStart w:id="9" w:name="_Toc392256965"/>
            <w:r>
              <w:rPr>
                <w:rFonts w:ascii="Times New Roman" w:hAnsi="Times New Roman"/>
                <w:szCs w:val="28"/>
              </w:rPr>
              <w:t>9.</w:t>
            </w:r>
            <w:r>
              <w:rPr>
                <w:rFonts w:ascii="Times New Roman" w:hAnsi="Times New Roman"/>
                <w:szCs w:val="28"/>
              </w:rPr>
              <w:t>當健保</w:t>
            </w:r>
            <w:proofErr w:type="gramStart"/>
            <w:r>
              <w:rPr>
                <w:rFonts w:ascii="Times New Roman" w:hAnsi="Times New Roman"/>
                <w:szCs w:val="28"/>
              </w:rPr>
              <w:t>不</w:t>
            </w:r>
            <w:proofErr w:type="gramEnd"/>
            <w:r>
              <w:rPr>
                <w:rFonts w:ascii="Times New Roman" w:hAnsi="Times New Roman"/>
                <w:szCs w:val="28"/>
              </w:rPr>
              <w:t>給付代碼為次診斷時，所形成之</w:t>
            </w:r>
            <w:r>
              <w:rPr>
                <w:rFonts w:ascii="Times New Roman" w:hAnsi="Times New Roman"/>
                <w:szCs w:val="28"/>
              </w:rPr>
              <w:t>CC</w:t>
            </w:r>
            <w:r>
              <w:rPr>
                <w:rFonts w:ascii="Times New Roman" w:hAnsi="Times New Roman"/>
                <w:szCs w:val="28"/>
              </w:rPr>
              <w:t>，該</w:t>
            </w:r>
            <w:r>
              <w:rPr>
                <w:rFonts w:ascii="Times New Roman" w:hAnsi="Times New Roman"/>
                <w:szCs w:val="28"/>
              </w:rPr>
              <w:t>CC</w:t>
            </w:r>
            <w:r>
              <w:rPr>
                <w:rFonts w:ascii="Times New Roman" w:hAnsi="Times New Roman"/>
                <w:szCs w:val="28"/>
              </w:rPr>
              <w:t>是否有效？</w:t>
            </w:r>
            <w:bookmarkEnd w:id="9"/>
          </w:p>
          <w:p w:rsidR="00FA1911" w:rsidRDefault="004F0CDB">
            <w:pPr>
              <w:pStyle w:val="ab"/>
              <w:ind w:left="420" w:hanging="420"/>
            </w:pPr>
            <w:proofErr w:type="gramStart"/>
            <w:r>
              <w:rPr>
                <w:rFonts w:ascii="新細明體" w:eastAsia="新細明體" w:hAnsi="新細明體"/>
                <w:szCs w:val="28"/>
              </w:rPr>
              <w:t>（</w:t>
            </w:r>
            <w:proofErr w:type="gramEnd"/>
            <w:r>
              <w:rPr>
                <w:rFonts w:ascii="Times New Roman" w:hAnsi="Times New Roman"/>
                <w:szCs w:val="28"/>
              </w:rPr>
              <w:t>104.12.1</w:t>
            </w:r>
            <w:r>
              <w:rPr>
                <w:rFonts w:ascii="Times New Roman" w:hAnsi="Times New Roman"/>
                <w:szCs w:val="28"/>
              </w:rPr>
              <w:t>修訂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spacing w:line="560" w:lineRule="exact"/>
              <w:ind w:left="280" w:hanging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健保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給付之診斷碼或處置碼，其醫療費用不屬健保給付範圍。個案次診斷碼為健保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給付代碼、健保不給付之處置碼合併健保給付之處置碼時，仍屬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範圍資料，繼續編寫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碼，惟醫院應將健保不給付部分費用扣除後申報。</w:t>
            </w:r>
          </w:p>
          <w:p w:rsidR="00FA1911" w:rsidRDefault="004F0CDB">
            <w:pPr>
              <w:widowControl/>
              <w:spacing w:line="560" w:lineRule="exact"/>
              <w:ind w:left="280" w:hanging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由於健保不給付為次診斷時，對整體醫療費用仍可能有相當程度之影響，其所產生之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CC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仍應為有效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lastRenderedPageBreak/>
              <w:t>CC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。所以，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Tw-DRGs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附表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7.1.4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「合併症或併發症診斷碼」中次診斷包含有健保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給付代碼。</w:t>
            </w:r>
          </w:p>
        </w:tc>
      </w:tr>
      <w:tr w:rsidR="00FA1911">
        <w:trPr>
          <w:trHeight w:val="552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Pr="00E80005" w:rsidRDefault="004F0CDB">
            <w:pPr>
              <w:pStyle w:val="ab"/>
              <w:ind w:left="420" w:hanging="420"/>
              <w:rPr>
                <w:color w:val="000000" w:themeColor="text1"/>
              </w:rPr>
            </w:pPr>
            <w:bookmarkStart w:id="10" w:name="_Toc392256966"/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10.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不符</w:t>
            </w:r>
            <w:proofErr w:type="gramStart"/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特</w:t>
            </w:r>
            <w:proofErr w:type="gramEnd"/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材使用適應症自費裝置支架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Stent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或人工關節骨材，</w:t>
            </w:r>
            <w:proofErr w:type="gramStart"/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是否要編自費</w:t>
            </w:r>
            <w:proofErr w:type="gramEnd"/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裝置項目之手術處置碼？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br/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（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103.7.1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修訂）</w:t>
            </w:r>
            <w:bookmarkEnd w:id="10"/>
          </w:p>
          <w:p w:rsidR="00FA1911" w:rsidRPr="00E80005" w:rsidRDefault="004F0CDB">
            <w:pPr>
              <w:pStyle w:val="ab"/>
              <w:ind w:left="413" w:hanging="22"/>
              <w:rPr>
                <w:color w:val="000000" w:themeColor="text1"/>
              </w:rPr>
            </w:pP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（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104.3.10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修訂）</w:t>
            </w:r>
          </w:p>
          <w:p w:rsidR="00FA1911" w:rsidRPr="00E80005" w:rsidRDefault="004F0CDB">
            <w:pPr>
              <w:pStyle w:val="ab"/>
              <w:ind w:left="413" w:hanging="22"/>
              <w:rPr>
                <w:color w:val="000000" w:themeColor="text1"/>
              </w:rPr>
            </w:pP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（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104.6.1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修訂）</w:t>
            </w:r>
          </w:p>
          <w:p w:rsidR="00FA1911" w:rsidRPr="00E80005" w:rsidRDefault="004F0CDB">
            <w:pPr>
              <w:pStyle w:val="ab"/>
              <w:ind w:left="413" w:hanging="22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（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104.12.1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修訂）</w:t>
            </w:r>
          </w:p>
          <w:p w:rsidR="006119FB" w:rsidRPr="00E80005" w:rsidRDefault="006119FB" w:rsidP="006119FB">
            <w:pPr>
              <w:pStyle w:val="ab"/>
              <w:ind w:left="413" w:hanging="22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（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  <w:r w:rsidRPr="00E80005">
              <w:rPr>
                <w:rFonts w:ascii="Times New Roman" w:hAnsi="Times New Roman" w:hint="eastAsia"/>
                <w:color w:val="000000" w:themeColor="text1"/>
                <w:szCs w:val="28"/>
              </w:rPr>
              <w:t>5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  <w:r w:rsidRPr="00E80005">
              <w:rPr>
                <w:rFonts w:ascii="Times New Roman" w:hAnsi="Times New Roman" w:hint="eastAsia"/>
                <w:color w:val="000000" w:themeColor="text1"/>
                <w:szCs w:val="28"/>
              </w:rPr>
              <w:t>3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  <w:r w:rsidRPr="00E80005">
              <w:rPr>
                <w:rFonts w:ascii="Times New Roman" w:hAnsi="Times New Roman" w:hint="eastAsia"/>
                <w:color w:val="000000" w:themeColor="text1"/>
                <w:szCs w:val="28"/>
              </w:rPr>
              <w:t>30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修訂）</w:t>
            </w:r>
          </w:p>
          <w:p w:rsidR="006119FB" w:rsidRDefault="006119FB" w:rsidP="006119FB">
            <w:pPr>
              <w:pStyle w:val="ab"/>
              <w:ind w:left="413" w:hanging="22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（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  <w:r w:rsidRPr="00E80005">
              <w:rPr>
                <w:rFonts w:ascii="Times New Roman" w:hAnsi="Times New Roman" w:hint="eastAsia"/>
                <w:color w:val="000000" w:themeColor="text1"/>
                <w:szCs w:val="28"/>
              </w:rPr>
              <w:t>6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.1.1</w:t>
            </w:r>
            <w:r w:rsidRPr="00E80005">
              <w:rPr>
                <w:rFonts w:ascii="Times New Roman" w:hAnsi="Times New Roman" w:hint="eastAsia"/>
                <w:color w:val="000000" w:themeColor="text1"/>
                <w:szCs w:val="28"/>
              </w:rPr>
              <w:t>1</w:t>
            </w:r>
            <w:r w:rsidRPr="00E80005">
              <w:rPr>
                <w:rFonts w:ascii="Times New Roman" w:hAnsi="Times New Roman"/>
                <w:color w:val="000000" w:themeColor="text1"/>
                <w:szCs w:val="28"/>
              </w:rPr>
              <w:t>修訂）</w:t>
            </w:r>
          </w:p>
          <w:p w:rsidR="00CD1F12" w:rsidRPr="00CD1F12" w:rsidRDefault="00CD1F12" w:rsidP="00CD1F12">
            <w:pPr>
              <w:pStyle w:val="ab"/>
              <w:ind w:left="413" w:hanging="22"/>
              <w:rPr>
                <w:rFonts w:ascii="Times New Roman" w:hAnsi="Times New Roman"/>
                <w:bCs w:val="0"/>
                <w:color w:val="0000FF"/>
                <w:szCs w:val="28"/>
                <w:u w:val="single"/>
              </w:rPr>
            </w:pPr>
            <w:r w:rsidRPr="00CD1F12">
              <w:rPr>
                <w:rFonts w:ascii="Times New Roman" w:hAnsi="Times New Roman"/>
                <w:bCs w:val="0"/>
                <w:color w:val="0000FF"/>
                <w:szCs w:val="28"/>
                <w:u w:val="single"/>
              </w:rPr>
              <w:t>（</w:t>
            </w:r>
            <w:r w:rsidRPr="00CD1F12">
              <w:rPr>
                <w:rFonts w:ascii="Times New Roman" w:hAnsi="Times New Roman"/>
                <w:bCs w:val="0"/>
                <w:color w:val="0000FF"/>
                <w:szCs w:val="28"/>
                <w:u w:val="single"/>
              </w:rPr>
              <w:t>1</w:t>
            </w:r>
            <w:r w:rsidRPr="00CD1F12">
              <w:rPr>
                <w:rFonts w:ascii="Times New Roman" w:hAnsi="Times New Roman" w:hint="eastAsia"/>
                <w:bCs w:val="0"/>
                <w:color w:val="0000FF"/>
                <w:szCs w:val="28"/>
                <w:u w:val="single"/>
              </w:rPr>
              <w:t>14</w:t>
            </w:r>
            <w:r w:rsidRPr="00CD1F12">
              <w:rPr>
                <w:rFonts w:ascii="Times New Roman" w:hAnsi="Times New Roman"/>
                <w:bCs w:val="0"/>
                <w:color w:val="0000FF"/>
                <w:szCs w:val="28"/>
                <w:u w:val="single"/>
              </w:rPr>
              <w:t>.</w:t>
            </w:r>
            <w:r w:rsidRPr="00CD1F12">
              <w:rPr>
                <w:rFonts w:ascii="Times New Roman" w:hAnsi="Times New Roman" w:hint="eastAsia"/>
                <w:bCs w:val="0"/>
                <w:color w:val="0000FF"/>
                <w:szCs w:val="28"/>
                <w:u w:val="single"/>
              </w:rPr>
              <w:t>2</w:t>
            </w:r>
            <w:r w:rsidRPr="00CD1F12">
              <w:rPr>
                <w:rFonts w:ascii="Times New Roman" w:hAnsi="Times New Roman"/>
                <w:bCs w:val="0"/>
                <w:color w:val="0000FF"/>
                <w:szCs w:val="28"/>
                <w:u w:val="single"/>
              </w:rPr>
              <w:t>.1</w:t>
            </w:r>
            <w:r w:rsidRPr="00CD1F12">
              <w:rPr>
                <w:rFonts w:ascii="Times New Roman" w:hAnsi="Times New Roman" w:hint="eastAsia"/>
                <w:bCs w:val="0"/>
                <w:color w:val="0000FF"/>
                <w:szCs w:val="28"/>
                <w:u w:val="single"/>
              </w:rPr>
              <w:t>1</w:t>
            </w:r>
            <w:r w:rsidRPr="00CD1F12">
              <w:rPr>
                <w:rFonts w:ascii="Times New Roman" w:hAnsi="Times New Roman"/>
                <w:bCs w:val="0"/>
                <w:color w:val="0000FF"/>
                <w:szCs w:val="28"/>
                <w:u w:val="single"/>
              </w:rPr>
              <w:t>修訂）</w:t>
            </w:r>
          </w:p>
          <w:p w:rsidR="00CD1F12" w:rsidRPr="00CD1F12" w:rsidRDefault="00CD1F12" w:rsidP="006119FB">
            <w:pPr>
              <w:pStyle w:val="ab"/>
              <w:ind w:left="413" w:hanging="22"/>
              <w:rPr>
                <w:rFonts w:ascii="Times New Roman" w:hAnsi="Times New Roman" w:hint="eastAsia"/>
                <w:color w:val="000000" w:themeColor="text1"/>
                <w:szCs w:val="28"/>
              </w:rPr>
            </w:pPr>
          </w:p>
          <w:p w:rsidR="00FA1911" w:rsidRPr="00E80005" w:rsidRDefault="00FA1911">
            <w:pPr>
              <w:pStyle w:val="ab"/>
              <w:ind w:left="413" w:hanging="22"/>
              <w:rPr>
                <w:color w:val="000000" w:themeColor="text1"/>
              </w:rPr>
            </w:pP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numPr>
                <w:ilvl w:val="0"/>
                <w:numId w:val="2"/>
              </w:numPr>
              <w:spacing w:line="560" w:lineRule="exact"/>
              <w:ind w:left="256" w:hanging="256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考量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係以依據個案完整住院資料予以分類，診斷碼及處置碼仍應按現行申報方式，依病患接受診療之實際狀況填寫。</w:t>
            </w:r>
          </w:p>
          <w:p w:rsidR="00FA1911" w:rsidRDefault="004F0CDB">
            <w:pPr>
              <w:widowControl/>
              <w:numPr>
                <w:ilvl w:val="0"/>
                <w:numId w:val="2"/>
              </w:numPr>
              <w:spacing w:line="560" w:lineRule="exact"/>
              <w:ind w:left="256" w:hanging="256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現行公告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Tw-DRGs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支付制度相關參數，權重、標準給付額依據醫院醫療費用申報資料遞延應用的方式（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103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年參數採用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101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年資料）進行統計。統計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資料均按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分類條件，計算各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之相對權重，例如膝關節置換術之相對權重，已包括符合適應症由健保給付、不符特材使用適應症而自費之處置碼之案件。</w:t>
            </w:r>
          </w:p>
          <w:p w:rsidR="00FA1911" w:rsidRDefault="004F0CDB">
            <w:pPr>
              <w:numPr>
                <w:ilvl w:val="0"/>
                <w:numId w:val="3"/>
              </w:numPr>
              <w:spacing w:line="560" w:lineRule="exact"/>
              <w:ind w:left="256" w:hanging="256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有關裝置「冠狀動脈支架」虛擬碼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編碼乙項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，對於個案申請「冠狀動脈支架」經審查不符適應症，經醫院解釋個案仍同意自費者，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本署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已於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3.4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版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分類表增加虛擬處置碼「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0200001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」及「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0200006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」，其中單處血管擴張加置入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支自費冠狀動脈血管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支架請編虛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擬碼「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0200001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；單處血管擴張加置入多支冠狀動脈血管支架(含健保及自費)，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請編原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「冠狀動脈支架植入術」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處置碼並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加「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0200006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。同時為利正確申報，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本署於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住院醫療服務點數清單中增加</w:t>
            </w:r>
            <w:r>
              <w:rPr>
                <w:rFonts w:ascii="標楷體" w:eastAsia="標楷體" w:hAnsi="標楷體"/>
                <w:sz w:val="28"/>
                <w:szCs w:val="28"/>
              </w:rPr>
              <w:t>「冠狀動脈支架植入術」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處置碼必須同時申報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特材代碼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之檢核邏輯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處置碼及申報特材代碼詳附表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。</w:t>
            </w:r>
          </w:p>
          <w:p w:rsidR="00FA1911" w:rsidRPr="001668E3" w:rsidRDefault="004F0CDB">
            <w:pPr>
              <w:widowControl/>
              <w:numPr>
                <w:ilvl w:val="0"/>
                <w:numId w:val="4"/>
              </w:numPr>
              <w:spacing w:line="500" w:lineRule="exact"/>
              <w:ind w:left="397" w:hanging="397"/>
              <w:rPr>
                <w:color w:val="000000" w:themeColor="text1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保險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事服務機構（以下稱醫事服務機構）為保險對象提供醫療服務時，應依健保法規定優先使用健保給付之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特材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品項。已納入健保給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付品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項，但不符合健保給付規定者，醫事服務機構可向保險對象收取</w:t>
            </w:r>
            <w:r w:rsidR="001668E3" w:rsidRPr="001668E3">
              <w:rPr>
                <w:rFonts w:ascii="Times New Roman" w:eastAsia="標楷體" w:hAnsi="標楷體" w:hint="eastAsia"/>
                <w:color w:val="000000" w:themeColor="text1"/>
                <w:sz w:val="28"/>
              </w:rPr>
              <w:t>特材自付費用</w:t>
            </w:r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  <w:p w:rsidR="00FA1911" w:rsidRDefault="004F0CDB">
            <w:pPr>
              <w:widowControl/>
              <w:numPr>
                <w:ilvl w:val="0"/>
                <w:numId w:val="4"/>
              </w:numPr>
              <w:spacing w:line="500" w:lineRule="exact"/>
              <w:ind w:left="416" w:hanging="416"/>
            </w:pPr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若病患同意使用符合前述規範之</w:t>
            </w:r>
            <w:proofErr w:type="gramStart"/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特</w:t>
            </w:r>
            <w:proofErr w:type="gramEnd"/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材，醫事服務機構向保險對象收取</w:t>
            </w:r>
            <w:r w:rsidR="001668E3" w:rsidRPr="001668E3">
              <w:rPr>
                <w:rFonts w:ascii="Times New Roman" w:eastAsia="標楷體" w:hAnsi="標楷體" w:hint="eastAsia"/>
                <w:color w:val="000000" w:themeColor="text1"/>
                <w:sz w:val="28"/>
              </w:rPr>
              <w:t>特材自付費用</w:t>
            </w:r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者，</w:t>
            </w:r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DRG</w:t>
            </w:r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點數需扣除自</w:t>
            </w:r>
            <w:r w:rsidR="001668E3" w:rsidRPr="001668E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付</w:t>
            </w:r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費</w:t>
            </w:r>
            <w:r w:rsidR="001668E3" w:rsidRPr="001668E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用</w:t>
            </w:r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特材替代之原健保給付特材支付點數，替代之</w:t>
            </w:r>
            <w:proofErr w:type="gramStart"/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特材</w:t>
            </w:r>
            <w:proofErr w:type="gramEnd"/>
            <w:r w:rsidRPr="001668E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品項由醫事服務機構自行併同醫療費用申報。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Pr="00CD1F12" w:rsidRDefault="004F0CDB">
            <w:pPr>
              <w:pStyle w:val="ab"/>
              <w:ind w:left="420" w:hanging="420"/>
            </w:pPr>
            <w:bookmarkStart w:id="11" w:name="_Toc392256967"/>
            <w:r w:rsidRPr="00CD1F12">
              <w:rPr>
                <w:rFonts w:ascii="Times New Roman" w:hAnsi="Times New Roman"/>
                <w:szCs w:val="28"/>
              </w:rPr>
              <w:t>11.</w:t>
            </w:r>
            <w:r w:rsidRPr="00CD1F12">
              <w:rPr>
                <w:rFonts w:ascii="Times New Roman" w:hAnsi="Times New Roman"/>
                <w:szCs w:val="28"/>
              </w:rPr>
              <w:t>開放性動脈</w:t>
            </w:r>
            <w:r w:rsidR="00E80005" w:rsidRPr="00CD1F12">
              <w:rPr>
                <w:rFonts w:ascii="Times New Roman" w:hAnsi="Times New Roman" w:hint="eastAsia"/>
                <w:szCs w:val="28"/>
              </w:rPr>
              <w:t>導</w:t>
            </w:r>
            <w:r w:rsidRPr="00CD1F12">
              <w:rPr>
                <w:rFonts w:ascii="Times New Roman" w:hAnsi="Times New Roman"/>
                <w:szCs w:val="28"/>
              </w:rPr>
              <w:t>管</w:t>
            </w:r>
            <w:r w:rsidRPr="00CD1F12">
              <w:rPr>
                <w:rFonts w:ascii="Times New Roman" w:hAnsi="Times New Roman"/>
                <w:szCs w:val="28"/>
              </w:rPr>
              <w:t>(PDA Patent ductus arteriosus)</w:t>
            </w:r>
            <w:r w:rsidR="00E80005" w:rsidRPr="00CD1F12">
              <w:rPr>
                <w:rFonts w:ascii="Times New Roman" w:hAnsi="Times New Roman" w:hint="eastAsia"/>
                <w:szCs w:val="28"/>
              </w:rPr>
              <w:t>病人導</w:t>
            </w:r>
            <w:r w:rsidRPr="00CD1F12">
              <w:rPr>
                <w:rFonts w:ascii="Times New Roman" w:hAnsi="Times New Roman"/>
                <w:szCs w:val="28"/>
              </w:rPr>
              <w:t>管大小所使用之</w:t>
            </w:r>
            <w:proofErr w:type="gramStart"/>
            <w:r w:rsidRPr="00CD1F12">
              <w:rPr>
                <w:rFonts w:ascii="Times New Roman" w:hAnsi="Times New Roman"/>
                <w:szCs w:val="28"/>
              </w:rPr>
              <w:t>特</w:t>
            </w:r>
            <w:proofErr w:type="gramEnd"/>
            <w:r w:rsidRPr="00CD1F12">
              <w:rPr>
                <w:rFonts w:ascii="Times New Roman" w:hAnsi="Times New Roman"/>
                <w:szCs w:val="28"/>
              </w:rPr>
              <w:t>材費用差異很大，如何處理？</w:t>
            </w:r>
            <w:bookmarkEnd w:id="11"/>
          </w:p>
          <w:p w:rsidR="00FA1911" w:rsidRPr="00CD1F12" w:rsidRDefault="004F0CDB">
            <w:pPr>
              <w:pStyle w:val="ab"/>
              <w:ind w:left="416" w:hanging="20"/>
              <w:rPr>
                <w:rFonts w:ascii="Times New Roman" w:hAnsi="Times New Roman"/>
                <w:szCs w:val="28"/>
              </w:rPr>
            </w:pPr>
            <w:r w:rsidRPr="00CD1F12">
              <w:rPr>
                <w:rFonts w:ascii="Times New Roman" w:hAnsi="Times New Roman"/>
                <w:szCs w:val="28"/>
              </w:rPr>
              <w:t>(104.12.1</w:t>
            </w:r>
            <w:r w:rsidRPr="00CD1F12">
              <w:rPr>
                <w:rFonts w:ascii="Times New Roman" w:hAnsi="Times New Roman"/>
                <w:szCs w:val="28"/>
              </w:rPr>
              <w:t>修訂</w:t>
            </w:r>
            <w:r w:rsidRPr="00CD1F12">
              <w:rPr>
                <w:rFonts w:ascii="Times New Roman" w:hAnsi="Times New Roman"/>
                <w:szCs w:val="28"/>
              </w:rPr>
              <w:t>)</w:t>
            </w:r>
          </w:p>
          <w:p w:rsidR="00E80005" w:rsidRPr="00CD1F12" w:rsidRDefault="00E80005">
            <w:pPr>
              <w:pStyle w:val="ab"/>
              <w:ind w:left="416" w:hanging="20"/>
            </w:pPr>
            <w:r w:rsidRPr="00CD1F12">
              <w:rPr>
                <w:rFonts w:ascii="Times New Roman" w:hAnsi="Times New Roman"/>
                <w:szCs w:val="28"/>
              </w:rPr>
              <w:t>(1</w:t>
            </w:r>
            <w:r w:rsidRPr="00CD1F12">
              <w:rPr>
                <w:rFonts w:ascii="Times New Roman" w:hAnsi="Times New Roman" w:hint="eastAsia"/>
                <w:szCs w:val="28"/>
              </w:rPr>
              <w:t>12.6</w:t>
            </w:r>
            <w:r w:rsidRPr="00CD1F12">
              <w:rPr>
                <w:rFonts w:ascii="Times New Roman" w:hAnsi="Times New Roman"/>
                <w:szCs w:val="28"/>
              </w:rPr>
              <w:t>.</w:t>
            </w:r>
            <w:r w:rsidR="00095224" w:rsidRPr="00CD1F12">
              <w:rPr>
                <w:rFonts w:ascii="Times New Roman" w:hAnsi="Times New Roman"/>
                <w:szCs w:val="28"/>
              </w:rPr>
              <w:t>19</w:t>
            </w:r>
            <w:r w:rsidRPr="00CD1F12">
              <w:rPr>
                <w:rFonts w:ascii="Times New Roman" w:hAnsi="Times New Roman"/>
                <w:szCs w:val="28"/>
              </w:rPr>
              <w:t>修訂</w:t>
            </w:r>
            <w:r w:rsidRPr="00CD1F12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Pr="00CD1F12" w:rsidRDefault="004F0CDB" w:rsidP="00E80005">
            <w:pPr>
              <w:widowControl/>
              <w:spacing w:line="500" w:lineRule="exact"/>
              <w:ind w:left="280" w:hanging="280"/>
              <w:jc w:val="both"/>
            </w:pP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為解決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使用不同直徑大小之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PDA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導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管造成整體醫療費用的差異，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現行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3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.4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版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T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w-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已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將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導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管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直徑</w:t>
            </w:r>
            <w:proofErr w:type="gramStart"/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≧</w:t>
            </w:r>
            <w:proofErr w:type="gramEnd"/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mm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、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&lt;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mm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進行</w:t>
            </w:r>
            <w:proofErr w:type="gramStart"/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閉塞術</w:t>
            </w:r>
            <w:proofErr w:type="gramEnd"/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的個案拆分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項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碼。</w:t>
            </w:r>
          </w:p>
          <w:p w:rsidR="00FA1911" w:rsidRPr="00CD1F12" w:rsidRDefault="004F0CDB" w:rsidP="00E80005">
            <w:pPr>
              <w:widowControl/>
              <w:spacing w:line="500" w:lineRule="exact"/>
              <w:ind w:left="280" w:hanging="280"/>
              <w:jc w:val="both"/>
            </w:pP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proofErr w:type="gramStart"/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≧</w:t>
            </w:r>
            <w:proofErr w:type="gramEnd"/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mm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或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&lt;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mm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導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閉塞之處置碼相同，為避免混</w:t>
            </w:r>
            <w:proofErr w:type="gramStart"/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洧</w:t>
            </w:r>
            <w:proofErr w:type="gramEnd"/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，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&lt;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="00E80005" w:rsidRPr="00CD1F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mm</w:t>
            </w:r>
            <w:r w:rsidR="00E80005"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導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管閉塞之</w:t>
            </w:r>
            <w:proofErr w:type="gramStart"/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處置碼原以</w:t>
            </w:r>
            <w:proofErr w:type="gramEnd"/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虛擬處置碼「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0002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」申報</w:t>
            </w:r>
            <w:r w:rsidRPr="00CD1F12">
              <w:rPr>
                <w:rFonts w:ascii="新細明體" w:hAnsi="新細明體"/>
                <w:kern w:val="0"/>
                <w:sz w:val="28"/>
                <w:szCs w:val="28"/>
              </w:rPr>
              <w:t>，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自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105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月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日起改以虛擬碼「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0200002</w:t>
            </w:r>
            <w:r w:rsidRPr="00CD1F12">
              <w:rPr>
                <w:rFonts w:ascii="Times New Roman" w:eastAsia="標楷體" w:hAnsi="Times New Roman"/>
                <w:kern w:val="0"/>
                <w:sz w:val="28"/>
                <w:szCs w:val="28"/>
              </w:rPr>
              <w:t>」申報。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420" w:hanging="420"/>
            </w:pPr>
            <w:r>
              <w:rPr>
                <w:rFonts w:ascii="Times New Roman" w:hAnsi="Times New Roman"/>
                <w:szCs w:val="28"/>
              </w:rPr>
              <w:t>12.</w:t>
            </w:r>
            <w:r>
              <w:rPr>
                <w:rFonts w:ascii="Times New Roman" w:hAnsi="Times New Roman"/>
                <w:szCs w:val="28"/>
              </w:rPr>
              <w:t>目前使用</w:t>
            </w:r>
            <w:r>
              <w:rPr>
                <w:rFonts w:ascii="Times New Roman" w:hAnsi="Times New Roman"/>
                <w:szCs w:val="28"/>
              </w:rPr>
              <w:t>ICD-9-CM</w:t>
            </w:r>
            <w:r>
              <w:rPr>
                <w:rFonts w:ascii="Times New Roman" w:hAnsi="Times New Roman"/>
                <w:szCs w:val="28"/>
              </w:rPr>
              <w:t>疾病分類方式，</w:t>
            </w:r>
            <w:r>
              <w:rPr>
                <w:rFonts w:ascii="Times New Roman" w:hAnsi="Times New Roman"/>
                <w:szCs w:val="28"/>
              </w:rPr>
              <w:t>105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日將改為</w:t>
            </w:r>
            <w:r>
              <w:rPr>
                <w:rFonts w:ascii="Times New Roman" w:hAnsi="Times New Roman"/>
                <w:szCs w:val="28"/>
              </w:rPr>
              <w:t>ICD-10-CM/PCS</w:t>
            </w:r>
            <w:r>
              <w:rPr>
                <w:rFonts w:ascii="Times New Roman" w:hAnsi="Times New Roman"/>
                <w:szCs w:val="28"/>
              </w:rPr>
              <w:t>，何時會公布（</w:t>
            </w:r>
            <w:r>
              <w:rPr>
                <w:rFonts w:ascii="Times New Roman" w:hAnsi="Times New Roman"/>
                <w:szCs w:val="28"/>
              </w:rPr>
              <w:t>Tw-DRGs</w:t>
            </w:r>
            <w:r>
              <w:rPr>
                <w:rFonts w:ascii="Times New Roman" w:hAnsi="Times New Roman"/>
                <w:szCs w:val="28"/>
              </w:rPr>
              <w:t>）</w:t>
            </w:r>
            <w:r>
              <w:rPr>
                <w:rFonts w:ascii="Times New Roman" w:hAnsi="Times New Roman"/>
                <w:szCs w:val="28"/>
              </w:rPr>
              <w:t>ICD-10-CM/PCS</w:t>
            </w:r>
            <w:r>
              <w:rPr>
                <w:rFonts w:ascii="Times New Roman" w:hAnsi="Times New Roman"/>
                <w:szCs w:val="28"/>
              </w:rPr>
              <w:t>之分類邏輯</w:t>
            </w:r>
            <w:r>
              <w:rPr>
                <w:rFonts w:ascii="Times New Roman" w:hAnsi="Times New Roman"/>
                <w:szCs w:val="28"/>
              </w:rPr>
              <w:t>?</w:t>
            </w:r>
            <w:r>
              <w:rPr>
                <w:rFonts w:ascii="Times New Roman" w:hAnsi="Times New Roman"/>
                <w:szCs w:val="28"/>
              </w:rPr>
              <w:br/>
              <w:t>(103.7.15</w:t>
            </w:r>
            <w:r>
              <w:rPr>
                <w:rFonts w:ascii="Times New Roman" w:hAnsi="Times New Roman"/>
                <w:szCs w:val="28"/>
              </w:rPr>
              <w:t>修訂</w:t>
            </w:r>
            <w:r>
              <w:rPr>
                <w:rFonts w:ascii="Times New Roman" w:hAnsi="Times New Roman"/>
                <w:szCs w:val="28"/>
              </w:rPr>
              <w:t xml:space="preserve">) </w:t>
            </w:r>
          </w:p>
          <w:p w:rsidR="00FA1911" w:rsidRDefault="004F0CDB">
            <w:pPr>
              <w:pStyle w:val="ab"/>
              <w:ind w:left="418" w:hanging="22"/>
            </w:pPr>
            <w:r>
              <w:rPr>
                <w:rFonts w:ascii="Times New Roman" w:hAnsi="Times New Roman"/>
                <w:szCs w:val="28"/>
              </w:rPr>
              <w:t>(104.3.10</w:t>
            </w:r>
            <w:r>
              <w:rPr>
                <w:rFonts w:ascii="Times New Roman" w:hAnsi="Times New Roman"/>
                <w:szCs w:val="28"/>
              </w:rPr>
              <w:t>修訂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widowControl/>
              <w:numPr>
                <w:ilvl w:val="0"/>
                <w:numId w:val="5"/>
              </w:numPr>
              <w:spacing w:line="560" w:lineRule="exact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年導入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ICD-10-CM/PCS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後，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分類邏輯將使用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ICD-10-CM/PCS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之疾病編碼，但因相對權重尚無前一年資料可計算，故仍以原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ICD-9-CM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申報之費用計算，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組數不變。</w:t>
            </w:r>
          </w:p>
          <w:p w:rsidR="00FA1911" w:rsidRDefault="004F0CDB">
            <w:pPr>
              <w:widowControl/>
              <w:numPr>
                <w:ilvl w:val="0"/>
                <w:numId w:val="5"/>
              </w:numPr>
              <w:spacing w:line="560" w:lineRule="exact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ICD-10-CM/PCS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後之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分類架構，仍維持現行分類方式，目前已經委託專團體修訂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ICD10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版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分類表，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本署已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於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104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月公布提供各界參考及提供意見。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395" w:hanging="395"/>
            </w:pPr>
            <w:r>
              <w:rPr>
                <w:rFonts w:ascii="Times New Roman" w:hAnsi="Times New Roman"/>
                <w:szCs w:val="28"/>
              </w:rPr>
              <w:t xml:space="preserve">13 </w:t>
            </w:r>
            <w:r>
              <w:rPr>
                <w:rFonts w:ascii="Times New Roman" w:hAnsi="Times New Roman"/>
              </w:rPr>
              <w:t>MDC24</w:t>
            </w:r>
            <w:r>
              <w:rPr>
                <w:rFonts w:ascii="Times New Roman" w:hAnsi="Times New Roman"/>
              </w:rPr>
              <w:t>多重外傷案件增加</w:t>
            </w:r>
            <w:r>
              <w:rPr>
                <w:rFonts w:ascii="Times New Roman" w:hAnsi="Times New Roman"/>
              </w:rPr>
              <w:t>ISS(Injury severity score)</w:t>
            </w:r>
            <w:r>
              <w:rPr>
                <w:rFonts w:ascii="Times New Roman" w:hAnsi="Times New Roman"/>
              </w:rPr>
              <w:t>分數</w:t>
            </w:r>
          </w:p>
          <w:p w:rsidR="00FA1911" w:rsidRDefault="004F0CDB">
            <w:pPr>
              <w:pStyle w:val="ab"/>
              <w:ind w:left="394" w:firstLine="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(104.12.1</w:t>
            </w:r>
            <w:r>
              <w:rPr>
                <w:rFonts w:ascii="Times New Roman" w:hAnsi="Times New Roman"/>
                <w:szCs w:val="28"/>
              </w:rPr>
              <w:t>新增</w:t>
            </w:r>
            <w:r>
              <w:rPr>
                <w:rFonts w:ascii="Times New Roman" w:hAnsi="Times New Roman"/>
                <w:szCs w:val="28"/>
              </w:rPr>
              <w:t>)</w:t>
            </w:r>
          </w:p>
          <w:p w:rsidR="00FA1911" w:rsidRDefault="004F0CDB">
            <w:pPr>
              <w:pStyle w:val="ab"/>
              <w:ind w:left="394" w:firstLine="3"/>
            </w:pPr>
            <w:r>
              <w:rPr>
                <w:rFonts w:ascii="Times New Roman" w:hAnsi="Times New Roman"/>
                <w:szCs w:val="28"/>
              </w:rPr>
              <w:t>(104.12.23</w:t>
            </w:r>
            <w:r>
              <w:rPr>
                <w:rFonts w:ascii="Times New Roman" w:hAnsi="Times New Roman"/>
                <w:szCs w:val="28"/>
              </w:rPr>
              <w:t>修訂</w:t>
            </w:r>
            <w:r>
              <w:rPr>
                <w:rFonts w:ascii="Times New Roman" w:hAnsi="Times New Roman"/>
                <w:szCs w:val="28"/>
              </w:rPr>
              <w:t>)</w:t>
            </w:r>
          </w:p>
          <w:p w:rsidR="00FA1911" w:rsidRDefault="00FA1911">
            <w:pPr>
              <w:pStyle w:val="ab"/>
              <w:ind w:left="420" w:hanging="4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spacing w:line="5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為了解多重外傷病患之外傷嚴重程度以做好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之外傷分類，自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日起，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MDC24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案件，申報時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醫令檔必填</w:t>
            </w:r>
            <w:r>
              <w:rPr>
                <w:rFonts w:ascii="標楷體" w:eastAsia="標楷體" w:hAnsi="標楷體"/>
                <w:sz w:val="28"/>
                <w:szCs w:val="28"/>
              </w:rPr>
              <w:t>第一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筆評分資料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：虛擬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令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ISS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、醫令類別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G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ISS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分數，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ISS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分數填於欄位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p11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Tw-DRGs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計算」中。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Pr="006119FB" w:rsidRDefault="004F0CDB">
            <w:pPr>
              <w:pStyle w:val="ab"/>
              <w:ind w:left="258" w:hanging="258"/>
              <w:rPr>
                <w:color w:val="000000" w:themeColor="text1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4.DRG01401</w:t>
            </w:r>
            <w:r w:rsidR="008A1AB9" w:rsidRPr="006119FB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-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0140</w:t>
            </w:r>
            <w:r w:rsidR="008A1AB9" w:rsidRPr="006119FB">
              <w:rPr>
                <w:rFonts w:ascii="Times New Roman" w:hAnsi="Times New Roman" w:hint="eastAsia"/>
                <w:color w:val="000000" w:themeColor="text1"/>
                <w:szCs w:val="28"/>
              </w:rPr>
              <w:t>6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特定性腦血管疾患，暫時性腦部缺氧除外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(1)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，有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/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無合併症或併發症</w:t>
            </w:r>
            <w:r w:rsidRPr="006119FB">
              <w:rPr>
                <w:rFonts w:ascii="新細明體" w:eastAsia="新細明體" w:hAnsi="新細明體"/>
                <w:color w:val="000000" w:themeColor="text1"/>
                <w:szCs w:val="28"/>
              </w:rPr>
              <w:t>，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自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105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年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月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日起於分類表中新增虛擬診斷碼</w:t>
            </w:r>
          </w:p>
          <w:p w:rsidR="00FA1911" w:rsidRPr="006119FB" w:rsidRDefault="004F0CDB">
            <w:pPr>
              <w:pStyle w:val="ab"/>
              <w:ind w:left="258" w:hanging="258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 xml:space="preserve">   (104.12.23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新增</w:t>
            </w:r>
            <w:r w:rsidRPr="006119FB">
              <w:rPr>
                <w:rFonts w:ascii="Times New Roman" w:hAnsi="Times New Roman"/>
                <w:color w:val="000000" w:themeColor="text1"/>
                <w:szCs w:val="28"/>
              </w:rPr>
              <w:t>)</w:t>
            </w:r>
          </w:p>
          <w:p w:rsidR="008A1AB9" w:rsidRPr="008A1AB9" w:rsidRDefault="008A1AB9" w:rsidP="008A1AB9">
            <w:pPr>
              <w:pStyle w:val="ab"/>
              <w:ind w:left="258" w:hanging="258"/>
              <w:rPr>
                <w:u w:val="single"/>
              </w:rPr>
            </w:pPr>
            <w:r w:rsidRPr="006119FB">
              <w:rPr>
                <w:rFonts w:ascii="Times New Roman" w:hAnsi="Times New Roman" w:hint="eastAsia"/>
                <w:color w:val="000000" w:themeColor="text1"/>
                <w:szCs w:val="28"/>
              </w:rPr>
              <w:t xml:space="preserve">   (105.6.14</w:t>
            </w:r>
            <w:r w:rsidRPr="006119FB">
              <w:rPr>
                <w:rFonts w:ascii="Times New Roman" w:hAnsi="Times New Roman" w:hint="eastAsia"/>
                <w:color w:val="000000" w:themeColor="text1"/>
                <w:szCs w:val="28"/>
              </w:rPr>
              <w:t>修訂</w:t>
            </w:r>
            <w:r w:rsidRPr="006119FB">
              <w:rPr>
                <w:rFonts w:ascii="Times New Roman" w:hAnsi="Times New Roman" w:hint="eastAsia"/>
                <w:color w:val="000000" w:themeColor="text1"/>
                <w:szCs w:val="28"/>
              </w:rPr>
              <w:t xml:space="preserve">) 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 w:rsidP="006119FB">
            <w:pPr>
              <w:spacing w:line="5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目前申報資料中缺少判斷中風嚴重程度之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MRS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分數，自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日起於分類表中，增列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MRS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虛擬診斷碼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I600000(Modified </w:t>
            </w:r>
            <w:r w:rsidR="006119FB">
              <w:rPr>
                <w:rFonts w:ascii="Times New Roman" w:eastAsia="標楷體" w:hAnsi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ankin scale 0)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I600001(Modified </w:t>
            </w:r>
            <w:r w:rsidR="006119FB">
              <w:rPr>
                <w:rFonts w:ascii="Times New Roman" w:eastAsia="標楷體" w:hAnsi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ankin scale 1)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I600002(Modified </w:t>
            </w:r>
            <w:r w:rsidR="006119FB">
              <w:rPr>
                <w:rFonts w:ascii="Times New Roman" w:eastAsia="標楷體" w:hAnsi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ankin scale 2)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I600003(Modified </w:t>
            </w:r>
            <w:r w:rsidR="006119FB">
              <w:rPr>
                <w:rFonts w:ascii="Times New Roman" w:eastAsia="標楷體" w:hAnsi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ankin scale 3)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I600004(Modified </w:t>
            </w:r>
            <w:r w:rsidR="006119FB">
              <w:rPr>
                <w:rFonts w:ascii="Times New Roman" w:eastAsia="標楷體" w:hAnsi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ankin scale 4)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I600005(Modified </w:t>
            </w:r>
            <w:r w:rsidR="006119FB">
              <w:rPr>
                <w:rFonts w:ascii="Times New Roman" w:eastAsia="標楷體" w:hAnsi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ankin scale 5)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本量表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分數將用於日後再分類參考，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經向神經內科醫學會確認以出院時之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MRS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分數填報</w:t>
            </w:r>
            <w:r>
              <w:rPr>
                <w:rFonts w:ascii="標楷體" w:eastAsia="標楷體" w:hAnsi="標楷體"/>
                <w:sz w:val="28"/>
                <w:szCs w:val="28"/>
              </w:rPr>
              <w:t>，考量實施初期，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本項暫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不列入檢核勾稽。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58" w:hanging="25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15.DRG11605</w:t>
            </w:r>
            <w:r>
              <w:rPr>
                <w:rFonts w:ascii="Times New Roman" w:hAnsi="Times New Roman"/>
                <w:szCs w:val="28"/>
              </w:rPr>
              <w:t>其他永久性心律調節器裝置術</w:t>
            </w:r>
            <w:r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三導線</w:t>
            </w:r>
            <w:r>
              <w:rPr>
                <w:rFonts w:ascii="Times New Roman" w:hAnsi="Times New Roman"/>
                <w:szCs w:val="28"/>
              </w:rPr>
              <w:t>)</w:t>
            </w:r>
            <w:r>
              <w:rPr>
                <w:rFonts w:ascii="Times New Roman" w:hAnsi="Times New Roman"/>
                <w:szCs w:val="28"/>
              </w:rPr>
              <w:t>或同時執行永久性心律調節器裝置術及經皮冠狀動脈成形術，伴有冠狀動脈血管支架，自</w:t>
            </w:r>
            <w:r>
              <w:rPr>
                <w:rFonts w:ascii="Times New Roman" w:hAnsi="Times New Roman"/>
                <w:szCs w:val="28"/>
              </w:rPr>
              <w:t>105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日起於分類表中新增</w:t>
            </w:r>
            <w:proofErr w:type="gramStart"/>
            <w:r>
              <w:rPr>
                <w:rFonts w:ascii="Times New Roman" w:hAnsi="Times New Roman"/>
                <w:szCs w:val="28"/>
              </w:rPr>
              <w:t>三</w:t>
            </w:r>
            <w:proofErr w:type="gramEnd"/>
            <w:r>
              <w:rPr>
                <w:rFonts w:ascii="Times New Roman" w:hAnsi="Times New Roman"/>
                <w:szCs w:val="28"/>
              </w:rPr>
              <w:t>導線心律調節器擊導線虛擬處置碼</w:t>
            </w:r>
          </w:p>
          <w:p w:rsidR="00FA1911" w:rsidRDefault="004F0CDB">
            <w:pPr>
              <w:pStyle w:val="ab"/>
              <w:ind w:left="258" w:hanging="25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(104.12.23</w:t>
            </w:r>
            <w:r>
              <w:rPr>
                <w:rFonts w:ascii="Times New Roman" w:hAnsi="Times New Roman"/>
                <w:szCs w:val="28"/>
              </w:rPr>
              <w:t>新增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spacing w:line="560" w:lineRule="exact"/>
              <w:ind w:left="254" w:hanging="252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個案申請「冠狀動脈支架」經審查不符適應症，經醫院解釋，個案仍同意自費時，原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ICD-9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版時填虛擬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0001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ICD-10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版請以虛擬處置碼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0200001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表示。</w:t>
            </w:r>
          </w:p>
          <w:p w:rsidR="00FA1911" w:rsidRDefault="004F0CDB">
            <w:pPr>
              <w:spacing w:line="560" w:lineRule="exact"/>
              <w:ind w:left="254" w:hanging="28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使用心房同步雙心室心律調節器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generator and (or) lead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之個案，原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ICD-9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版時填虛擬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0003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，配合再分類，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ICD-10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版請增編虛擬碼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0200003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0200004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0200005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58" w:hanging="258"/>
            </w:pPr>
            <w:r>
              <w:rPr>
                <w:rFonts w:ascii="Times New Roman" w:hAnsi="Times New Roman"/>
                <w:szCs w:val="28"/>
              </w:rPr>
              <w:t>16.DRG47803</w:t>
            </w:r>
            <w:r>
              <w:rPr>
                <w:rFonts w:ascii="微軟正黑體" w:eastAsia="微軟正黑體" w:hAnsi="微軟正黑體"/>
                <w:szCs w:val="28"/>
              </w:rPr>
              <w:t>、</w:t>
            </w:r>
            <w:r>
              <w:rPr>
                <w:rFonts w:ascii="Times New Roman" w:hAnsi="Times New Roman"/>
                <w:szCs w:val="28"/>
              </w:rPr>
              <w:t>47903</w:t>
            </w:r>
            <w:r>
              <w:rPr>
                <w:rFonts w:ascii="Times New Roman" w:hAnsi="Times New Roman"/>
                <w:szCs w:val="28"/>
              </w:rPr>
              <w:t>其他血管手術</w:t>
            </w:r>
            <w:r>
              <w:rPr>
                <w:rFonts w:ascii="Times New Roman" w:hAnsi="Times New Roman"/>
                <w:szCs w:val="28"/>
              </w:rPr>
              <w:t>(3)</w:t>
            </w:r>
            <w:r>
              <w:rPr>
                <w:rFonts w:ascii="Times New Roman" w:hAnsi="Times New Roman"/>
                <w:szCs w:val="28"/>
              </w:rPr>
              <w:t>，未施行非冠狀動脈血管成形術及血管支架植入術，有</w:t>
            </w:r>
            <w:r>
              <w:rPr>
                <w:rFonts w:ascii="Times New Roman" w:hAnsi="Times New Roman"/>
                <w:szCs w:val="28"/>
              </w:rPr>
              <w:t>/</w:t>
            </w:r>
            <w:r>
              <w:rPr>
                <w:rFonts w:ascii="Times New Roman" w:hAnsi="Times New Roman"/>
                <w:szCs w:val="28"/>
              </w:rPr>
              <w:lastRenderedPageBreak/>
              <w:t>無合併症或併發症</w:t>
            </w:r>
            <w:r>
              <w:rPr>
                <w:rFonts w:ascii="新細明體" w:eastAsia="新細明體" w:hAnsi="新細明體"/>
                <w:szCs w:val="28"/>
              </w:rPr>
              <w:t>，</w:t>
            </w:r>
            <w:r>
              <w:rPr>
                <w:rFonts w:ascii="Times New Roman" w:hAnsi="Times New Roman"/>
                <w:szCs w:val="28"/>
              </w:rPr>
              <w:t>自</w:t>
            </w:r>
            <w:r>
              <w:rPr>
                <w:rFonts w:ascii="Times New Roman" w:hAnsi="Times New Roman"/>
                <w:szCs w:val="28"/>
              </w:rPr>
              <w:t>105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日起於分類表中新增部位及血管條數虛擬處置碼</w:t>
            </w:r>
          </w:p>
          <w:p w:rsidR="00FA1911" w:rsidRDefault="004F0CDB">
            <w:pPr>
              <w:pStyle w:val="ab"/>
              <w:ind w:left="258" w:hanging="25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(104.12.23</w:t>
            </w:r>
            <w:r>
              <w:rPr>
                <w:rFonts w:ascii="Times New Roman" w:hAnsi="Times New Roman"/>
                <w:szCs w:val="28"/>
              </w:rPr>
              <w:t>新增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spacing w:line="560" w:lineRule="exact"/>
              <w:ind w:left="115" w:hanging="2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為因應臨床專業再分類之要求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日起，於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DRG47803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47903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分類表中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以部位及血管條數新增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組虛擬處置碼如下</w:t>
            </w:r>
            <w:r>
              <w:rPr>
                <w:rFonts w:ascii="標楷體" w:eastAsia="標楷體" w:hAnsi="標楷體"/>
                <w:sz w:val="28"/>
                <w:szCs w:val="28"/>
              </w:rPr>
              <w:t>，考量實施初期，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本項暫不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列入檢核勾稽：</w:t>
            </w:r>
          </w:p>
          <w:p w:rsidR="00FA1911" w:rsidRDefault="004F0CDB">
            <w:pPr>
              <w:spacing w:line="560" w:lineRule="exact"/>
              <w:ind w:left="115" w:hanging="2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</w:t>
            </w:r>
            <w:r>
              <w:rPr>
                <w:rFonts w:ascii="新細明體" w:hAnsi="新細明體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04U0001Above knee</w:t>
            </w:r>
            <w:r>
              <w:rPr>
                <w:rFonts w:ascii="新細明體" w:hAnsi="新細明體"/>
                <w:sz w:val="28"/>
                <w:szCs w:val="28"/>
              </w:rPr>
              <w:t>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</w:t>
            </w:r>
            <w:r>
              <w:rPr>
                <w:rFonts w:ascii="新細明體" w:hAnsi="新細明體"/>
                <w:sz w:val="28"/>
                <w:szCs w:val="28"/>
              </w:rPr>
              <w:t>「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04L0001Below knee one vessel</w:t>
            </w:r>
            <w:r>
              <w:rPr>
                <w:rFonts w:ascii="新細明體" w:hAnsi="新細明體"/>
                <w:sz w:val="28"/>
                <w:szCs w:val="28"/>
              </w:rPr>
              <w:t>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</w:t>
            </w:r>
            <w:r>
              <w:rPr>
                <w:rFonts w:ascii="新細明體" w:hAnsi="新細明體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04L0002Below knee two vessel</w:t>
            </w:r>
            <w:r>
              <w:rPr>
                <w:rFonts w:ascii="新細明體" w:hAnsi="新細明體"/>
                <w:sz w:val="28"/>
                <w:szCs w:val="28"/>
              </w:rPr>
              <w:t>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</w:t>
            </w:r>
            <w:r>
              <w:rPr>
                <w:rFonts w:ascii="新細明體" w:hAnsi="新細明體"/>
                <w:sz w:val="28"/>
                <w:szCs w:val="28"/>
              </w:rPr>
              <w:t>「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04L0003Below knee three vessel or more</w:t>
            </w:r>
            <w:r>
              <w:rPr>
                <w:rFonts w:ascii="新細明體" w:hAnsi="新細明體"/>
                <w:sz w:val="28"/>
                <w:szCs w:val="28"/>
              </w:rPr>
              <w:t>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</w:t>
            </w:r>
            <w:r>
              <w:rPr>
                <w:rFonts w:ascii="新細明體" w:hAnsi="新細明體"/>
                <w:sz w:val="28"/>
                <w:szCs w:val="28"/>
              </w:rPr>
              <w:t>「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03U0001Upper arm</w:t>
            </w:r>
            <w:r>
              <w:rPr>
                <w:rFonts w:ascii="新細明體" w:hAnsi="新細明體"/>
                <w:sz w:val="28"/>
                <w:szCs w:val="28"/>
              </w:rPr>
              <w:t>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</w:t>
            </w:r>
            <w:r>
              <w:rPr>
                <w:rFonts w:ascii="新細明體" w:hAnsi="新細明體"/>
                <w:sz w:val="28"/>
                <w:szCs w:val="28"/>
              </w:rPr>
              <w:t>「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03L0001Forearm one vessel</w:t>
            </w:r>
            <w:r>
              <w:rPr>
                <w:rFonts w:ascii="Times New Roman" w:hAnsi="Times New Roman"/>
                <w:sz w:val="28"/>
                <w:szCs w:val="28"/>
              </w:rPr>
              <w:t>」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</w:t>
            </w:r>
            <w:r>
              <w:rPr>
                <w:rFonts w:ascii="Times New Roman" w:hAnsi="Times New Roman"/>
                <w:sz w:val="28"/>
                <w:szCs w:val="28"/>
              </w:rPr>
              <w:t>「</w:t>
            </w:r>
            <w:r>
              <w:rPr>
                <w:rFonts w:ascii="Times New Roman" w:hAnsi="Times New Roman"/>
                <w:sz w:val="28"/>
                <w:szCs w:val="28"/>
              </w:rPr>
              <w:t>03L0002Forearm two vessel or more</w:t>
            </w:r>
            <w:r>
              <w:rPr>
                <w:rFonts w:ascii="Times New Roman" w:hAnsi="Times New Roman"/>
                <w:sz w:val="28"/>
                <w:szCs w:val="28"/>
              </w:rPr>
              <w:t>」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58" w:hanging="258"/>
            </w:pPr>
            <w:r>
              <w:rPr>
                <w:rFonts w:ascii="Times New Roman" w:hAnsi="Times New Roman"/>
                <w:szCs w:val="28"/>
              </w:rPr>
              <w:t>17.DRG46201</w:t>
            </w:r>
            <w:r>
              <w:rPr>
                <w:rFonts w:ascii="微軟正黑體" w:eastAsia="微軟正黑體" w:hAnsi="微軟正黑體"/>
                <w:szCs w:val="28"/>
              </w:rPr>
              <w:t>、</w:t>
            </w:r>
            <w:r>
              <w:rPr>
                <w:rFonts w:ascii="Times New Roman" w:hAnsi="Times New Roman"/>
                <w:szCs w:val="28"/>
              </w:rPr>
              <w:t>46202</w:t>
            </w:r>
            <w:r>
              <w:rPr>
                <w:rFonts w:ascii="微軟正黑體" w:eastAsia="微軟正黑體" w:hAnsi="微軟正黑體"/>
                <w:szCs w:val="28"/>
              </w:rPr>
              <w:t>、</w:t>
            </w:r>
            <w:r>
              <w:rPr>
                <w:rFonts w:ascii="Times New Roman" w:hAnsi="Times New Roman"/>
                <w:szCs w:val="28"/>
              </w:rPr>
              <w:t>46203</w:t>
            </w:r>
            <w:r>
              <w:rPr>
                <w:rFonts w:ascii="微軟正黑體" w:eastAsia="微軟正黑體" w:hAnsi="微軟正黑體"/>
                <w:szCs w:val="28"/>
              </w:rPr>
              <w:t>、</w:t>
            </w:r>
            <w:r>
              <w:rPr>
                <w:rFonts w:ascii="Times New Roman" w:hAnsi="Times New Roman"/>
                <w:szCs w:val="28"/>
              </w:rPr>
              <w:t>46204</w:t>
            </w:r>
            <w:r>
              <w:rPr>
                <w:rFonts w:ascii="Times New Roman" w:hAnsi="Times New Roman"/>
                <w:szCs w:val="28"/>
              </w:rPr>
              <w:t>為</w:t>
            </w:r>
            <w:proofErr w:type="gramStart"/>
            <w:r>
              <w:rPr>
                <w:rFonts w:ascii="Times New Roman" w:hAnsi="Times New Roman"/>
                <w:szCs w:val="28"/>
              </w:rPr>
              <w:t>復健而入院</w:t>
            </w:r>
            <w:proofErr w:type="gramEnd"/>
            <w:r>
              <w:rPr>
                <w:rFonts w:ascii="新細明體" w:eastAsia="新細明體" w:hAnsi="新細明體"/>
                <w:szCs w:val="28"/>
              </w:rPr>
              <w:t>，</w:t>
            </w:r>
            <w:r>
              <w:rPr>
                <w:rFonts w:ascii="Times New Roman" w:hAnsi="Times New Roman"/>
                <w:szCs w:val="28"/>
              </w:rPr>
              <w:t>自</w:t>
            </w:r>
            <w:r>
              <w:rPr>
                <w:rFonts w:ascii="Times New Roman" w:hAnsi="Times New Roman"/>
                <w:szCs w:val="28"/>
              </w:rPr>
              <w:t>105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日起於分類表中新增主診斷虛擬碼</w:t>
            </w:r>
            <w:r>
              <w:rPr>
                <w:rFonts w:ascii="Times New Roman" w:hAnsi="Times New Roman"/>
                <w:szCs w:val="28"/>
              </w:rPr>
              <w:t>U000REH</w:t>
            </w:r>
          </w:p>
          <w:p w:rsidR="00FA1911" w:rsidRDefault="004F0CDB">
            <w:pPr>
              <w:pStyle w:val="ab"/>
              <w:ind w:left="258" w:hanging="25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(104.12.23)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spacing w:line="560" w:lineRule="exact"/>
              <w:ind w:left="115" w:hanging="2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日起為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復健而入院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，若無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表列主診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斷者，應以虛擬碼</w:t>
            </w:r>
            <w:r>
              <w:rPr>
                <w:rFonts w:ascii="新細明體" w:hAnsi="新細明體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U000REH</w:t>
            </w:r>
            <w:r>
              <w:rPr>
                <w:rFonts w:ascii="新細明體" w:hAnsi="新細明體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為主診斷碼，其病況為次診斷碼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本項係因應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ICD-10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版編碼改變，因事涉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DRG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落點，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為必填項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目。</w:t>
            </w:r>
          </w:p>
        </w:tc>
      </w:tr>
      <w:tr w:rsidR="00FA1911">
        <w:trPr>
          <w:trHeight w:val="715"/>
        </w:trPr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FA1911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911" w:rsidRDefault="004F0CDB">
            <w:pPr>
              <w:pStyle w:val="ab"/>
              <w:ind w:left="258" w:hanging="25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18.</w:t>
            </w:r>
            <w:r>
              <w:rPr>
                <w:rFonts w:ascii="Times New Roman" w:hAnsi="Times New Roman"/>
                <w:szCs w:val="28"/>
              </w:rPr>
              <w:t>彙整</w:t>
            </w:r>
            <w:r>
              <w:rPr>
                <w:rFonts w:ascii="Times New Roman" w:hAnsi="Times New Roman"/>
                <w:szCs w:val="28"/>
              </w:rPr>
              <w:t>DRG3.4</w:t>
            </w:r>
            <w:r>
              <w:rPr>
                <w:rFonts w:ascii="Times New Roman" w:hAnsi="Times New Roman"/>
                <w:szCs w:val="28"/>
              </w:rPr>
              <w:t>版</w:t>
            </w:r>
            <w:r>
              <w:rPr>
                <w:rFonts w:ascii="Times New Roman" w:hAnsi="Times New Roman"/>
                <w:szCs w:val="28"/>
              </w:rPr>
              <w:t>ICD-10-CM/PCS</w:t>
            </w:r>
            <w:r>
              <w:rPr>
                <w:rFonts w:ascii="Times New Roman" w:hAnsi="Times New Roman"/>
                <w:szCs w:val="28"/>
              </w:rPr>
              <w:t>分類表中之虛擬碼</w:t>
            </w:r>
            <w:r>
              <w:rPr>
                <w:rFonts w:ascii="Times New Roman" w:hAnsi="Times New Roman"/>
                <w:szCs w:val="28"/>
              </w:rPr>
              <w:t>(104.12.23</w:t>
            </w:r>
            <w:r>
              <w:rPr>
                <w:rFonts w:ascii="Times New Roman" w:hAnsi="Times New Roman"/>
                <w:szCs w:val="28"/>
              </w:rPr>
              <w:t>新增</w:t>
            </w:r>
            <w:r>
              <w:rPr>
                <w:rFonts w:ascii="Times New Roman" w:hAnsi="Times New Roman"/>
                <w:szCs w:val="28"/>
              </w:rPr>
              <w:t>)</w:t>
            </w:r>
          </w:p>
          <w:p w:rsidR="00FA1911" w:rsidRDefault="004F0CDB">
            <w:pPr>
              <w:pStyle w:val="ab"/>
              <w:ind w:left="258" w:hanging="25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(105.3.30</w:t>
            </w:r>
            <w:r>
              <w:rPr>
                <w:rFonts w:ascii="Times New Roman" w:hAnsi="Times New Roman"/>
                <w:szCs w:val="28"/>
              </w:rPr>
              <w:t>修訂</w:t>
            </w:r>
            <w:r>
              <w:rPr>
                <w:rFonts w:ascii="Times New Roman" w:hAnsi="Times New Roman"/>
                <w:szCs w:val="28"/>
              </w:rPr>
              <w:t>)</w:t>
            </w:r>
          </w:p>
          <w:p w:rsidR="00095224" w:rsidRPr="00CD1F12" w:rsidRDefault="00095224" w:rsidP="00095224">
            <w:pPr>
              <w:pStyle w:val="ab"/>
              <w:ind w:left="258" w:firstLine="0"/>
            </w:pPr>
            <w:r w:rsidRPr="00CD1F12">
              <w:rPr>
                <w:rFonts w:ascii="Times New Roman" w:hAnsi="Times New Roman"/>
                <w:szCs w:val="28"/>
              </w:rPr>
              <w:t>(1</w:t>
            </w:r>
            <w:r w:rsidRPr="00CD1F12">
              <w:rPr>
                <w:rFonts w:ascii="Times New Roman" w:hAnsi="Times New Roman" w:hint="eastAsia"/>
                <w:szCs w:val="28"/>
              </w:rPr>
              <w:t>12.6</w:t>
            </w:r>
            <w:r w:rsidRPr="00CD1F12">
              <w:rPr>
                <w:rFonts w:ascii="Times New Roman" w:hAnsi="Times New Roman"/>
                <w:szCs w:val="28"/>
              </w:rPr>
              <w:t>.19</w:t>
            </w:r>
            <w:r w:rsidRPr="00CD1F12">
              <w:rPr>
                <w:rFonts w:ascii="Times New Roman" w:hAnsi="Times New Roman"/>
                <w:szCs w:val="28"/>
              </w:rPr>
              <w:t>修訂</w:t>
            </w:r>
            <w:r w:rsidRPr="00CD1F12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6591" w:type="dxa"/>
              <w:tblInd w:w="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1134"/>
              <w:gridCol w:w="1418"/>
              <w:gridCol w:w="3195"/>
            </w:tblGrid>
            <w:tr w:rsidR="00FA1911"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560" w:lineRule="exact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MDC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560" w:lineRule="exact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DRG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560" w:lineRule="exact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虛擬碼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560" w:lineRule="exact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中</w:t>
                  </w:r>
                  <w:r>
                    <w:rPr>
                      <w:rFonts w:ascii="Times New Roman" w:eastAsia="標楷體" w:hAnsi="Times New Roman"/>
                      <w:szCs w:val="28"/>
                    </w:rPr>
                    <w:t>/</w:t>
                  </w:r>
                  <w:r>
                    <w:rPr>
                      <w:rFonts w:ascii="Times New Roman" w:eastAsia="標楷體" w:hAnsi="Times New Roman"/>
                      <w:szCs w:val="28"/>
                    </w:rPr>
                    <w:t>英文</w:t>
                  </w:r>
                </w:p>
              </w:tc>
            </w:tr>
            <w:tr w:rsidR="00FA1911"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01401-01406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I600000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I600001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I600002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I600003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I600004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I600005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虛擬診斷碼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Modified Rankin scale 0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Modified Rankin scale 1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Modified Rankin scale 2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Modified Rankin scale 3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Modified Rankin scale 4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Modified Rankin scale 5</w:t>
                  </w:r>
                </w:p>
              </w:tc>
            </w:tr>
            <w:tr w:rsidR="00FA1911"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11601-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br/>
                    <w:t>11602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0200001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虛擬處置碼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冠狀動脈支架經審查不符適應症，經醫院解釋病患仍同意自費</w:t>
                  </w:r>
                </w:p>
              </w:tc>
            </w:tr>
            <w:tr w:rsidR="00FA1911"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11006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11106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0200002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虛擬處置碼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虛擬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處置碼僅用於</w:t>
                  </w:r>
                  <w:proofErr w:type="gramEnd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開放性動脈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廔</w:t>
                  </w:r>
                  <w:proofErr w:type="gramEnd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管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(PDA)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＜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2</w:t>
                  </w:r>
                  <w:r w:rsidR="00BF27E9" w:rsidRPr="00CD1F1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MM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進行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閉塞術</w:t>
                  </w:r>
                  <w:proofErr w:type="gramEnd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之個案。</w:t>
                  </w:r>
                </w:p>
              </w:tc>
            </w:tr>
            <w:tr w:rsidR="00FA1911"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11605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0200003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0200004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0200005 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虛擬處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lastRenderedPageBreak/>
                    <w:t>置碼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lastRenderedPageBreak/>
                    <w:t>使用心房同步雙心室心律調節器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generator and (or) lead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之個案，請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增編此虛擬</w:t>
                  </w:r>
                  <w:proofErr w:type="gramEnd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處置碼</w:t>
                  </w:r>
                </w:p>
              </w:tc>
            </w:tr>
            <w:tr w:rsidR="00FA1911"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11601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11602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11605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0200006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虛擬處置碼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個案如執行單處血管成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形術且使用</w:t>
                  </w:r>
                  <w:proofErr w:type="gramEnd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多支架（含部分健保支架及部分經審查不符適應症之自費支架）時，請編列單處血管成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形術伴</w:t>
                  </w:r>
                  <w:proofErr w:type="gramEnd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有血管支架之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ICD-10-PCS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，另請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增編此虛</w:t>
                  </w:r>
                  <w:proofErr w:type="gramEnd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擬處置碼</w:t>
                  </w:r>
                  <w:r>
                    <w:rPr>
                      <w:rFonts w:ascii="新細明體" w:hAnsi="新細明體"/>
                      <w:sz w:val="28"/>
                      <w:szCs w:val="28"/>
                    </w:rPr>
                    <w:t>。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A1911"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47803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47903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04U0001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04L0001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04L0002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04L0003</w:t>
                  </w:r>
                </w:p>
                <w:p w:rsidR="00FA1911" w:rsidRDefault="00FA1911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03U0001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03L0001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03L0002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虛擬處置碼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Above knee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Below knee one vessel 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Below knee two vessel 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Below knee three vessel or more 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Upper arm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Forearm one vessel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Forearm two vessel or more</w:t>
                  </w:r>
                </w:p>
              </w:tc>
            </w:tr>
            <w:tr w:rsidR="00FA1911"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46201-46204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U000REH</w:t>
                  </w:r>
                </w:p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虛擬診斷碼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1911" w:rsidRDefault="004F0CDB">
                  <w:pPr>
                    <w:spacing w:line="0" w:lineRule="atLeas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為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復健而入院</w:t>
                  </w:r>
                  <w:proofErr w:type="gramEnd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，若無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表列主診</w:t>
                  </w:r>
                  <w:proofErr w:type="gramEnd"/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斷者，應以虛擬碼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"U000REH"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為主診斷碼，其病況為次診斷碼。</w:t>
                  </w:r>
                </w:p>
              </w:tc>
            </w:tr>
          </w:tbl>
          <w:p w:rsidR="00FA1911" w:rsidRDefault="00FA1911">
            <w:pPr>
              <w:spacing w:line="560" w:lineRule="exact"/>
              <w:ind w:left="115" w:hanging="2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C736A" w:rsidRDefault="006C736A">
      <w:pPr>
        <w:rPr>
          <w:rFonts w:ascii="標楷體" w:eastAsia="標楷體" w:hAnsi="標楷體"/>
          <w:sz w:val="28"/>
          <w:szCs w:val="28"/>
        </w:rPr>
      </w:pPr>
    </w:p>
    <w:p w:rsidR="006C736A" w:rsidRDefault="006C736A" w:rsidP="006C736A">
      <w:r>
        <w:br w:type="page"/>
      </w:r>
    </w:p>
    <w:p w:rsidR="00FA1911" w:rsidRDefault="004F0CDB">
      <w:pPr>
        <w:rPr>
          <w:rFonts w:ascii="Times New Roman" w:eastAsia="標楷體" w:hAnsi="Times New Roman"/>
          <w:kern w:val="0"/>
          <w:sz w:val="28"/>
          <w:szCs w:val="28"/>
        </w:rPr>
      </w:pPr>
      <w:r w:rsidRPr="001D1850">
        <w:rPr>
          <w:rFonts w:ascii="標楷體" w:eastAsia="標楷體" w:hAnsi="標楷體"/>
          <w:sz w:val="28"/>
          <w:szCs w:val="28"/>
        </w:rPr>
        <w:lastRenderedPageBreak/>
        <w:t>附表、</w:t>
      </w:r>
      <w:r w:rsidRPr="001D1850">
        <w:rPr>
          <w:rFonts w:ascii="標楷體" w:eastAsia="標楷體" w:hAnsi="標楷體"/>
          <w:bCs/>
          <w:sz w:val="28"/>
          <w:szCs w:val="28"/>
        </w:rPr>
        <w:t>「冠狀動脈支架植入術」</w:t>
      </w:r>
      <w:r w:rsidRPr="001D1850">
        <w:rPr>
          <w:rFonts w:ascii="Times New Roman" w:eastAsia="標楷體" w:hAnsi="Times New Roman"/>
          <w:sz w:val="28"/>
          <w:szCs w:val="28"/>
        </w:rPr>
        <w:t>裝置之處置碼及</w:t>
      </w:r>
      <w:r w:rsidRPr="001D1850">
        <w:rPr>
          <w:rFonts w:ascii="Times New Roman" w:eastAsia="標楷體" w:hAnsi="Times New Roman"/>
          <w:kern w:val="0"/>
          <w:sz w:val="28"/>
          <w:szCs w:val="28"/>
        </w:rPr>
        <w:t>必須同時申報之</w:t>
      </w:r>
      <w:proofErr w:type="gramStart"/>
      <w:r w:rsidRPr="001D1850">
        <w:rPr>
          <w:rFonts w:ascii="Times New Roman" w:eastAsia="標楷體" w:hAnsi="Times New Roman"/>
          <w:kern w:val="0"/>
          <w:sz w:val="28"/>
          <w:szCs w:val="28"/>
        </w:rPr>
        <w:t>特</w:t>
      </w:r>
      <w:proofErr w:type="gramEnd"/>
      <w:r w:rsidRPr="001D1850">
        <w:rPr>
          <w:rFonts w:ascii="Times New Roman" w:eastAsia="標楷體" w:hAnsi="Times New Roman"/>
          <w:kern w:val="0"/>
          <w:sz w:val="28"/>
          <w:szCs w:val="28"/>
        </w:rPr>
        <w:t>材代碼</w:t>
      </w:r>
    </w:p>
    <w:p w:rsidR="006C736A" w:rsidRPr="001D1850" w:rsidRDefault="006C736A">
      <w:r>
        <w:rPr>
          <w:rFonts w:ascii="Times New Roman" w:eastAsia="標楷體" w:hAnsi="Times New Roman"/>
          <w:bCs/>
          <w:kern w:val="0"/>
          <w:szCs w:val="24"/>
        </w:rPr>
        <w:t>冠狀動脈血管支架</w:t>
      </w:r>
      <w:r>
        <w:rPr>
          <w:rFonts w:ascii="Times New Roman" w:eastAsia="標楷體" w:hAnsi="Times New Roman"/>
          <w:bCs/>
          <w:kern w:val="0"/>
          <w:szCs w:val="24"/>
        </w:rPr>
        <w:t>ICD-9-CM(3606)</w:t>
      </w:r>
      <w:r>
        <w:rPr>
          <w:rFonts w:ascii="Times New Roman" w:eastAsia="標楷體" w:hAnsi="Times New Roman"/>
          <w:bCs/>
          <w:kern w:val="0"/>
          <w:szCs w:val="24"/>
        </w:rPr>
        <w:t>之</w:t>
      </w:r>
      <w:r>
        <w:rPr>
          <w:rFonts w:ascii="Times New Roman" w:eastAsia="標楷體" w:hAnsi="Times New Roman"/>
          <w:bCs/>
          <w:kern w:val="0"/>
          <w:szCs w:val="24"/>
        </w:rPr>
        <w:t>ICD-10-PCS</w:t>
      </w:r>
      <w:r w:rsidR="007728E2" w:rsidRPr="00CD1F12">
        <w:rPr>
          <w:rFonts w:ascii="Times New Roman" w:eastAsia="標楷體" w:hAnsi="Times New Roman" w:hint="eastAsia"/>
          <w:b/>
          <w:bCs/>
          <w:color w:val="0000FF"/>
          <w:kern w:val="0"/>
          <w:szCs w:val="24"/>
          <w:u w:val="single"/>
        </w:rPr>
        <w:t>（</w:t>
      </w:r>
      <w:r w:rsidR="007728E2" w:rsidRPr="00CD1F12">
        <w:rPr>
          <w:rFonts w:ascii="Times New Roman" w:eastAsia="標楷體" w:hAnsi="Times New Roman" w:hint="eastAsia"/>
          <w:b/>
          <w:bCs/>
          <w:color w:val="0000FF"/>
          <w:kern w:val="0"/>
          <w:szCs w:val="24"/>
          <w:u w:val="single"/>
        </w:rPr>
        <w:t>2023</w:t>
      </w:r>
      <w:r w:rsidR="007728E2" w:rsidRPr="00CD1F12">
        <w:rPr>
          <w:rFonts w:ascii="Times New Roman" w:eastAsia="標楷體" w:hAnsi="Times New Roman" w:hint="eastAsia"/>
          <w:b/>
          <w:bCs/>
          <w:color w:val="0000FF"/>
          <w:kern w:val="0"/>
          <w:szCs w:val="24"/>
          <w:u w:val="single"/>
        </w:rPr>
        <w:t>年版）</w:t>
      </w:r>
    </w:p>
    <w:tbl>
      <w:tblPr>
        <w:tblW w:w="10374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162"/>
        <w:gridCol w:w="567"/>
        <w:gridCol w:w="1162"/>
        <w:gridCol w:w="567"/>
        <w:gridCol w:w="1162"/>
        <w:gridCol w:w="567"/>
        <w:gridCol w:w="1162"/>
        <w:gridCol w:w="567"/>
        <w:gridCol w:w="1162"/>
        <w:gridCol w:w="567"/>
        <w:gridCol w:w="1162"/>
      </w:tblGrid>
      <w:tr w:rsidR="006C736A" w:rsidRPr="006C736A" w:rsidTr="006C736A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序號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ICD-10-PCS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0000FF"/>
                <w:kern w:val="0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序號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ICD-10-PCS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序號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ICD-10-PCS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序號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ICD-10-PCS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序號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ICD-10-PCS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序號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ICD-10-PCS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0270046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02714F6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02724E6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02C13ZZ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027004Z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02714FZ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02724EZ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02C14Z6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02700D6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02H03DZ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02714G6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02724F6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02734E6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02C14ZZ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02700DZ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02H03YZ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02714GZ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02724FZ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02734EZ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02C23Z6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02700T6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0271046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02724G6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02734F6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02C23Z7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02700TZ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027104Z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02724GZ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02734FZ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02C23ZZ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02710D6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0272046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02734G6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02C24Z6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02710DZ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027204Z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02734GZ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02C24ZZ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02710T6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02720D6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0273046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02C33Z6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027035Z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02710TZ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02720DZ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027304Z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210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02C33Z7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02720T6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02730D6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02H13DZ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211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02C33ZZ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027036Z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02720TZ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02730DZ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02H13YZ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212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02C34Z6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0270376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02730T6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02H23DZ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213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02C34ZZ</w:t>
            </w: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027037Z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027135Z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02730TZ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02H23YZ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02H33DZ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027136Z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027235Z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02H33YZ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02703E6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0271376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0200001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02703EZ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027137Z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027236Z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027335Z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02703F6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59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99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0272376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139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179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02703FZ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027237Z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027336Z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02703G6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02713E6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0273376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02703GZ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02713EZ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027337Z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02713F6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02723E6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02703TZ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02713FZ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02723EZ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02713G6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02723F6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02733E6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02713GZ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02723FZ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02733EZ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02723G6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02733F6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027045Z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02713TZ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02723GZ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02733FZ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69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109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149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02733G6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189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027046Z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02723TZ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02733GZ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0270476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02733T6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027047Z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027145Z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02733TZ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027146Z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027245Z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027344Z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02C03Z6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02704E6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0271476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02C03Z7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02704EZ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027147Z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027246Z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027345Z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02C03ZZ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02704F6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02714D6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0272476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02C04Z6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02704FZ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027247Z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027346Z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02C04ZZ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39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02704G6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79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02714E6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119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02724D6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159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0273476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199</w:t>
            </w:r>
          </w:p>
        </w:tc>
        <w:tc>
          <w:tcPr>
            <w:tcW w:w="116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02C13Z6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6C736A" w:rsidRPr="006C736A" w:rsidTr="006C736A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02704GZ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80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02714EZ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120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02724DZ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160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027347Z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200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  <w:r w:rsidRPr="006C736A"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  <w:t>02C13Z7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36A" w:rsidRPr="006C736A" w:rsidRDefault="006C736A" w:rsidP="006C736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7728E2" w:rsidRDefault="007728E2">
      <w:pPr>
        <w:rPr>
          <w:rFonts w:ascii="Times New Roman" w:eastAsia="標楷體" w:hAnsi="Times New Roman"/>
          <w:kern w:val="0"/>
          <w:szCs w:val="24"/>
        </w:rPr>
      </w:pPr>
    </w:p>
    <w:tbl>
      <w:tblPr>
        <w:tblW w:w="10100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20"/>
        <w:gridCol w:w="600"/>
        <w:gridCol w:w="1120"/>
        <w:gridCol w:w="600"/>
        <w:gridCol w:w="1120"/>
        <w:gridCol w:w="600"/>
        <w:gridCol w:w="1120"/>
        <w:gridCol w:w="600"/>
        <w:gridCol w:w="1120"/>
        <w:gridCol w:w="1500"/>
      </w:tblGrid>
      <w:tr w:rsidR="007728E2" w:rsidRPr="007728E2" w:rsidTr="007728E2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strike/>
                <w:color w:val="FF0000"/>
              </w:rPr>
            </w:pPr>
            <w:r w:rsidRPr="007728E2">
              <w:rPr>
                <w:rFonts w:ascii="標楷體" w:eastAsia="標楷體" w:hAnsi="標楷體"/>
                <w:strike/>
                <w:color w:val="FF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ICD-10-PCS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strike/>
                <w:color w:val="FF0000"/>
              </w:rPr>
            </w:pPr>
            <w:r w:rsidRPr="007728E2">
              <w:rPr>
                <w:rFonts w:ascii="標楷體" w:eastAsia="標楷體" w:hAnsi="標楷體"/>
                <w:strike/>
                <w:color w:val="FF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ICD-10-PCS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strike/>
                <w:color w:val="FF0000"/>
              </w:rPr>
            </w:pPr>
            <w:r w:rsidRPr="007728E2">
              <w:rPr>
                <w:rFonts w:ascii="標楷體" w:eastAsia="標楷體" w:hAnsi="標楷體"/>
                <w:strike/>
                <w:color w:val="FF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ICD-10-PCS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strike/>
                <w:color w:val="FF0000"/>
              </w:rPr>
            </w:pPr>
            <w:r w:rsidRPr="007728E2">
              <w:rPr>
                <w:rFonts w:ascii="標楷體" w:eastAsia="標楷體" w:hAnsi="標楷體"/>
                <w:strike/>
                <w:color w:val="FF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ICD-10-PCS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strike/>
                <w:color w:val="FF0000"/>
              </w:rPr>
            </w:pPr>
            <w:r w:rsidRPr="007728E2">
              <w:rPr>
                <w:rFonts w:ascii="標楷體" w:eastAsia="標楷體" w:hAnsi="標楷體"/>
                <w:strike/>
                <w:color w:val="FF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ICD-10-PCS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0270046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02704DZ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0271446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02723D6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02730T6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027004Z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02704T6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027144Z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02723DZ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02730TZ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02700D6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02704TZ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02714D6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02723T6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0273346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02700DZ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0271046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02714DZ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02723TZ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027334Z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02700T6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027104Z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02714T6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0272446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02733D6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02700TZ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02710D6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02714TZ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027244Z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02733DZ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0270346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02710DZ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0272046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02724D6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02733T6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027034Z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02710T6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027204Z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02724DZ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02733TZ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02703D6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02710TZ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02720D6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02724T6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0273446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02703DZ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0271346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02720DZ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02724TZ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027344Z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02703T6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027134Z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02720T6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0273046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02734D6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02703TZ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02713D6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02720TZ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027304Z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02734DZ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0270446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02713DZ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0272346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02730D6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02734T6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027044Z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02713T6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027234Z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02730DZ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02734TZ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  <w:tr w:rsidR="007728E2" w:rsidRPr="007728E2" w:rsidTr="007728E2">
        <w:trPr>
          <w:trHeight w:val="33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02704D6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>02713TZ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  <w:r w:rsidRPr="007728E2"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</w:tcPr>
          <w:p w:rsidR="007728E2" w:rsidRPr="007728E2" w:rsidRDefault="007728E2" w:rsidP="00D042BC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strike/>
                <w:color w:val="FF0000"/>
                <w:kern w:val="0"/>
                <w:sz w:val="20"/>
                <w:szCs w:val="20"/>
              </w:rPr>
            </w:pPr>
          </w:p>
        </w:tc>
      </w:tr>
    </w:tbl>
    <w:p w:rsidR="007728E2" w:rsidRDefault="007728E2">
      <w:pPr>
        <w:rPr>
          <w:rFonts w:ascii="Times New Roman" w:eastAsia="標楷體" w:hAnsi="Times New Roman"/>
          <w:kern w:val="0"/>
          <w:szCs w:val="24"/>
        </w:rPr>
      </w:pPr>
    </w:p>
    <w:p w:rsidR="00FA1911" w:rsidRDefault="004F0CDB">
      <w:proofErr w:type="gramStart"/>
      <w:r>
        <w:rPr>
          <w:rFonts w:ascii="Times New Roman" w:eastAsia="標楷體" w:hAnsi="Times New Roman"/>
          <w:kern w:val="0"/>
          <w:szCs w:val="24"/>
        </w:rPr>
        <w:t>特材代碼</w:t>
      </w:r>
      <w:proofErr w:type="gramEnd"/>
    </w:p>
    <w:tbl>
      <w:tblPr>
        <w:tblW w:w="104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620"/>
        <w:gridCol w:w="440"/>
        <w:gridCol w:w="1780"/>
        <w:gridCol w:w="460"/>
        <w:gridCol w:w="1660"/>
        <w:gridCol w:w="420"/>
        <w:gridCol w:w="1600"/>
        <w:gridCol w:w="440"/>
        <w:gridCol w:w="1560"/>
      </w:tblGrid>
      <w:tr w:rsidR="00BE114D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特材代碼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特材代碼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特材代碼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特材代碼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14D" w:rsidRPr="00BE114D" w:rsidRDefault="00BE114D" w:rsidP="00BE1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E114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特材代碼</w:t>
            </w:r>
            <w:proofErr w:type="gramEnd"/>
          </w:p>
        </w:tc>
      </w:tr>
      <w:tr w:rsidR="006119FB" w:rsidRPr="00BE114D" w:rsidTr="006119FB">
        <w:trPr>
          <w:trHeight w:val="330"/>
          <w:hidden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pBdr>
                <w:bottom w:val="single" w:sz="6" w:space="1" w:color="auto"/>
              </w:pBdr>
              <w:spacing w:line="0" w:lineRule="atLeast"/>
              <w:jc w:val="center"/>
              <w:rPr>
                <w:rFonts w:ascii="Times New Roman" w:eastAsia="標楷體" w:hAnsi="Times New Roman"/>
                <w:vanish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vanish/>
                <w:color w:val="000000" w:themeColor="text1"/>
                <w:kern w:val="0"/>
                <w:sz w:val="18"/>
                <w:szCs w:val="18"/>
              </w:rPr>
              <w:t>表單的頂</w:t>
            </w:r>
            <w:bookmarkStart w:id="12" w:name="_GoBack"/>
            <w:bookmarkEnd w:id="12"/>
            <w:r w:rsidRPr="00CD1F12">
              <w:rPr>
                <w:rFonts w:ascii="Times New Roman" w:eastAsia="標楷體" w:hAnsi="Times New Roman"/>
                <w:vanish/>
                <w:color w:val="000000" w:themeColor="text1"/>
                <w:kern w:val="0"/>
                <w:sz w:val="18"/>
                <w:szCs w:val="18"/>
              </w:rPr>
              <w:t>端</w:t>
            </w:r>
          </w:p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pBdr>
                <w:top w:val="single" w:sz="6" w:space="1" w:color="auto"/>
              </w:pBdr>
              <w:spacing w:line="0" w:lineRule="atLeast"/>
              <w:jc w:val="center"/>
              <w:rPr>
                <w:rFonts w:ascii="Times New Roman" w:eastAsia="標楷體" w:hAnsi="Times New Roman"/>
                <w:vanish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vanish/>
                <w:color w:val="000000" w:themeColor="text1"/>
                <w:kern w:val="0"/>
                <w:sz w:val="18"/>
                <w:szCs w:val="18"/>
              </w:rPr>
              <w:t>表單的底部</w:t>
            </w:r>
          </w:p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CBP010MEGASB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CBP011NTEGM4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CBP0122545SB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CBP012535SHC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CBP012540SHC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CBP0138938SB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CBP0182926AB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CBP01AU729RB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CBP01BL729RB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CBP01BLUE1BB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CBP01BLUE2BB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CBP01CHRCCYV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CBP01DFX08JF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CBP01GAZSTBS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CBP01KANMETM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CBP01ML8STAB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CBP01MLVSTAB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CBP01PKE36BK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CBP01REBELSB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CBP01V1S1NAB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CBP01V7844AB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CBP01ZETANAB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CBP0510128AB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CBP05210CGAB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CBP06ELUT1AB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CBP06ELUT1BB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CBP06ELUT1BK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CBP06ELUT1HC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CBP06ELUT1QR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CBP06ELUT1RB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CBP06ELUT1TM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CBP06ELUT1YR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CBP06ELUT1YV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CBP06ELUT2BS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CBP06ELUT2SB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CBP06ELUT2TM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CBP06ELUT2YV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CBP06ELUT3AB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CBP06ELUT3BS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CBP06ELUT3M4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CBP06ELUT4AB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CBP06ELUT4BS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CBP06ELUT4M4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CBP06ELUT4SB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CBP06ELUT5AB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CBP06ELUT5M4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CBP06ELUT5SB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CBP06ELUT7SB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CBP06ELUT9SB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CBP01LCMLXHC</w:t>
            </w:r>
          </w:p>
        </w:tc>
      </w:tr>
      <w:tr w:rsidR="006119FB" w:rsidRPr="00BE114D" w:rsidTr="006119FB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  <w:t>CBP06ELUT2BB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CBP06ELUT2RB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CBP06ELUT6AB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CBP06ELUT6M4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FB" w:rsidRPr="00CD1F12" w:rsidRDefault="006119FB" w:rsidP="00E8000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CD1F12">
              <w:rPr>
                <w:rFonts w:ascii="Times New Roman" w:eastAsia="標楷體" w:hAnsi="Times New Roman"/>
                <w:kern w:val="0"/>
                <w:sz w:val="18"/>
                <w:szCs w:val="18"/>
              </w:rPr>
              <w:t>CBP06FREE1BS</w:t>
            </w:r>
          </w:p>
        </w:tc>
      </w:tr>
    </w:tbl>
    <w:p w:rsidR="00FA1911" w:rsidRDefault="00FA1911">
      <w:pPr>
        <w:rPr>
          <w:rFonts w:ascii="標楷體" w:eastAsia="標楷體" w:hAnsi="標楷體"/>
          <w:sz w:val="28"/>
          <w:szCs w:val="28"/>
        </w:rPr>
      </w:pPr>
    </w:p>
    <w:sectPr w:rsidR="00FA1911">
      <w:footerReference w:type="default" r:id="rId8"/>
      <w:pgSz w:w="11906" w:h="16838"/>
      <w:pgMar w:top="1134" w:right="720" w:bottom="851" w:left="720" w:header="720" w:footer="720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0E" w:rsidRDefault="003D580E">
      <w:r>
        <w:separator/>
      </w:r>
    </w:p>
  </w:endnote>
  <w:endnote w:type="continuationSeparator" w:id="0">
    <w:p w:rsidR="003D580E" w:rsidRDefault="003D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005" w:rsidRDefault="00E8000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E80005" w:rsidRDefault="00E80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005" w:rsidRDefault="00E80005" w:rsidP="006C736A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0E" w:rsidRDefault="003D580E">
      <w:r>
        <w:rPr>
          <w:color w:val="000000"/>
        </w:rPr>
        <w:separator/>
      </w:r>
    </w:p>
  </w:footnote>
  <w:footnote w:type="continuationSeparator" w:id="0">
    <w:p w:rsidR="003D580E" w:rsidRDefault="003D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1119"/>
    <w:multiLevelType w:val="multilevel"/>
    <w:tmpl w:val="54325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586BD8"/>
    <w:multiLevelType w:val="multilevel"/>
    <w:tmpl w:val="F3360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B602AE"/>
    <w:multiLevelType w:val="multilevel"/>
    <w:tmpl w:val="0AACC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57FED"/>
    <w:multiLevelType w:val="multilevel"/>
    <w:tmpl w:val="1116D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1A534E"/>
    <w:multiLevelType w:val="multilevel"/>
    <w:tmpl w:val="5DDC3242"/>
    <w:lvl w:ilvl="0">
      <w:start w:val="1"/>
      <w:numFmt w:val="decimal"/>
      <w:lvlText w:val="(%1)"/>
      <w:lvlJc w:val="left"/>
      <w:pPr>
        <w:ind w:left="720" w:hanging="720"/>
      </w:pPr>
      <w:rPr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11"/>
    <w:rsid w:val="00095224"/>
    <w:rsid w:val="000C1B4B"/>
    <w:rsid w:val="00101B0E"/>
    <w:rsid w:val="001668E3"/>
    <w:rsid w:val="001707CE"/>
    <w:rsid w:val="001A2D27"/>
    <w:rsid w:val="001D1850"/>
    <w:rsid w:val="00261C77"/>
    <w:rsid w:val="00264113"/>
    <w:rsid w:val="0036222F"/>
    <w:rsid w:val="003D580E"/>
    <w:rsid w:val="004727B0"/>
    <w:rsid w:val="00472A04"/>
    <w:rsid w:val="004C43A1"/>
    <w:rsid w:val="004F0CDB"/>
    <w:rsid w:val="00570859"/>
    <w:rsid w:val="006119FB"/>
    <w:rsid w:val="006C736A"/>
    <w:rsid w:val="006F7F09"/>
    <w:rsid w:val="007728E2"/>
    <w:rsid w:val="008A1AB9"/>
    <w:rsid w:val="008C2931"/>
    <w:rsid w:val="008F7072"/>
    <w:rsid w:val="00BE114D"/>
    <w:rsid w:val="00BF27E9"/>
    <w:rsid w:val="00CD1F12"/>
    <w:rsid w:val="00D90BB7"/>
    <w:rsid w:val="00E80005"/>
    <w:rsid w:val="00FA1911"/>
    <w:rsid w:val="00FD39DA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11D49B"/>
  <w15:docId w15:val="{277F1475-CF70-4546-A75A-55296F27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11">
    <w:name w:val="toc 1"/>
    <w:basedOn w:val="a"/>
    <w:next w:val="a"/>
    <w:autoRedefine/>
    <w:pPr>
      <w:widowControl/>
      <w:tabs>
        <w:tab w:val="left" w:pos="720"/>
        <w:tab w:val="right" w:leader="dot" w:pos="10206"/>
      </w:tabs>
      <w:spacing w:after="100" w:line="520" w:lineRule="exact"/>
      <w:ind w:left="300" w:hanging="180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styleId="21">
    <w:name w:val="toc 2"/>
    <w:basedOn w:val="a"/>
    <w:next w:val="a"/>
    <w:autoRedefine/>
    <w:pPr>
      <w:widowControl/>
      <w:tabs>
        <w:tab w:val="right" w:leader="dot" w:pos="10490"/>
      </w:tabs>
      <w:snapToGrid w:val="0"/>
      <w:spacing w:after="100" w:line="520" w:lineRule="exact"/>
      <w:ind w:left="540" w:right="-24" w:hanging="300"/>
    </w:pPr>
    <w:rPr>
      <w:rFonts w:ascii="Times New Roman" w:eastAsia="標楷體" w:hAnsi="Times New Roman"/>
      <w:color w:val="FF0000"/>
      <w:kern w:val="0"/>
      <w:sz w:val="30"/>
      <w:szCs w:val="30"/>
    </w:rPr>
  </w:style>
  <w:style w:type="paragraph" w:styleId="31">
    <w:name w:val="toc 3"/>
    <w:basedOn w:val="a"/>
    <w:next w:val="a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styleId="a3">
    <w:name w:val="List Paragraph"/>
    <w:basedOn w:val="a"/>
    <w:pPr>
      <w:ind w:left="480"/>
    </w:pPr>
  </w:style>
  <w:style w:type="paragraph" w:styleId="a4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customStyle="1" w:styleId="aa">
    <w:name w:val="目錄一"/>
    <w:basedOn w:val="a"/>
    <w:rPr>
      <w:rFonts w:eastAsia="標楷體"/>
      <w:sz w:val="32"/>
    </w:rPr>
  </w:style>
  <w:style w:type="paragraph" w:customStyle="1" w:styleId="ab">
    <w:name w:val="目錄二"/>
    <w:basedOn w:val="2"/>
    <w:pPr>
      <w:spacing w:line="560" w:lineRule="exact"/>
      <w:ind w:left="80" w:hanging="80"/>
    </w:pPr>
    <w:rPr>
      <w:rFonts w:eastAsia="標楷體"/>
      <w:b w:val="0"/>
      <w:kern w:val="0"/>
      <w:sz w:val="28"/>
    </w:rPr>
  </w:style>
  <w:style w:type="paragraph" w:customStyle="1" w:styleId="12">
    <w:name w:val="樣式1"/>
    <w:basedOn w:val="ab"/>
    <w:pPr>
      <w:spacing w:line="520" w:lineRule="exact"/>
    </w:pPr>
  </w:style>
  <w:style w:type="paragraph" w:customStyle="1" w:styleId="22">
    <w:name w:val="樣式2"/>
    <w:basedOn w:val="12"/>
    <w:rPr>
      <w:b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2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2"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3">
    <w:name w:val="Plain Text"/>
    <w:basedOn w:val="a"/>
    <w:rPr>
      <w:rFonts w:ascii="細明體" w:eastAsia="細明體" w:hAnsi="細明體"/>
      <w:szCs w:val="20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</w:rPr>
  </w:style>
  <w:style w:type="character" w:styleId="af5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pPr>
      <w:widowControl/>
      <w:spacing w:before="100" w:after="100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pPr>
      <w:widowControl/>
      <w:spacing w:before="100" w:after="100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5">
    <w:name w:val="xl75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1960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謝欣穎</cp:lastModifiedBy>
  <cp:revision>3</cp:revision>
  <cp:lastPrinted>2023-06-08T02:22:00Z</cp:lastPrinted>
  <dcterms:created xsi:type="dcterms:W3CDTF">2025-02-11T10:20:00Z</dcterms:created>
  <dcterms:modified xsi:type="dcterms:W3CDTF">2025-02-13T07:06:00Z</dcterms:modified>
</cp:coreProperties>
</file>