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429" w:rsidRDefault="005E0439">
      <w:pPr>
        <w:spacing w:line="400" w:lineRule="exact"/>
        <w:jc w:val="center"/>
        <w:rPr>
          <w:rFonts w:ascii="標楷體" w:eastAsia="標楷體" w:hAnsi="標楷體"/>
          <w:b/>
          <w:bCs/>
          <w:color w:val="000000"/>
          <w:sz w:val="32"/>
          <w:szCs w:val="32"/>
        </w:rPr>
      </w:pPr>
      <w:bookmarkStart w:id="0" w:name="_GoBack"/>
      <w:bookmarkEnd w:id="0"/>
      <w:r>
        <w:rPr>
          <w:rFonts w:ascii="標楷體" w:eastAsia="標楷體" w:hAnsi="標楷體"/>
          <w:b/>
          <w:bCs/>
          <w:color w:val="000000"/>
          <w:sz w:val="32"/>
          <w:szCs w:val="32"/>
        </w:rPr>
        <w:t>第</w:t>
      </w:r>
      <w:r>
        <w:rPr>
          <w:rFonts w:ascii="標楷體" w:eastAsia="標楷體" w:hAnsi="標楷體"/>
          <w:b/>
          <w:bCs/>
          <w:color w:val="000000"/>
          <w:sz w:val="32"/>
          <w:szCs w:val="32"/>
        </w:rPr>
        <w:t>14</w:t>
      </w:r>
      <w:r>
        <w:rPr>
          <w:rFonts w:ascii="標楷體" w:eastAsia="標楷體" w:hAnsi="標楷體"/>
          <w:b/>
          <w:bCs/>
          <w:color w:val="000000"/>
          <w:sz w:val="32"/>
          <w:szCs w:val="32"/>
        </w:rPr>
        <w:t>節</w:t>
      </w:r>
      <w:r>
        <w:rPr>
          <w:rFonts w:ascii="標楷體" w:eastAsia="標楷體" w:hAnsi="標楷體"/>
          <w:b/>
          <w:bCs/>
          <w:color w:val="000000"/>
          <w:sz w:val="32"/>
          <w:szCs w:val="32"/>
        </w:rPr>
        <w:t xml:space="preserve"> </w:t>
      </w:r>
      <w:r>
        <w:rPr>
          <w:rFonts w:ascii="標楷體" w:eastAsia="標楷體" w:hAnsi="標楷體"/>
          <w:b/>
          <w:bCs/>
          <w:color w:val="000000"/>
          <w:sz w:val="32"/>
          <w:szCs w:val="32"/>
        </w:rPr>
        <w:t>眼科製劑</w:t>
      </w:r>
      <w:r>
        <w:rPr>
          <w:rFonts w:ascii="標楷體" w:eastAsia="標楷體" w:hAnsi="標楷體"/>
          <w:b/>
          <w:bCs/>
          <w:color w:val="000000"/>
          <w:sz w:val="32"/>
          <w:szCs w:val="32"/>
        </w:rPr>
        <w:t xml:space="preserve"> Ophthalmic preparations</w:t>
      </w:r>
    </w:p>
    <w:p w:rsidR="00327429" w:rsidRDefault="00327429">
      <w:pPr>
        <w:spacing w:line="400" w:lineRule="exact"/>
        <w:jc w:val="center"/>
        <w:rPr>
          <w:rFonts w:ascii="標楷體" w:eastAsia="標楷體" w:hAnsi="標楷體"/>
          <w:b/>
          <w:bCs/>
          <w:color w:val="000000"/>
          <w:sz w:val="32"/>
          <w:szCs w:val="32"/>
        </w:rPr>
      </w:pPr>
    </w:p>
    <w:p w:rsidR="00327429" w:rsidRDefault="005E0439">
      <w:pPr>
        <w:ind w:left="851" w:hanging="567"/>
      </w:pPr>
      <w:bookmarkStart w:id="1" w:name="_Hlk106612974"/>
      <w:r>
        <w:rPr>
          <w:rFonts w:ascii="標楷體" w:eastAsia="標楷體" w:hAnsi="標楷體"/>
          <w:bCs/>
          <w:color w:val="000000"/>
        </w:rPr>
        <w:t>14.1.</w:t>
      </w:r>
      <w:r>
        <w:rPr>
          <w:rFonts w:ascii="標楷體" w:eastAsia="標楷體" w:hAnsi="標楷體"/>
          <w:bCs/>
          <w:color w:val="000000"/>
        </w:rPr>
        <w:t>高眼壓及青光眼眼用製劑</w:t>
      </w:r>
      <w:r>
        <w:rPr>
          <w:rFonts w:ascii="標楷體" w:eastAsia="標楷體" w:hAnsi="標楷體"/>
          <w:bCs/>
          <w:color w:val="000000"/>
        </w:rPr>
        <w:t>(101/12/1</w:t>
      </w:r>
      <w:r>
        <w:rPr>
          <w:rFonts w:ascii="標楷體" w:eastAsia="標楷體" w:hAnsi="標楷體"/>
          <w:bCs/>
          <w:color w:val="000000"/>
        </w:rPr>
        <w:t>、</w:t>
      </w:r>
      <w:r>
        <w:rPr>
          <w:rFonts w:ascii="標楷體" w:eastAsia="標楷體" w:hAnsi="標楷體"/>
          <w:bCs/>
          <w:color w:val="000000"/>
        </w:rPr>
        <w:t>102/8/1</w:t>
      </w:r>
      <w:r>
        <w:rPr>
          <w:rFonts w:ascii="標楷體" w:eastAsia="標楷體" w:hAnsi="標楷體"/>
          <w:bCs/>
          <w:color w:val="000000"/>
        </w:rPr>
        <w:t>、</w:t>
      </w:r>
      <w:r>
        <w:rPr>
          <w:rFonts w:ascii="標楷體" w:eastAsia="標楷體" w:hAnsi="標楷體"/>
          <w:bCs/>
          <w:color w:val="000000"/>
        </w:rPr>
        <w:t>104/4/1</w:t>
      </w:r>
      <w:r>
        <w:rPr>
          <w:rFonts w:ascii="標楷體" w:eastAsia="標楷體" w:hAnsi="標楷體"/>
          <w:bCs/>
          <w:color w:val="000000"/>
        </w:rPr>
        <w:t>、</w:t>
      </w:r>
      <w:r>
        <w:rPr>
          <w:rFonts w:ascii="標楷體" w:eastAsia="標楷體" w:hAnsi="標楷體"/>
          <w:bCs/>
          <w:color w:val="000000"/>
        </w:rPr>
        <w:t>106/2/1</w:t>
      </w:r>
      <w:r>
        <w:rPr>
          <w:rFonts w:ascii="標楷體" w:eastAsia="標楷體" w:hAnsi="標楷體"/>
          <w:bCs/>
          <w:color w:val="000000"/>
        </w:rPr>
        <w:t>、</w:t>
      </w:r>
      <w:r>
        <w:rPr>
          <w:rFonts w:ascii="標楷體" w:eastAsia="標楷體" w:hAnsi="標楷體"/>
          <w:bCs/>
          <w:color w:val="000000"/>
        </w:rPr>
        <w:t>110/5/1</w:t>
      </w:r>
      <w:r>
        <w:rPr>
          <w:rFonts w:ascii="標楷體" w:eastAsia="標楷體" w:hAnsi="標楷體"/>
          <w:bCs/>
          <w:color w:val="000000"/>
        </w:rPr>
        <w:t>、</w:t>
      </w:r>
      <w:r>
        <w:rPr>
          <w:rFonts w:ascii="標楷體" w:eastAsia="標楷體" w:hAnsi="標楷體"/>
          <w:bCs/>
          <w:color w:val="000000"/>
        </w:rPr>
        <w:t>111/7/1</w:t>
      </w:r>
      <w:r>
        <w:rPr>
          <w:rFonts w:ascii="標楷體" w:eastAsia="標楷體" w:hAnsi="標楷體"/>
          <w:bCs/>
          <w:color w:val="000000"/>
        </w:rPr>
        <w:t>、</w:t>
      </w:r>
      <w:r>
        <w:rPr>
          <w:rFonts w:ascii="標楷體" w:eastAsia="標楷體" w:hAnsi="標楷體"/>
          <w:bCs/>
          <w:color w:val="000000"/>
        </w:rPr>
        <w:t>114/6/1)</w:t>
      </w:r>
    </w:p>
    <w:p w:rsidR="00327429" w:rsidRDefault="005E0439">
      <w:pPr>
        <w:ind w:left="1078" w:hanging="370"/>
        <w:rPr>
          <w:rFonts w:ascii="標楷體" w:eastAsia="標楷體" w:hAnsi="標楷體"/>
          <w:bCs/>
          <w:color w:val="000000"/>
          <w:szCs w:val="24"/>
        </w:rPr>
      </w:pPr>
      <w:r>
        <w:rPr>
          <w:rFonts w:ascii="標楷體" w:eastAsia="標楷體" w:hAnsi="標楷體"/>
          <w:bCs/>
          <w:color w:val="000000"/>
          <w:szCs w:val="24"/>
        </w:rPr>
        <w:t>1.</w:t>
      </w:r>
      <w:proofErr w:type="gramStart"/>
      <w:r>
        <w:rPr>
          <w:rFonts w:ascii="標楷體" w:eastAsia="標楷體" w:hAnsi="標楷體"/>
          <w:bCs/>
          <w:color w:val="000000"/>
          <w:szCs w:val="24"/>
        </w:rPr>
        <w:t>本類藥物</w:t>
      </w:r>
      <w:proofErr w:type="gramEnd"/>
      <w:r>
        <w:rPr>
          <w:rFonts w:ascii="標楷體" w:eastAsia="標楷體" w:hAnsi="標楷體"/>
          <w:bCs/>
          <w:color w:val="000000"/>
          <w:szCs w:val="24"/>
        </w:rPr>
        <w:t>療程劑量如下：</w:t>
      </w:r>
      <w:r>
        <w:rPr>
          <w:rFonts w:ascii="標楷體" w:eastAsia="標楷體" w:hAnsi="標楷體"/>
          <w:bCs/>
          <w:color w:val="000000"/>
          <w:szCs w:val="24"/>
        </w:rPr>
        <w:t>(106/2/1</w:t>
      </w:r>
      <w:r>
        <w:rPr>
          <w:rFonts w:ascii="標楷體" w:eastAsia="標楷體" w:hAnsi="標楷體"/>
          <w:bCs/>
          <w:color w:val="000000"/>
          <w:szCs w:val="24"/>
        </w:rPr>
        <w:t>、</w:t>
      </w:r>
      <w:r>
        <w:rPr>
          <w:rFonts w:ascii="標楷體" w:eastAsia="標楷體" w:hAnsi="標楷體"/>
          <w:bCs/>
          <w:color w:val="000000"/>
          <w:szCs w:val="24"/>
        </w:rPr>
        <w:t>111/7/1)</w:t>
      </w:r>
    </w:p>
    <w:p w:rsidR="00327429" w:rsidRDefault="005E0439">
      <w:pPr>
        <w:ind w:left="1133" w:hanging="509"/>
        <w:rPr>
          <w:rFonts w:ascii="標楷體" w:eastAsia="標楷體" w:hAnsi="標楷體"/>
          <w:bCs/>
          <w:color w:val="000000"/>
          <w:szCs w:val="24"/>
        </w:rPr>
      </w:pPr>
      <w:r>
        <w:rPr>
          <w:rFonts w:ascii="標楷體" w:eastAsia="標楷體" w:hAnsi="標楷體"/>
          <w:bCs/>
          <w:color w:val="000000"/>
          <w:szCs w:val="24"/>
        </w:rPr>
        <w:t>(1)</w:t>
      </w:r>
      <w:r>
        <w:rPr>
          <w:rFonts w:ascii="標楷體" w:eastAsia="標楷體" w:hAnsi="標楷體"/>
          <w:bCs/>
          <w:color w:val="000000"/>
          <w:szCs w:val="24"/>
        </w:rPr>
        <w:t>多次使用包裝</w:t>
      </w:r>
      <w:r>
        <w:rPr>
          <w:rFonts w:ascii="標楷體" w:eastAsia="標楷體" w:hAnsi="標楷體"/>
          <w:bCs/>
          <w:color w:val="000000"/>
          <w:szCs w:val="24"/>
        </w:rPr>
        <w:t>(</w:t>
      </w:r>
      <w:r>
        <w:rPr>
          <w:rFonts w:ascii="標楷體" w:eastAsia="標楷體" w:hAnsi="標楷體"/>
          <w:bCs/>
          <w:color w:val="000000"/>
          <w:szCs w:val="24"/>
        </w:rPr>
        <w:t>規格量</w:t>
      </w:r>
      <w:proofErr w:type="gramStart"/>
      <w:r>
        <w:rPr>
          <w:rFonts w:ascii="標楷體" w:eastAsia="標楷體" w:hAnsi="標楷體"/>
          <w:bCs/>
          <w:color w:val="000000"/>
          <w:szCs w:val="24"/>
        </w:rPr>
        <w:t>≧</w:t>
      </w:r>
      <w:proofErr w:type="gramEnd"/>
      <w:r>
        <w:rPr>
          <w:rFonts w:ascii="標楷體" w:eastAsia="標楷體" w:hAnsi="標楷體"/>
          <w:bCs/>
          <w:color w:val="000000"/>
          <w:szCs w:val="24"/>
        </w:rPr>
        <w:t>2.5mL):</w:t>
      </w:r>
    </w:p>
    <w:p w:rsidR="00327429" w:rsidRDefault="005E0439">
      <w:pPr>
        <w:ind w:left="1275" w:hanging="370"/>
      </w:pPr>
      <w:r>
        <w:rPr>
          <w:rFonts w:ascii="標楷體" w:eastAsia="標楷體" w:hAnsi="標楷體"/>
          <w:color w:val="000000"/>
          <w:szCs w:val="24"/>
        </w:rPr>
        <w:t>Ⅰ.</w:t>
      </w:r>
      <w:r>
        <w:rPr>
          <w:rFonts w:ascii="標楷體" w:eastAsia="標楷體" w:hAnsi="標楷體"/>
          <w:bCs/>
          <w:color w:val="000000"/>
          <w:szCs w:val="24"/>
        </w:rPr>
        <w:tab/>
      </w:r>
      <w:bookmarkStart w:id="2" w:name="_Hlk90375412"/>
      <w:r>
        <w:rPr>
          <w:rFonts w:ascii="標楷體" w:eastAsia="標楷體" w:hAnsi="標楷體"/>
          <w:bCs/>
          <w:color w:val="000000"/>
          <w:szCs w:val="24"/>
        </w:rPr>
        <w:t>規格量</w:t>
      </w:r>
      <w:proofErr w:type="gramStart"/>
      <w:r>
        <w:rPr>
          <w:rFonts w:ascii="標楷體" w:eastAsia="標楷體" w:hAnsi="標楷體"/>
          <w:bCs/>
          <w:color w:val="000000"/>
          <w:szCs w:val="24"/>
        </w:rPr>
        <w:t>≦</w:t>
      </w:r>
      <w:proofErr w:type="gramEnd"/>
      <w:r>
        <w:rPr>
          <w:rFonts w:ascii="標楷體" w:eastAsia="標楷體" w:hAnsi="標楷體"/>
          <w:bCs/>
          <w:color w:val="000000"/>
          <w:szCs w:val="24"/>
        </w:rPr>
        <w:t>3mL</w:t>
      </w:r>
      <w:r>
        <w:rPr>
          <w:rFonts w:ascii="標楷體" w:eastAsia="標楷體" w:hAnsi="標楷體"/>
          <w:bCs/>
          <w:color w:val="000000"/>
          <w:szCs w:val="24"/>
        </w:rPr>
        <w:t>：一天點一次者</w:t>
      </w:r>
      <w:r>
        <w:rPr>
          <w:rFonts w:ascii="標楷體" w:eastAsia="標楷體" w:hAnsi="標楷體"/>
          <w:bCs/>
          <w:color w:val="000000"/>
          <w:szCs w:val="24"/>
        </w:rPr>
        <w:t>(</w:t>
      </w:r>
      <w:r>
        <w:rPr>
          <w:rFonts w:ascii="標楷體" w:eastAsia="標楷體" w:hAnsi="標楷體"/>
          <w:bCs/>
          <w:color w:val="000000"/>
          <w:szCs w:val="24"/>
        </w:rPr>
        <w:t>如</w:t>
      </w:r>
      <w:proofErr w:type="spellStart"/>
      <w:r>
        <w:rPr>
          <w:rFonts w:ascii="標楷體" w:eastAsia="標楷體" w:hAnsi="標楷體"/>
          <w:bCs/>
          <w:color w:val="000000"/>
          <w:kern w:val="0"/>
          <w:szCs w:val="24"/>
        </w:rPr>
        <w:t>Mikelan</w:t>
      </w:r>
      <w:proofErr w:type="spellEnd"/>
      <w:r>
        <w:rPr>
          <w:rFonts w:ascii="標楷體" w:eastAsia="標楷體" w:hAnsi="標楷體"/>
          <w:bCs/>
          <w:color w:val="000000"/>
          <w:kern w:val="0"/>
          <w:szCs w:val="24"/>
        </w:rPr>
        <w:t>、</w:t>
      </w:r>
      <w:r>
        <w:rPr>
          <w:rFonts w:ascii="標楷體" w:eastAsia="標楷體" w:hAnsi="標楷體"/>
          <w:bCs/>
          <w:color w:val="000000"/>
          <w:szCs w:val="24"/>
        </w:rPr>
        <w:t>Xalatan</w:t>
      </w:r>
      <w:r>
        <w:rPr>
          <w:rFonts w:ascii="標楷體" w:eastAsia="標楷體" w:hAnsi="標楷體"/>
          <w:bCs/>
          <w:color w:val="000000"/>
          <w:szCs w:val="24"/>
        </w:rPr>
        <w:t>、</w:t>
      </w:r>
      <w:proofErr w:type="spellStart"/>
      <w:r>
        <w:rPr>
          <w:rFonts w:ascii="標楷體" w:eastAsia="標楷體" w:hAnsi="標楷體"/>
          <w:bCs/>
          <w:color w:val="000000"/>
          <w:szCs w:val="24"/>
        </w:rPr>
        <w:t>Travatan</w:t>
      </w:r>
      <w:proofErr w:type="spellEnd"/>
      <w:r>
        <w:rPr>
          <w:rFonts w:ascii="標楷體" w:eastAsia="標楷體" w:hAnsi="標楷體"/>
          <w:bCs/>
          <w:color w:val="000000"/>
          <w:szCs w:val="24"/>
        </w:rPr>
        <w:t>、</w:t>
      </w:r>
      <w:r>
        <w:rPr>
          <w:rFonts w:ascii="標楷體" w:eastAsia="標楷體" w:hAnsi="標楷體"/>
          <w:bCs/>
          <w:color w:val="000000"/>
          <w:szCs w:val="24"/>
        </w:rPr>
        <w:t>Lumigan</w:t>
      </w:r>
      <w:r>
        <w:rPr>
          <w:rFonts w:ascii="標楷體" w:eastAsia="標楷體" w:hAnsi="標楷體"/>
          <w:bCs/>
          <w:color w:val="000000"/>
          <w:szCs w:val="24"/>
        </w:rPr>
        <w:t>，</w:t>
      </w:r>
      <w:proofErr w:type="spellStart"/>
      <w:r>
        <w:rPr>
          <w:rFonts w:ascii="標楷體" w:eastAsia="標楷體" w:hAnsi="標楷體"/>
          <w:bCs/>
          <w:color w:val="000000"/>
          <w:szCs w:val="24"/>
        </w:rPr>
        <w:t>Taflotan</w:t>
      </w:r>
      <w:proofErr w:type="spellEnd"/>
      <w:r>
        <w:rPr>
          <w:rFonts w:ascii="標楷體" w:eastAsia="標楷體" w:hAnsi="標楷體"/>
          <w:bCs/>
          <w:color w:val="000000"/>
          <w:szCs w:val="24"/>
        </w:rPr>
        <w:t>、</w:t>
      </w:r>
      <w:proofErr w:type="spellStart"/>
      <w:r>
        <w:rPr>
          <w:rFonts w:ascii="標楷體" w:eastAsia="標楷體" w:hAnsi="標楷體"/>
          <w:bCs/>
          <w:color w:val="000000"/>
          <w:szCs w:val="24"/>
        </w:rPr>
        <w:t>Eybelis</w:t>
      </w:r>
      <w:proofErr w:type="spellEnd"/>
      <w:r>
        <w:rPr>
          <w:rFonts w:ascii="標楷體" w:eastAsia="標楷體" w:hAnsi="標楷體"/>
          <w:bCs/>
          <w:color w:val="000000"/>
          <w:szCs w:val="24"/>
        </w:rPr>
        <w:t>等</w:t>
      </w:r>
      <w:r>
        <w:rPr>
          <w:rFonts w:ascii="標楷體" w:eastAsia="標楷體" w:hAnsi="標楷體"/>
          <w:bCs/>
          <w:color w:val="000000"/>
          <w:szCs w:val="24"/>
        </w:rPr>
        <w:t>)</w:t>
      </w:r>
      <w:r>
        <w:rPr>
          <w:rFonts w:ascii="標楷體" w:eastAsia="標楷體" w:hAnsi="標楷體"/>
          <w:bCs/>
          <w:color w:val="000000"/>
          <w:szCs w:val="24"/>
        </w:rPr>
        <w:t>，</w:t>
      </w:r>
      <w:bookmarkEnd w:id="2"/>
      <w:r>
        <w:rPr>
          <w:rFonts w:ascii="標楷體" w:eastAsia="標楷體" w:hAnsi="標楷體"/>
          <w:bCs/>
          <w:color w:val="000000"/>
          <w:szCs w:val="24"/>
        </w:rPr>
        <w:t>單眼每</w:t>
      </w:r>
      <w:r>
        <w:rPr>
          <w:rFonts w:ascii="標楷體" w:eastAsia="標楷體" w:hAnsi="標楷體"/>
          <w:bCs/>
          <w:color w:val="000000"/>
          <w:szCs w:val="24"/>
        </w:rPr>
        <w:t>4</w:t>
      </w:r>
      <w:proofErr w:type="gramStart"/>
      <w:r>
        <w:rPr>
          <w:rFonts w:ascii="標楷體" w:eastAsia="標楷體" w:hAnsi="標楷體"/>
          <w:bCs/>
          <w:color w:val="000000"/>
          <w:szCs w:val="24"/>
        </w:rPr>
        <w:t>週</w:t>
      </w:r>
      <w:proofErr w:type="gramEnd"/>
      <w:r>
        <w:rPr>
          <w:rFonts w:ascii="標楷體" w:eastAsia="標楷體" w:hAnsi="標楷體"/>
          <w:bCs/>
          <w:color w:val="000000"/>
          <w:szCs w:val="24"/>
        </w:rPr>
        <w:t>處方為</w:t>
      </w:r>
      <w:r>
        <w:rPr>
          <w:rFonts w:ascii="標楷體" w:eastAsia="標楷體" w:hAnsi="標楷體"/>
          <w:bCs/>
          <w:color w:val="000000"/>
          <w:szCs w:val="24"/>
        </w:rPr>
        <w:t>1</w:t>
      </w:r>
      <w:r>
        <w:rPr>
          <w:rFonts w:ascii="標楷體" w:eastAsia="標楷體" w:hAnsi="標楷體"/>
          <w:bCs/>
          <w:color w:val="000000"/>
          <w:szCs w:val="24"/>
        </w:rPr>
        <w:t>瓶；</w:t>
      </w:r>
      <w:proofErr w:type="gramStart"/>
      <w:r>
        <w:rPr>
          <w:rFonts w:ascii="標楷體" w:eastAsia="標楷體" w:hAnsi="標楷體"/>
          <w:bCs/>
          <w:color w:val="000000"/>
          <w:szCs w:val="24"/>
        </w:rPr>
        <w:t>雙眼得每</w:t>
      </w:r>
      <w:proofErr w:type="gramEnd"/>
      <w:r>
        <w:rPr>
          <w:rFonts w:ascii="標楷體" w:eastAsia="標楷體" w:hAnsi="標楷體"/>
          <w:bCs/>
          <w:color w:val="000000"/>
          <w:szCs w:val="24"/>
        </w:rPr>
        <w:t>3</w:t>
      </w:r>
      <w:r>
        <w:rPr>
          <w:rFonts w:ascii="標楷體" w:eastAsia="標楷體" w:hAnsi="標楷體"/>
          <w:bCs/>
          <w:color w:val="000000"/>
          <w:szCs w:val="24"/>
        </w:rPr>
        <w:t>週處方</w:t>
      </w:r>
      <w:r>
        <w:rPr>
          <w:rFonts w:ascii="標楷體" w:eastAsia="標楷體" w:hAnsi="標楷體"/>
          <w:bCs/>
          <w:color w:val="000000"/>
          <w:szCs w:val="24"/>
        </w:rPr>
        <w:t>1</w:t>
      </w:r>
      <w:r>
        <w:rPr>
          <w:rFonts w:ascii="標楷體" w:eastAsia="標楷體" w:hAnsi="標楷體"/>
          <w:bCs/>
          <w:color w:val="000000"/>
          <w:szCs w:val="24"/>
        </w:rPr>
        <w:t>瓶，</w:t>
      </w:r>
      <w:r>
        <w:rPr>
          <w:rFonts w:ascii="標楷體" w:eastAsia="標楷體" w:hAnsi="標楷體"/>
          <w:bCs/>
          <w:color w:val="000000"/>
          <w:szCs w:val="24"/>
        </w:rPr>
        <w:t>3</w:t>
      </w:r>
      <w:r>
        <w:rPr>
          <w:rFonts w:ascii="標楷體" w:eastAsia="標楷體" w:hAnsi="標楷體"/>
          <w:bCs/>
          <w:color w:val="000000"/>
          <w:szCs w:val="24"/>
        </w:rPr>
        <w:t>個月處方</w:t>
      </w:r>
      <w:r>
        <w:rPr>
          <w:rFonts w:ascii="標楷體" w:eastAsia="標楷體" w:hAnsi="標楷體"/>
          <w:bCs/>
          <w:color w:val="000000"/>
          <w:szCs w:val="24"/>
        </w:rPr>
        <w:t>4</w:t>
      </w:r>
      <w:r>
        <w:rPr>
          <w:rFonts w:ascii="標楷體" w:eastAsia="標楷體" w:hAnsi="標楷體"/>
          <w:bCs/>
          <w:color w:val="000000"/>
          <w:szCs w:val="24"/>
        </w:rPr>
        <w:t>瓶。</w:t>
      </w:r>
      <w:r>
        <w:rPr>
          <w:rFonts w:ascii="標楷體" w:eastAsia="標楷體" w:hAnsi="標楷體"/>
          <w:bCs/>
          <w:color w:val="000000"/>
          <w:szCs w:val="24"/>
        </w:rPr>
        <w:t>(101/12/1</w:t>
      </w:r>
      <w:r>
        <w:rPr>
          <w:rFonts w:ascii="標楷體" w:eastAsia="標楷體" w:hAnsi="標楷體"/>
          <w:bCs/>
          <w:color w:val="000000"/>
          <w:szCs w:val="24"/>
        </w:rPr>
        <w:t>、</w:t>
      </w:r>
      <w:r>
        <w:rPr>
          <w:rFonts w:ascii="標楷體" w:eastAsia="標楷體" w:hAnsi="標楷體"/>
          <w:bCs/>
          <w:color w:val="000000"/>
          <w:szCs w:val="24"/>
        </w:rPr>
        <w:t>102/8/1</w:t>
      </w:r>
      <w:r>
        <w:rPr>
          <w:rFonts w:ascii="標楷體" w:eastAsia="標楷體" w:hAnsi="標楷體"/>
          <w:bCs/>
          <w:color w:val="000000"/>
          <w:szCs w:val="24"/>
        </w:rPr>
        <w:t>、</w:t>
      </w:r>
      <w:r>
        <w:rPr>
          <w:rFonts w:ascii="標楷體" w:eastAsia="標楷體" w:hAnsi="標楷體"/>
          <w:bCs/>
          <w:color w:val="000000"/>
          <w:szCs w:val="24"/>
        </w:rPr>
        <w:t>104/4/1</w:t>
      </w:r>
      <w:r>
        <w:rPr>
          <w:rFonts w:ascii="標楷體" w:eastAsia="標楷體" w:hAnsi="標楷體"/>
          <w:bCs/>
          <w:color w:val="000000"/>
          <w:szCs w:val="24"/>
        </w:rPr>
        <w:t>、</w:t>
      </w:r>
      <w:r>
        <w:rPr>
          <w:rFonts w:ascii="標楷體" w:eastAsia="標楷體" w:hAnsi="標楷體"/>
          <w:bCs/>
          <w:color w:val="000000"/>
          <w:szCs w:val="24"/>
        </w:rPr>
        <w:t>111/7/1)</w:t>
      </w:r>
    </w:p>
    <w:p w:rsidR="00327429" w:rsidRDefault="005E0439">
      <w:pPr>
        <w:ind w:left="1275" w:hanging="370"/>
      </w:pPr>
      <w:r>
        <w:rPr>
          <w:rFonts w:ascii="標楷體" w:eastAsia="標楷體" w:hAnsi="標楷體"/>
          <w:color w:val="000000"/>
          <w:szCs w:val="24"/>
        </w:rPr>
        <w:t>Ⅱ.</w:t>
      </w:r>
      <w:r>
        <w:rPr>
          <w:rFonts w:ascii="標楷體" w:eastAsia="標楷體" w:hAnsi="標楷體"/>
          <w:bCs/>
          <w:color w:val="000000"/>
          <w:szCs w:val="24"/>
        </w:rPr>
        <w:t>規格量</w:t>
      </w:r>
      <w:proofErr w:type="gramStart"/>
      <w:r>
        <w:rPr>
          <w:rFonts w:ascii="標楷體" w:eastAsia="標楷體" w:hAnsi="標楷體"/>
          <w:bCs/>
          <w:color w:val="000000"/>
          <w:szCs w:val="24"/>
        </w:rPr>
        <w:t>≧</w:t>
      </w:r>
      <w:proofErr w:type="gramEnd"/>
      <w:r>
        <w:rPr>
          <w:rFonts w:ascii="標楷體" w:eastAsia="標楷體" w:hAnsi="標楷體"/>
          <w:bCs/>
          <w:color w:val="000000"/>
          <w:szCs w:val="24"/>
        </w:rPr>
        <w:t>5mL</w:t>
      </w:r>
      <w:r>
        <w:rPr>
          <w:rFonts w:ascii="標楷體" w:eastAsia="標楷體" w:hAnsi="標楷體"/>
          <w:bCs/>
          <w:color w:val="000000"/>
          <w:szCs w:val="24"/>
        </w:rPr>
        <w:t>：</w:t>
      </w:r>
    </w:p>
    <w:p w:rsidR="00327429" w:rsidRDefault="005E0439">
      <w:pPr>
        <w:ind w:left="1275" w:hanging="370"/>
      </w:pPr>
      <w:bookmarkStart w:id="3" w:name="_Hlk90375461"/>
      <w:proofErr w:type="spellStart"/>
      <w:r>
        <w:rPr>
          <w:rFonts w:ascii="標楷體" w:eastAsia="標楷體" w:hAnsi="標楷體"/>
          <w:bCs/>
          <w:color w:val="000000"/>
          <w:szCs w:val="24"/>
        </w:rPr>
        <w:t>i</w:t>
      </w:r>
      <w:proofErr w:type="spellEnd"/>
      <w:r>
        <w:rPr>
          <w:rFonts w:ascii="標楷體" w:eastAsia="標楷體" w:hAnsi="標楷體"/>
          <w:bCs/>
          <w:color w:val="000000"/>
          <w:szCs w:val="24"/>
        </w:rPr>
        <w:t>.</w:t>
      </w:r>
      <w:r>
        <w:rPr>
          <w:rFonts w:ascii="標楷體" w:eastAsia="標楷體" w:hAnsi="標楷體"/>
          <w:bCs/>
          <w:color w:val="000000"/>
          <w:szCs w:val="24"/>
        </w:rPr>
        <w:t>一天點一次者</w:t>
      </w:r>
      <w:bookmarkEnd w:id="3"/>
      <w:r>
        <w:rPr>
          <w:rFonts w:ascii="標楷體" w:eastAsia="標楷體" w:hAnsi="標楷體"/>
          <w:bCs/>
          <w:color w:val="000000"/>
          <w:szCs w:val="24"/>
        </w:rPr>
        <w:t>(</w:t>
      </w:r>
      <w:r>
        <w:rPr>
          <w:rFonts w:ascii="標楷體" w:eastAsia="標楷體" w:hAnsi="標楷體"/>
          <w:bCs/>
          <w:color w:val="000000"/>
          <w:szCs w:val="24"/>
        </w:rPr>
        <w:t>如</w:t>
      </w:r>
      <w:proofErr w:type="spellStart"/>
      <w:r>
        <w:rPr>
          <w:rFonts w:ascii="標楷體" w:eastAsia="標楷體" w:hAnsi="標楷體"/>
          <w:bCs/>
          <w:color w:val="000000"/>
          <w:szCs w:val="24"/>
        </w:rPr>
        <w:t>Vyzulta</w:t>
      </w:r>
      <w:proofErr w:type="spellEnd"/>
      <w:r>
        <w:rPr>
          <w:rFonts w:ascii="標楷體" w:eastAsia="標楷體" w:hAnsi="標楷體"/>
          <w:bCs/>
          <w:color w:val="000000"/>
          <w:szCs w:val="24"/>
        </w:rPr>
        <w:t>)</w:t>
      </w:r>
      <w:r>
        <w:rPr>
          <w:rFonts w:ascii="標楷體" w:eastAsia="標楷體" w:hAnsi="標楷體"/>
          <w:bCs/>
          <w:color w:val="000000"/>
          <w:szCs w:val="24"/>
        </w:rPr>
        <w:t>，單眼每</w:t>
      </w:r>
      <w:r>
        <w:rPr>
          <w:rFonts w:ascii="標楷體" w:eastAsia="標楷體" w:hAnsi="標楷體"/>
          <w:bCs/>
          <w:color w:val="000000"/>
          <w:szCs w:val="24"/>
        </w:rPr>
        <w:t>8</w:t>
      </w:r>
      <w:proofErr w:type="gramStart"/>
      <w:r>
        <w:rPr>
          <w:rFonts w:ascii="標楷體" w:eastAsia="標楷體" w:hAnsi="標楷體"/>
          <w:bCs/>
          <w:color w:val="000000"/>
          <w:szCs w:val="24"/>
        </w:rPr>
        <w:t>週</w:t>
      </w:r>
      <w:proofErr w:type="gramEnd"/>
      <w:r>
        <w:rPr>
          <w:rFonts w:ascii="標楷體" w:eastAsia="標楷體" w:hAnsi="標楷體"/>
          <w:bCs/>
          <w:color w:val="000000"/>
          <w:szCs w:val="24"/>
        </w:rPr>
        <w:t>處方為</w:t>
      </w:r>
      <w:r>
        <w:rPr>
          <w:rFonts w:ascii="標楷體" w:eastAsia="標楷體" w:hAnsi="標楷體"/>
          <w:bCs/>
          <w:color w:val="000000"/>
          <w:szCs w:val="24"/>
        </w:rPr>
        <w:t>1</w:t>
      </w:r>
      <w:r>
        <w:rPr>
          <w:rFonts w:ascii="標楷體" w:eastAsia="標楷體" w:hAnsi="標楷體"/>
          <w:bCs/>
          <w:color w:val="000000"/>
          <w:szCs w:val="24"/>
        </w:rPr>
        <w:t>瓶；</w:t>
      </w:r>
      <w:proofErr w:type="gramStart"/>
      <w:r>
        <w:rPr>
          <w:rFonts w:ascii="標楷體" w:eastAsia="標楷體" w:hAnsi="標楷體"/>
          <w:bCs/>
          <w:color w:val="000000"/>
          <w:szCs w:val="24"/>
        </w:rPr>
        <w:t>雙眼得每</w:t>
      </w:r>
      <w:proofErr w:type="gramEnd"/>
      <w:r>
        <w:rPr>
          <w:rFonts w:ascii="標楷體" w:eastAsia="標楷體" w:hAnsi="標楷體"/>
          <w:bCs/>
          <w:color w:val="000000"/>
          <w:szCs w:val="24"/>
        </w:rPr>
        <w:t>6</w:t>
      </w:r>
      <w:r>
        <w:rPr>
          <w:rFonts w:ascii="標楷體" w:eastAsia="標楷體" w:hAnsi="標楷體"/>
          <w:bCs/>
          <w:color w:val="000000"/>
          <w:szCs w:val="24"/>
        </w:rPr>
        <w:t>週處方為</w:t>
      </w:r>
      <w:r>
        <w:rPr>
          <w:rFonts w:ascii="標楷體" w:eastAsia="標楷體" w:hAnsi="標楷體"/>
          <w:bCs/>
          <w:color w:val="000000"/>
          <w:szCs w:val="24"/>
        </w:rPr>
        <w:t>1</w:t>
      </w:r>
      <w:r>
        <w:rPr>
          <w:rFonts w:ascii="標楷體" w:eastAsia="標楷體" w:hAnsi="標楷體"/>
          <w:bCs/>
          <w:color w:val="000000"/>
          <w:szCs w:val="24"/>
        </w:rPr>
        <w:t>瓶，</w:t>
      </w:r>
      <w:r>
        <w:rPr>
          <w:rFonts w:ascii="標楷體" w:eastAsia="標楷體" w:hAnsi="標楷體"/>
          <w:bCs/>
          <w:color w:val="000000"/>
          <w:szCs w:val="24"/>
        </w:rPr>
        <w:t>3</w:t>
      </w:r>
      <w:r>
        <w:rPr>
          <w:rFonts w:ascii="標楷體" w:eastAsia="標楷體" w:hAnsi="標楷體"/>
          <w:bCs/>
          <w:color w:val="000000"/>
          <w:szCs w:val="24"/>
        </w:rPr>
        <w:t>個月處方</w:t>
      </w:r>
      <w:r>
        <w:rPr>
          <w:rFonts w:ascii="標楷體" w:eastAsia="標楷體" w:hAnsi="標楷體"/>
          <w:bCs/>
          <w:color w:val="000000"/>
          <w:szCs w:val="24"/>
        </w:rPr>
        <w:t>2</w:t>
      </w:r>
      <w:r>
        <w:rPr>
          <w:rFonts w:ascii="標楷體" w:eastAsia="標楷體" w:hAnsi="標楷體"/>
          <w:bCs/>
          <w:color w:val="000000"/>
          <w:szCs w:val="24"/>
        </w:rPr>
        <w:t>瓶。</w:t>
      </w:r>
      <w:r>
        <w:rPr>
          <w:rFonts w:ascii="標楷體" w:eastAsia="標楷體" w:hAnsi="標楷體"/>
          <w:bCs/>
          <w:color w:val="000000"/>
          <w:szCs w:val="24"/>
        </w:rPr>
        <w:t>(110/5/1</w:t>
      </w:r>
      <w:r>
        <w:rPr>
          <w:rFonts w:ascii="標楷體" w:eastAsia="標楷體" w:hAnsi="標楷體"/>
          <w:bCs/>
          <w:color w:val="000000"/>
          <w:szCs w:val="24"/>
        </w:rPr>
        <w:t>、</w:t>
      </w:r>
      <w:r>
        <w:rPr>
          <w:rFonts w:ascii="標楷體" w:eastAsia="標楷體" w:hAnsi="標楷體"/>
          <w:bCs/>
          <w:color w:val="000000"/>
          <w:szCs w:val="24"/>
        </w:rPr>
        <w:t>111/7/1)</w:t>
      </w:r>
    </w:p>
    <w:p w:rsidR="00327429" w:rsidRDefault="005E0439">
      <w:pPr>
        <w:ind w:left="1275" w:hanging="370"/>
      </w:pPr>
      <w:bookmarkStart w:id="4" w:name="_Hlk90375581"/>
      <w:r>
        <w:rPr>
          <w:rFonts w:ascii="新細明體" w:hAnsi="新細明體"/>
          <w:bCs/>
          <w:color w:val="000000"/>
          <w:szCs w:val="24"/>
        </w:rPr>
        <w:t>ⅱ</w:t>
      </w:r>
      <w:r>
        <w:rPr>
          <w:rFonts w:ascii="標楷體" w:eastAsia="標楷體" w:hAnsi="標楷體"/>
          <w:bCs/>
          <w:color w:val="000000"/>
          <w:szCs w:val="24"/>
        </w:rPr>
        <w:t>.</w:t>
      </w:r>
      <w:r>
        <w:rPr>
          <w:rFonts w:ascii="標楷體" w:eastAsia="標楷體" w:hAnsi="標楷體"/>
          <w:bCs/>
          <w:color w:val="000000"/>
          <w:szCs w:val="24"/>
        </w:rPr>
        <w:t>一天點兩次者</w:t>
      </w:r>
      <w:r>
        <w:rPr>
          <w:rFonts w:ascii="標楷體" w:eastAsia="標楷體" w:hAnsi="標楷體"/>
          <w:bCs/>
          <w:color w:val="000000"/>
          <w:szCs w:val="24"/>
        </w:rPr>
        <w:t>(</w:t>
      </w:r>
      <w:r>
        <w:rPr>
          <w:rFonts w:ascii="標楷體" w:eastAsia="標楷體" w:hAnsi="標楷體"/>
          <w:bCs/>
          <w:color w:val="000000"/>
          <w:szCs w:val="24"/>
        </w:rPr>
        <w:t>如</w:t>
      </w:r>
      <w:r>
        <w:rPr>
          <w:rFonts w:ascii="標楷體" w:eastAsia="標楷體" w:hAnsi="標楷體"/>
          <w:bCs/>
          <w:color w:val="000000"/>
          <w:szCs w:val="24"/>
        </w:rPr>
        <w:t>Timolol</w:t>
      </w:r>
      <w:r>
        <w:rPr>
          <w:rFonts w:ascii="標楷體" w:eastAsia="標楷體" w:hAnsi="標楷體"/>
          <w:bCs/>
          <w:color w:val="000000"/>
          <w:szCs w:val="24"/>
        </w:rPr>
        <w:t>、</w:t>
      </w:r>
      <w:proofErr w:type="spellStart"/>
      <w:r>
        <w:rPr>
          <w:rFonts w:ascii="標楷體" w:eastAsia="標楷體" w:hAnsi="標楷體"/>
          <w:bCs/>
          <w:color w:val="000000"/>
          <w:szCs w:val="24"/>
        </w:rPr>
        <w:t>Cosopt</w:t>
      </w:r>
      <w:proofErr w:type="spellEnd"/>
      <w:r>
        <w:rPr>
          <w:rFonts w:ascii="標楷體" w:eastAsia="標楷體" w:hAnsi="標楷體"/>
          <w:bCs/>
          <w:color w:val="000000"/>
          <w:szCs w:val="24"/>
        </w:rPr>
        <w:t>、</w:t>
      </w:r>
      <w:proofErr w:type="spellStart"/>
      <w:r>
        <w:rPr>
          <w:rFonts w:ascii="標楷體" w:eastAsia="標楷體" w:hAnsi="標楷體"/>
          <w:bCs/>
          <w:color w:val="000000"/>
          <w:szCs w:val="24"/>
        </w:rPr>
        <w:t>Combigan</w:t>
      </w:r>
      <w:proofErr w:type="spellEnd"/>
      <w:r>
        <w:rPr>
          <w:rFonts w:ascii="標楷體" w:eastAsia="標楷體" w:hAnsi="標楷體"/>
          <w:bCs/>
          <w:color w:val="000000"/>
          <w:szCs w:val="24"/>
        </w:rPr>
        <w:t>等</w:t>
      </w:r>
      <w:r>
        <w:rPr>
          <w:rFonts w:ascii="標楷體" w:eastAsia="標楷體" w:hAnsi="標楷體"/>
          <w:bCs/>
          <w:color w:val="000000"/>
          <w:szCs w:val="24"/>
        </w:rPr>
        <w:t>)</w:t>
      </w:r>
      <w:r>
        <w:rPr>
          <w:rFonts w:ascii="標楷體" w:eastAsia="標楷體" w:hAnsi="標楷體"/>
          <w:bCs/>
          <w:color w:val="000000"/>
          <w:szCs w:val="24"/>
        </w:rPr>
        <w:t>，</w:t>
      </w:r>
      <w:bookmarkEnd w:id="4"/>
      <w:r>
        <w:rPr>
          <w:rFonts w:ascii="標楷體" w:eastAsia="標楷體" w:hAnsi="標楷體"/>
          <w:bCs/>
          <w:color w:val="000000"/>
          <w:szCs w:val="24"/>
        </w:rPr>
        <w:t>單眼每</w:t>
      </w:r>
      <w:r>
        <w:rPr>
          <w:rFonts w:ascii="標楷體" w:eastAsia="標楷體" w:hAnsi="標楷體"/>
          <w:bCs/>
          <w:color w:val="000000"/>
          <w:szCs w:val="24"/>
        </w:rPr>
        <w:t>4</w:t>
      </w:r>
      <w:proofErr w:type="gramStart"/>
      <w:r>
        <w:rPr>
          <w:rFonts w:ascii="標楷體" w:eastAsia="標楷體" w:hAnsi="標楷體"/>
          <w:bCs/>
          <w:color w:val="000000"/>
          <w:szCs w:val="24"/>
        </w:rPr>
        <w:t>週</w:t>
      </w:r>
      <w:proofErr w:type="gramEnd"/>
      <w:r>
        <w:rPr>
          <w:rFonts w:ascii="標楷體" w:eastAsia="標楷體" w:hAnsi="標楷體"/>
          <w:bCs/>
          <w:color w:val="000000"/>
          <w:szCs w:val="24"/>
        </w:rPr>
        <w:t>處方為</w:t>
      </w:r>
      <w:r>
        <w:rPr>
          <w:rFonts w:ascii="標楷體" w:eastAsia="標楷體" w:hAnsi="標楷體"/>
          <w:bCs/>
          <w:color w:val="000000"/>
          <w:szCs w:val="24"/>
        </w:rPr>
        <w:t>1</w:t>
      </w:r>
      <w:r>
        <w:rPr>
          <w:rFonts w:ascii="標楷體" w:eastAsia="標楷體" w:hAnsi="標楷體"/>
          <w:bCs/>
          <w:color w:val="000000"/>
          <w:szCs w:val="24"/>
        </w:rPr>
        <w:t>瓶。</w:t>
      </w:r>
      <w:proofErr w:type="gramStart"/>
      <w:r>
        <w:rPr>
          <w:rFonts w:ascii="標楷體" w:eastAsia="標楷體" w:hAnsi="標楷體"/>
          <w:bCs/>
          <w:color w:val="000000"/>
          <w:szCs w:val="24"/>
        </w:rPr>
        <w:t>雙眼得每</w:t>
      </w:r>
      <w:proofErr w:type="gramEnd"/>
      <w:r>
        <w:rPr>
          <w:rFonts w:ascii="標楷體" w:eastAsia="標楷體" w:hAnsi="標楷體"/>
          <w:bCs/>
          <w:color w:val="000000"/>
          <w:szCs w:val="24"/>
        </w:rPr>
        <w:t>3</w:t>
      </w:r>
      <w:r>
        <w:rPr>
          <w:rFonts w:ascii="標楷體" w:eastAsia="標楷體" w:hAnsi="標楷體"/>
          <w:bCs/>
          <w:color w:val="000000"/>
          <w:szCs w:val="24"/>
        </w:rPr>
        <w:t>週處方</w:t>
      </w:r>
      <w:r>
        <w:rPr>
          <w:rFonts w:ascii="標楷體" w:eastAsia="標楷體" w:hAnsi="標楷體"/>
          <w:bCs/>
          <w:color w:val="000000"/>
          <w:szCs w:val="24"/>
        </w:rPr>
        <w:t>1</w:t>
      </w:r>
      <w:r>
        <w:rPr>
          <w:rFonts w:ascii="標楷體" w:eastAsia="標楷體" w:hAnsi="標楷體"/>
          <w:bCs/>
          <w:color w:val="000000"/>
          <w:szCs w:val="24"/>
        </w:rPr>
        <w:t>瓶，</w:t>
      </w:r>
      <w:r>
        <w:rPr>
          <w:rFonts w:ascii="標楷體" w:eastAsia="標楷體" w:hAnsi="標楷體"/>
          <w:bCs/>
          <w:color w:val="000000"/>
          <w:szCs w:val="24"/>
        </w:rPr>
        <w:t>3</w:t>
      </w:r>
      <w:r>
        <w:rPr>
          <w:rFonts w:ascii="標楷體" w:eastAsia="標楷體" w:hAnsi="標楷體"/>
          <w:bCs/>
          <w:color w:val="000000"/>
          <w:szCs w:val="24"/>
        </w:rPr>
        <w:t>個</w:t>
      </w:r>
      <w:r>
        <w:rPr>
          <w:rFonts w:ascii="標楷體" w:eastAsia="標楷體" w:hAnsi="標楷體"/>
          <w:bCs/>
          <w:color w:val="000000"/>
          <w:szCs w:val="24"/>
        </w:rPr>
        <w:t>月處方</w:t>
      </w:r>
      <w:r>
        <w:rPr>
          <w:rFonts w:ascii="標楷體" w:eastAsia="標楷體" w:hAnsi="標楷體"/>
          <w:bCs/>
          <w:color w:val="000000"/>
          <w:szCs w:val="24"/>
        </w:rPr>
        <w:t>4</w:t>
      </w:r>
      <w:r>
        <w:rPr>
          <w:rFonts w:ascii="標楷體" w:eastAsia="標楷體" w:hAnsi="標楷體"/>
          <w:bCs/>
          <w:color w:val="000000"/>
          <w:szCs w:val="24"/>
        </w:rPr>
        <w:t>瓶。</w:t>
      </w:r>
      <w:r>
        <w:rPr>
          <w:rFonts w:ascii="標楷體" w:eastAsia="標楷體" w:hAnsi="標楷體"/>
          <w:bCs/>
          <w:color w:val="000000"/>
          <w:szCs w:val="24"/>
        </w:rPr>
        <w:t>(111/7/1)</w:t>
      </w:r>
    </w:p>
    <w:p w:rsidR="00327429" w:rsidRDefault="005E0439">
      <w:pPr>
        <w:ind w:left="1275" w:hanging="370"/>
      </w:pPr>
      <w:r>
        <w:rPr>
          <w:rFonts w:ascii="新細明體" w:hAnsi="新細明體"/>
        </w:rPr>
        <w:t>ⅲ</w:t>
      </w:r>
      <w:r>
        <w:t>.</w:t>
      </w:r>
      <w:r>
        <w:rPr>
          <w:rFonts w:ascii="標楷體" w:eastAsia="標楷體" w:hAnsi="標楷體"/>
          <w:bCs/>
          <w:color w:val="000000"/>
          <w:szCs w:val="24"/>
        </w:rPr>
        <w:t>一天點三次者</w:t>
      </w:r>
      <w:r>
        <w:rPr>
          <w:rFonts w:ascii="標楷體" w:eastAsia="標楷體" w:hAnsi="標楷體"/>
          <w:bCs/>
          <w:color w:val="000000"/>
          <w:szCs w:val="24"/>
        </w:rPr>
        <w:t>(</w:t>
      </w:r>
      <w:r>
        <w:rPr>
          <w:rFonts w:ascii="標楷體" w:eastAsia="標楷體" w:hAnsi="標楷體"/>
          <w:bCs/>
          <w:color w:val="000000"/>
          <w:szCs w:val="24"/>
        </w:rPr>
        <w:t>如</w:t>
      </w:r>
      <w:proofErr w:type="spellStart"/>
      <w:r>
        <w:rPr>
          <w:rFonts w:ascii="標楷體" w:eastAsia="標楷體" w:hAnsi="標楷體"/>
          <w:bCs/>
          <w:color w:val="000000"/>
          <w:szCs w:val="24"/>
        </w:rPr>
        <w:t>Alphagan</w:t>
      </w:r>
      <w:proofErr w:type="spellEnd"/>
      <w:r>
        <w:rPr>
          <w:rFonts w:ascii="標楷體" w:eastAsia="標楷體" w:hAnsi="標楷體"/>
          <w:bCs/>
          <w:color w:val="000000"/>
          <w:szCs w:val="24"/>
        </w:rPr>
        <w:t xml:space="preserve"> P)</w:t>
      </w:r>
      <w:r>
        <w:rPr>
          <w:rFonts w:ascii="標楷體" w:eastAsia="標楷體" w:hAnsi="標楷體"/>
          <w:bCs/>
          <w:color w:val="000000"/>
          <w:szCs w:val="24"/>
        </w:rPr>
        <w:t>，單眼每</w:t>
      </w:r>
      <w:r>
        <w:rPr>
          <w:rFonts w:ascii="標楷體" w:eastAsia="標楷體" w:hAnsi="標楷體"/>
          <w:bCs/>
          <w:color w:val="000000"/>
          <w:szCs w:val="24"/>
        </w:rPr>
        <w:t>4</w:t>
      </w:r>
      <w:proofErr w:type="gramStart"/>
      <w:r>
        <w:rPr>
          <w:rFonts w:ascii="標楷體" w:eastAsia="標楷體" w:hAnsi="標楷體"/>
          <w:bCs/>
          <w:color w:val="000000"/>
          <w:szCs w:val="24"/>
        </w:rPr>
        <w:t>週</w:t>
      </w:r>
      <w:proofErr w:type="gramEnd"/>
      <w:r>
        <w:rPr>
          <w:rFonts w:ascii="標楷體" w:eastAsia="標楷體" w:hAnsi="標楷體"/>
          <w:bCs/>
          <w:color w:val="000000"/>
          <w:szCs w:val="24"/>
        </w:rPr>
        <w:t>處方為</w:t>
      </w:r>
      <w:r>
        <w:rPr>
          <w:rFonts w:ascii="標楷體" w:eastAsia="標楷體" w:hAnsi="標楷體"/>
          <w:bCs/>
          <w:color w:val="000000"/>
          <w:szCs w:val="24"/>
        </w:rPr>
        <w:t>1</w:t>
      </w:r>
      <w:r>
        <w:rPr>
          <w:rFonts w:ascii="標楷體" w:eastAsia="標楷體" w:hAnsi="標楷體"/>
          <w:bCs/>
          <w:color w:val="000000"/>
          <w:szCs w:val="24"/>
        </w:rPr>
        <w:t>瓶，</w:t>
      </w:r>
      <w:proofErr w:type="gramStart"/>
      <w:r>
        <w:rPr>
          <w:rFonts w:ascii="標楷體" w:eastAsia="標楷體" w:hAnsi="標楷體"/>
          <w:bCs/>
          <w:color w:val="000000"/>
          <w:szCs w:val="24"/>
        </w:rPr>
        <w:t>雙眼得</w:t>
      </w:r>
      <w:proofErr w:type="gramEnd"/>
      <w:r>
        <w:rPr>
          <w:rFonts w:ascii="標楷體" w:eastAsia="標楷體" w:hAnsi="標楷體"/>
          <w:bCs/>
          <w:color w:val="000000"/>
          <w:szCs w:val="24"/>
        </w:rPr>
        <w:t>每</w:t>
      </w:r>
      <w:r>
        <w:rPr>
          <w:rFonts w:ascii="標楷體" w:eastAsia="標楷體" w:hAnsi="標楷體"/>
          <w:bCs/>
          <w:color w:val="000000"/>
          <w:szCs w:val="24"/>
        </w:rPr>
        <w:t>2</w:t>
      </w:r>
      <w:r>
        <w:rPr>
          <w:rFonts w:ascii="標楷體" w:eastAsia="標楷體" w:hAnsi="標楷體"/>
          <w:bCs/>
          <w:color w:val="000000"/>
          <w:szCs w:val="24"/>
        </w:rPr>
        <w:t>週或</w:t>
      </w:r>
      <w:r>
        <w:rPr>
          <w:rFonts w:ascii="標楷體" w:eastAsia="標楷體" w:hAnsi="標楷體"/>
          <w:bCs/>
          <w:color w:val="000000"/>
          <w:szCs w:val="24"/>
        </w:rPr>
        <w:t>3</w:t>
      </w:r>
      <w:r>
        <w:rPr>
          <w:rFonts w:ascii="標楷體" w:eastAsia="標楷體" w:hAnsi="標楷體"/>
          <w:bCs/>
          <w:color w:val="000000"/>
          <w:szCs w:val="24"/>
        </w:rPr>
        <w:t>週處方</w:t>
      </w:r>
      <w:r>
        <w:rPr>
          <w:rFonts w:ascii="標楷體" w:eastAsia="標楷體" w:hAnsi="標楷體"/>
          <w:bCs/>
          <w:color w:val="000000"/>
          <w:szCs w:val="24"/>
        </w:rPr>
        <w:t>1</w:t>
      </w:r>
      <w:r>
        <w:rPr>
          <w:rFonts w:ascii="標楷體" w:eastAsia="標楷體" w:hAnsi="標楷體"/>
          <w:bCs/>
          <w:color w:val="000000"/>
          <w:szCs w:val="24"/>
        </w:rPr>
        <w:t>瓶，</w:t>
      </w:r>
      <w:r>
        <w:rPr>
          <w:rFonts w:ascii="標楷體" w:eastAsia="標楷體" w:hAnsi="標楷體"/>
          <w:bCs/>
          <w:color w:val="000000"/>
          <w:szCs w:val="24"/>
        </w:rPr>
        <w:t>3</w:t>
      </w:r>
      <w:r>
        <w:rPr>
          <w:rFonts w:ascii="標楷體" w:eastAsia="標楷體" w:hAnsi="標楷體"/>
          <w:bCs/>
          <w:color w:val="000000"/>
          <w:szCs w:val="24"/>
        </w:rPr>
        <w:t>個月內總用量最高</w:t>
      </w:r>
      <w:r>
        <w:rPr>
          <w:rFonts w:ascii="標楷體" w:eastAsia="標楷體" w:hAnsi="標楷體"/>
          <w:bCs/>
          <w:color w:val="000000"/>
          <w:szCs w:val="24"/>
        </w:rPr>
        <w:t>6</w:t>
      </w:r>
      <w:r>
        <w:rPr>
          <w:rFonts w:ascii="標楷體" w:eastAsia="標楷體" w:hAnsi="標楷體"/>
          <w:bCs/>
          <w:color w:val="000000"/>
          <w:szCs w:val="24"/>
        </w:rPr>
        <w:t>瓶。</w:t>
      </w:r>
      <w:r>
        <w:rPr>
          <w:rFonts w:ascii="標楷體" w:eastAsia="標楷體" w:hAnsi="標楷體"/>
          <w:bCs/>
          <w:color w:val="000000"/>
          <w:szCs w:val="24"/>
        </w:rPr>
        <w:t>(114/6/1)</w:t>
      </w:r>
    </w:p>
    <w:p w:rsidR="00327429" w:rsidRDefault="005E0439">
      <w:pPr>
        <w:ind w:left="1078" w:hanging="370"/>
        <w:rPr>
          <w:rFonts w:ascii="標楷體" w:eastAsia="標楷體" w:hAnsi="標楷體"/>
          <w:bCs/>
          <w:color w:val="000000"/>
          <w:szCs w:val="24"/>
        </w:rPr>
      </w:pPr>
      <w:r>
        <w:rPr>
          <w:rFonts w:ascii="標楷體" w:eastAsia="標楷體" w:hAnsi="標楷體"/>
          <w:bCs/>
          <w:color w:val="000000"/>
          <w:szCs w:val="24"/>
        </w:rPr>
        <w:t>(2)</w:t>
      </w:r>
      <w:r>
        <w:rPr>
          <w:rFonts w:ascii="標楷體" w:eastAsia="標楷體" w:hAnsi="標楷體"/>
          <w:bCs/>
          <w:color w:val="000000"/>
          <w:szCs w:val="24"/>
        </w:rPr>
        <w:t>單次使用包裝</w:t>
      </w:r>
      <w:r>
        <w:rPr>
          <w:rFonts w:ascii="標楷體" w:eastAsia="標楷體" w:hAnsi="標楷體"/>
          <w:bCs/>
          <w:color w:val="000000"/>
          <w:szCs w:val="24"/>
        </w:rPr>
        <w:t>(</w:t>
      </w:r>
      <w:r>
        <w:rPr>
          <w:rFonts w:ascii="標楷體" w:eastAsia="標楷體" w:hAnsi="標楷體"/>
          <w:bCs/>
          <w:color w:val="000000"/>
          <w:szCs w:val="24"/>
        </w:rPr>
        <w:t>不含防腐劑</w:t>
      </w:r>
      <w:r>
        <w:rPr>
          <w:rFonts w:ascii="標楷體" w:eastAsia="標楷體" w:hAnsi="標楷體"/>
          <w:bCs/>
          <w:color w:val="000000"/>
          <w:szCs w:val="24"/>
        </w:rPr>
        <w:t>)</w:t>
      </w:r>
      <w:r>
        <w:rPr>
          <w:rFonts w:ascii="標楷體" w:eastAsia="標楷體" w:hAnsi="標楷體"/>
          <w:bCs/>
          <w:color w:val="000000"/>
          <w:szCs w:val="24"/>
        </w:rPr>
        <w:t>，單眼或雙</w:t>
      </w:r>
      <w:proofErr w:type="gramStart"/>
      <w:r>
        <w:rPr>
          <w:rFonts w:ascii="標楷體" w:eastAsia="標楷體" w:hAnsi="標楷體"/>
          <w:bCs/>
          <w:color w:val="000000"/>
          <w:szCs w:val="24"/>
        </w:rPr>
        <w:t>眼每</w:t>
      </w:r>
      <w:r>
        <w:rPr>
          <w:rFonts w:ascii="標楷體" w:eastAsia="標楷體" w:hAnsi="標楷體"/>
          <w:bCs/>
          <w:color w:val="000000"/>
          <w:szCs w:val="24"/>
        </w:rPr>
        <w:t>4</w:t>
      </w:r>
      <w:r>
        <w:rPr>
          <w:rFonts w:ascii="標楷體" w:eastAsia="標楷體" w:hAnsi="標楷體"/>
          <w:bCs/>
          <w:color w:val="000000"/>
          <w:szCs w:val="24"/>
        </w:rPr>
        <w:t>週</w:t>
      </w:r>
      <w:proofErr w:type="gramEnd"/>
      <w:r>
        <w:rPr>
          <w:rFonts w:ascii="標楷體" w:eastAsia="標楷體" w:hAnsi="標楷體"/>
          <w:bCs/>
          <w:color w:val="000000"/>
          <w:szCs w:val="24"/>
        </w:rPr>
        <w:t>限</w:t>
      </w:r>
      <w:proofErr w:type="gramStart"/>
      <w:r>
        <w:rPr>
          <w:rFonts w:ascii="標楷體" w:eastAsia="標楷體" w:hAnsi="標楷體"/>
          <w:bCs/>
          <w:color w:val="000000"/>
          <w:szCs w:val="24"/>
        </w:rPr>
        <w:t>處方支數如</w:t>
      </w:r>
      <w:proofErr w:type="gramEnd"/>
      <w:r>
        <w:rPr>
          <w:rFonts w:ascii="標楷體" w:eastAsia="標楷體" w:hAnsi="標楷體"/>
          <w:bCs/>
          <w:color w:val="000000"/>
          <w:szCs w:val="24"/>
        </w:rPr>
        <w:t>下</w:t>
      </w:r>
      <w:r>
        <w:rPr>
          <w:rFonts w:ascii="標楷體" w:eastAsia="標楷體" w:hAnsi="標楷體"/>
          <w:bCs/>
          <w:color w:val="000000"/>
          <w:szCs w:val="24"/>
        </w:rPr>
        <w:t>(106/2/1)</w:t>
      </w:r>
      <w:r>
        <w:rPr>
          <w:rFonts w:ascii="標楷體" w:eastAsia="標楷體" w:hAnsi="標楷體"/>
          <w:bCs/>
          <w:color w:val="000000"/>
          <w:szCs w:val="24"/>
        </w:rPr>
        <w:t>：</w:t>
      </w:r>
    </w:p>
    <w:p w:rsidR="00327429" w:rsidRDefault="005E0439">
      <w:pPr>
        <w:ind w:left="1275" w:hanging="370"/>
      </w:pPr>
      <w:r>
        <w:rPr>
          <w:rFonts w:ascii="標楷體" w:eastAsia="標楷體" w:hAnsi="標楷體"/>
          <w:color w:val="000000"/>
          <w:szCs w:val="24"/>
        </w:rPr>
        <w:t>Ⅰ.</w:t>
      </w:r>
      <w:r>
        <w:rPr>
          <w:rFonts w:ascii="標楷體" w:eastAsia="標楷體" w:hAnsi="標楷體"/>
          <w:bCs/>
          <w:color w:val="000000"/>
          <w:szCs w:val="24"/>
        </w:rPr>
        <w:tab/>
      </w:r>
      <w:r>
        <w:rPr>
          <w:rFonts w:ascii="標楷體" w:eastAsia="標楷體" w:hAnsi="標楷體"/>
          <w:bCs/>
          <w:color w:val="000000"/>
          <w:szCs w:val="24"/>
        </w:rPr>
        <w:t>每日使用</w:t>
      </w:r>
      <w:r>
        <w:rPr>
          <w:rFonts w:ascii="標楷體" w:eastAsia="標楷體" w:hAnsi="標楷體"/>
          <w:bCs/>
          <w:color w:val="000000"/>
          <w:szCs w:val="24"/>
        </w:rPr>
        <w:t>1</w:t>
      </w:r>
      <w:r>
        <w:rPr>
          <w:rFonts w:ascii="標楷體" w:eastAsia="標楷體" w:hAnsi="標楷體"/>
          <w:bCs/>
          <w:color w:val="000000"/>
          <w:szCs w:val="24"/>
        </w:rPr>
        <w:t>次者，限</w:t>
      </w:r>
      <w:r>
        <w:rPr>
          <w:rFonts w:ascii="標楷體" w:eastAsia="標楷體" w:hAnsi="標楷體"/>
          <w:bCs/>
          <w:color w:val="000000"/>
          <w:szCs w:val="24"/>
        </w:rPr>
        <w:t>30</w:t>
      </w:r>
      <w:r>
        <w:rPr>
          <w:rFonts w:ascii="標楷體" w:eastAsia="標楷體" w:hAnsi="標楷體"/>
          <w:bCs/>
          <w:color w:val="000000"/>
          <w:szCs w:val="24"/>
        </w:rPr>
        <w:t>支</w:t>
      </w:r>
      <w:r>
        <w:rPr>
          <w:rFonts w:ascii="標楷體" w:eastAsia="標楷體" w:hAnsi="標楷體"/>
          <w:bCs/>
          <w:color w:val="000000"/>
          <w:szCs w:val="24"/>
        </w:rPr>
        <w:t>(</w:t>
      </w:r>
      <w:r>
        <w:rPr>
          <w:rFonts w:ascii="標楷體" w:eastAsia="標楷體" w:hAnsi="標楷體"/>
          <w:bCs/>
          <w:color w:val="000000"/>
          <w:szCs w:val="24"/>
        </w:rPr>
        <w:t>含</w:t>
      </w:r>
      <w:r>
        <w:rPr>
          <w:rFonts w:ascii="標楷體" w:eastAsia="標楷體" w:hAnsi="標楷體"/>
          <w:bCs/>
          <w:color w:val="000000"/>
          <w:szCs w:val="24"/>
        </w:rPr>
        <w:t>)</w:t>
      </w:r>
      <w:r>
        <w:rPr>
          <w:rFonts w:ascii="標楷體" w:eastAsia="標楷體" w:hAnsi="標楷體"/>
          <w:bCs/>
          <w:color w:val="000000"/>
          <w:szCs w:val="24"/>
        </w:rPr>
        <w:t>以下。</w:t>
      </w:r>
    </w:p>
    <w:p w:rsidR="00327429" w:rsidRDefault="005E0439">
      <w:pPr>
        <w:ind w:left="1275" w:hanging="370"/>
      </w:pPr>
      <w:r>
        <w:rPr>
          <w:rFonts w:ascii="標楷體" w:eastAsia="標楷體" w:hAnsi="標楷體"/>
          <w:color w:val="000000"/>
          <w:szCs w:val="24"/>
        </w:rPr>
        <w:t>Ⅱ.</w:t>
      </w:r>
      <w:r>
        <w:rPr>
          <w:rFonts w:ascii="標楷體" w:eastAsia="標楷體" w:hAnsi="標楷體"/>
          <w:bCs/>
          <w:color w:val="000000"/>
          <w:szCs w:val="24"/>
        </w:rPr>
        <w:tab/>
      </w:r>
      <w:r>
        <w:rPr>
          <w:rFonts w:ascii="標楷體" w:eastAsia="標楷體" w:hAnsi="標楷體"/>
          <w:bCs/>
          <w:color w:val="000000"/>
          <w:szCs w:val="24"/>
        </w:rPr>
        <w:t>每日使用</w:t>
      </w:r>
      <w:r>
        <w:rPr>
          <w:rFonts w:ascii="標楷體" w:eastAsia="標楷體" w:hAnsi="標楷體"/>
          <w:bCs/>
          <w:color w:val="000000"/>
          <w:szCs w:val="24"/>
        </w:rPr>
        <w:t>2</w:t>
      </w:r>
      <w:r>
        <w:rPr>
          <w:rFonts w:ascii="標楷體" w:eastAsia="標楷體" w:hAnsi="標楷體"/>
          <w:bCs/>
          <w:color w:val="000000"/>
          <w:szCs w:val="24"/>
        </w:rPr>
        <w:t>次者，限</w:t>
      </w:r>
      <w:r>
        <w:rPr>
          <w:rFonts w:ascii="標楷體" w:eastAsia="標楷體" w:hAnsi="標楷體"/>
          <w:bCs/>
          <w:color w:val="000000"/>
          <w:szCs w:val="24"/>
        </w:rPr>
        <w:t>60</w:t>
      </w:r>
      <w:r>
        <w:rPr>
          <w:rFonts w:ascii="標楷體" w:eastAsia="標楷體" w:hAnsi="標楷體"/>
          <w:bCs/>
          <w:color w:val="000000"/>
          <w:szCs w:val="24"/>
        </w:rPr>
        <w:t>支</w:t>
      </w:r>
      <w:r>
        <w:rPr>
          <w:rFonts w:ascii="標楷體" w:eastAsia="標楷體" w:hAnsi="標楷體"/>
          <w:bCs/>
          <w:color w:val="000000"/>
          <w:szCs w:val="24"/>
        </w:rPr>
        <w:t>(</w:t>
      </w:r>
      <w:r>
        <w:rPr>
          <w:rFonts w:ascii="標楷體" w:eastAsia="標楷體" w:hAnsi="標楷體"/>
          <w:bCs/>
          <w:color w:val="000000"/>
          <w:szCs w:val="24"/>
        </w:rPr>
        <w:t>含</w:t>
      </w:r>
      <w:r>
        <w:rPr>
          <w:rFonts w:ascii="標楷體" w:eastAsia="標楷體" w:hAnsi="標楷體"/>
          <w:bCs/>
          <w:color w:val="000000"/>
          <w:szCs w:val="24"/>
        </w:rPr>
        <w:t>)</w:t>
      </w:r>
      <w:r>
        <w:rPr>
          <w:rFonts w:ascii="標楷體" w:eastAsia="標楷體" w:hAnsi="標楷體"/>
          <w:bCs/>
          <w:color w:val="000000"/>
          <w:szCs w:val="24"/>
        </w:rPr>
        <w:t>以下。</w:t>
      </w:r>
    </w:p>
    <w:p w:rsidR="00327429" w:rsidRDefault="005E0439">
      <w:pPr>
        <w:ind w:left="1275" w:hanging="370"/>
      </w:pPr>
      <w:r>
        <w:rPr>
          <w:rFonts w:ascii="新細明體" w:hAnsi="新細明體"/>
          <w:bCs/>
          <w:color w:val="000000"/>
          <w:szCs w:val="24"/>
        </w:rPr>
        <w:t>Ⅲ.</w:t>
      </w:r>
      <w:r>
        <w:rPr>
          <w:rFonts w:ascii="標楷體" w:eastAsia="標楷體" w:hAnsi="標楷體"/>
          <w:bCs/>
          <w:color w:val="000000"/>
          <w:szCs w:val="24"/>
        </w:rPr>
        <w:t>每日使用</w:t>
      </w:r>
      <w:r>
        <w:rPr>
          <w:rFonts w:ascii="標楷體" w:eastAsia="標楷體" w:hAnsi="標楷體"/>
          <w:bCs/>
          <w:color w:val="000000"/>
          <w:szCs w:val="24"/>
        </w:rPr>
        <w:t>3</w:t>
      </w:r>
      <w:r>
        <w:rPr>
          <w:rFonts w:ascii="標楷體" w:eastAsia="標楷體" w:hAnsi="標楷體"/>
          <w:bCs/>
          <w:color w:val="000000"/>
          <w:szCs w:val="24"/>
        </w:rPr>
        <w:t>次者，限</w:t>
      </w:r>
      <w:r>
        <w:rPr>
          <w:rFonts w:ascii="標楷體" w:eastAsia="標楷體" w:hAnsi="標楷體"/>
          <w:bCs/>
          <w:color w:val="000000"/>
          <w:szCs w:val="24"/>
        </w:rPr>
        <w:t>90(</w:t>
      </w:r>
      <w:r>
        <w:rPr>
          <w:rFonts w:ascii="標楷體" w:eastAsia="標楷體" w:hAnsi="標楷體"/>
          <w:bCs/>
          <w:color w:val="000000"/>
          <w:szCs w:val="24"/>
        </w:rPr>
        <w:t>含</w:t>
      </w:r>
      <w:r>
        <w:rPr>
          <w:rFonts w:ascii="標楷體" w:eastAsia="標楷體" w:hAnsi="標楷體"/>
          <w:bCs/>
          <w:color w:val="000000"/>
          <w:szCs w:val="24"/>
        </w:rPr>
        <w:t>)</w:t>
      </w:r>
      <w:r>
        <w:rPr>
          <w:rFonts w:ascii="標楷體" w:eastAsia="標楷體" w:hAnsi="標楷體"/>
          <w:bCs/>
          <w:color w:val="000000"/>
          <w:szCs w:val="24"/>
        </w:rPr>
        <w:t>支以下。</w:t>
      </w:r>
    </w:p>
    <w:p w:rsidR="00327429" w:rsidRDefault="005E0439">
      <w:pPr>
        <w:ind w:left="1275" w:hanging="370"/>
        <w:rPr>
          <w:rFonts w:ascii="標楷體" w:eastAsia="標楷體" w:hAnsi="標楷體"/>
          <w:bCs/>
          <w:color w:val="000000"/>
          <w:szCs w:val="24"/>
        </w:rPr>
      </w:pPr>
      <w:r>
        <w:rPr>
          <w:rFonts w:ascii="標楷體" w:eastAsia="標楷體" w:hAnsi="標楷體"/>
          <w:bCs/>
          <w:color w:val="000000"/>
          <w:szCs w:val="24"/>
        </w:rPr>
        <w:t>Ⅳ.</w:t>
      </w:r>
      <w:r>
        <w:rPr>
          <w:rFonts w:ascii="標楷體" w:eastAsia="標楷體" w:hAnsi="標楷體"/>
          <w:bCs/>
          <w:color w:val="000000"/>
          <w:szCs w:val="24"/>
        </w:rPr>
        <w:t>每日使用</w:t>
      </w:r>
      <w:r>
        <w:rPr>
          <w:rFonts w:ascii="標楷體" w:eastAsia="標楷體" w:hAnsi="標楷體"/>
          <w:bCs/>
          <w:color w:val="000000"/>
          <w:szCs w:val="24"/>
        </w:rPr>
        <w:t>4</w:t>
      </w:r>
      <w:r>
        <w:rPr>
          <w:rFonts w:ascii="標楷體" w:eastAsia="標楷體" w:hAnsi="標楷體"/>
          <w:bCs/>
          <w:color w:val="000000"/>
          <w:szCs w:val="24"/>
        </w:rPr>
        <w:t>次者，限</w:t>
      </w:r>
      <w:r>
        <w:rPr>
          <w:rFonts w:ascii="標楷體" w:eastAsia="標楷體" w:hAnsi="標楷體"/>
          <w:bCs/>
          <w:color w:val="000000"/>
          <w:szCs w:val="24"/>
        </w:rPr>
        <w:t>120(</w:t>
      </w:r>
      <w:r>
        <w:rPr>
          <w:rFonts w:ascii="標楷體" w:eastAsia="標楷體" w:hAnsi="標楷體"/>
          <w:bCs/>
          <w:color w:val="000000"/>
          <w:szCs w:val="24"/>
        </w:rPr>
        <w:t>含</w:t>
      </w:r>
      <w:r>
        <w:rPr>
          <w:rFonts w:ascii="標楷體" w:eastAsia="標楷體" w:hAnsi="標楷體"/>
          <w:bCs/>
          <w:color w:val="000000"/>
          <w:szCs w:val="24"/>
        </w:rPr>
        <w:t>)</w:t>
      </w:r>
      <w:r>
        <w:rPr>
          <w:rFonts w:ascii="標楷體" w:eastAsia="標楷體" w:hAnsi="標楷體"/>
          <w:bCs/>
          <w:color w:val="000000"/>
          <w:szCs w:val="24"/>
        </w:rPr>
        <w:t>支以下。</w:t>
      </w:r>
    </w:p>
    <w:p w:rsidR="00327429" w:rsidRDefault="005E0439">
      <w:pPr>
        <w:spacing w:line="360" w:lineRule="exact"/>
        <w:ind w:left="1078" w:hanging="369"/>
      </w:pPr>
      <w:r>
        <w:rPr>
          <w:rFonts w:ascii="標楷體" w:eastAsia="標楷體" w:hAnsi="標楷體"/>
          <w:bCs/>
          <w:color w:val="000000"/>
          <w:szCs w:val="24"/>
        </w:rPr>
        <w:t>(3)</w:t>
      </w:r>
      <w:r>
        <w:rPr>
          <w:rFonts w:ascii="標楷體" w:eastAsia="標楷體" w:hAnsi="標楷體"/>
          <w:bCs/>
          <w:color w:val="000000"/>
          <w:szCs w:val="24"/>
        </w:rPr>
        <w:t>治療時，不得</w:t>
      </w:r>
      <w:proofErr w:type="gramStart"/>
      <w:r>
        <w:rPr>
          <w:rFonts w:ascii="標楷體" w:eastAsia="標楷體" w:hAnsi="標楷體"/>
          <w:bCs/>
          <w:color w:val="000000"/>
          <w:szCs w:val="24"/>
        </w:rPr>
        <w:t>併</w:t>
      </w:r>
      <w:proofErr w:type="gramEnd"/>
      <w:r>
        <w:rPr>
          <w:rFonts w:ascii="標楷體" w:eastAsia="標楷體" w:hAnsi="標楷體"/>
          <w:bCs/>
          <w:color w:val="000000"/>
          <w:szCs w:val="24"/>
        </w:rPr>
        <w:t>用其他同類藥品。另</w:t>
      </w:r>
      <w:proofErr w:type="spellStart"/>
      <w:r>
        <w:rPr>
          <w:rFonts w:ascii="標楷體" w:eastAsia="標楷體" w:hAnsi="標楷體"/>
          <w:color w:val="000000"/>
          <w:szCs w:val="24"/>
        </w:rPr>
        <w:t>Omidenepag</w:t>
      </w:r>
      <w:proofErr w:type="spellEnd"/>
      <w:r>
        <w:rPr>
          <w:rFonts w:ascii="標楷體" w:eastAsia="標楷體" w:hAnsi="標楷體"/>
          <w:color w:val="000000"/>
          <w:szCs w:val="24"/>
        </w:rPr>
        <w:t>(</w:t>
      </w:r>
      <w:r>
        <w:rPr>
          <w:rFonts w:ascii="標楷體" w:eastAsia="標楷體" w:hAnsi="標楷體"/>
          <w:color w:val="000000"/>
          <w:szCs w:val="24"/>
        </w:rPr>
        <w:t>如</w:t>
      </w:r>
      <w:proofErr w:type="spellStart"/>
      <w:r>
        <w:rPr>
          <w:rFonts w:ascii="標楷體" w:eastAsia="標楷體" w:hAnsi="標楷體"/>
          <w:color w:val="000000"/>
          <w:szCs w:val="24"/>
        </w:rPr>
        <w:t>Eybelis</w:t>
      </w:r>
      <w:proofErr w:type="spellEnd"/>
      <w:r>
        <w:rPr>
          <w:rFonts w:ascii="標楷體" w:eastAsia="標楷體" w:hAnsi="標楷體"/>
          <w:color w:val="000000"/>
          <w:szCs w:val="24"/>
        </w:rPr>
        <w:t>)</w:t>
      </w:r>
      <w:r>
        <w:rPr>
          <w:rFonts w:ascii="標楷體" w:eastAsia="標楷體" w:hAnsi="標楷體"/>
          <w:color w:val="000000"/>
          <w:szCs w:val="24"/>
        </w:rPr>
        <w:t>不得</w:t>
      </w:r>
      <w:proofErr w:type="gramStart"/>
      <w:r>
        <w:rPr>
          <w:rFonts w:ascii="標楷體" w:eastAsia="標楷體" w:hAnsi="標楷體"/>
          <w:color w:val="000000"/>
          <w:szCs w:val="24"/>
        </w:rPr>
        <w:t>併</w:t>
      </w:r>
      <w:proofErr w:type="gramEnd"/>
      <w:r>
        <w:rPr>
          <w:rFonts w:ascii="標楷體" w:eastAsia="標楷體" w:hAnsi="標楷體"/>
          <w:color w:val="000000"/>
          <w:szCs w:val="24"/>
        </w:rPr>
        <w:t>用前列腺素衍生物類。</w:t>
      </w:r>
      <w:r>
        <w:rPr>
          <w:rFonts w:ascii="標楷體" w:eastAsia="標楷體" w:hAnsi="標楷體"/>
          <w:color w:val="000000"/>
          <w:szCs w:val="24"/>
        </w:rPr>
        <w:t>(111/7/1)</w:t>
      </w:r>
    </w:p>
    <w:p w:rsidR="00327429" w:rsidRDefault="005E0439">
      <w:pPr>
        <w:spacing w:line="360" w:lineRule="exact"/>
        <w:ind w:left="993" w:hanging="284"/>
      </w:pPr>
      <w:r>
        <w:rPr>
          <w:rFonts w:ascii="標楷體" w:eastAsia="標楷體" w:hAnsi="標楷體"/>
          <w:bCs/>
          <w:sz w:val="28"/>
          <w:szCs w:val="28"/>
        </w:rPr>
        <w:t>2</w:t>
      </w:r>
      <w:r>
        <w:rPr>
          <w:rFonts w:ascii="標楷體" w:eastAsia="標楷體" w:hAnsi="標楷體"/>
          <w:bCs/>
          <w:color w:val="000000"/>
          <w:szCs w:val="24"/>
        </w:rPr>
        <w:t>.</w:t>
      </w:r>
      <w:r>
        <w:rPr>
          <w:rFonts w:ascii="標楷體" w:eastAsia="標楷體" w:hAnsi="標楷體"/>
          <w:bCs/>
          <w:color w:val="000000"/>
          <w:szCs w:val="24"/>
        </w:rPr>
        <w:t>限眼科醫師開</w:t>
      </w:r>
      <w:proofErr w:type="gramStart"/>
      <w:r>
        <w:rPr>
          <w:rFonts w:ascii="標楷體" w:eastAsia="標楷體" w:hAnsi="標楷體"/>
          <w:bCs/>
          <w:color w:val="000000"/>
          <w:szCs w:val="24"/>
        </w:rPr>
        <w:t>立本類藥品</w:t>
      </w:r>
      <w:proofErr w:type="gramEnd"/>
      <w:r>
        <w:rPr>
          <w:rFonts w:ascii="標楷體" w:eastAsia="標楷體" w:hAnsi="標楷體"/>
          <w:bCs/>
          <w:color w:val="000000"/>
          <w:szCs w:val="24"/>
        </w:rPr>
        <w:t>慢性病連續處方箋，且應</w:t>
      </w:r>
      <w:proofErr w:type="gramStart"/>
      <w:r>
        <w:rPr>
          <w:rFonts w:ascii="標楷體" w:eastAsia="標楷體" w:hAnsi="標楷體"/>
          <w:bCs/>
          <w:color w:val="000000"/>
          <w:szCs w:val="24"/>
        </w:rPr>
        <w:t>檢附當</w:t>
      </w:r>
      <w:proofErr w:type="gramEnd"/>
      <w:r>
        <w:rPr>
          <w:rFonts w:ascii="標楷體" w:eastAsia="標楷體" w:hAnsi="標楷體"/>
          <w:bCs/>
          <w:color w:val="000000"/>
          <w:szCs w:val="24"/>
        </w:rPr>
        <w:t>次眼壓數據。</w:t>
      </w:r>
      <w:r>
        <w:rPr>
          <w:rFonts w:ascii="標楷體" w:eastAsia="標楷體" w:hAnsi="標楷體"/>
          <w:bCs/>
          <w:color w:val="000000"/>
          <w:szCs w:val="24"/>
        </w:rPr>
        <w:t>(114/6/1)</w:t>
      </w:r>
    </w:p>
    <w:p w:rsidR="00327429" w:rsidRDefault="005E0439">
      <w:pPr>
        <w:spacing w:line="360" w:lineRule="exact"/>
        <w:ind w:left="993" w:hanging="284"/>
        <w:rPr>
          <w:rFonts w:ascii="標楷體" w:eastAsia="標楷體" w:hAnsi="標楷體"/>
          <w:bCs/>
          <w:color w:val="000000"/>
          <w:szCs w:val="24"/>
        </w:rPr>
      </w:pPr>
      <w:r>
        <w:rPr>
          <w:rFonts w:ascii="標楷體" w:eastAsia="標楷體" w:hAnsi="標楷體"/>
          <w:bCs/>
          <w:color w:val="000000"/>
          <w:szCs w:val="24"/>
        </w:rPr>
        <w:t>3.</w:t>
      </w:r>
      <w:r>
        <w:rPr>
          <w:rFonts w:ascii="標楷體" w:eastAsia="標楷體" w:hAnsi="標楷體"/>
          <w:bCs/>
          <w:color w:val="000000"/>
          <w:szCs w:val="24"/>
        </w:rPr>
        <w:t>非眼科醫師限開立</w:t>
      </w:r>
      <w:proofErr w:type="gramStart"/>
      <w:r>
        <w:rPr>
          <w:rFonts w:ascii="標楷體" w:eastAsia="標楷體" w:hAnsi="標楷體"/>
          <w:bCs/>
          <w:color w:val="000000"/>
          <w:szCs w:val="24"/>
        </w:rPr>
        <w:t>1</w:t>
      </w:r>
      <w:r>
        <w:rPr>
          <w:rFonts w:ascii="標楷體" w:eastAsia="標楷體" w:hAnsi="標楷體"/>
          <w:bCs/>
          <w:color w:val="000000"/>
          <w:szCs w:val="24"/>
        </w:rPr>
        <w:t>個月本類藥品</w:t>
      </w:r>
      <w:proofErr w:type="gramEnd"/>
      <w:r>
        <w:rPr>
          <w:rFonts w:ascii="標楷體" w:eastAsia="標楷體" w:hAnsi="標楷體"/>
          <w:bCs/>
          <w:color w:val="000000"/>
          <w:szCs w:val="24"/>
        </w:rPr>
        <w:t>，並指導病人應量眼壓，且至少</w:t>
      </w:r>
      <w:r>
        <w:rPr>
          <w:rFonts w:ascii="標楷體" w:eastAsia="標楷體" w:hAnsi="標楷體"/>
          <w:bCs/>
          <w:color w:val="000000"/>
          <w:szCs w:val="24"/>
        </w:rPr>
        <w:t>3</w:t>
      </w:r>
      <w:r>
        <w:rPr>
          <w:rFonts w:ascii="標楷體" w:eastAsia="標楷體" w:hAnsi="標楷體"/>
          <w:bCs/>
          <w:color w:val="000000"/>
          <w:szCs w:val="24"/>
        </w:rPr>
        <w:t>個月內須會診眼科量眼壓</w:t>
      </w:r>
      <w:r>
        <w:rPr>
          <w:rFonts w:ascii="標楷體" w:eastAsia="標楷體" w:hAnsi="標楷體"/>
          <w:bCs/>
          <w:color w:val="000000"/>
          <w:szCs w:val="24"/>
        </w:rPr>
        <w:t>(</w:t>
      </w:r>
      <w:r>
        <w:rPr>
          <w:rFonts w:ascii="標楷體" w:eastAsia="標楷體" w:hAnsi="標楷體"/>
          <w:bCs/>
          <w:color w:val="000000"/>
          <w:szCs w:val="24"/>
        </w:rPr>
        <w:t>眼壓限眼科專科醫師申報</w:t>
      </w:r>
      <w:r>
        <w:rPr>
          <w:rFonts w:ascii="標楷體" w:eastAsia="標楷體" w:hAnsi="標楷體"/>
          <w:bCs/>
          <w:color w:val="000000"/>
          <w:szCs w:val="24"/>
        </w:rPr>
        <w:t>)</w:t>
      </w:r>
      <w:r>
        <w:rPr>
          <w:rFonts w:ascii="標楷體" w:eastAsia="標楷體" w:hAnsi="標楷體"/>
          <w:bCs/>
          <w:color w:val="000000"/>
          <w:szCs w:val="24"/>
        </w:rPr>
        <w:t>，及定期追蹤視神經及視野。</w:t>
      </w:r>
      <w:r>
        <w:rPr>
          <w:rFonts w:ascii="標楷體" w:eastAsia="標楷體" w:hAnsi="標楷體"/>
          <w:bCs/>
          <w:color w:val="000000"/>
          <w:szCs w:val="24"/>
        </w:rPr>
        <w:t xml:space="preserve">(114/6/1)                                                                                            </w:t>
      </w:r>
      <w:r>
        <w:rPr>
          <w:rFonts w:ascii="標楷體" w:eastAsia="標楷體" w:hAnsi="標楷體"/>
          <w:bCs/>
          <w:color w:val="000000"/>
          <w:szCs w:val="24"/>
        </w:rPr>
        <w:t xml:space="preserve">                                                                                                                                                                                                                                                                </w:t>
      </w:r>
      <w:r>
        <w:rPr>
          <w:rFonts w:ascii="標楷體" w:eastAsia="標楷體" w:hAnsi="標楷體"/>
          <w:bCs/>
          <w:color w:val="000000"/>
          <w:szCs w:val="24"/>
        </w:rPr>
        <w:t xml:space="preserve">                                                                                                                                                                                                                                                                </w:t>
      </w:r>
      <w:r>
        <w:rPr>
          <w:rFonts w:ascii="標楷體" w:eastAsia="標楷體" w:hAnsi="標楷體"/>
          <w:bCs/>
          <w:color w:val="000000"/>
          <w:szCs w:val="24"/>
        </w:rPr>
        <w:t xml:space="preserve">             </w:t>
      </w:r>
    </w:p>
    <w:p w:rsidR="00327429" w:rsidRDefault="005E0439">
      <w:pPr>
        <w:ind w:left="993" w:hanging="285"/>
      </w:pPr>
      <w:r>
        <w:rPr>
          <w:rFonts w:ascii="標楷體" w:eastAsia="標楷體" w:hAnsi="標楷體"/>
          <w:bCs/>
          <w:color w:val="000000"/>
          <w:szCs w:val="24"/>
        </w:rPr>
        <w:t>4.</w:t>
      </w:r>
      <w:r>
        <w:rPr>
          <w:rFonts w:ascii="標楷體" w:eastAsia="標楷體" w:hAnsi="標楷體"/>
          <w:bCs/>
          <w:color w:val="000000"/>
          <w:szCs w:val="24"/>
        </w:rPr>
        <w:t>全民健保公告之醫療資源缺乏地區及山地離島地區之就醫病人，倘符合「全民健康保險遠距醫療給付計畫」，由當地醫師與眼科醫師透過視訊方式共同診察，經評估診斷符合規定開立處方，並檢附相關眼壓數據資料，亦得由當地醫師開</w:t>
      </w:r>
      <w:proofErr w:type="gramStart"/>
      <w:r>
        <w:rPr>
          <w:rFonts w:ascii="標楷體" w:eastAsia="標楷體" w:hAnsi="標楷體"/>
          <w:bCs/>
          <w:color w:val="000000"/>
          <w:szCs w:val="24"/>
        </w:rPr>
        <w:t>立本類藥品</w:t>
      </w:r>
      <w:proofErr w:type="gramEnd"/>
      <w:r>
        <w:rPr>
          <w:rFonts w:ascii="標楷體" w:eastAsia="標楷體" w:hAnsi="標楷體"/>
          <w:bCs/>
          <w:color w:val="000000"/>
          <w:szCs w:val="24"/>
        </w:rPr>
        <w:t>慢性病連續處方箋。</w:t>
      </w:r>
      <w:r>
        <w:rPr>
          <w:rFonts w:ascii="標楷體" w:eastAsia="標楷體" w:hAnsi="標楷體"/>
          <w:bCs/>
          <w:color w:val="000000"/>
          <w:szCs w:val="24"/>
        </w:rPr>
        <w:t>(114/6/1)</w:t>
      </w:r>
    </w:p>
    <w:p w:rsidR="00327429" w:rsidRDefault="005E0439">
      <w:pPr>
        <w:ind w:left="672" w:hanging="386"/>
        <w:rPr>
          <w:rFonts w:ascii="標楷體" w:eastAsia="標楷體" w:hAnsi="標楷體"/>
          <w:bCs/>
          <w:color w:val="000000"/>
          <w:szCs w:val="24"/>
        </w:rPr>
      </w:pPr>
      <w:r>
        <w:rPr>
          <w:rFonts w:ascii="標楷體" w:eastAsia="標楷體" w:hAnsi="標楷體"/>
          <w:bCs/>
          <w:color w:val="000000"/>
          <w:szCs w:val="24"/>
        </w:rPr>
        <w:t>14.1.1.</w:t>
      </w:r>
      <w:r>
        <w:rPr>
          <w:rFonts w:ascii="標楷體" w:eastAsia="標楷體" w:hAnsi="標楷體"/>
          <w:bCs/>
          <w:color w:val="000000"/>
          <w:szCs w:val="24"/>
        </w:rPr>
        <w:t>單方製劑</w:t>
      </w:r>
      <w:r>
        <w:rPr>
          <w:rFonts w:ascii="標楷體" w:eastAsia="標楷體" w:hAnsi="標楷體"/>
          <w:bCs/>
          <w:color w:val="000000"/>
          <w:szCs w:val="24"/>
        </w:rPr>
        <w:t>(90/10/1</w:t>
      </w:r>
      <w:r>
        <w:rPr>
          <w:rFonts w:ascii="標楷體" w:eastAsia="標楷體" w:hAnsi="標楷體"/>
          <w:bCs/>
          <w:color w:val="000000"/>
          <w:szCs w:val="24"/>
        </w:rPr>
        <w:t>、</w:t>
      </w:r>
      <w:r>
        <w:rPr>
          <w:rFonts w:ascii="標楷體" w:eastAsia="標楷體" w:hAnsi="標楷體"/>
          <w:bCs/>
          <w:color w:val="000000"/>
          <w:szCs w:val="24"/>
        </w:rPr>
        <w:t>101/12/1</w:t>
      </w:r>
      <w:r>
        <w:rPr>
          <w:rFonts w:ascii="標楷體" w:eastAsia="標楷體" w:hAnsi="標楷體"/>
          <w:bCs/>
          <w:color w:val="000000"/>
          <w:szCs w:val="24"/>
        </w:rPr>
        <w:t>、</w:t>
      </w:r>
      <w:r>
        <w:rPr>
          <w:rFonts w:ascii="標楷體" w:eastAsia="標楷體" w:hAnsi="標楷體"/>
          <w:bCs/>
          <w:color w:val="000000"/>
          <w:szCs w:val="24"/>
        </w:rPr>
        <w:t>104/4/1</w:t>
      </w:r>
      <w:r>
        <w:rPr>
          <w:rFonts w:ascii="標楷體" w:eastAsia="標楷體" w:hAnsi="標楷體"/>
          <w:bCs/>
          <w:color w:val="000000"/>
          <w:szCs w:val="24"/>
        </w:rPr>
        <w:t>、</w:t>
      </w:r>
      <w:r>
        <w:rPr>
          <w:rFonts w:ascii="標楷體" w:eastAsia="標楷體" w:hAnsi="標楷體"/>
          <w:bCs/>
          <w:color w:val="000000"/>
          <w:szCs w:val="24"/>
        </w:rPr>
        <w:t>106/2/1</w:t>
      </w:r>
      <w:r>
        <w:rPr>
          <w:rFonts w:ascii="標楷體" w:eastAsia="標楷體" w:hAnsi="標楷體"/>
          <w:bCs/>
          <w:color w:val="000000"/>
          <w:szCs w:val="24"/>
        </w:rPr>
        <w:t>、</w:t>
      </w:r>
      <w:r>
        <w:rPr>
          <w:rFonts w:ascii="標楷體" w:eastAsia="標楷體" w:hAnsi="標楷體"/>
          <w:bCs/>
          <w:color w:val="000000"/>
          <w:szCs w:val="24"/>
        </w:rPr>
        <w:t>111/7/1):</w:t>
      </w:r>
    </w:p>
    <w:p w:rsidR="00327429" w:rsidRDefault="005E0439">
      <w:pPr>
        <w:ind w:left="811" w:hanging="245"/>
        <w:rPr>
          <w:rFonts w:ascii="標楷體" w:eastAsia="標楷體" w:hAnsi="標楷體"/>
          <w:bCs/>
          <w:color w:val="000000"/>
          <w:szCs w:val="24"/>
        </w:rPr>
      </w:pPr>
      <w:r>
        <w:rPr>
          <w:rFonts w:ascii="標楷體" w:eastAsia="標楷體" w:hAnsi="標楷體"/>
          <w:bCs/>
          <w:color w:val="000000"/>
          <w:szCs w:val="24"/>
        </w:rPr>
        <w:t>1.β-</w:t>
      </w:r>
      <w:r>
        <w:rPr>
          <w:rFonts w:ascii="標楷體" w:eastAsia="標楷體" w:hAnsi="標楷體"/>
          <w:bCs/>
          <w:color w:val="000000"/>
          <w:szCs w:val="24"/>
        </w:rPr>
        <w:t>交感神經阻斷劑</w:t>
      </w:r>
      <w:r>
        <w:rPr>
          <w:rFonts w:ascii="標楷體" w:eastAsia="標楷體" w:hAnsi="標楷體"/>
          <w:bCs/>
          <w:color w:val="000000"/>
          <w:szCs w:val="24"/>
        </w:rPr>
        <w:t>(β-blockers )</w:t>
      </w:r>
    </w:p>
    <w:p w:rsidR="00327429" w:rsidRDefault="005E0439">
      <w:pPr>
        <w:ind w:left="811" w:hanging="245"/>
        <w:rPr>
          <w:rFonts w:ascii="標楷體" w:eastAsia="標楷體" w:hAnsi="標楷體"/>
          <w:bCs/>
          <w:color w:val="000000"/>
          <w:szCs w:val="24"/>
        </w:rPr>
      </w:pPr>
      <w:r>
        <w:rPr>
          <w:rFonts w:ascii="標楷體" w:eastAsia="標楷體" w:hAnsi="標楷體"/>
          <w:bCs/>
          <w:color w:val="000000"/>
          <w:szCs w:val="24"/>
        </w:rPr>
        <w:t>2.</w:t>
      </w:r>
      <w:r>
        <w:rPr>
          <w:rFonts w:ascii="標楷體" w:eastAsia="標楷體" w:hAnsi="標楷體"/>
          <w:bCs/>
          <w:color w:val="000000"/>
          <w:szCs w:val="24"/>
        </w:rPr>
        <w:t>碳酸酐酶抑制劑</w:t>
      </w:r>
      <w:r>
        <w:rPr>
          <w:rFonts w:ascii="標楷體" w:eastAsia="標楷體" w:hAnsi="標楷體"/>
          <w:bCs/>
          <w:color w:val="000000"/>
          <w:szCs w:val="24"/>
        </w:rPr>
        <w:t>(Carbonic anhydrase inhi</w:t>
      </w:r>
      <w:r>
        <w:rPr>
          <w:rFonts w:ascii="標楷體" w:eastAsia="標楷體" w:hAnsi="標楷體"/>
          <w:bCs/>
          <w:color w:val="000000"/>
          <w:szCs w:val="24"/>
        </w:rPr>
        <w:t>bitor) :</w:t>
      </w:r>
    </w:p>
    <w:p w:rsidR="00327429" w:rsidRDefault="005E0439">
      <w:pPr>
        <w:ind w:left="811" w:hanging="245"/>
        <w:rPr>
          <w:rFonts w:ascii="標楷體" w:eastAsia="標楷體" w:hAnsi="標楷體"/>
          <w:bCs/>
          <w:color w:val="000000"/>
          <w:szCs w:val="24"/>
        </w:rPr>
      </w:pPr>
      <w:r>
        <w:rPr>
          <w:rFonts w:ascii="標楷體" w:eastAsia="標楷體" w:hAnsi="標楷體"/>
          <w:bCs/>
          <w:color w:val="000000"/>
          <w:szCs w:val="24"/>
        </w:rPr>
        <w:t xml:space="preserve">  </w:t>
      </w:r>
      <w:proofErr w:type="gramStart"/>
      <w:r>
        <w:rPr>
          <w:rFonts w:ascii="標楷體" w:eastAsia="標楷體" w:hAnsi="標楷體"/>
          <w:bCs/>
          <w:color w:val="000000"/>
          <w:szCs w:val="24"/>
        </w:rPr>
        <w:t>限對</w:t>
      </w:r>
      <w:proofErr w:type="gramEnd"/>
      <w:r>
        <w:rPr>
          <w:rFonts w:ascii="標楷體" w:eastAsia="標楷體" w:hAnsi="標楷體"/>
          <w:bCs/>
          <w:color w:val="000000"/>
          <w:szCs w:val="24"/>
        </w:rPr>
        <w:t>β-blockers</w:t>
      </w:r>
      <w:r>
        <w:rPr>
          <w:rFonts w:ascii="標楷體" w:eastAsia="標楷體" w:hAnsi="標楷體"/>
          <w:bCs/>
          <w:color w:val="000000"/>
          <w:szCs w:val="24"/>
        </w:rPr>
        <w:t>有禁忌、不適或使用效果不佳之病患使用。</w:t>
      </w:r>
    </w:p>
    <w:p w:rsidR="00327429" w:rsidRDefault="005E0439">
      <w:pPr>
        <w:ind w:left="811" w:hanging="245"/>
        <w:rPr>
          <w:rFonts w:ascii="標楷體" w:eastAsia="標楷體" w:hAnsi="標楷體"/>
          <w:bCs/>
          <w:color w:val="000000"/>
          <w:szCs w:val="24"/>
        </w:rPr>
      </w:pPr>
      <w:r>
        <w:rPr>
          <w:rFonts w:ascii="標楷體" w:eastAsia="標楷體" w:hAnsi="標楷體"/>
          <w:bCs/>
          <w:color w:val="000000"/>
          <w:szCs w:val="24"/>
        </w:rPr>
        <w:t>3.</w:t>
      </w:r>
      <w:r>
        <w:rPr>
          <w:rFonts w:ascii="標楷體" w:eastAsia="標楷體" w:hAnsi="標楷體"/>
          <w:bCs/>
          <w:color w:val="000000"/>
          <w:szCs w:val="24"/>
        </w:rPr>
        <w:t>前列腺素衍生物類：</w:t>
      </w:r>
      <w:r>
        <w:rPr>
          <w:rFonts w:ascii="標楷體" w:eastAsia="標楷體" w:hAnsi="標楷體"/>
          <w:bCs/>
          <w:color w:val="000000"/>
          <w:szCs w:val="24"/>
        </w:rPr>
        <w:t>(Prostaglandin analogues)</w:t>
      </w:r>
      <w:r>
        <w:rPr>
          <w:rFonts w:ascii="標楷體" w:eastAsia="標楷體" w:hAnsi="標楷體"/>
          <w:bCs/>
          <w:color w:val="000000"/>
          <w:szCs w:val="24"/>
        </w:rPr>
        <w:t>：</w:t>
      </w:r>
      <w:r>
        <w:rPr>
          <w:rFonts w:ascii="標楷體" w:eastAsia="標楷體" w:hAnsi="標楷體"/>
          <w:bCs/>
          <w:color w:val="000000"/>
          <w:szCs w:val="24"/>
        </w:rPr>
        <w:t>(93/2/1</w:t>
      </w:r>
      <w:r>
        <w:rPr>
          <w:rFonts w:ascii="標楷體" w:eastAsia="標楷體" w:hAnsi="標楷體"/>
          <w:bCs/>
          <w:color w:val="000000"/>
          <w:szCs w:val="24"/>
        </w:rPr>
        <w:t>、</w:t>
      </w:r>
      <w:r>
        <w:rPr>
          <w:rFonts w:ascii="標楷體" w:eastAsia="標楷體" w:hAnsi="標楷體"/>
          <w:bCs/>
          <w:color w:val="000000"/>
          <w:szCs w:val="24"/>
        </w:rPr>
        <w:t>101/12/1)</w:t>
      </w:r>
    </w:p>
    <w:p w:rsidR="00327429" w:rsidRDefault="005E0439">
      <w:pPr>
        <w:ind w:left="1231" w:hanging="379"/>
        <w:rPr>
          <w:rFonts w:ascii="標楷體" w:eastAsia="標楷體" w:hAnsi="標楷體"/>
          <w:bCs/>
          <w:color w:val="000000"/>
          <w:szCs w:val="24"/>
        </w:rPr>
      </w:pPr>
      <w:r>
        <w:rPr>
          <w:rFonts w:ascii="標楷體" w:eastAsia="標楷體" w:hAnsi="標楷體"/>
          <w:bCs/>
          <w:color w:val="000000"/>
          <w:szCs w:val="24"/>
        </w:rPr>
        <w:lastRenderedPageBreak/>
        <w:t>(1)</w:t>
      </w:r>
      <w:proofErr w:type="gramStart"/>
      <w:r>
        <w:rPr>
          <w:rFonts w:ascii="標楷體" w:eastAsia="標楷體" w:hAnsi="標楷體"/>
          <w:bCs/>
          <w:color w:val="000000"/>
          <w:szCs w:val="24"/>
        </w:rPr>
        <w:t>限對</w:t>
      </w:r>
      <w:proofErr w:type="gramEnd"/>
      <w:r>
        <w:rPr>
          <w:rFonts w:ascii="標楷體" w:eastAsia="標楷體" w:hAnsi="標楷體"/>
          <w:bCs/>
          <w:color w:val="000000"/>
          <w:szCs w:val="24"/>
        </w:rPr>
        <w:t>β-blockers</w:t>
      </w:r>
      <w:r>
        <w:rPr>
          <w:rFonts w:ascii="標楷體" w:eastAsia="標楷體" w:hAnsi="標楷體"/>
          <w:bCs/>
          <w:color w:val="000000"/>
          <w:szCs w:val="24"/>
        </w:rPr>
        <w:t>使用效果不佳或不適用之病患使用。宜先以單獨使用為原則。</w:t>
      </w:r>
    </w:p>
    <w:p w:rsidR="00327429" w:rsidRDefault="005E0439">
      <w:pPr>
        <w:ind w:left="1231" w:hanging="379"/>
        <w:rPr>
          <w:rFonts w:ascii="標楷體" w:eastAsia="標楷體" w:hAnsi="標楷體"/>
          <w:bCs/>
          <w:color w:val="000000"/>
          <w:szCs w:val="24"/>
        </w:rPr>
      </w:pPr>
      <w:r>
        <w:rPr>
          <w:rFonts w:ascii="標楷體" w:eastAsia="標楷體" w:hAnsi="標楷體"/>
          <w:bCs/>
          <w:color w:val="000000"/>
          <w:szCs w:val="24"/>
        </w:rPr>
        <w:t>(2)</w:t>
      </w:r>
      <w:r>
        <w:rPr>
          <w:rFonts w:ascii="標楷體" w:eastAsia="標楷體" w:hAnsi="標楷體"/>
          <w:bCs/>
          <w:color w:val="000000"/>
          <w:szCs w:val="24"/>
        </w:rPr>
        <w:t>療效仍不足時，得</w:t>
      </w:r>
      <w:proofErr w:type="gramStart"/>
      <w:r>
        <w:rPr>
          <w:rFonts w:ascii="標楷體" w:eastAsia="標楷體" w:hAnsi="標楷體"/>
          <w:bCs/>
          <w:color w:val="000000"/>
          <w:szCs w:val="24"/>
        </w:rPr>
        <w:t>併</w:t>
      </w:r>
      <w:proofErr w:type="gramEnd"/>
      <w:r>
        <w:rPr>
          <w:rFonts w:ascii="標楷體" w:eastAsia="標楷體" w:hAnsi="標楷體"/>
          <w:bCs/>
          <w:color w:val="000000"/>
          <w:szCs w:val="24"/>
        </w:rPr>
        <w:t>用其他降眼壓用藥</w:t>
      </w:r>
      <w:r>
        <w:rPr>
          <w:rFonts w:ascii="標楷體" w:eastAsia="標楷體" w:hAnsi="標楷體"/>
          <w:bCs/>
          <w:color w:val="000000"/>
          <w:szCs w:val="24"/>
        </w:rPr>
        <w:t>(</w:t>
      </w:r>
      <w:r>
        <w:rPr>
          <w:rFonts w:ascii="標楷體" w:eastAsia="標楷體" w:hAnsi="標楷體"/>
          <w:bCs/>
          <w:color w:val="000000"/>
          <w:szCs w:val="24"/>
        </w:rPr>
        <w:t>含複方製劑</w:t>
      </w:r>
      <w:r>
        <w:rPr>
          <w:rFonts w:ascii="標楷體" w:eastAsia="標楷體" w:hAnsi="標楷體"/>
          <w:bCs/>
          <w:color w:val="000000"/>
          <w:szCs w:val="24"/>
        </w:rPr>
        <w:t>)</w:t>
      </w:r>
      <w:r>
        <w:rPr>
          <w:rFonts w:ascii="標楷體" w:eastAsia="標楷體" w:hAnsi="標楷體"/>
          <w:bCs/>
          <w:color w:val="000000"/>
          <w:szCs w:val="24"/>
        </w:rPr>
        <w:t>。</w:t>
      </w:r>
    </w:p>
    <w:p w:rsidR="00327429" w:rsidRDefault="005E0439">
      <w:pPr>
        <w:ind w:left="811" w:hanging="245"/>
      </w:pPr>
      <w:r>
        <w:rPr>
          <w:rFonts w:ascii="標楷體" w:eastAsia="標楷體" w:hAnsi="標楷體"/>
          <w:color w:val="000000"/>
          <w:szCs w:val="24"/>
        </w:rPr>
        <w:t>4.</w:t>
      </w:r>
      <w:r>
        <w:rPr>
          <w:rFonts w:ascii="標楷體" w:eastAsia="標楷體" w:hAnsi="標楷體"/>
          <w:bCs/>
          <w:color w:val="000000"/>
          <w:szCs w:val="24"/>
        </w:rPr>
        <w:t>腎上腺激性作用劑</w:t>
      </w:r>
      <w:r>
        <w:rPr>
          <w:rFonts w:ascii="標楷體" w:eastAsia="標楷體" w:hAnsi="標楷體"/>
          <w:bCs/>
          <w:color w:val="000000"/>
          <w:szCs w:val="24"/>
        </w:rPr>
        <w:t>(α-2    adrenergic agonist)</w:t>
      </w:r>
      <w:r>
        <w:rPr>
          <w:rFonts w:ascii="標楷體" w:eastAsia="標楷體" w:hAnsi="標楷體"/>
          <w:bCs/>
          <w:color w:val="000000"/>
          <w:szCs w:val="24"/>
        </w:rPr>
        <w:t>：</w:t>
      </w:r>
      <w:proofErr w:type="gramStart"/>
      <w:r>
        <w:rPr>
          <w:rFonts w:ascii="標楷體" w:eastAsia="標楷體" w:hAnsi="標楷體"/>
          <w:bCs/>
          <w:color w:val="000000"/>
          <w:szCs w:val="24"/>
        </w:rPr>
        <w:t>限對</w:t>
      </w:r>
      <w:proofErr w:type="gramEnd"/>
      <w:r>
        <w:rPr>
          <w:rFonts w:ascii="標楷體" w:eastAsia="標楷體" w:hAnsi="標楷體"/>
          <w:bCs/>
          <w:color w:val="000000"/>
          <w:szCs w:val="24"/>
        </w:rPr>
        <w:t>β-blockers</w:t>
      </w:r>
      <w:r>
        <w:rPr>
          <w:rFonts w:ascii="標楷體" w:eastAsia="標楷體" w:hAnsi="標楷體"/>
          <w:bCs/>
          <w:color w:val="000000"/>
          <w:szCs w:val="24"/>
        </w:rPr>
        <w:t>有禁忌、不適或使用效果不佳之病患使用。</w:t>
      </w:r>
      <w:r>
        <w:rPr>
          <w:rFonts w:ascii="標楷體" w:eastAsia="標楷體" w:hAnsi="標楷體"/>
          <w:color w:val="000000"/>
          <w:szCs w:val="24"/>
        </w:rPr>
        <w:t>(111/7/1)</w:t>
      </w:r>
    </w:p>
    <w:p w:rsidR="00327429" w:rsidRDefault="005E0439">
      <w:pPr>
        <w:ind w:left="811" w:hanging="245"/>
        <w:rPr>
          <w:rFonts w:ascii="標楷體" w:eastAsia="標楷體" w:hAnsi="標楷體"/>
          <w:color w:val="000000"/>
          <w:szCs w:val="24"/>
        </w:rPr>
      </w:pPr>
      <w:r>
        <w:rPr>
          <w:rFonts w:ascii="標楷體" w:eastAsia="標楷體" w:hAnsi="標楷體"/>
          <w:color w:val="000000"/>
          <w:szCs w:val="24"/>
        </w:rPr>
        <w:t>5.Omide</w:t>
      </w:r>
      <w:r>
        <w:rPr>
          <w:rFonts w:ascii="標楷體" w:eastAsia="標楷體" w:hAnsi="標楷體"/>
          <w:color w:val="000000"/>
          <w:szCs w:val="24"/>
        </w:rPr>
        <w:t>nepag(</w:t>
      </w:r>
      <w:r>
        <w:rPr>
          <w:rFonts w:ascii="標楷體" w:eastAsia="標楷體" w:hAnsi="標楷體"/>
          <w:color w:val="000000"/>
          <w:szCs w:val="24"/>
        </w:rPr>
        <w:t>如</w:t>
      </w:r>
      <w:proofErr w:type="spellStart"/>
      <w:r>
        <w:rPr>
          <w:rFonts w:ascii="標楷體" w:eastAsia="標楷體" w:hAnsi="標楷體"/>
          <w:color w:val="000000"/>
          <w:szCs w:val="24"/>
        </w:rPr>
        <w:t>Eybelis</w:t>
      </w:r>
      <w:proofErr w:type="spellEnd"/>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(111/7/1)</w:t>
      </w:r>
    </w:p>
    <w:p w:rsidR="00327429" w:rsidRDefault="005E0439">
      <w:pPr>
        <w:ind w:left="1231" w:hanging="379"/>
        <w:rPr>
          <w:rFonts w:ascii="標楷體" w:eastAsia="標楷體" w:hAnsi="標楷體"/>
          <w:bCs/>
          <w:color w:val="000000"/>
          <w:szCs w:val="24"/>
        </w:rPr>
      </w:pPr>
      <w:r>
        <w:rPr>
          <w:rFonts w:ascii="標楷體" w:eastAsia="標楷體" w:hAnsi="標楷體"/>
          <w:bCs/>
          <w:color w:val="000000"/>
          <w:szCs w:val="24"/>
        </w:rPr>
        <w:t>(1)</w:t>
      </w:r>
      <w:proofErr w:type="gramStart"/>
      <w:r>
        <w:rPr>
          <w:rFonts w:ascii="標楷體" w:eastAsia="標楷體" w:hAnsi="標楷體"/>
          <w:bCs/>
          <w:color w:val="000000"/>
          <w:szCs w:val="24"/>
        </w:rPr>
        <w:t>限對</w:t>
      </w:r>
      <w:proofErr w:type="gramEnd"/>
      <w:r>
        <w:rPr>
          <w:rFonts w:ascii="標楷體" w:eastAsia="標楷體" w:hAnsi="標楷體"/>
          <w:bCs/>
          <w:color w:val="000000"/>
          <w:szCs w:val="24"/>
        </w:rPr>
        <w:t>β-blockers</w:t>
      </w:r>
      <w:r>
        <w:rPr>
          <w:rFonts w:ascii="標楷體" w:eastAsia="標楷體" w:hAnsi="標楷體"/>
          <w:bCs/>
          <w:color w:val="000000"/>
          <w:szCs w:val="24"/>
        </w:rPr>
        <w:t>有禁忌、不適或使用效果不佳之病患使用。宜先以單獨使用為原則。</w:t>
      </w:r>
    </w:p>
    <w:p w:rsidR="00327429" w:rsidRDefault="005E0439">
      <w:pPr>
        <w:ind w:left="1231" w:hanging="379"/>
      </w:pPr>
      <w:r>
        <w:rPr>
          <w:rFonts w:ascii="標楷體" w:eastAsia="標楷體" w:hAnsi="標楷體"/>
          <w:bCs/>
          <w:color w:val="000000"/>
          <w:szCs w:val="24"/>
        </w:rPr>
        <w:t>(2)</w:t>
      </w:r>
      <w:r>
        <w:rPr>
          <w:rFonts w:ascii="標楷體" w:eastAsia="標楷體" w:hAnsi="標楷體"/>
          <w:bCs/>
          <w:color w:val="000000"/>
          <w:szCs w:val="24"/>
        </w:rPr>
        <w:t>療效仍不足時，得</w:t>
      </w:r>
      <w:proofErr w:type="gramStart"/>
      <w:r>
        <w:rPr>
          <w:rFonts w:ascii="標楷體" w:eastAsia="標楷體" w:hAnsi="標楷體"/>
          <w:bCs/>
          <w:color w:val="000000"/>
          <w:szCs w:val="24"/>
        </w:rPr>
        <w:t>併</w:t>
      </w:r>
      <w:proofErr w:type="gramEnd"/>
      <w:r>
        <w:rPr>
          <w:rFonts w:ascii="標楷體" w:eastAsia="標楷體" w:hAnsi="標楷體"/>
          <w:bCs/>
          <w:color w:val="000000"/>
          <w:szCs w:val="24"/>
        </w:rPr>
        <w:t>用其他降眼壓用藥</w:t>
      </w:r>
      <w:r>
        <w:rPr>
          <w:rFonts w:ascii="標楷體" w:eastAsia="標楷體" w:hAnsi="標楷體"/>
          <w:bCs/>
          <w:color w:val="000000"/>
          <w:szCs w:val="24"/>
        </w:rPr>
        <w:t>(</w:t>
      </w:r>
      <w:r>
        <w:rPr>
          <w:rFonts w:ascii="標楷體" w:eastAsia="標楷體" w:hAnsi="標楷體"/>
          <w:bCs/>
          <w:color w:val="000000"/>
          <w:szCs w:val="24"/>
        </w:rPr>
        <w:t>含複方製劑</w:t>
      </w:r>
      <w:r>
        <w:rPr>
          <w:rFonts w:ascii="標楷體" w:eastAsia="標楷體" w:hAnsi="標楷體"/>
          <w:bCs/>
          <w:color w:val="000000"/>
          <w:szCs w:val="24"/>
        </w:rPr>
        <w:t>)</w:t>
      </w:r>
      <w:r>
        <w:rPr>
          <w:rFonts w:ascii="標楷體" w:eastAsia="標楷體" w:hAnsi="標楷體"/>
          <w:color w:val="000000"/>
          <w:szCs w:val="24"/>
        </w:rPr>
        <w:t>，但不得併用前列腺素衍生物類。</w:t>
      </w:r>
      <w:bookmarkEnd w:id="1"/>
    </w:p>
    <w:p w:rsidR="00327429" w:rsidRDefault="005E0439">
      <w:pPr>
        <w:ind w:left="672" w:hanging="386"/>
        <w:rPr>
          <w:rFonts w:ascii="標楷體" w:eastAsia="標楷體" w:hAnsi="標楷體"/>
          <w:bCs/>
        </w:rPr>
      </w:pPr>
      <w:r>
        <w:rPr>
          <w:rFonts w:ascii="標楷體" w:eastAsia="標楷體" w:hAnsi="標楷體"/>
          <w:bCs/>
        </w:rPr>
        <w:t>14.1.2.</w:t>
      </w:r>
      <w:r>
        <w:rPr>
          <w:rFonts w:ascii="標楷體" w:eastAsia="標楷體" w:hAnsi="標楷體"/>
          <w:bCs/>
        </w:rPr>
        <w:t>複方製劑：</w:t>
      </w:r>
      <w:r>
        <w:rPr>
          <w:rFonts w:ascii="標楷體" w:eastAsia="標楷體" w:hAnsi="標楷體"/>
          <w:bCs/>
        </w:rPr>
        <w:t>(92/2/1</w:t>
      </w:r>
      <w:r>
        <w:rPr>
          <w:rFonts w:ascii="標楷體" w:eastAsia="標楷體" w:hAnsi="標楷體"/>
          <w:bCs/>
        </w:rPr>
        <w:t>、</w:t>
      </w:r>
      <w:r>
        <w:rPr>
          <w:rFonts w:ascii="標楷體" w:eastAsia="標楷體" w:hAnsi="標楷體"/>
          <w:bCs/>
        </w:rPr>
        <w:t>101/12/1</w:t>
      </w:r>
      <w:r>
        <w:rPr>
          <w:rFonts w:ascii="標楷體" w:eastAsia="標楷體" w:hAnsi="標楷體"/>
          <w:bCs/>
        </w:rPr>
        <w:t>、</w:t>
      </w:r>
      <w:r>
        <w:rPr>
          <w:rFonts w:ascii="標楷體" w:eastAsia="標楷體" w:hAnsi="標楷體"/>
          <w:bCs/>
        </w:rPr>
        <w:t>104/4/1</w:t>
      </w:r>
      <w:r>
        <w:rPr>
          <w:rFonts w:ascii="標楷體" w:eastAsia="標楷體" w:hAnsi="標楷體"/>
          <w:bCs/>
        </w:rPr>
        <w:t>、</w:t>
      </w:r>
      <w:r>
        <w:rPr>
          <w:rFonts w:ascii="標楷體" w:eastAsia="標楷體" w:hAnsi="標楷體"/>
          <w:bCs/>
        </w:rPr>
        <w:t>106/2/1)</w:t>
      </w:r>
    </w:p>
    <w:p w:rsidR="00327429" w:rsidRDefault="005E0439">
      <w:pPr>
        <w:ind w:left="566"/>
        <w:rPr>
          <w:rFonts w:ascii="標楷體" w:eastAsia="標楷體" w:hAnsi="標楷體"/>
          <w:bCs/>
        </w:rPr>
      </w:pPr>
      <w:proofErr w:type="gramStart"/>
      <w:r>
        <w:rPr>
          <w:rFonts w:ascii="標楷體" w:eastAsia="標楷體" w:hAnsi="標楷體"/>
          <w:bCs/>
        </w:rPr>
        <w:t>限經單一</w:t>
      </w:r>
      <w:proofErr w:type="gramEnd"/>
      <w:r>
        <w:rPr>
          <w:rFonts w:ascii="標楷體" w:eastAsia="標楷體" w:hAnsi="標楷體"/>
          <w:bCs/>
        </w:rPr>
        <w:t>降眼壓藥物治療後，眼壓仍控制不良之患者第二線</w:t>
      </w:r>
      <w:r>
        <w:rPr>
          <w:rFonts w:ascii="標楷體" w:eastAsia="標楷體" w:hAnsi="標楷體"/>
          <w:bCs/>
        </w:rPr>
        <w:t>(</w:t>
      </w:r>
      <w:r>
        <w:rPr>
          <w:rFonts w:ascii="標楷體" w:eastAsia="標楷體" w:hAnsi="標楷體"/>
          <w:bCs/>
        </w:rPr>
        <w:t>含</w:t>
      </w:r>
      <w:r>
        <w:rPr>
          <w:rFonts w:ascii="標楷體" w:eastAsia="標楷體" w:hAnsi="標楷體"/>
          <w:bCs/>
        </w:rPr>
        <w:t>)</w:t>
      </w:r>
      <w:r>
        <w:rPr>
          <w:rFonts w:ascii="標楷體" w:eastAsia="標楷體" w:hAnsi="標楷體"/>
          <w:bCs/>
        </w:rPr>
        <w:t>以上用藥。</w:t>
      </w:r>
      <w:r>
        <w:rPr>
          <w:rFonts w:ascii="標楷體" w:eastAsia="標楷體" w:hAnsi="標楷體"/>
          <w:bCs/>
        </w:rPr>
        <w:t>(91/12/1</w:t>
      </w:r>
      <w:r>
        <w:rPr>
          <w:rFonts w:ascii="標楷體" w:eastAsia="標楷體" w:hAnsi="標楷體"/>
          <w:bCs/>
        </w:rPr>
        <w:t>、</w:t>
      </w:r>
      <w:r>
        <w:rPr>
          <w:rFonts w:ascii="標楷體" w:eastAsia="標楷體" w:hAnsi="標楷體"/>
          <w:bCs/>
        </w:rPr>
        <w:t>97/8/1</w:t>
      </w:r>
      <w:r>
        <w:rPr>
          <w:rFonts w:ascii="標楷體" w:eastAsia="標楷體" w:hAnsi="標楷體"/>
          <w:bCs/>
        </w:rPr>
        <w:t>、</w:t>
      </w:r>
      <w:r>
        <w:rPr>
          <w:rFonts w:ascii="標楷體" w:eastAsia="標楷體" w:hAnsi="標楷體"/>
          <w:bCs/>
        </w:rPr>
        <w:t>97/9/1</w:t>
      </w:r>
      <w:r>
        <w:rPr>
          <w:rFonts w:ascii="標楷體" w:eastAsia="標楷體" w:hAnsi="標楷體"/>
          <w:bCs/>
        </w:rPr>
        <w:t>、</w:t>
      </w:r>
      <w:r>
        <w:rPr>
          <w:rFonts w:ascii="標楷體" w:eastAsia="標楷體" w:hAnsi="標楷體"/>
          <w:bCs/>
        </w:rPr>
        <w:t>101/12/1)</w:t>
      </w:r>
    </w:p>
    <w:p w:rsidR="00327429" w:rsidRDefault="005E0439">
      <w:pPr>
        <w:ind w:left="672" w:hanging="386"/>
        <w:rPr>
          <w:rFonts w:ascii="標楷體" w:eastAsia="標楷體" w:hAnsi="標楷體"/>
          <w:color w:val="000000"/>
        </w:rPr>
      </w:pPr>
      <w:r>
        <w:rPr>
          <w:rFonts w:ascii="標楷體" w:eastAsia="標楷體" w:hAnsi="標楷體"/>
          <w:color w:val="000000"/>
        </w:rPr>
        <w:t>14.2.Acyclovir</w:t>
      </w:r>
      <w:r>
        <w:rPr>
          <w:rFonts w:ascii="標楷體" w:eastAsia="標楷體" w:hAnsi="標楷體"/>
          <w:color w:val="000000"/>
        </w:rPr>
        <w:t>眼用製劑：限下列病例使用</w:t>
      </w:r>
    </w:p>
    <w:p w:rsidR="00327429" w:rsidRDefault="005E043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帶狀疱疹或單純性疱疹侵犯三叉神經第一分枝</w:t>
      </w:r>
      <w:r>
        <w:rPr>
          <w:rFonts w:ascii="標楷體" w:eastAsia="標楷體" w:hAnsi="標楷體"/>
          <w:color w:val="000000"/>
        </w:rPr>
        <w:t>V1</w:t>
      </w:r>
      <w:r>
        <w:rPr>
          <w:rFonts w:ascii="標楷體" w:eastAsia="標楷體" w:hAnsi="標楷體"/>
          <w:color w:val="000000"/>
        </w:rPr>
        <w:t>皮節，可能危及眼角膜者。</w:t>
      </w:r>
    </w:p>
    <w:p w:rsidR="00327429" w:rsidRDefault="005E043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帶狀疱疹或單純性疱疹所引起之角膜炎或角膜潰瘍者。</w:t>
      </w:r>
    </w:p>
    <w:p w:rsidR="00327429" w:rsidRDefault="005E043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急性視網膜壞死症</w:t>
      </w:r>
      <w:r>
        <w:rPr>
          <w:rFonts w:ascii="標楷體" w:eastAsia="標楷體" w:hAnsi="標楷體"/>
          <w:color w:val="000000"/>
        </w:rPr>
        <w:t xml:space="preserve"> (acute retina necrosis)</w:t>
      </w:r>
      <w:r>
        <w:rPr>
          <w:rFonts w:ascii="標楷體" w:eastAsia="標楷體" w:hAnsi="標楷體"/>
          <w:color w:val="000000"/>
        </w:rPr>
        <w:t>。</w:t>
      </w:r>
    </w:p>
    <w:p w:rsidR="00327429" w:rsidRDefault="005E0439">
      <w:pPr>
        <w:ind w:left="811" w:hanging="245"/>
        <w:rPr>
          <w:rFonts w:ascii="標楷體" w:eastAsia="標楷體" w:hAnsi="標楷體"/>
          <w:color w:val="000000"/>
        </w:rPr>
      </w:pPr>
      <w:r>
        <w:rPr>
          <w:rFonts w:ascii="標楷體" w:eastAsia="標楷體" w:hAnsi="標楷體"/>
          <w:color w:val="000000"/>
        </w:rPr>
        <w:t>4.</w:t>
      </w:r>
      <w:proofErr w:type="gramStart"/>
      <w:r>
        <w:rPr>
          <w:rFonts w:ascii="標楷體" w:eastAsia="標楷體" w:hAnsi="標楷體"/>
          <w:color w:val="000000"/>
        </w:rPr>
        <w:t>本品不宜</w:t>
      </w:r>
      <w:proofErr w:type="gramEnd"/>
      <w:r>
        <w:rPr>
          <w:rFonts w:ascii="標楷體" w:eastAsia="標楷體" w:hAnsi="標楷體"/>
          <w:color w:val="000000"/>
        </w:rPr>
        <w:t>與口服、外用或注射製劑合併使用。</w:t>
      </w:r>
    </w:p>
    <w:p w:rsidR="00327429" w:rsidRDefault="005E0439">
      <w:pPr>
        <w:ind w:left="672" w:hanging="386"/>
        <w:rPr>
          <w:rFonts w:ascii="標楷體" w:eastAsia="標楷體" w:hAnsi="標楷體"/>
          <w:color w:val="000000"/>
        </w:rPr>
      </w:pPr>
      <w:r>
        <w:rPr>
          <w:rFonts w:ascii="標楷體" w:eastAsia="標楷體" w:hAnsi="標楷體"/>
          <w:color w:val="000000"/>
        </w:rPr>
        <w:t xml:space="preserve">14.3.Maxitrol </w:t>
      </w:r>
      <w:proofErr w:type="spellStart"/>
      <w:r>
        <w:rPr>
          <w:rFonts w:ascii="標楷體" w:eastAsia="標楷體" w:hAnsi="標楷體"/>
          <w:color w:val="000000"/>
        </w:rPr>
        <w:t>oph</w:t>
      </w:r>
      <w:proofErr w:type="spellEnd"/>
      <w:r>
        <w:rPr>
          <w:rFonts w:ascii="標楷體" w:eastAsia="標楷體" w:hAnsi="標楷體"/>
          <w:color w:val="000000"/>
        </w:rPr>
        <w:t xml:space="preserve"> </w:t>
      </w:r>
      <w:proofErr w:type="spellStart"/>
      <w:r>
        <w:rPr>
          <w:rFonts w:ascii="標楷體" w:eastAsia="標楷體" w:hAnsi="標楷體"/>
          <w:color w:val="000000"/>
        </w:rPr>
        <w:t>oint</w:t>
      </w:r>
      <w:proofErr w:type="spellEnd"/>
      <w:r>
        <w:rPr>
          <w:rFonts w:ascii="標楷體" w:eastAsia="標楷體" w:hAnsi="標楷體"/>
          <w:color w:val="000000"/>
        </w:rPr>
        <w:t>；</w:t>
      </w:r>
      <w:proofErr w:type="spellStart"/>
      <w:r>
        <w:rPr>
          <w:rFonts w:ascii="標楷體" w:eastAsia="標楷體" w:hAnsi="標楷體"/>
          <w:color w:val="000000"/>
        </w:rPr>
        <w:t>pimafucin</w:t>
      </w:r>
      <w:proofErr w:type="spellEnd"/>
      <w:r>
        <w:rPr>
          <w:rFonts w:ascii="標楷體" w:eastAsia="標楷體" w:hAnsi="標楷體"/>
          <w:color w:val="000000"/>
        </w:rPr>
        <w:t xml:space="preserve"> </w:t>
      </w:r>
      <w:proofErr w:type="spellStart"/>
      <w:r>
        <w:rPr>
          <w:rFonts w:ascii="標楷體" w:eastAsia="標楷體" w:hAnsi="標楷體"/>
          <w:color w:val="000000"/>
        </w:rPr>
        <w:t>oint</w:t>
      </w:r>
      <w:proofErr w:type="spellEnd"/>
      <w:r>
        <w:rPr>
          <w:rFonts w:ascii="標楷體" w:eastAsia="標楷體" w:hAnsi="標楷體"/>
          <w:color w:val="000000"/>
        </w:rPr>
        <w:t>：</w:t>
      </w:r>
    </w:p>
    <w:p w:rsidR="00327429" w:rsidRDefault="005E0439">
      <w:pPr>
        <w:ind w:left="798" w:hanging="1"/>
        <w:rPr>
          <w:rFonts w:ascii="標楷體" w:eastAsia="標楷體" w:hAnsi="標楷體"/>
          <w:color w:val="000000"/>
        </w:rPr>
      </w:pPr>
      <w:r>
        <w:rPr>
          <w:rFonts w:ascii="標楷體" w:eastAsia="標楷體" w:hAnsi="標楷體"/>
          <w:color w:val="000000"/>
        </w:rPr>
        <w:t>門診處方限一支。</w:t>
      </w:r>
    </w:p>
    <w:p w:rsidR="00327429" w:rsidRDefault="005E0439">
      <w:pPr>
        <w:ind w:left="672" w:hanging="386"/>
        <w:rPr>
          <w:rFonts w:ascii="標楷體" w:eastAsia="標楷體" w:hAnsi="標楷體"/>
          <w:color w:val="000000"/>
        </w:rPr>
      </w:pPr>
      <w:r>
        <w:rPr>
          <w:rFonts w:ascii="標楷體" w:eastAsia="標楷體" w:hAnsi="標楷體"/>
          <w:color w:val="000000"/>
        </w:rPr>
        <w:t>14.4.Quinolone</w:t>
      </w:r>
      <w:proofErr w:type="gramStart"/>
      <w:r>
        <w:rPr>
          <w:rFonts w:ascii="標楷體" w:eastAsia="標楷體" w:hAnsi="標楷體"/>
          <w:color w:val="000000"/>
        </w:rPr>
        <w:t>類眼用</w:t>
      </w:r>
      <w:proofErr w:type="gramEnd"/>
      <w:r>
        <w:rPr>
          <w:rFonts w:ascii="標楷體" w:eastAsia="標楷體" w:hAnsi="標楷體"/>
          <w:color w:val="000000"/>
        </w:rPr>
        <w:t>製劑：（</w:t>
      </w:r>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90/12/1</w:t>
      </w:r>
      <w:r>
        <w:rPr>
          <w:rFonts w:ascii="標楷體" w:eastAsia="標楷體" w:hAnsi="標楷體"/>
          <w:color w:val="000000"/>
        </w:rPr>
        <w:t>、</w:t>
      </w:r>
      <w:r>
        <w:rPr>
          <w:rFonts w:ascii="標楷體" w:eastAsia="標楷體" w:hAnsi="標楷體"/>
          <w:color w:val="000000"/>
        </w:rPr>
        <w:t>93/2/1</w:t>
      </w:r>
      <w:r>
        <w:rPr>
          <w:rFonts w:ascii="標楷體" w:eastAsia="標楷體" w:hAnsi="標楷體"/>
          <w:color w:val="000000"/>
        </w:rPr>
        <w:t>、</w:t>
      </w:r>
      <w:r>
        <w:rPr>
          <w:rFonts w:ascii="標楷體" w:eastAsia="標楷體" w:hAnsi="標楷體"/>
          <w:color w:val="000000"/>
        </w:rPr>
        <w:t>94/7/1</w:t>
      </w:r>
      <w:r>
        <w:rPr>
          <w:rFonts w:ascii="標楷體" w:eastAsia="標楷體" w:hAnsi="標楷體"/>
          <w:color w:val="000000"/>
        </w:rPr>
        <w:t>）</w:t>
      </w:r>
    </w:p>
    <w:p w:rsidR="00327429" w:rsidRDefault="005E0439">
      <w:pPr>
        <w:ind w:left="672" w:hanging="386"/>
        <w:rPr>
          <w:rFonts w:ascii="標楷體" w:eastAsia="標楷體" w:hAnsi="標楷體"/>
          <w:color w:val="000000"/>
        </w:rPr>
      </w:pPr>
      <w:r>
        <w:rPr>
          <w:rFonts w:ascii="標楷體" w:eastAsia="標楷體" w:hAnsi="標楷體"/>
          <w:color w:val="000000"/>
        </w:rPr>
        <w:t xml:space="preserve">14.4.1.Ofloxacin, norfloxacin, </w:t>
      </w:r>
      <w:r>
        <w:rPr>
          <w:rFonts w:ascii="標楷體" w:eastAsia="標楷體" w:hAnsi="標楷體"/>
          <w:color w:val="000000"/>
        </w:rPr>
        <w:t>ciprofloxacin, moxifloxacin, levofloxacin</w:t>
      </w:r>
      <w:r>
        <w:rPr>
          <w:rFonts w:ascii="標楷體" w:eastAsia="標楷體" w:hAnsi="標楷體"/>
          <w:color w:val="000000"/>
        </w:rPr>
        <w:t>眼用製劑：（</w:t>
      </w:r>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93/2/1</w:t>
      </w:r>
      <w:r>
        <w:rPr>
          <w:rFonts w:ascii="標楷體" w:eastAsia="標楷體" w:hAnsi="標楷體"/>
          <w:color w:val="000000"/>
        </w:rPr>
        <w:t>、</w:t>
      </w:r>
      <w:r>
        <w:rPr>
          <w:rFonts w:ascii="標楷體" w:eastAsia="標楷體" w:hAnsi="標楷體"/>
          <w:color w:val="000000"/>
        </w:rPr>
        <w:t>94/7/1</w:t>
      </w:r>
      <w:r>
        <w:rPr>
          <w:rFonts w:ascii="標楷體" w:eastAsia="標楷體" w:hAnsi="標楷體"/>
          <w:color w:val="000000"/>
        </w:rPr>
        <w:t>、</w:t>
      </w:r>
      <w:r>
        <w:rPr>
          <w:rFonts w:ascii="標楷體" w:eastAsia="標楷體" w:hAnsi="標楷體"/>
          <w:color w:val="000000"/>
        </w:rPr>
        <w:t>96/5/1</w:t>
      </w:r>
      <w:r>
        <w:rPr>
          <w:rFonts w:ascii="標楷體" w:eastAsia="標楷體" w:hAnsi="標楷體"/>
          <w:color w:val="000000"/>
        </w:rPr>
        <w:t>）</w:t>
      </w:r>
    </w:p>
    <w:p w:rsidR="00327429" w:rsidRDefault="005E043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限用於角膜潰瘍或嚴重角膜炎病例。</w:t>
      </w:r>
    </w:p>
    <w:p w:rsidR="00327429" w:rsidRDefault="005E043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其餘眼科疾患，則列為第二線用藥，申報費用時需檢附細菌敏感試驗報告。</w:t>
      </w:r>
    </w:p>
    <w:p w:rsidR="00327429" w:rsidRDefault="005E0439">
      <w:pPr>
        <w:ind w:left="672" w:hanging="386"/>
        <w:rPr>
          <w:rFonts w:ascii="標楷體" w:eastAsia="標楷體" w:hAnsi="標楷體"/>
          <w:color w:val="000000"/>
        </w:rPr>
      </w:pPr>
      <w:r>
        <w:rPr>
          <w:rFonts w:ascii="標楷體" w:eastAsia="標楷體" w:hAnsi="標楷體"/>
          <w:color w:val="000000"/>
        </w:rPr>
        <w:t>14.4.2.Lomefloxacin (</w:t>
      </w:r>
      <w:proofErr w:type="spellStart"/>
      <w:r>
        <w:rPr>
          <w:rFonts w:ascii="標楷體" w:eastAsia="標楷體" w:hAnsi="標楷體"/>
          <w:color w:val="000000"/>
        </w:rPr>
        <w:t>Okacin</w:t>
      </w:r>
      <w:proofErr w:type="spell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(90/12/1</w:t>
      </w:r>
      <w:r>
        <w:rPr>
          <w:rFonts w:ascii="標楷體" w:eastAsia="標楷體" w:hAnsi="標楷體"/>
          <w:color w:val="000000"/>
        </w:rPr>
        <w:t>、</w:t>
      </w:r>
      <w:r>
        <w:rPr>
          <w:rFonts w:ascii="標楷體" w:eastAsia="標楷體" w:hAnsi="標楷體"/>
          <w:color w:val="000000"/>
        </w:rPr>
        <w:t>93/2/1</w:t>
      </w:r>
      <w:proofErr w:type="gramStart"/>
      <w:r>
        <w:rPr>
          <w:rFonts w:ascii="標楷體" w:eastAsia="標楷體" w:hAnsi="標楷體"/>
          <w:color w:val="000000"/>
        </w:rPr>
        <w:t>）</w:t>
      </w:r>
      <w:proofErr w:type="gramEnd"/>
    </w:p>
    <w:p w:rsidR="00327429" w:rsidRDefault="005E043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w:t>
      </w:r>
      <w:r>
        <w:rPr>
          <w:rFonts w:ascii="標楷體" w:eastAsia="標楷體" w:hAnsi="標楷體"/>
          <w:color w:val="000000"/>
        </w:rPr>
        <w:t>lomefloxacin hydrochloride</w:t>
      </w:r>
      <w:r>
        <w:rPr>
          <w:rFonts w:ascii="標楷體" w:eastAsia="標楷體" w:hAnsi="標楷體"/>
          <w:color w:val="000000"/>
        </w:rPr>
        <w:t>易感性細菌所造成之結膜炎、眼瞼炎等之第二線用藥。</w:t>
      </w:r>
    </w:p>
    <w:p w:rsidR="00327429" w:rsidRDefault="005E043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申報費用時需檢附細菌敏感試驗報告。</w:t>
      </w:r>
    </w:p>
    <w:p w:rsidR="00327429" w:rsidRDefault="005E0439">
      <w:pPr>
        <w:ind w:left="672" w:hanging="386"/>
        <w:rPr>
          <w:rFonts w:ascii="標楷體" w:eastAsia="標楷體" w:hAnsi="標楷體"/>
          <w:color w:val="000000"/>
        </w:rPr>
      </w:pPr>
      <w:r>
        <w:rPr>
          <w:rFonts w:ascii="標楷體" w:eastAsia="標楷體" w:hAnsi="標楷體"/>
          <w:color w:val="000000"/>
        </w:rPr>
        <w:t>14.5.</w:t>
      </w:r>
      <w:r>
        <w:rPr>
          <w:rFonts w:ascii="標楷體" w:eastAsia="標楷體" w:hAnsi="標楷體"/>
          <w:color w:val="000000"/>
        </w:rPr>
        <w:t>人工淚液：（</w:t>
      </w:r>
      <w:r>
        <w:rPr>
          <w:rFonts w:ascii="標楷體" w:eastAsia="標楷體" w:hAnsi="標楷體"/>
          <w:color w:val="000000"/>
        </w:rPr>
        <w:t>87/7/1</w:t>
      </w:r>
      <w:r>
        <w:rPr>
          <w:rFonts w:ascii="標楷體" w:eastAsia="標楷體" w:hAnsi="標楷體"/>
          <w:color w:val="000000"/>
        </w:rPr>
        <w:t>、</w:t>
      </w:r>
      <w:r>
        <w:rPr>
          <w:rFonts w:ascii="標楷體" w:eastAsia="標楷體" w:hAnsi="標楷體"/>
          <w:color w:val="000000"/>
        </w:rPr>
        <w:t>93/2/1</w:t>
      </w:r>
      <w:r>
        <w:rPr>
          <w:rFonts w:ascii="標楷體" w:eastAsia="標楷體" w:hAnsi="標楷體"/>
          <w:color w:val="000000"/>
        </w:rPr>
        <w:t>、</w:t>
      </w:r>
      <w:r>
        <w:rPr>
          <w:rFonts w:ascii="標楷體" w:eastAsia="標楷體" w:hAnsi="標楷體"/>
          <w:color w:val="000000"/>
        </w:rPr>
        <w:t>113/7/1</w:t>
      </w:r>
      <w:r>
        <w:rPr>
          <w:rFonts w:ascii="標楷體" w:eastAsia="標楷體" w:hAnsi="標楷體"/>
          <w:color w:val="000000"/>
        </w:rPr>
        <w:t>）</w:t>
      </w:r>
    </w:p>
    <w:p w:rsidR="00327429" w:rsidRDefault="005E043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初次</w:t>
      </w:r>
      <w:proofErr w:type="gramStart"/>
      <w:r>
        <w:rPr>
          <w:rFonts w:ascii="標楷體" w:eastAsia="標楷體" w:hAnsi="標楷體"/>
          <w:color w:val="000000"/>
        </w:rPr>
        <w:t>使用限經眼科</w:t>
      </w:r>
      <w:proofErr w:type="gramEnd"/>
      <w:r>
        <w:rPr>
          <w:rFonts w:ascii="標楷體" w:eastAsia="標楷體" w:hAnsi="標楷體"/>
          <w:color w:val="000000"/>
        </w:rPr>
        <w:t>醫師診斷且符合下列條件之一者使用，病歷上應附相關紀錄、照片或影片備查：</w:t>
      </w:r>
      <w:r>
        <w:rPr>
          <w:rFonts w:ascii="標楷體" w:eastAsia="標楷體" w:hAnsi="標楷體"/>
          <w:color w:val="000000"/>
        </w:rPr>
        <w:t>(113/7/1</w:t>
      </w:r>
      <w:proofErr w:type="gramStart"/>
      <w:r>
        <w:rPr>
          <w:rFonts w:ascii="標楷體" w:eastAsia="標楷體" w:hAnsi="標楷體"/>
          <w:color w:val="000000"/>
        </w:rPr>
        <w:t>）</w:t>
      </w:r>
      <w:proofErr w:type="gramEnd"/>
    </w:p>
    <w:p w:rsidR="00327429" w:rsidRDefault="005E0439">
      <w:pPr>
        <w:ind w:left="1231" w:hanging="37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乾眼症病患經淚液分泌機能檢查</w:t>
      </w:r>
      <w:r>
        <w:rPr>
          <w:rFonts w:ascii="標楷體" w:eastAsia="標楷體" w:hAnsi="標楷體"/>
          <w:color w:val="000000"/>
        </w:rPr>
        <w:t>(basal Schirmer test)</w:t>
      </w:r>
      <w:r>
        <w:rPr>
          <w:rFonts w:ascii="標楷體" w:eastAsia="標楷體" w:hAnsi="標楷體"/>
          <w:color w:val="000000"/>
        </w:rPr>
        <w:t>至少單眼淚液分泌＜</w:t>
      </w:r>
      <w:r>
        <w:rPr>
          <w:rFonts w:ascii="標楷體" w:eastAsia="標楷體" w:hAnsi="標楷體"/>
          <w:color w:val="000000"/>
        </w:rPr>
        <w:t>5 mm</w:t>
      </w:r>
      <w:r>
        <w:rPr>
          <w:rFonts w:ascii="標楷體" w:eastAsia="標楷體" w:hAnsi="標楷體"/>
          <w:color w:val="000000"/>
        </w:rPr>
        <w:t>者</w:t>
      </w:r>
      <w:proofErr w:type="gramStart"/>
      <w:r>
        <w:rPr>
          <w:rFonts w:ascii="標楷體" w:eastAsia="標楷體" w:hAnsi="標楷體"/>
          <w:color w:val="000000"/>
        </w:rPr>
        <w:t>或淚膜檢查淚膜</w:t>
      </w:r>
      <w:proofErr w:type="gramEnd"/>
      <w:r>
        <w:rPr>
          <w:rFonts w:ascii="標楷體" w:eastAsia="標楷體" w:hAnsi="標楷體"/>
          <w:color w:val="000000"/>
        </w:rPr>
        <w:t>破裂時間</w:t>
      </w:r>
      <w:r>
        <w:rPr>
          <w:rFonts w:ascii="標楷體" w:eastAsia="標楷體" w:hAnsi="標楷體"/>
          <w:color w:val="000000"/>
        </w:rPr>
        <w:t>(TBUT)</w:t>
      </w:r>
      <w:r>
        <w:rPr>
          <w:rFonts w:ascii="標楷體" w:eastAsia="標楷體" w:hAnsi="標楷體"/>
          <w:color w:val="000000"/>
        </w:rPr>
        <w:t>＜</w:t>
      </w:r>
      <w:r>
        <w:rPr>
          <w:rFonts w:ascii="標楷體" w:eastAsia="標楷體" w:hAnsi="標楷體"/>
          <w:color w:val="000000"/>
        </w:rPr>
        <w:t>5</w:t>
      </w:r>
      <w:r>
        <w:rPr>
          <w:rFonts w:ascii="標楷體" w:eastAsia="標楷體" w:hAnsi="標楷體"/>
          <w:color w:val="000000"/>
        </w:rPr>
        <w:t>秒。（</w:t>
      </w:r>
      <w:r>
        <w:rPr>
          <w:rFonts w:ascii="標楷體" w:eastAsia="標楷體" w:hAnsi="標楷體"/>
          <w:color w:val="000000"/>
        </w:rPr>
        <w:t>87/7/1</w:t>
      </w:r>
      <w:r>
        <w:rPr>
          <w:rFonts w:ascii="標楷體" w:eastAsia="標楷體" w:hAnsi="標楷體"/>
          <w:color w:val="000000"/>
        </w:rPr>
        <w:t>、</w:t>
      </w:r>
      <w:r>
        <w:rPr>
          <w:rFonts w:ascii="標楷體" w:eastAsia="標楷體" w:hAnsi="標楷體"/>
          <w:color w:val="000000"/>
        </w:rPr>
        <w:t>93/2/1</w:t>
      </w:r>
      <w:r>
        <w:rPr>
          <w:rFonts w:ascii="標楷體" w:eastAsia="標楷體" w:hAnsi="標楷體"/>
          <w:color w:val="000000"/>
        </w:rPr>
        <w:t>、</w:t>
      </w:r>
      <w:r>
        <w:rPr>
          <w:rFonts w:ascii="標楷體" w:eastAsia="標楷體" w:hAnsi="標楷體"/>
          <w:color w:val="000000"/>
        </w:rPr>
        <w:t>113/7/1</w:t>
      </w:r>
      <w:r>
        <w:rPr>
          <w:rFonts w:ascii="標楷體" w:eastAsia="標楷體" w:hAnsi="標楷體"/>
          <w:color w:val="000000"/>
        </w:rPr>
        <w:t>）</w:t>
      </w:r>
    </w:p>
    <w:p w:rsidR="00327429" w:rsidRDefault="005E0439">
      <w:pPr>
        <w:ind w:left="1231" w:hanging="379"/>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因乾眼</w:t>
      </w:r>
      <w:proofErr w:type="gramEnd"/>
      <w:r>
        <w:rPr>
          <w:rFonts w:ascii="標楷體" w:eastAsia="標楷體" w:hAnsi="標楷體"/>
          <w:color w:val="000000"/>
        </w:rPr>
        <w:t>症導致角膜病變、暴露性角膜病變或其它相關之角膜病變必須時之使用。</w:t>
      </w:r>
      <w:r>
        <w:rPr>
          <w:rFonts w:ascii="標楷體" w:eastAsia="標楷體" w:hAnsi="標楷體"/>
          <w:color w:val="000000"/>
        </w:rPr>
        <w:lastRenderedPageBreak/>
        <w:t>(93/2/1)</w:t>
      </w:r>
    </w:p>
    <w:p w:rsidR="00327429" w:rsidRDefault="005E043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規格量</w:t>
      </w:r>
      <w:r>
        <w:rPr>
          <w:rFonts w:ascii="標楷體" w:eastAsia="標楷體" w:hAnsi="標楷體"/>
          <w:color w:val="000000"/>
        </w:rPr>
        <w:t>15mL</w:t>
      </w:r>
      <w:r>
        <w:rPr>
          <w:rFonts w:ascii="標楷體" w:eastAsia="標楷體" w:hAnsi="標楷體"/>
          <w:color w:val="000000"/>
        </w:rPr>
        <w:t>者，每</w:t>
      </w:r>
      <w:proofErr w:type="gramStart"/>
      <w:r>
        <w:rPr>
          <w:rFonts w:ascii="標楷體" w:eastAsia="標楷體" w:hAnsi="標楷體"/>
          <w:color w:val="000000"/>
        </w:rPr>
        <w:t>個月限</w:t>
      </w:r>
      <w:proofErr w:type="gramEnd"/>
      <w:r>
        <w:rPr>
          <w:rFonts w:ascii="標楷體" w:eastAsia="標楷體" w:hAnsi="標楷體"/>
          <w:color w:val="000000"/>
        </w:rPr>
        <w:t>處方</w:t>
      </w:r>
      <w:r>
        <w:rPr>
          <w:rFonts w:ascii="標楷體" w:eastAsia="標楷體" w:hAnsi="標楷體"/>
          <w:color w:val="000000"/>
        </w:rPr>
        <w:t>1</w:t>
      </w:r>
      <w:r>
        <w:rPr>
          <w:rFonts w:ascii="標楷體" w:eastAsia="標楷體" w:hAnsi="標楷體"/>
          <w:color w:val="000000"/>
        </w:rPr>
        <w:t>瓶；規格量</w:t>
      </w:r>
      <w:proofErr w:type="gramStart"/>
      <w:r>
        <w:rPr>
          <w:rFonts w:ascii="標楷體" w:eastAsia="標楷體" w:hAnsi="標楷體"/>
          <w:color w:val="000000"/>
        </w:rPr>
        <w:t>≦</w:t>
      </w:r>
      <w:proofErr w:type="gramEnd"/>
      <w:r>
        <w:rPr>
          <w:rFonts w:ascii="標楷體" w:eastAsia="標楷體" w:hAnsi="標楷體"/>
          <w:color w:val="000000"/>
        </w:rPr>
        <w:t>10mL</w:t>
      </w:r>
      <w:r>
        <w:rPr>
          <w:rFonts w:ascii="標楷體" w:eastAsia="標楷體" w:hAnsi="標楷體"/>
          <w:color w:val="000000"/>
        </w:rPr>
        <w:t>者，</w:t>
      </w:r>
      <w:r>
        <w:rPr>
          <w:rFonts w:ascii="標楷體" w:eastAsia="標楷體" w:hAnsi="標楷體"/>
          <w:color w:val="000000"/>
        </w:rPr>
        <w:t>3</w:t>
      </w:r>
      <w:r>
        <w:rPr>
          <w:rFonts w:ascii="標楷體" w:eastAsia="標楷體" w:hAnsi="標楷體"/>
          <w:color w:val="000000"/>
        </w:rPr>
        <w:t>個月限處方</w:t>
      </w:r>
      <w:r>
        <w:rPr>
          <w:rFonts w:ascii="標楷體" w:eastAsia="標楷體" w:hAnsi="標楷體"/>
          <w:color w:val="000000"/>
        </w:rPr>
        <w:t>4</w:t>
      </w:r>
      <w:r>
        <w:rPr>
          <w:rFonts w:ascii="標楷體" w:eastAsia="標楷體" w:hAnsi="標楷體"/>
          <w:color w:val="000000"/>
        </w:rPr>
        <w:t>瓶。</w:t>
      </w:r>
      <w:r>
        <w:rPr>
          <w:rFonts w:ascii="標楷體" w:eastAsia="標楷體" w:hAnsi="標楷體"/>
          <w:color w:val="000000"/>
        </w:rPr>
        <w:t>(113/7/1</w:t>
      </w:r>
      <w:proofErr w:type="gramStart"/>
      <w:r>
        <w:rPr>
          <w:rFonts w:ascii="標楷體" w:eastAsia="標楷體" w:hAnsi="標楷體"/>
          <w:color w:val="000000"/>
        </w:rPr>
        <w:t>）</w:t>
      </w:r>
      <w:proofErr w:type="gramEnd"/>
    </w:p>
    <w:p w:rsidR="00327429" w:rsidRDefault="005E0439">
      <w:pPr>
        <w:ind w:left="672" w:hanging="386"/>
        <w:rPr>
          <w:rFonts w:ascii="標楷體" w:eastAsia="標楷體" w:hAnsi="標楷體"/>
          <w:bCs/>
        </w:rPr>
      </w:pPr>
      <w:r>
        <w:rPr>
          <w:rFonts w:ascii="標楷體" w:eastAsia="標楷體" w:hAnsi="標楷體"/>
          <w:bCs/>
        </w:rPr>
        <w:t>14.6.(</w:t>
      </w:r>
      <w:r>
        <w:rPr>
          <w:rFonts w:ascii="標楷體" w:eastAsia="標楷體" w:hAnsi="標楷體"/>
          <w:bCs/>
        </w:rPr>
        <w:t>刪除</w:t>
      </w:r>
      <w:r>
        <w:rPr>
          <w:rFonts w:ascii="標楷體" w:eastAsia="標楷體" w:hAnsi="標楷體"/>
          <w:bCs/>
        </w:rPr>
        <w:t>)(101/12/1)</w:t>
      </w:r>
    </w:p>
    <w:p w:rsidR="00327429" w:rsidRDefault="005E0439">
      <w:pPr>
        <w:ind w:left="672" w:hanging="386"/>
      </w:pPr>
      <w:r>
        <w:rPr>
          <w:rFonts w:ascii="標楷體" w:eastAsia="標楷體" w:hAnsi="標楷體"/>
          <w:bCs/>
        </w:rPr>
        <w:t>14.7.(</w:t>
      </w:r>
      <w:r>
        <w:rPr>
          <w:rFonts w:ascii="標楷體" w:eastAsia="標楷體" w:hAnsi="標楷體"/>
          <w:bCs/>
        </w:rPr>
        <w:t>刪除</w:t>
      </w:r>
      <w:r>
        <w:rPr>
          <w:rFonts w:ascii="標楷體" w:eastAsia="標楷體" w:hAnsi="標楷體"/>
          <w:bCs/>
        </w:rPr>
        <w:t>)(101/12/1)</w:t>
      </w:r>
    </w:p>
    <w:p w:rsidR="00327429" w:rsidRDefault="005E0439">
      <w:pPr>
        <w:ind w:left="672" w:hanging="386"/>
        <w:rPr>
          <w:rFonts w:ascii="標楷體" w:eastAsia="標楷體" w:hAnsi="標楷體"/>
          <w:color w:val="000000"/>
        </w:rPr>
      </w:pPr>
      <w:r>
        <w:rPr>
          <w:rFonts w:ascii="標楷體" w:eastAsia="標楷體" w:hAnsi="標楷體"/>
          <w:color w:val="000000"/>
        </w:rPr>
        <w:t>14.8.Ketorolac tromethamine</w:t>
      </w:r>
      <w:r>
        <w:rPr>
          <w:rFonts w:ascii="標楷體" w:eastAsia="標楷體" w:hAnsi="標楷體"/>
          <w:color w:val="000000"/>
        </w:rPr>
        <w:t>（如</w:t>
      </w:r>
      <w:proofErr w:type="spellStart"/>
      <w:r>
        <w:rPr>
          <w:rFonts w:ascii="標楷體" w:eastAsia="標楷體" w:hAnsi="標楷體"/>
          <w:color w:val="000000"/>
        </w:rPr>
        <w:t>Acular</w:t>
      </w:r>
      <w:proofErr w:type="spellEnd"/>
      <w:r>
        <w:rPr>
          <w:rFonts w:ascii="標楷體" w:eastAsia="標楷體" w:hAnsi="標楷體"/>
          <w:color w:val="000000"/>
        </w:rPr>
        <w:t xml:space="preserve"> Ophthalmic Solution</w:t>
      </w:r>
      <w:r>
        <w:rPr>
          <w:rFonts w:ascii="標楷體" w:eastAsia="標楷體" w:hAnsi="標楷體"/>
          <w:color w:val="000000"/>
        </w:rPr>
        <w:t>）：</w:t>
      </w:r>
      <w:r>
        <w:rPr>
          <w:rFonts w:ascii="標楷體" w:eastAsia="標楷體" w:hAnsi="標楷體"/>
          <w:color w:val="000000"/>
        </w:rPr>
        <w:t>(89/11/1)</w:t>
      </w:r>
    </w:p>
    <w:p w:rsidR="00327429" w:rsidRDefault="005E0439">
      <w:pPr>
        <w:ind w:left="798" w:hanging="1"/>
        <w:rPr>
          <w:rFonts w:ascii="標楷體" w:eastAsia="標楷體" w:hAnsi="標楷體"/>
          <w:color w:val="000000"/>
        </w:rPr>
      </w:pPr>
      <w:r>
        <w:rPr>
          <w:rFonts w:ascii="標楷體" w:eastAsia="標楷體" w:hAnsi="標楷體"/>
          <w:color w:val="000000"/>
        </w:rPr>
        <w:t>限白內障手術後之眼部發炎使用。</w:t>
      </w:r>
    </w:p>
    <w:p w:rsidR="00327429" w:rsidRDefault="005E0439">
      <w:pPr>
        <w:ind w:left="672" w:hanging="386"/>
        <w:rPr>
          <w:rFonts w:ascii="標楷體" w:eastAsia="標楷體" w:hAnsi="標楷體"/>
          <w:color w:val="000000"/>
        </w:rPr>
      </w:pPr>
      <w:r>
        <w:rPr>
          <w:rFonts w:ascii="標楷體" w:eastAsia="標楷體" w:hAnsi="標楷體"/>
          <w:color w:val="000000"/>
        </w:rPr>
        <w:t>14.9.</w:t>
      </w:r>
      <w:r>
        <w:rPr>
          <w:rFonts w:ascii="標楷體" w:eastAsia="標楷體" w:hAnsi="標楷體"/>
          <w:color w:val="000000"/>
        </w:rPr>
        <w:t>其他</w:t>
      </w:r>
      <w:r>
        <w:rPr>
          <w:rFonts w:ascii="標楷體" w:eastAsia="標楷體" w:hAnsi="標楷體"/>
          <w:color w:val="000000"/>
        </w:rPr>
        <w:t xml:space="preserve">  Miscellaneous</w:t>
      </w:r>
    </w:p>
    <w:p w:rsidR="00327429" w:rsidRDefault="005E0439">
      <w:pPr>
        <w:ind w:left="283"/>
        <w:rPr>
          <w:rFonts w:ascii="標楷體" w:eastAsia="標楷體" w:hAnsi="標楷體"/>
          <w:color w:val="000000"/>
        </w:rPr>
      </w:pPr>
      <w:r>
        <w:rPr>
          <w:rFonts w:ascii="標楷體" w:eastAsia="標楷體" w:hAnsi="標楷體"/>
          <w:color w:val="000000"/>
        </w:rPr>
        <w:t>14.9.1.(</w:t>
      </w:r>
      <w:r>
        <w:rPr>
          <w:rFonts w:ascii="標楷體" w:eastAsia="標楷體" w:hAnsi="標楷體"/>
          <w:color w:val="000000"/>
        </w:rPr>
        <w:t>刪除</w:t>
      </w:r>
      <w:r>
        <w:rPr>
          <w:rFonts w:ascii="標楷體" w:eastAsia="標楷體" w:hAnsi="標楷體"/>
          <w:color w:val="000000"/>
        </w:rPr>
        <w:t>) (95/6/1</w:t>
      </w:r>
      <w:r>
        <w:rPr>
          <w:rFonts w:ascii="標楷體" w:eastAsia="標楷體" w:hAnsi="標楷體"/>
          <w:color w:val="000000"/>
        </w:rPr>
        <w:t>、</w:t>
      </w:r>
      <w:r>
        <w:rPr>
          <w:rFonts w:ascii="標楷體" w:eastAsia="標楷體" w:hAnsi="標楷體"/>
          <w:color w:val="000000"/>
        </w:rPr>
        <w:t>104/5/1)</w:t>
      </w:r>
    </w:p>
    <w:p w:rsidR="00327429" w:rsidRDefault="005E0439">
      <w:pPr>
        <w:ind w:left="643" w:hanging="360"/>
        <w:rPr>
          <w:rFonts w:ascii="標楷體" w:eastAsia="標楷體" w:hAnsi="標楷體"/>
          <w:color w:val="000000"/>
        </w:rPr>
      </w:pPr>
      <w:r>
        <w:rPr>
          <w:rFonts w:ascii="標楷體" w:eastAsia="標楷體" w:hAnsi="標楷體"/>
          <w:color w:val="000000"/>
        </w:rPr>
        <w:t>14.9.2.</w:t>
      </w:r>
      <w:r>
        <w:rPr>
          <w:rFonts w:ascii="標楷體" w:eastAsia="標楷體" w:hAnsi="標楷體"/>
          <w:color w:val="000000"/>
        </w:rPr>
        <w:t>新生血管抑制劑</w:t>
      </w:r>
      <w:r>
        <w:rPr>
          <w:rFonts w:ascii="標楷體" w:eastAsia="標楷體" w:hAnsi="標楷體"/>
          <w:color w:val="000000"/>
        </w:rPr>
        <w:t xml:space="preserve"> (Anti-angiogenic agents) : ranibizumab (</w:t>
      </w:r>
      <w:r>
        <w:rPr>
          <w:rFonts w:ascii="標楷體" w:eastAsia="標楷體" w:hAnsi="標楷體"/>
          <w:color w:val="000000"/>
        </w:rPr>
        <w:t>如</w:t>
      </w:r>
      <w:r>
        <w:rPr>
          <w:rFonts w:ascii="標楷體" w:eastAsia="標楷體" w:hAnsi="標楷體"/>
          <w:color w:val="000000"/>
        </w:rPr>
        <w:t>Luce</w:t>
      </w:r>
      <w:r>
        <w:rPr>
          <w:rFonts w:ascii="標楷體" w:eastAsia="標楷體" w:hAnsi="標楷體"/>
          <w:color w:val="000000"/>
        </w:rPr>
        <w:t>ntis)</w:t>
      </w:r>
      <w:r>
        <w:rPr>
          <w:rFonts w:ascii="標楷體" w:eastAsia="標楷體" w:hAnsi="標楷體"/>
          <w:color w:val="000000"/>
        </w:rPr>
        <w:t>、</w:t>
      </w:r>
      <w:r>
        <w:rPr>
          <w:rFonts w:ascii="標楷體" w:eastAsia="標楷體" w:hAnsi="標楷體"/>
          <w:color w:val="000000"/>
        </w:rPr>
        <w:t>aflibercept (</w:t>
      </w:r>
      <w:r>
        <w:rPr>
          <w:rFonts w:ascii="標楷體" w:eastAsia="標楷體" w:hAnsi="標楷體"/>
          <w:color w:val="000000"/>
        </w:rPr>
        <w:t>如</w:t>
      </w:r>
      <w:proofErr w:type="spellStart"/>
      <w:r>
        <w:rPr>
          <w:rFonts w:ascii="標楷體" w:eastAsia="標楷體" w:hAnsi="標楷體"/>
          <w:color w:val="000000"/>
        </w:rPr>
        <w:t>Eylea</w:t>
      </w:r>
      <w:proofErr w:type="spellEnd"/>
      <w:r>
        <w:rPr>
          <w:rFonts w:ascii="標楷體" w:eastAsia="標楷體" w:hAnsi="標楷體"/>
          <w:color w:val="000000"/>
        </w:rPr>
        <w:t>)</w:t>
      </w:r>
      <w:r>
        <w:rPr>
          <w:rFonts w:ascii="標楷體" w:eastAsia="標楷體" w:hAnsi="標楷體"/>
          <w:color w:val="000000"/>
        </w:rPr>
        <w:t>、</w:t>
      </w:r>
      <w:proofErr w:type="spellStart"/>
      <w:r>
        <w:rPr>
          <w:rFonts w:ascii="標楷體" w:eastAsia="標楷體" w:hAnsi="標楷體"/>
          <w:color w:val="000000"/>
        </w:rPr>
        <w:t>faricimab</w:t>
      </w:r>
      <w:proofErr w:type="spellEnd"/>
      <w:r>
        <w:rPr>
          <w:rFonts w:ascii="標楷體" w:eastAsia="標楷體" w:hAnsi="標楷體"/>
          <w:color w:val="000000"/>
        </w:rPr>
        <w:t xml:space="preserve"> (</w:t>
      </w:r>
      <w:r>
        <w:rPr>
          <w:rFonts w:ascii="標楷體" w:eastAsia="標楷體" w:hAnsi="標楷體"/>
          <w:color w:val="000000"/>
        </w:rPr>
        <w:t>如</w:t>
      </w:r>
      <w:proofErr w:type="spellStart"/>
      <w:r>
        <w:rPr>
          <w:rFonts w:ascii="標楷體" w:eastAsia="標楷體" w:hAnsi="標楷體"/>
          <w:color w:val="000000"/>
        </w:rPr>
        <w:t>Vabysmo</w:t>
      </w:r>
      <w:proofErr w:type="spellEnd"/>
      <w:r>
        <w:rPr>
          <w:rFonts w:ascii="標楷體" w:eastAsia="標楷體" w:hAnsi="標楷體"/>
          <w:color w:val="000000"/>
        </w:rPr>
        <w:t>) (100/1/1</w:t>
      </w:r>
      <w:r>
        <w:rPr>
          <w:rFonts w:ascii="標楷體" w:eastAsia="標楷體" w:hAnsi="標楷體"/>
          <w:color w:val="000000"/>
        </w:rPr>
        <w:t>、</w:t>
      </w:r>
      <w:r>
        <w:rPr>
          <w:rFonts w:ascii="標楷體" w:eastAsia="標楷體" w:hAnsi="標楷體"/>
          <w:color w:val="000000"/>
        </w:rPr>
        <w:t xml:space="preserve"> 101/5/1</w:t>
      </w:r>
      <w:r>
        <w:rPr>
          <w:rFonts w:ascii="標楷體" w:eastAsia="標楷體" w:hAnsi="標楷體"/>
          <w:color w:val="000000"/>
        </w:rPr>
        <w:t>、</w:t>
      </w:r>
      <w:r>
        <w:rPr>
          <w:rFonts w:ascii="標楷體" w:eastAsia="標楷體" w:hAnsi="標楷體"/>
          <w:color w:val="000000"/>
        </w:rPr>
        <w:t>102/2/1</w:t>
      </w:r>
      <w:r>
        <w:rPr>
          <w:rFonts w:ascii="標楷體" w:eastAsia="標楷體" w:hAnsi="標楷體"/>
          <w:color w:val="000000"/>
        </w:rPr>
        <w:t>、</w:t>
      </w:r>
      <w:r>
        <w:rPr>
          <w:rFonts w:ascii="標楷體" w:eastAsia="標楷體" w:hAnsi="標楷體"/>
          <w:color w:val="000000"/>
        </w:rPr>
        <w:t>103/8/1</w:t>
      </w:r>
      <w:r>
        <w:rPr>
          <w:rFonts w:ascii="標楷體" w:eastAsia="標楷體" w:hAnsi="標楷體"/>
          <w:color w:val="000000"/>
        </w:rPr>
        <w:t>、</w:t>
      </w:r>
      <w:r>
        <w:rPr>
          <w:rFonts w:ascii="標楷體" w:eastAsia="標楷體" w:hAnsi="標楷體"/>
          <w:color w:val="000000"/>
        </w:rPr>
        <w:t>104/5/1</w:t>
      </w:r>
      <w:r>
        <w:rPr>
          <w:rFonts w:ascii="標楷體" w:eastAsia="標楷體" w:hAnsi="標楷體"/>
          <w:color w:val="000000"/>
        </w:rPr>
        <w:t>、</w:t>
      </w:r>
      <w:r>
        <w:rPr>
          <w:rFonts w:ascii="標楷體" w:eastAsia="標楷體" w:hAnsi="標楷體"/>
          <w:color w:val="000000"/>
        </w:rPr>
        <w:t>105/2/1</w:t>
      </w:r>
      <w:r>
        <w:rPr>
          <w:rFonts w:ascii="標楷體" w:eastAsia="標楷體" w:hAnsi="標楷體"/>
          <w:color w:val="000000"/>
        </w:rPr>
        <w:t>、</w:t>
      </w:r>
      <w:r>
        <w:rPr>
          <w:rFonts w:ascii="標楷體" w:eastAsia="標楷體" w:hAnsi="標楷體"/>
          <w:color w:val="000000"/>
        </w:rPr>
        <w:t>105/7/1</w:t>
      </w:r>
      <w:r>
        <w:rPr>
          <w:rFonts w:ascii="標楷體" w:eastAsia="標楷體" w:hAnsi="標楷體"/>
          <w:color w:val="000000"/>
        </w:rPr>
        <w:t>、</w:t>
      </w:r>
      <w:r>
        <w:rPr>
          <w:rFonts w:ascii="標楷體" w:eastAsia="標楷體" w:hAnsi="標楷體"/>
          <w:color w:val="000000"/>
        </w:rPr>
        <w:t>105/11/1</w:t>
      </w:r>
      <w:r>
        <w:rPr>
          <w:rFonts w:ascii="標楷體" w:eastAsia="標楷體" w:hAnsi="標楷體"/>
          <w:color w:val="000000"/>
        </w:rPr>
        <w:t>、</w:t>
      </w:r>
      <w:r>
        <w:rPr>
          <w:rFonts w:ascii="標楷體" w:eastAsia="標楷體" w:hAnsi="標楷體"/>
          <w:color w:val="000000"/>
        </w:rPr>
        <w:t>105/12/1</w:t>
      </w:r>
      <w:r>
        <w:rPr>
          <w:rFonts w:ascii="標楷體" w:eastAsia="標楷體" w:hAnsi="標楷體"/>
          <w:color w:val="000000"/>
        </w:rPr>
        <w:t>、</w:t>
      </w:r>
      <w:r>
        <w:rPr>
          <w:rFonts w:ascii="標楷體" w:eastAsia="標楷體" w:hAnsi="標楷體"/>
          <w:color w:val="000000"/>
        </w:rPr>
        <w:t>106/4/1</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108/4/1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112/2/1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r>
        <w:rPr>
          <w:rFonts w:ascii="標楷體" w:eastAsia="標楷體" w:hAnsi="標楷體"/>
          <w:color w:val="000000"/>
        </w:rPr>
        <w:t>113/1/1</w:t>
      </w:r>
      <w:r>
        <w:rPr>
          <w:rFonts w:ascii="標楷體" w:eastAsia="標楷體" w:hAnsi="標楷體"/>
          <w:color w:val="000000"/>
        </w:rPr>
        <w:t>、</w:t>
      </w:r>
      <w:r>
        <w:rPr>
          <w:rFonts w:ascii="標楷體" w:eastAsia="標楷體" w:hAnsi="標楷體"/>
          <w:color w:val="000000"/>
        </w:rPr>
        <w:t>114/5/1)</w:t>
      </w:r>
    </w:p>
    <w:p w:rsidR="00327429" w:rsidRDefault="005E0439">
      <w:pPr>
        <w:ind w:left="811" w:hanging="245"/>
        <w:rPr>
          <w:rFonts w:ascii="標楷體" w:eastAsia="標楷體" w:hAnsi="標楷體"/>
          <w:color w:val="000000"/>
        </w:rPr>
      </w:pPr>
      <w:proofErr w:type="gramStart"/>
      <w:r>
        <w:rPr>
          <w:rFonts w:ascii="標楷體" w:eastAsia="標楷體" w:hAnsi="標楷體"/>
          <w:color w:val="000000"/>
        </w:rPr>
        <w:t>本類藥品</w:t>
      </w:r>
      <w:proofErr w:type="gramEnd"/>
      <w:r>
        <w:rPr>
          <w:rFonts w:ascii="標楷體" w:eastAsia="標楷體" w:hAnsi="標楷體"/>
          <w:color w:val="000000"/>
        </w:rPr>
        <w:t>使用須符合下列條件</w:t>
      </w:r>
      <w:r>
        <w:rPr>
          <w:rFonts w:ascii="標楷體" w:eastAsia="標楷體" w:hAnsi="標楷體"/>
          <w:color w:val="000000"/>
        </w:rPr>
        <w:t>:</w:t>
      </w:r>
    </w:p>
    <w:p w:rsidR="00327429" w:rsidRDefault="005E043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未曾申請</w:t>
      </w:r>
      <w:proofErr w:type="gramStart"/>
      <w:r>
        <w:rPr>
          <w:rFonts w:ascii="標楷體" w:eastAsia="標楷體" w:hAnsi="標楷體"/>
          <w:color w:val="000000"/>
        </w:rPr>
        <w:t>給付本類藥品</w:t>
      </w:r>
      <w:proofErr w:type="gramEnd"/>
      <w:r>
        <w:rPr>
          <w:rFonts w:ascii="標楷體" w:eastAsia="標楷體" w:hAnsi="標楷體"/>
          <w:color w:val="000000"/>
        </w:rPr>
        <w:t>者。</w:t>
      </w:r>
    </w:p>
    <w:p w:rsidR="00327429" w:rsidRDefault="005E0439">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須經事前審查核准後使用。</w:t>
      </w:r>
    </w:p>
    <w:p w:rsidR="00327429" w:rsidRDefault="005E0439">
      <w:pPr>
        <w:ind w:left="105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第一次申請時需檢附一個月內</w:t>
      </w:r>
      <w:proofErr w:type="gramStart"/>
      <w:r>
        <w:rPr>
          <w:rFonts w:ascii="標楷體" w:eastAsia="標楷體" w:hAnsi="標楷體"/>
          <w:color w:val="000000"/>
        </w:rPr>
        <w:t>之病眼最佳</w:t>
      </w:r>
      <w:proofErr w:type="gramEnd"/>
      <w:r>
        <w:rPr>
          <w:rFonts w:ascii="標楷體" w:eastAsia="標楷體" w:hAnsi="標楷體"/>
          <w:color w:val="000000"/>
        </w:rPr>
        <w:t>矯正視力</w:t>
      </w:r>
      <w:r>
        <w:rPr>
          <w:rFonts w:ascii="標楷體" w:eastAsia="標楷體" w:hAnsi="標楷體"/>
          <w:color w:val="000000"/>
        </w:rPr>
        <w:t>(</w:t>
      </w:r>
      <w:r>
        <w:rPr>
          <w:rFonts w:ascii="標楷體" w:eastAsia="標楷體" w:hAnsi="標楷體"/>
          <w:color w:val="000000"/>
        </w:rPr>
        <w:t>介於</w:t>
      </w:r>
      <w:r>
        <w:rPr>
          <w:rFonts w:ascii="標楷體" w:eastAsia="標楷體" w:hAnsi="標楷體"/>
          <w:color w:val="000000"/>
        </w:rPr>
        <w:t>0.05~0.5(</w:t>
      </w:r>
      <w:r>
        <w:rPr>
          <w:rFonts w:ascii="標楷體" w:eastAsia="標楷體" w:hAnsi="標楷體"/>
          <w:color w:val="000000"/>
        </w:rPr>
        <w:t>含</w:t>
      </w:r>
      <w:r>
        <w:rPr>
          <w:rFonts w:ascii="標楷體" w:eastAsia="標楷體" w:hAnsi="標楷體"/>
          <w:color w:val="000000"/>
        </w:rPr>
        <w:t>)</w:t>
      </w:r>
      <w:proofErr w:type="gramStart"/>
      <w:r>
        <w:rPr>
          <w:rFonts w:ascii="標楷體" w:eastAsia="標楷體" w:hAnsi="標楷體"/>
          <w:color w:val="000000"/>
        </w:rPr>
        <w:t>之間</w:t>
      </w:r>
      <w:proofErr w:type="gramEnd"/>
      <w:r>
        <w:rPr>
          <w:rFonts w:ascii="標楷體" w:eastAsia="標楷體" w:hAnsi="標楷體"/>
          <w:color w:val="000000"/>
        </w:rPr>
        <w:t>)</w:t>
      </w:r>
      <w:r>
        <w:rPr>
          <w:rFonts w:ascii="標楷體" w:eastAsia="標楷體" w:hAnsi="標楷體"/>
          <w:color w:val="000000"/>
        </w:rPr>
        <w:t>、眼底彩色照片、</w:t>
      </w:r>
      <w:r>
        <w:rPr>
          <w:rFonts w:ascii="標楷體" w:eastAsia="標楷體" w:hAnsi="標楷體"/>
          <w:color w:val="000000"/>
        </w:rPr>
        <w:t>FAG (fluorescein angiography)</w:t>
      </w:r>
      <w:r>
        <w:rPr>
          <w:rFonts w:ascii="標楷體" w:eastAsia="標楷體" w:hAnsi="標楷體"/>
          <w:color w:val="000000"/>
        </w:rPr>
        <w:t>、</w:t>
      </w:r>
      <w:r>
        <w:rPr>
          <w:rFonts w:ascii="標楷體" w:eastAsia="標楷體" w:hAnsi="標楷體"/>
          <w:color w:val="000000"/>
        </w:rPr>
        <w:t>OCT (optical coherence tomography)</w:t>
      </w:r>
      <w:r>
        <w:rPr>
          <w:rFonts w:ascii="標楷體" w:eastAsia="標楷體" w:hAnsi="標楷體"/>
          <w:color w:val="000000"/>
        </w:rPr>
        <w:t>、及相關病歷紀錄資料。</w:t>
      </w:r>
    </w:p>
    <w:p w:rsidR="00327429" w:rsidRDefault="005E0439">
      <w:pPr>
        <w:ind w:left="105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經</w:t>
      </w:r>
      <w:proofErr w:type="gramStart"/>
      <w:r>
        <w:rPr>
          <w:rFonts w:ascii="標楷體" w:eastAsia="標楷體" w:hAnsi="標楷體"/>
          <w:color w:val="000000"/>
        </w:rPr>
        <w:t>評估需續用</w:t>
      </w:r>
      <w:proofErr w:type="gramEnd"/>
      <w:r>
        <w:rPr>
          <w:rFonts w:ascii="標楷體" w:eastAsia="標楷體" w:hAnsi="標楷體"/>
          <w:color w:val="000000"/>
        </w:rPr>
        <w:t>者，再次申請時需檢附第一次申請資料及再次申請前一個月內有改善證明之相關資料。</w:t>
      </w:r>
    </w:p>
    <w:p w:rsidR="00327429" w:rsidRDefault="005E043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限眼科專科醫師施行。</w:t>
      </w:r>
    </w:p>
    <w:p w:rsidR="00327429" w:rsidRDefault="005E0439">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已產生</w:t>
      </w:r>
      <w:proofErr w:type="gramStart"/>
      <w:r>
        <w:rPr>
          <w:rFonts w:ascii="標楷體" w:eastAsia="標楷體" w:hAnsi="標楷體"/>
          <w:color w:val="000000"/>
        </w:rPr>
        <w:t>中央窩下</w:t>
      </w:r>
      <w:proofErr w:type="gramEnd"/>
      <w:r>
        <w:rPr>
          <w:rFonts w:ascii="標楷體" w:eastAsia="標楷體" w:hAnsi="標楷體"/>
          <w:color w:val="000000"/>
        </w:rPr>
        <w:t>(</w:t>
      </w:r>
      <w:proofErr w:type="spellStart"/>
      <w:r>
        <w:rPr>
          <w:rFonts w:ascii="標楷體" w:eastAsia="標楷體" w:hAnsi="標楷體"/>
          <w:color w:val="000000"/>
        </w:rPr>
        <w:t>subfoveal</w:t>
      </w:r>
      <w:proofErr w:type="spellEnd"/>
      <w:r>
        <w:rPr>
          <w:rFonts w:ascii="標楷體" w:eastAsia="標楷體" w:hAnsi="標楷體"/>
          <w:color w:val="000000"/>
        </w:rPr>
        <w:t>)</w:t>
      </w:r>
      <w:proofErr w:type="gramStart"/>
      <w:r>
        <w:rPr>
          <w:rFonts w:ascii="標楷體" w:eastAsia="標楷體" w:hAnsi="標楷體"/>
          <w:color w:val="000000"/>
        </w:rPr>
        <w:t>結痂者不</w:t>
      </w:r>
      <w:proofErr w:type="gramEnd"/>
      <w:r>
        <w:rPr>
          <w:rFonts w:ascii="標楷體" w:eastAsia="標楷體" w:hAnsi="標楷體"/>
          <w:color w:val="000000"/>
        </w:rPr>
        <w:t>得申請使用。</w:t>
      </w:r>
    </w:p>
    <w:p w:rsidR="00327429" w:rsidRDefault="005E0439">
      <w:pPr>
        <w:ind w:left="811" w:hanging="245"/>
      </w:pPr>
      <w:r>
        <w:rPr>
          <w:rFonts w:ascii="標楷體" w:eastAsia="標楷體" w:hAnsi="標楷體"/>
          <w:color w:val="000000"/>
        </w:rPr>
        <w:t>5.</w:t>
      </w:r>
      <w:r>
        <w:rPr>
          <w:rFonts w:ascii="標楷體" w:eastAsia="標楷體" w:hAnsi="標楷體"/>
          <w:color w:val="000000"/>
        </w:rPr>
        <w:t>限</w:t>
      </w:r>
      <w:r>
        <w:rPr>
          <w:rFonts w:ascii="標楷體" w:eastAsia="標楷體" w:hAnsi="標楷體"/>
          <w:color w:val="000000"/>
        </w:rPr>
        <w:t>ranibizumab</w:t>
      </w:r>
      <w:r>
        <w:rPr>
          <w:rFonts w:ascii="標楷體" w:eastAsia="標楷體" w:hAnsi="標楷體"/>
          <w:color w:val="000000"/>
        </w:rPr>
        <w:t>、</w:t>
      </w:r>
      <w:r>
        <w:rPr>
          <w:rFonts w:ascii="標楷體" w:eastAsia="標楷體" w:hAnsi="標楷體"/>
          <w:color w:val="000000"/>
        </w:rPr>
        <w:t>afliberc</w:t>
      </w:r>
      <w:r>
        <w:rPr>
          <w:rFonts w:ascii="標楷體" w:eastAsia="標楷體" w:hAnsi="標楷體"/>
          <w:color w:val="000000"/>
        </w:rPr>
        <w:t>ept</w:t>
      </w:r>
      <w:r>
        <w:rPr>
          <w:rFonts w:ascii="標楷體" w:eastAsia="標楷體" w:hAnsi="標楷體"/>
          <w:color w:val="000000"/>
        </w:rPr>
        <w:t>及</w:t>
      </w:r>
      <w:proofErr w:type="spellStart"/>
      <w:r>
        <w:rPr>
          <w:rFonts w:ascii="標楷體" w:eastAsia="標楷體" w:hAnsi="標楷體"/>
          <w:color w:val="000000"/>
        </w:rPr>
        <w:t>faricimab</w:t>
      </w:r>
      <w:proofErr w:type="spellEnd"/>
      <w:r>
        <w:rPr>
          <w:rFonts w:ascii="標楷體" w:eastAsia="標楷體" w:hAnsi="標楷體"/>
          <w:color w:val="000000"/>
        </w:rPr>
        <w:t>擇</w:t>
      </w:r>
      <w:proofErr w:type="gramStart"/>
      <w:r>
        <w:rPr>
          <w:rFonts w:ascii="標楷體" w:eastAsia="標楷體" w:hAnsi="標楷體"/>
          <w:color w:val="000000"/>
        </w:rPr>
        <w:t>一</w:t>
      </w:r>
      <w:proofErr w:type="gramEnd"/>
      <w:r>
        <w:rPr>
          <w:rFonts w:ascii="標楷體" w:eastAsia="標楷體" w:hAnsi="標楷體"/>
          <w:color w:val="000000"/>
        </w:rPr>
        <w:t>申請，且未曾申請給付</w:t>
      </w:r>
      <w:r>
        <w:rPr>
          <w:rFonts w:ascii="標楷體" w:eastAsia="標楷體" w:hAnsi="標楷體"/>
          <w:color w:val="000000"/>
        </w:rPr>
        <w:t>dexamethasone</w:t>
      </w:r>
      <w:r>
        <w:rPr>
          <w:rFonts w:ascii="標楷體" w:eastAsia="標楷體" w:hAnsi="標楷體"/>
          <w:color w:val="000000"/>
        </w:rPr>
        <w:t>眼後</w:t>
      </w:r>
      <w:proofErr w:type="gramStart"/>
      <w:r>
        <w:rPr>
          <w:rFonts w:ascii="標楷體" w:eastAsia="標楷體" w:hAnsi="標楷體"/>
          <w:color w:val="000000"/>
        </w:rPr>
        <w:t>段植入劑</w:t>
      </w:r>
      <w:proofErr w:type="gramEnd"/>
      <w:r>
        <w:rPr>
          <w:rFonts w:ascii="標楷體" w:eastAsia="標楷體" w:hAnsi="標楷體"/>
          <w:color w:val="000000"/>
        </w:rPr>
        <w:t>者</w:t>
      </w:r>
      <w:r>
        <w:rPr>
          <w:rFonts w:ascii="標楷體" w:eastAsia="標楷體" w:hAnsi="標楷體"/>
          <w:color w:val="000000"/>
        </w:rPr>
        <w:t>(DME</w:t>
      </w:r>
      <w:r>
        <w:rPr>
          <w:rFonts w:ascii="標楷體" w:eastAsia="標楷體" w:hAnsi="標楷體"/>
          <w:color w:val="000000"/>
        </w:rPr>
        <w:t>及</w:t>
      </w:r>
      <w:r>
        <w:rPr>
          <w:rFonts w:ascii="標楷體" w:eastAsia="標楷體" w:hAnsi="標楷體"/>
          <w:color w:val="000000"/>
        </w:rPr>
        <w:t>CRVO</w:t>
      </w:r>
      <w:r>
        <w:rPr>
          <w:rFonts w:ascii="標楷體" w:eastAsia="標楷體" w:hAnsi="標楷體"/>
          <w:color w:val="000000"/>
        </w:rPr>
        <w:t>除外</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verteporfin(PCV)</w:t>
      </w:r>
      <w:r>
        <w:rPr>
          <w:rFonts w:ascii="標楷體" w:eastAsia="標楷體" w:hAnsi="標楷體"/>
          <w:color w:val="000000"/>
        </w:rPr>
        <w:t>。另</w:t>
      </w:r>
      <w:proofErr w:type="spellStart"/>
      <w:r>
        <w:rPr>
          <w:rFonts w:ascii="標楷體" w:eastAsia="標楷體" w:hAnsi="標楷體"/>
          <w:color w:val="000000"/>
        </w:rPr>
        <w:t>faricimab</w:t>
      </w:r>
      <w:proofErr w:type="spellEnd"/>
      <w:r>
        <w:rPr>
          <w:rFonts w:ascii="標楷體" w:eastAsia="標楷體" w:hAnsi="標楷體"/>
          <w:color w:val="000000"/>
        </w:rPr>
        <w:t>僅限用於</w:t>
      </w:r>
      <w:proofErr w:type="spellStart"/>
      <w:r>
        <w:rPr>
          <w:rFonts w:ascii="標楷體" w:eastAsia="標楷體" w:hAnsi="標楷體"/>
          <w:color w:val="000000"/>
        </w:rPr>
        <w:t>wAMD</w:t>
      </w:r>
      <w:proofErr w:type="spellEnd"/>
      <w:r>
        <w:rPr>
          <w:rFonts w:ascii="標楷體" w:eastAsia="標楷體" w:hAnsi="標楷體"/>
          <w:color w:val="000000"/>
        </w:rPr>
        <w:t>、</w:t>
      </w:r>
      <w:r>
        <w:rPr>
          <w:rFonts w:ascii="標楷體" w:eastAsia="標楷體" w:hAnsi="標楷體"/>
          <w:color w:val="000000"/>
        </w:rPr>
        <w:t>DME</w:t>
      </w:r>
      <w:r>
        <w:rPr>
          <w:rFonts w:ascii="標楷體" w:eastAsia="標楷體" w:hAnsi="標楷體"/>
          <w:color w:val="000000"/>
        </w:rPr>
        <w:t>及</w:t>
      </w:r>
      <w:r>
        <w:rPr>
          <w:rFonts w:ascii="標楷體" w:eastAsia="標楷體" w:hAnsi="標楷體"/>
          <w:color w:val="000000"/>
        </w:rPr>
        <w:t>PCV</w:t>
      </w:r>
      <w:r>
        <w:rPr>
          <w:rFonts w:ascii="標楷體" w:eastAsia="標楷體" w:hAnsi="標楷體"/>
          <w:color w:val="000000"/>
        </w:rPr>
        <w:t>疾病；</w:t>
      </w:r>
      <w:r>
        <w:rPr>
          <w:rFonts w:ascii="標楷體" w:eastAsia="標楷體" w:hAnsi="標楷體"/>
          <w:color w:val="000000"/>
        </w:rPr>
        <w:t>aflibercept 8mg</w:t>
      </w:r>
      <w:r>
        <w:rPr>
          <w:rFonts w:ascii="標楷體" w:eastAsia="標楷體" w:hAnsi="標楷體"/>
          <w:color w:val="000000"/>
        </w:rPr>
        <w:t>僅限用於</w:t>
      </w:r>
      <w:proofErr w:type="spellStart"/>
      <w:r>
        <w:rPr>
          <w:rFonts w:ascii="標楷體" w:eastAsia="標楷體" w:hAnsi="標楷體"/>
          <w:color w:val="000000"/>
        </w:rPr>
        <w:t>wAMD</w:t>
      </w:r>
      <w:proofErr w:type="spellEnd"/>
      <w:r>
        <w:rPr>
          <w:rFonts w:ascii="標楷體" w:eastAsia="標楷體" w:hAnsi="標楷體"/>
          <w:color w:val="000000"/>
        </w:rPr>
        <w:t>、</w:t>
      </w:r>
      <w:r>
        <w:rPr>
          <w:rFonts w:ascii="標楷體" w:eastAsia="標楷體" w:hAnsi="標楷體"/>
          <w:color w:val="000000"/>
        </w:rPr>
        <w:t>DME</w:t>
      </w:r>
      <w:r>
        <w:rPr>
          <w:rFonts w:ascii="標楷體" w:eastAsia="標楷體" w:hAnsi="標楷體"/>
          <w:color w:val="000000"/>
        </w:rPr>
        <w:t>及</w:t>
      </w:r>
      <w:r>
        <w:rPr>
          <w:rFonts w:ascii="標楷體" w:eastAsia="標楷體" w:hAnsi="標楷體"/>
          <w:color w:val="000000"/>
        </w:rPr>
        <w:t>PCV</w:t>
      </w:r>
      <w:r>
        <w:rPr>
          <w:rFonts w:ascii="標楷體" w:eastAsia="標楷體" w:hAnsi="標楷體"/>
          <w:color w:val="000000"/>
        </w:rPr>
        <w:t>疾病。</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113/1/1</w:t>
      </w:r>
      <w:r>
        <w:rPr>
          <w:rFonts w:ascii="標楷體" w:eastAsia="標楷體" w:hAnsi="標楷體"/>
          <w:color w:val="000000"/>
        </w:rPr>
        <w:t>、</w:t>
      </w:r>
      <w:r>
        <w:rPr>
          <w:rFonts w:ascii="標楷體" w:eastAsia="標楷體" w:hAnsi="標楷體"/>
          <w:color w:val="000000"/>
        </w:rPr>
        <w:t>114/5/1)</w:t>
      </w:r>
    </w:p>
    <w:p w:rsidR="00327429" w:rsidRDefault="005E0439">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須於第一次申請核准後</w:t>
      </w:r>
      <w:r>
        <w:rPr>
          <w:rFonts w:ascii="標楷體" w:eastAsia="標楷體" w:hAnsi="標楷體"/>
          <w:color w:val="000000"/>
        </w:rPr>
        <w:t>5</w:t>
      </w:r>
      <w:r>
        <w:rPr>
          <w:rFonts w:ascii="標楷體" w:eastAsia="標楷體" w:hAnsi="標楷體"/>
          <w:color w:val="000000"/>
        </w:rPr>
        <w:t>年內使用完畢。</w:t>
      </w:r>
      <w:r>
        <w:rPr>
          <w:rFonts w:ascii="標楷體" w:eastAsia="標楷體" w:hAnsi="標楷體"/>
          <w:color w:val="000000"/>
        </w:rPr>
        <w:t>(109/2/1)</w:t>
      </w:r>
    </w:p>
    <w:p w:rsidR="00327429" w:rsidRDefault="005E0439">
      <w:pPr>
        <w:ind w:left="811" w:hanging="24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依</w:t>
      </w:r>
      <w:proofErr w:type="gramStart"/>
      <w:r>
        <w:rPr>
          <w:rFonts w:ascii="標楷體" w:eastAsia="標楷體" w:hAnsi="標楷體"/>
          <w:color w:val="000000"/>
        </w:rPr>
        <w:t>疾病別另規定</w:t>
      </w:r>
      <w:proofErr w:type="gramEnd"/>
      <w:r>
        <w:rPr>
          <w:rFonts w:ascii="標楷體" w:eastAsia="標楷體" w:hAnsi="標楷體"/>
          <w:color w:val="000000"/>
        </w:rPr>
        <w:t>如下</w:t>
      </w:r>
      <w:r>
        <w:rPr>
          <w:rFonts w:ascii="標楷體" w:eastAsia="標楷體" w:hAnsi="標楷體"/>
          <w:color w:val="000000"/>
        </w:rPr>
        <w:t>:</w:t>
      </w:r>
    </w:p>
    <w:p w:rsidR="00327429" w:rsidRDefault="005E0439">
      <w:pPr>
        <w:ind w:left="1051" w:hanging="245"/>
        <w:rPr>
          <w:rFonts w:ascii="標楷體" w:eastAsia="標楷體" w:hAnsi="標楷體"/>
          <w:color w:val="000000"/>
        </w:rPr>
      </w:pPr>
      <w:r>
        <w:rPr>
          <w:rFonts w:ascii="標楷體" w:eastAsia="標楷體" w:hAnsi="標楷體"/>
          <w:color w:val="000000"/>
        </w:rPr>
        <w:t>(1) 50</w:t>
      </w:r>
      <w:r>
        <w:rPr>
          <w:rFonts w:ascii="標楷體" w:eastAsia="標楷體" w:hAnsi="標楷體"/>
          <w:color w:val="000000"/>
        </w:rPr>
        <w:t>歲以上血管新生型</w:t>
      </w:r>
      <w:r>
        <w:rPr>
          <w:rFonts w:ascii="標楷體" w:eastAsia="標楷體" w:hAnsi="標楷體"/>
          <w:color w:val="000000"/>
        </w:rPr>
        <w:t>(</w:t>
      </w:r>
      <w:r>
        <w:rPr>
          <w:rFonts w:ascii="標楷體" w:eastAsia="標楷體" w:hAnsi="標楷體"/>
          <w:color w:val="000000"/>
        </w:rPr>
        <w:t>濕性</w:t>
      </w:r>
      <w:r>
        <w:rPr>
          <w:rFonts w:ascii="標楷體" w:eastAsia="標楷體" w:hAnsi="標楷體"/>
          <w:color w:val="000000"/>
        </w:rPr>
        <w:t>)</w:t>
      </w:r>
      <w:r>
        <w:rPr>
          <w:rFonts w:ascii="標楷體" w:eastAsia="標楷體" w:hAnsi="標楷體"/>
          <w:color w:val="000000"/>
        </w:rPr>
        <w:t>年齡相關性黃斑部退化病變</w:t>
      </w:r>
      <w:r>
        <w:rPr>
          <w:rFonts w:ascii="標楷體" w:eastAsia="標楷體" w:hAnsi="標楷體"/>
          <w:color w:val="000000"/>
        </w:rPr>
        <w:t>(</w:t>
      </w:r>
      <w:proofErr w:type="spellStart"/>
      <w:r>
        <w:rPr>
          <w:rFonts w:ascii="標楷體" w:eastAsia="標楷體" w:hAnsi="標楷體"/>
          <w:color w:val="000000"/>
        </w:rPr>
        <w:t>wAMD</w:t>
      </w:r>
      <w:proofErr w:type="spell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 xml:space="preserve"> (1</w:t>
      </w:r>
      <w:r>
        <w:rPr>
          <w:rFonts w:ascii="標楷體" w:eastAsia="標楷體" w:hAnsi="標楷體"/>
          <w:color w:val="000000"/>
        </w:rPr>
        <w:t>01/5/1</w:t>
      </w:r>
      <w:r>
        <w:rPr>
          <w:rFonts w:ascii="標楷體" w:eastAsia="標楷體" w:hAnsi="標楷體"/>
          <w:color w:val="000000"/>
        </w:rPr>
        <w:t>、</w:t>
      </w:r>
      <w:r>
        <w:rPr>
          <w:rFonts w:ascii="標楷體" w:eastAsia="標楷體" w:hAnsi="標楷體"/>
          <w:color w:val="000000"/>
        </w:rPr>
        <w:t>105/12/1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109/6/1</w:t>
      </w:r>
      <w:r>
        <w:rPr>
          <w:rFonts w:ascii="標楷體" w:eastAsia="標楷體" w:hAnsi="標楷體"/>
          <w:color w:val="000000"/>
        </w:rPr>
        <w:t>、</w:t>
      </w:r>
      <w:r>
        <w:rPr>
          <w:rFonts w:ascii="標楷體" w:eastAsia="標楷體" w:hAnsi="標楷體"/>
          <w:color w:val="000000"/>
        </w:rPr>
        <w:t>109/12/1)</w:t>
      </w:r>
    </w:p>
    <w:p w:rsidR="00327429" w:rsidRDefault="005E0439">
      <w:pPr>
        <w:ind w:left="1291" w:hanging="24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第一次申請時以</w:t>
      </w:r>
      <w:r>
        <w:rPr>
          <w:rFonts w:ascii="標楷體" w:eastAsia="標楷體" w:hAnsi="標楷體"/>
          <w:color w:val="000000"/>
        </w:rPr>
        <w:t>8</w:t>
      </w:r>
      <w:r>
        <w:rPr>
          <w:rFonts w:ascii="標楷體" w:eastAsia="標楷體" w:hAnsi="標楷體"/>
          <w:color w:val="000000"/>
        </w:rPr>
        <w:t>支為限，第二次申請為</w:t>
      </w:r>
      <w:r>
        <w:rPr>
          <w:rFonts w:ascii="標楷體" w:eastAsia="標楷體" w:hAnsi="標楷體"/>
          <w:color w:val="000000"/>
        </w:rPr>
        <w:t>3</w:t>
      </w:r>
      <w:r>
        <w:rPr>
          <w:rFonts w:ascii="標楷體" w:eastAsia="標楷體" w:hAnsi="標楷體"/>
          <w:color w:val="000000"/>
        </w:rPr>
        <w:t>支，第三次申請</w:t>
      </w:r>
      <w:r>
        <w:rPr>
          <w:rFonts w:ascii="標楷體" w:eastAsia="標楷體" w:hAnsi="標楷體"/>
          <w:color w:val="000000"/>
        </w:rPr>
        <w:t>3</w:t>
      </w:r>
      <w:r>
        <w:rPr>
          <w:rFonts w:ascii="標楷體" w:eastAsia="標楷體" w:hAnsi="標楷體"/>
          <w:color w:val="000000"/>
        </w:rPr>
        <w:t>支，每眼給付以</w:t>
      </w:r>
      <w:r>
        <w:rPr>
          <w:rFonts w:ascii="標楷體" w:eastAsia="標楷體" w:hAnsi="標楷體"/>
          <w:color w:val="000000"/>
        </w:rPr>
        <w:t>14</w:t>
      </w:r>
      <w:r>
        <w:rPr>
          <w:rFonts w:ascii="標楷體" w:eastAsia="標楷體" w:hAnsi="標楷體"/>
          <w:color w:val="000000"/>
        </w:rPr>
        <w:t>支為限。</w:t>
      </w:r>
      <w:r>
        <w:rPr>
          <w:rFonts w:ascii="標楷體" w:eastAsia="標楷體" w:hAnsi="標楷體"/>
          <w:color w:val="000000"/>
        </w:rPr>
        <w:t>(105/12/1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109/6/1)</w:t>
      </w:r>
    </w:p>
    <w:p w:rsidR="00327429" w:rsidRDefault="005E0439">
      <w:pPr>
        <w:ind w:left="1291" w:hanging="245"/>
        <w:rPr>
          <w:rFonts w:ascii="標楷體" w:eastAsia="標楷體" w:hAnsi="標楷體"/>
          <w:color w:val="000000"/>
        </w:rPr>
      </w:pPr>
      <w:r>
        <w:rPr>
          <w:rFonts w:ascii="標楷體" w:eastAsia="標楷體" w:hAnsi="標楷體"/>
          <w:color w:val="000000"/>
        </w:rPr>
        <w:lastRenderedPageBreak/>
        <w:t>Ⅱ.</w:t>
      </w:r>
      <w:r>
        <w:rPr>
          <w:rFonts w:ascii="標楷體" w:eastAsia="標楷體" w:hAnsi="標楷體"/>
          <w:color w:val="000000"/>
        </w:rPr>
        <w:t>必須排除下列情況：</w:t>
      </w:r>
      <w:r>
        <w:rPr>
          <w:rFonts w:ascii="標楷體" w:eastAsia="標楷體" w:hAnsi="標楷體"/>
          <w:color w:val="000000"/>
        </w:rPr>
        <w:t>(109/2/1)</w:t>
      </w:r>
    </w:p>
    <w:p w:rsidR="00327429" w:rsidRDefault="005E0439">
      <w:pPr>
        <w:ind w:left="1531" w:hanging="245"/>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r>
        <w:rPr>
          <w:rFonts w:ascii="標楷體" w:eastAsia="標楷體" w:hAnsi="標楷體"/>
          <w:color w:val="000000"/>
        </w:rPr>
        <w:t>血管新生型</w:t>
      </w:r>
      <w:proofErr w:type="spellStart"/>
      <w:r>
        <w:rPr>
          <w:rFonts w:ascii="標楷體" w:eastAsia="標楷體" w:hAnsi="標楷體"/>
          <w:color w:val="000000"/>
        </w:rPr>
        <w:t>wAMD</w:t>
      </w:r>
      <w:proofErr w:type="spellEnd"/>
      <w:r>
        <w:rPr>
          <w:rFonts w:ascii="標楷體" w:eastAsia="標楷體" w:hAnsi="標楷體"/>
          <w:color w:val="000000"/>
        </w:rPr>
        <w:t>進展至視網膜下纖維化或</w:t>
      </w:r>
      <w:r>
        <w:rPr>
          <w:rFonts w:ascii="標楷體" w:eastAsia="標楷體" w:hAnsi="標楷體"/>
          <w:color w:val="000000"/>
        </w:rPr>
        <w:t>advanced geographic atrophy</w:t>
      </w:r>
      <w:r>
        <w:rPr>
          <w:rFonts w:ascii="標楷體" w:eastAsia="標楷體" w:hAnsi="標楷體"/>
          <w:color w:val="000000"/>
        </w:rPr>
        <w:t>者反應不佳。</w:t>
      </w:r>
    </w:p>
    <w:p w:rsidR="00327429" w:rsidRDefault="005E0439">
      <w:pPr>
        <w:ind w:left="1531" w:hanging="24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高度</w:t>
      </w:r>
      <w:proofErr w:type="gramStart"/>
      <w:r>
        <w:rPr>
          <w:rFonts w:ascii="標楷體" w:eastAsia="標楷體" w:hAnsi="標楷體"/>
          <w:color w:val="000000"/>
        </w:rPr>
        <w:t>近視，</w:t>
      </w:r>
      <w:proofErr w:type="gramEnd"/>
      <w:r>
        <w:rPr>
          <w:rFonts w:ascii="標楷體" w:eastAsia="標楷體" w:hAnsi="標楷體"/>
          <w:color w:val="000000"/>
        </w:rPr>
        <w:t>類血管狀破裂症</w:t>
      </w:r>
      <w:r>
        <w:rPr>
          <w:rFonts w:ascii="標楷體" w:eastAsia="標楷體" w:hAnsi="標楷體"/>
          <w:color w:val="000000"/>
        </w:rPr>
        <w:t>(</w:t>
      </w:r>
      <w:proofErr w:type="spellStart"/>
      <w:r>
        <w:rPr>
          <w:rFonts w:ascii="標楷體" w:eastAsia="標楷體" w:hAnsi="標楷體"/>
          <w:color w:val="000000"/>
        </w:rPr>
        <w:t>angioid</w:t>
      </w:r>
      <w:proofErr w:type="spellEnd"/>
      <w:r>
        <w:rPr>
          <w:rFonts w:ascii="標楷體" w:eastAsia="標楷體" w:hAnsi="標楷體"/>
          <w:color w:val="000000"/>
        </w:rPr>
        <w:t xml:space="preserve"> </w:t>
      </w:r>
      <w:r>
        <w:rPr>
          <w:rFonts w:ascii="標楷體" w:eastAsia="標楷體" w:hAnsi="標楷體"/>
          <w:color w:val="000000"/>
        </w:rPr>
        <w:t>streaks)</w:t>
      </w:r>
      <w:r>
        <w:rPr>
          <w:rFonts w:ascii="標楷體" w:eastAsia="標楷體" w:hAnsi="標楷體"/>
          <w:color w:val="000000"/>
        </w:rPr>
        <w:t>，或其他非</w:t>
      </w:r>
      <w:proofErr w:type="spellStart"/>
      <w:r>
        <w:rPr>
          <w:rFonts w:ascii="標楷體" w:eastAsia="標楷體" w:hAnsi="標楷體"/>
          <w:color w:val="000000"/>
        </w:rPr>
        <w:t>wAMD</w:t>
      </w:r>
      <w:proofErr w:type="spellEnd"/>
      <w:r>
        <w:rPr>
          <w:rFonts w:ascii="標楷體" w:eastAsia="標楷體" w:hAnsi="標楷體"/>
          <w:color w:val="000000"/>
        </w:rPr>
        <w:t>所造成視網膜中央窩（</w:t>
      </w:r>
      <w:r>
        <w:rPr>
          <w:rFonts w:ascii="標楷體" w:eastAsia="標楷體" w:hAnsi="標楷體"/>
          <w:color w:val="000000"/>
        </w:rPr>
        <w:t>fovea</w:t>
      </w:r>
      <w:r>
        <w:rPr>
          <w:rFonts w:ascii="標楷體" w:eastAsia="標楷體" w:hAnsi="標楷體"/>
          <w:color w:val="000000"/>
        </w:rPr>
        <w:t>）下之脈絡膜新生血管（</w:t>
      </w:r>
      <w:r>
        <w:rPr>
          <w:rFonts w:ascii="標楷體" w:eastAsia="標楷體" w:hAnsi="標楷體"/>
          <w:color w:val="000000"/>
        </w:rPr>
        <w:t>Choroidal neovascularization</w:t>
      </w:r>
      <w:r>
        <w:rPr>
          <w:rFonts w:ascii="標楷體" w:eastAsia="標楷體" w:hAnsi="標楷體"/>
          <w:color w:val="000000"/>
        </w:rPr>
        <w:t>；</w:t>
      </w:r>
      <w:r>
        <w:rPr>
          <w:rFonts w:ascii="標楷體" w:eastAsia="標楷體" w:hAnsi="標楷體"/>
          <w:color w:val="000000"/>
        </w:rPr>
        <w:t>CNV</w:t>
      </w:r>
      <w:proofErr w:type="gramStart"/>
      <w:r>
        <w:rPr>
          <w:rFonts w:ascii="標楷體" w:eastAsia="標楷體" w:hAnsi="標楷體"/>
          <w:color w:val="000000"/>
        </w:rPr>
        <w:t>）</w:t>
      </w:r>
      <w:proofErr w:type="gramEnd"/>
      <w:r>
        <w:rPr>
          <w:rFonts w:ascii="標楷體" w:eastAsia="標楷體" w:hAnsi="標楷體"/>
          <w:color w:val="000000"/>
        </w:rPr>
        <w:t>(101/5/1)</w:t>
      </w:r>
      <w:r>
        <w:rPr>
          <w:rFonts w:ascii="標楷體" w:eastAsia="標楷體" w:hAnsi="標楷體"/>
          <w:color w:val="000000"/>
        </w:rPr>
        <w:t>。</w:t>
      </w:r>
    </w:p>
    <w:p w:rsidR="00327429" w:rsidRDefault="005E0439">
      <w:pPr>
        <w:ind w:left="1291" w:hanging="24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第二次及第三次申請時，需檢附與第一次申請項目相同之各項最近檢查紀錄外，並檢附有改善證明及須持續治療需求之相關資料。且符合下列情況者方得以繼續治療：</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112/2/1)</w:t>
      </w:r>
    </w:p>
    <w:p w:rsidR="00327429" w:rsidRDefault="005E0439">
      <w:pPr>
        <w:ind w:left="1531" w:hanging="245"/>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proofErr w:type="gramStart"/>
      <w:r>
        <w:rPr>
          <w:rFonts w:ascii="標楷體" w:eastAsia="標楷體" w:hAnsi="標楷體"/>
          <w:color w:val="000000"/>
        </w:rPr>
        <w:t>患眼最佳</w:t>
      </w:r>
      <w:proofErr w:type="gramEnd"/>
      <w:r>
        <w:rPr>
          <w:rFonts w:ascii="標楷體" w:eastAsia="標楷體" w:hAnsi="標楷體"/>
          <w:color w:val="000000"/>
        </w:rPr>
        <w:t>矯正視力與前次申請之治療期間比較有進步至少一行。</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112/2/1)</w:t>
      </w:r>
    </w:p>
    <w:p w:rsidR="00327429" w:rsidRDefault="005E0439">
      <w:pPr>
        <w:ind w:left="1531" w:hanging="24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彩色眼底照片及</w:t>
      </w:r>
      <w:r>
        <w:rPr>
          <w:rFonts w:ascii="標楷體" w:eastAsia="標楷體" w:hAnsi="標楷體"/>
          <w:color w:val="000000"/>
        </w:rPr>
        <w:t>OCT(</w:t>
      </w:r>
      <w:r>
        <w:rPr>
          <w:rFonts w:ascii="標楷體" w:eastAsia="標楷體" w:hAnsi="標楷體"/>
          <w:color w:val="000000"/>
        </w:rPr>
        <w:t>或</w:t>
      </w:r>
      <w:r>
        <w:rPr>
          <w:rFonts w:ascii="標楷體" w:eastAsia="標楷體" w:hAnsi="標楷體"/>
          <w:color w:val="000000"/>
        </w:rPr>
        <w:t>OCTA)</w:t>
      </w:r>
      <w:r>
        <w:rPr>
          <w:rFonts w:ascii="標楷體" w:eastAsia="標楷體" w:hAnsi="標楷體"/>
          <w:color w:val="000000"/>
        </w:rPr>
        <w:t>檢查呈現視網</w:t>
      </w:r>
      <w:r>
        <w:rPr>
          <w:rFonts w:ascii="標楷體" w:eastAsia="標楷體" w:hAnsi="標楷體"/>
          <w:color w:val="000000"/>
        </w:rPr>
        <w:t>膜</w:t>
      </w:r>
      <w:proofErr w:type="gramStart"/>
      <w:r>
        <w:rPr>
          <w:rFonts w:ascii="標楷體" w:eastAsia="標楷體" w:hAnsi="標楷體"/>
          <w:color w:val="000000"/>
        </w:rPr>
        <w:t>內積液</w:t>
      </w:r>
      <w:proofErr w:type="gramEnd"/>
      <w:r>
        <w:rPr>
          <w:rFonts w:ascii="標楷體" w:eastAsia="標楷體" w:hAnsi="標楷體"/>
          <w:color w:val="000000"/>
        </w:rPr>
        <w:t>、視網膜</w:t>
      </w:r>
      <w:proofErr w:type="gramStart"/>
      <w:r>
        <w:rPr>
          <w:rFonts w:ascii="標楷體" w:eastAsia="標楷體" w:hAnsi="標楷體"/>
          <w:color w:val="000000"/>
        </w:rPr>
        <w:t>下積</w:t>
      </w:r>
      <w:proofErr w:type="gramEnd"/>
      <w:r>
        <w:rPr>
          <w:rFonts w:ascii="標楷體" w:eastAsia="標楷體" w:hAnsi="標楷體"/>
          <w:color w:val="000000"/>
        </w:rPr>
        <w:t>液、視網膜色素上皮層</w:t>
      </w:r>
      <w:proofErr w:type="gramStart"/>
      <w:r>
        <w:rPr>
          <w:rFonts w:ascii="標楷體" w:eastAsia="標楷體" w:hAnsi="標楷體"/>
          <w:color w:val="000000"/>
        </w:rPr>
        <w:t>下積</w:t>
      </w:r>
      <w:proofErr w:type="gramEnd"/>
      <w:r>
        <w:rPr>
          <w:rFonts w:ascii="標楷體" w:eastAsia="標楷體" w:hAnsi="標楷體"/>
          <w:color w:val="000000"/>
        </w:rPr>
        <w:t>液，黃斑部出血</w:t>
      </w:r>
      <w:proofErr w:type="gramStart"/>
      <w:r>
        <w:rPr>
          <w:rFonts w:ascii="標楷體" w:eastAsia="標楷體" w:hAnsi="標楷體"/>
          <w:color w:val="000000"/>
        </w:rPr>
        <w:t>或黃班新</w:t>
      </w:r>
      <w:proofErr w:type="gramEnd"/>
      <w:r>
        <w:rPr>
          <w:rFonts w:ascii="標楷體" w:eastAsia="標楷體" w:hAnsi="標楷體"/>
          <w:color w:val="000000"/>
        </w:rPr>
        <w:t>生血管等病灶與第一次申請之治療期間比較有改善。</w:t>
      </w:r>
      <w:r>
        <w:rPr>
          <w:rFonts w:ascii="標楷體" w:eastAsia="標楷體" w:hAnsi="標楷體"/>
          <w:color w:val="000000"/>
        </w:rPr>
        <w:t>(112/2/1)</w:t>
      </w:r>
    </w:p>
    <w:p w:rsidR="00327429" w:rsidRDefault="005E0439">
      <w:pPr>
        <w:ind w:left="1531" w:hanging="245"/>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解剖學上仍有疾病活性者</w:t>
      </w:r>
      <w:r>
        <w:rPr>
          <w:rFonts w:ascii="標楷體" w:eastAsia="標楷體" w:hAnsi="標楷體"/>
          <w:color w:val="000000"/>
        </w:rPr>
        <w:t>(</w:t>
      </w:r>
      <w:r>
        <w:rPr>
          <w:rFonts w:ascii="標楷體" w:eastAsia="標楷體" w:hAnsi="標楷體"/>
          <w:color w:val="000000"/>
        </w:rPr>
        <w:t>如視網膜</w:t>
      </w:r>
      <w:proofErr w:type="gramStart"/>
      <w:r>
        <w:rPr>
          <w:rFonts w:ascii="標楷體" w:eastAsia="標楷體" w:hAnsi="標楷體"/>
          <w:color w:val="000000"/>
        </w:rPr>
        <w:t>內積液</w:t>
      </w:r>
      <w:proofErr w:type="gramEnd"/>
      <w:r>
        <w:rPr>
          <w:rFonts w:ascii="標楷體" w:eastAsia="標楷體" w:hAnsi="標楷體"/>
          <w:color w:val="000000"/>
        </w:rPr>
        <w:t>、視網膜</w:t>
      </w:r>
      <w:proofErr w:type="gramStart"/>
      <w:r>
        <w:rPr>
          <w:rFonts w:ascii="標楷體" w:eastAsia="標楷體" w:hAnsi="標楷體"/>
          <w:color w:val="000000"/>
        </w:rPr>
        <w:t>下積</w:t>
      </w:r>
      <w:proofErr w:type="gramEnd"/>
      <w:r>
        <w:rPr>
          <w:rFonts w:ascii="標楷體" w:eastAsia="標楷體" w:hAnsi="標楷體"/>
          <w:color w:val="000000"/>
        </w:rPr>
        <w:t>液、視網膜色素上皮層</w:t>
      </w:r>
      <w:proofErr w:type="gramStart"/>
      <w:r>
        <w:rPr>
          <w:rFonts w:ascii="標楷體" w:eastAsia="標楷體" w:hAnsi="標楷體"/>
          <w:color w:val="000000"/>
        </w:rPr>
        <w:t>下積</w:t>
      </w:r>
      <w:proofErr w:type="gramEnd"/>
      <w:r>
        <w:rPr>
          <w:rFonts w:ascii="標楷體" w:eastAsia="標楷體" w:hAnsi="標楷體"/>
          <w:color w:val="000000"/>
        </w:rPr>
        <w:t>液、黃斑部出血，</w:t>
      </w:r>
      <w:proofErr w:type="gramStart"/>
      <w:r>
        <w:rPr>
          <w:rFonts w:ascii="標楷體" w:eastAsia="標楷體" w:hAnsi="標楷體"/>
          <w:color w:val="000000"/>
        </w:rPr>
        <w:t>或黃班新</w:t>
      </w:r>
      <w:proofErr w:type="gramEnd"/>
      <w:r>
        <w:rPr>
          <w:rFonts w:ascii="標楷體" w:eastAsia="標楷體" w:hAnsi="標楷體"/>
          <w:color w:val="000000"/>
        </w:rPr>
        <w:t>生血管等病灶</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112/2/1)</w:t>
      </w:r>
    </w:p>
    <w:p w:rsidR="00327429" w:rsidRDefault="005E0439">
      <w:pPr>
        <w:ind w:left="1531" w:hanging="245"/>
        <w:rPr>
          <w:rFonts w:ascii="標楷體" w:eastAsia="標楷體" w:hAnsi="標楷體"/>
          <w:color w:val="000000"/>
        </w:rPr>
      </w:pPr>
      <w:proofErr w:type="spellStart"/>
      <w:r>
        <w:rPr>
          <w:rFonts w:ascii="標楷體" w:eastAsia="標楷體" w:hAnsi="標楷體"/>
          <w:color w:val="000000"/>
        </w:rPr>
        <w:t>iv.FAG</w:t>
      </w:r>
      <w:proofErr w:type="spellEnd"/>
      <w:r>
        <w:rPr>
          <w:rFonts w:ascii="標楷體" w:eastAsia="標楷體" w:hAnsi="標楷體"/>
          <w:color w:val="000000"/>
        </w:rPr>
        <w:t>事前審查時要求</w:t>
      </w:r>
      <w:proofErr w:type="gramStart"/>
      <w:r>
        <w:rPr>
          <w:rFonts w:ascii="標楷體" w:eastAsia="標楷體" w:hAnsi="標楷體"/>
          <w:color w:val="000000"/>
        </w:rPr>
        <w:t>補附才</w:t>
      </w:r>
      <w:proofErr w:type="gramEnd"/>
      <w:r>
        <w:rPr>
          <w:rFonts w:ascii="標楷體" w:eastAsia="標楷體" w:hAnsi="標楷體"/>
          <w:color w:val="000000"/>
        </w:rPr>
        <w:t>需檢附。</w:t>
      </w:r>
      <w:r>
        <w:rPr>
          <w:rFonts w:ascii="標楷體" w:eastAsia="標楷體" w:hAnsi="標楷體"/>
          <w:color w:val="000000"/>
        </w:rPr>
        <w:t xml:space="preserve">(109/12/1) </w:t>
      </w:r>
    </w:p>
    <w:p w:rsidR="00327429" w:rsidRDefault="005E0439">
      <w:pPr>
        <w:ind w:left="105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糖尿病引起黃斑部水腫</w:t>
      </w:r>
      <w:r>
        <w:rPr>
          <w:rFonts w:ascii="標楷體" w:eastAsia="標楷體" w:hAnsi="標楷體"/>
          <w:color w:val="000000"/>
        </w:rPr>
        <w:t xml:space="preserve"> (diabetic macular edema, DME)</w:t>
      </w:r>
      <w:r>
        <w:rPr>
          <w:rFonts w:ascii="標楷體" w:eastAsia="標楷體" w:hAnsi="標楷體"/>
          <w:color w:val="000000"/>
        </w:rPr>
        <w:t>之病變：</w:t>
      </w:r>
      <w:r>
        <w:rPr>
          <w:rFonts w:ascii="標楷體" w:eastAsia="標楷體" w:hAnsi="標楷體"/>
          <w:color w:val="000000"/>
        </w:rPr>
        <w:t>(102/2/1</w:t>
      </w:r>
      <w:r>
        <w:rPr>
          <w:rFonts w:ascii="標楷體" w:eastAsia="標楷體" w:hAnsi="標楷體"/>
          <w:color w:val="000000"/>
        </w:rPr>
        <w:t>、</w:t>
      </w:r>
      <w:r>
        <w:rPr>
          <w:rFonts w:ascii="標楷體" w:eastAsia="標楷體" w:hAnsi="標楷體"/>
          <w:color w:val="000000"/>
        </w:rPr>
        <w:t>103/8/1</w:t>
      </w:r>
      <w:r>
        <w:rPr>
          <w:rFonts w:ascii="標楷體" w:eastAsia="標楷體" w:hAnsi="標楷體"/>
          <w:color w:val="000000"/>
        </w:rPr>
        <w:t>、</w:t>
      </w:r>
      <w:r>
        <w:rPr>
          <w:rFonts w:ascii="標楷體" w:eastAsia="標楷體" w:hAnsi="標楷體"/>
          <w:color w:val="000000"/>
        </w:rPr>
        <w:t>105/2/1</w:t>
      </w:r>
      <w:r>
        <w:rPr>
          <w:rFonts w:ascii="標楷體" w:eastAsia="標楷體" w:hAnsi="標楷體"/>
          <w:color w:val="000000"/>
        </w:rPr>
        <w:t>、</w:t>
      </w:r>
      <w:r>
        <w:rPr>
          <w:rFonts w:ascii="標楷體" w:eastAsia="標楷體" w:hAnsi="標楷體"/>
          <w:color w:val="000000"/>
        </w:rPr>
        <w:t>105/11</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105/12/1</w:t>
      </w:r>
      <w:r>
        <w:rPr>
          <w:rFonts w:ascii="標楷體" w:eastAsia="標楷體" w:hAnsi="標楷體"/>
          <w:color w:val="000000"/>
        </w:rPr>
        <w:t>、</w:t>
      </w:r>
      <w:r>
        <w:rPr>
          <w:rFonts w:ascii="標楷體" w:eastAsia="標楷體" w:hAnsi="標楷體"/>
          <w:color w:val="000000"/>
        </w:rPr>
        <w:t>106/4/1</w:t>
      </w:r>
      <w:r>
        <w:rPr>
          <w:rFonts w:ascii="標楷體" w:eastAsia="標楷體" w:hAnsi="標楷體"/>
          <w:color w:val="000000"/>
        </w:rPr>
        <w:t>、</w:t>
      </w:r>
      <w:r>
        <w:rPr>
          <w:rFonts w:ascii="標楷體" w:eastAsia="標楷體" w:hAnsi="標楷體"/>
          <w:color w:val="000000"/>
        </w:rPr>
        <w:t>108/4/1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112/2/1</w:t>
      </w:r>
      <w:r>
        <w:rPr>
          <w:rFonts w:ascii="標楷體" w:eastAsia="標楷體" w:hAnsi="標楷體"/>
          <w:color w:val="000000"/>
        </w:rPr>
        <w:t>、</w:t>
      </w:r>
      <w:r>
        <w:rPr>
          <w:rFonts w:ascii="標楷體" w:eastAsia="標楷體" w:hAnsi="標楷體"/>
          <w:color w:val="000000"/>
        </w:rPr>
        <w:t>112/3/1)</w:t>
      </w:r>
    </w:p>
    <w:p w:rsidR="00327429" w:rsidRDefault="005E0439">
      <w:pPr>
        <w:ind w:left="1291" w:hanging="24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第一次申請以</w:t>
      </w:r>
      <w:r>
        <w:rPr>
          <w:rFonts w:ascii="標楷體" w:eastAsia="標楷體" w:hAnsi="標楷體"/>
          <w:color w:val="000000"/>
        </w:rPr>
        <w:t>5</w:t>
      </w:r>
      <w:r>
        <w:rPr>
          <w:rFonts w:ascii="標楷體" w:eastAsia="標楷體" w:hAnsi="標楷體"/>
          <w:color w:val="000000"/>
        </w:rPr>
        <w:t>支為限，第二次申請</w:t>
      </w:r>
      <w:r>
        <w:rPr>
          <w:rFonts w:ascii="標楷體" w:eastAsia="標楷體" w:hAnsi="標楷體"/>
          <w:color w:val="000000"/>
        </w:rPr>
        <w:t>5</w:t>
      </w:r>
      <w:r>
        <w:rPr>
          <w:rFonts w:ascii="標楷體" w:eastAsia="標楷體" w:hAnsi="標楷體"/>
          <w:color w:val="000000"/>
        </w:rPr>
        <w:t>支，第三次申請</w:t>
      </w:r>
      <w:r>
        <w:rPr>
          <w:rFonts w:ascii="標楷體" w:eastAsia="標楷體" w:hAnsi="標楷體"/>
          <w:color w:val="000000"/>
        </w:rPr>
        <w:t>4</w:t>
      </w:r>
      <w:r>
        <w:rPr>
          <w:rFonts w:ascii="標楷體" w:eastAsia="標楷體" w:hAnsi="標楷體"/>
          <w:color w:val="000000"/>
        </w:rPr>
        <w:t>支，每眼給付以</w:t>
      </w:r>
      <w:r>
        <w:rPr>
          <w:rFonts w:ascii="標楷體" w:eastAsia="標楷體" w:hAnsi="標楷體"/>
          <w:color w:val="000000"/>
        </w:rPr>
        <w:t>14</w:t>
      </w:r>
      <w:r>
        <w:rPr>
          <w:rFonts w:ascii="標楷體" w:eastAsia="標楷體" w:hAnsi="標楷體"/>
          <w:color w:val="000000"/>
        </w:rPr>
        <w:t>支為限。</w:t>
      </w:r>
      <w:r>
        <w:rPr>
          <w:rFonts w:ascii="標楷體" w:eastAsia="標楷體" w:hAnsi="標楷體"/>
          <w:color w:val="000000"/>
        </w:rPr>
        <w:t xml:space="preserve"> (105/2/1</w:t>
      </w:r>
      <w:r>
        <w:rPr>
          <w:rFonts w:ascii="標楷體" w:eastAsia="標楷體" w:hAnsi="標楷體"/>
          <w:color w:val="000000"/>
        </w:rPr>
        <w:t>、</w:t>
      </w:r>
      <w:r>
        <w:rPr>
          <w:rFonts w:ascii="標楷體" w:eastAsia="標楷體" w:hAnsi="標楷體"/>
          <w:color w:val="000000"/>
        </w:rPr>
        <w:t>105/12/1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中央視網膜厚度</w:t>
      </w:r>
      <w:r>
        <w:rPr>
          <w:rFonts w:ascii="標楷體" w:eastAsia="標楷體" w:hAnsi="標楷體"/>
          <w:color w:val="000000"/>
        </w:rPr>
        <w:t xml:space="preserve">(central retinal </w:t>
      </w:r>
      <w:proofErr w:type="spellStart"/>
      <w:r>
        <w:rPr>
          <w:rFonts w:ascii="標楷體" w:eastAsia="標楷體" w:hAnsi="標楷體"/>
          <w:color w:val="000000"/>
        </w:rPr>
        <w:t>thickness,CRT</w:t>
      </w:r>
      <w:proofErr w:type="spellEnd"/>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 xml:space="preserve"> 300μm</w:t>
      </w:r>
      <w:r>
        <w:rPr>
          <w:rFonts w:ascii="標楷體" w:eastAsia="標楷體" w:hAnsi="標楷體"/>
          <w:color w:val="000000"/>
        </w:rPr>
        <w:t>。</w:t>
      </w:r>
    </w:p>
    <w:p w:rsidR="00327429" w:rsidRDefault="005E0439">
      <w:pPr>
        <w:ind w:left="1291" w:hanging="24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第一次申請時，需檢附近三個月內之糖化血色素</w:t>
      </w:r>
      <w:r>
        <w:rPr>
          <w:rFonts w:ascii="標楷體" w:eastAsia="標楷體" w:hAnsi="標楷體"/>
          <w:color w:val="000000"/>
        </w:rPr>
        <w:t>(HbA1c)</w:t>
      </w:r>
      <w:r>
        <w:rPr>
          <w:rFonts w:ascii="標楷體" w:eastAsia="標楷體" w:hAnsi="標楷體"/>
          <w:color w:val="000000"/>
        </w:rPr>
        <w:t>數值低於</w:t>
      </w:r>
      <w:r>
        <w:rPr>
          <w:rFonts w:ascii="標楷體" w:eastAsia="標楷體" w:hAnsi="標楷體"/>
          <w:color w:val="000000"/>
        </w:rPr>
        <w:t>10%</w:t>
      </w:r>
      <w:r>
        <w:rPr>
          <w:rFonts w:ascii="標楷體" w:eastAsia="標楷體" w:hAnsi="標楷體"/>
          <w:color w:val="000000"/>
        </w:rPr>
        <w:t>。</w:t>
      </w:r>
    </w:p>
    <w:p w:rsidR="00327429" w:rsidRDefault="005E0439">
      <w:pPr>
        <w:ind w:left="1291" w:hanging="245"/>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第二次及第三次申請時，需檢附與第一次申請項目相同之各項最近</w:t>
      </w:r>
      <w:r>
        <w:rPr>
          <w:rFonts w:ascii="標楷體" w:eastAsia="標楷體" w:hAnsi="標楷體"/>
          <w:color w:val="000000"/>
        </w:rPr>
        <w:t>檢查紀錄外，並檢附有改善證明或須持續治療需求之相關資料。符合下列情況者方得以繼續治療：</w:t>
      </w:r>
      <w:r>
        <w:rPr>
          <w:rFonts w:ascii="標楷體" w:eastAsia="標楷體" w:hAnsi="標楷體"/>
          <w:color w:val="000000"/>
        </w:rPr>
        <w:t>(112/2/1)</w:t>
      </w:r>
    </w:p>
    <w:p w:rsidR="00327429" w:rsidRDefault="005E0439">
      <w:pPr>
        <w:ind w:left="1291" w:hanging="245"/>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r>
        <w:rPr>
          <w:rFonts w:ascii="標楷體" w:eastAsia="標楷體" w:hAnsi="標楷體"/>
          <w:color w:val="000000"/>
        </w:rPr>
        <w:t>最佳矯正視力低於</w:t>
      </w:r>
      <w:r>
        <w:rPr>
          <w:rFonts w:ascii="標楷體" w:eastAsia="標楷體" w:hAnsi="標楷體"/>
          <w:color w:val="000000"/>
        </w:rPr>
        <w:t>0.8(</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proofErr w:type="spellStart"/>
      <w:r>
        <w:rPr>
          <w:rFonts w:ascii="標楷體" w:eastAsia="標楷體" w:hAnsi="標楷體"/>
          <w:color w:val="000000"/>
        </w:rPr>
        <w:t>ii.OCT</w:t>
      </w:r>
      <w:proofErr w:type="spellEnd"/>
      <w:r>
        <w:rPr>
          <w:rFonts w:ascii="標楷體" w:eastAsia="標楷體" w:hAnsi="標楷體"/>
          <w:color w:val="000000"/>
        </w:rPr>
        <w:t>檢查仍有黃斑部水腫</w:t>
      </w:r>
      <w:r>
        <w:rPr>
          <w:rFonts w:ascii="標楷體" w:eastAsia="標楷體" w:hAnsi="標楷體"/>
          <w:color w:val="000000"/>
        </w:rPr>
        <w:t>(central retinal thickness, CRT)</w:t>
      </w:r>
      <w:proofErr w:type="gramStart"/>
      <w:r>
        <w:rPr>
          <w:rFonts w:ascii="標楷體" w:eastAsia="標楷體" w:hAnsi="標楷體"/>
          <w:color w:val="000000"/>
        </w:rPr>
        <w:t>≧</w:t>
      </w:r>
      <w:proofErr w:type="gramEnd"/>
      <w:r>
        <w:rPr>
          <w:rFonts w:ascii="標楷體" w:eastAsia="標楷體" w:hAnsi="標楷體"/>
          <w:color w:val="000000"/>
        </w:rPr>
        <w:t xml:space="preserve"> 300μm)</w:t>
      </w:r>
      <w:r>
        <w:rPr>
          <w:rFonts w:ascii="標楷體" w:eastAsia="標楷體" w:hAnsi="標楷體"/>
          <w:color w:val="000000"/>
        </w:rPr>
        <w:t>，且</w:t>
      </w:r>
      <w:r>
        <w:rPr>
          <w:rFonts w:ascii="標楷體" w:eastAsia="標楷體" w:hAnsi="標楷體"/>
          <w:color w:val="000000"/>
        </w:rPr>
        <w:t>OCT</w:t>
      </w:r>
      <w:r>
        <w:rPr>
          <w:rFonts w:ascii="標楷體" w:eastAsia="標楷體" w:hAnsi="標楷體"/>
          <w:color w:val="000000"/>
        </w:rPr>
        <w:t>所測得黃斑中心厚度在治療</w:t>
      </w:r>
      <w:proofErr w:type="gramStart"/>
      <w:r>
        <w:rPr>
          <w:rFonts w:ascii="標楷體" w:eastAsia="標楷體" w:hAnsi="標楷體"/>
          <w:color w:val="000000"/>
        </w:rPr>
        <w:t>期間，曾</w:t>
      </w:r>
      <w:proofErr w:type="gramEnd"/>
      <w:r>
        <w:rPr>
          <w:rFonts w:ascii="標楷體" w:eastAsia="標楷體" w:hAnsi="標楷體"/>
          <w:color w:val="000000"/>
        </w:rPr>
        <w:t>比前一次申請所測厚度至少減少</w:t>
      </w: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近三</w:t>
      </w:r>
      <w:proofErr w:type="gramStart"/>
      <w:r>
        <w:rPr>
          <w:rFonts w:ascii="標楷體" w:eastAsia="標楷體" w:hAnsi="標楷體"/>
          <w:color w:val="000000"/>
        </w:rPr>
        <w:t>個</w:t>
      </w:r>
      <w:proofErr w:type="gramEnd"/>
      <w:r>
        <w:rPr>
          <w:rFonts w:ascii="標楷體" w:eastAsia="標楷體" w:hAnsi="標楷體"/>
          <w:color w:val="000000"/>
        </w:rPr>
        <w:t>月內之糖化血色素</w:t>
      </w:r>
      <w:r>
        <w:rPr>
          <w:rFonts w:ascii="標楷體" w:eastAsia="標楷體" w:hAnsi="標楷體"/>
          <w:color w:val="000000"/>
        </w:rPr>
        <w:t>(HbA1c)</w:t>
      </w:r>
      <w:r>
        <w:rPr>
          <w:rFonts w:ascii="標楷體" w:eastAsia="標楷體" w:hAnsi="標楷體"/>
          <w:color w:val="000000"/>
        </w:rPr>
        <w:t>數值應</w:t>
      </w:r>
      <w:r>
        <w:rPr>
          <w:rFonts w:ascii="標楷體" w:eastAsia="標楷體" w:hAnsi="標楷體"/>
          <w:color w:val="000000"/>
        </w:rPr>
        <w:t>≦8.0%</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pPr>
      <w:r>
        <w:rPr>
          <w:rFonts w:ascii="標楷體" w:eastAsia="標楷體" w:hAnsi="標楷體"/>
          <w:color w:val="000000"/>
        </w:rPr>
        <w:t>Ⅴ.</w:t>
      </w:r>
      <w:r>
        <w:rPr>
          <w:rFonts w:ascii="標楷體" w:eastAsia="標楷體" w:hAnsi="標楷體"/>
          <w:color w:val="000000"/>
        </w:rPr>
        <w:t>第一次申請治療後，患者治療成果</w:t>
      </w:r>
      <w:proofErr w:type="gramStart"/>
      <w:r>
        <w:rPr>
          <w:rFonts w:ascii="標楷體" w:eastAsia="標楷體" w:hAnsi="標楷體"/>
          <w:color w:val="000000"/>
        </w:rPr>
        <w:t>不</w:t>
      </w:r>
      <w:proofErr w:type="gramEnd"/>
      <w:r>
        <w:rPr>
          <w:rFonts w:ascii="標楷體" w:eastAsia="標楷體" w:hAnsi="標楷體"/>
          <w:color w:val="000000"/>
        </w:rPr>
        <w:t>彰或對原申請藥物產生不良反應者，得申請更換給付不同作用機轉藥物</w:t>
      </w:r>
      <w:r>
        <w:rPr>
          <w:rFonts w:ascii="標楷體" w:eastAsia="標楷體" w:hAnsi="標楷體"/>
        </w:rPr>
        <w:t>(</w:t>
      </w:r>
      <w:proofErr w:type="spellStart"/>
      <w:r>
        <w:rPr>
          <w:rFonts w:ascii="標楷體" w:eastAsia="標楷體" w:hAnsi="標楷體"/>
        </w:rPr>
        <w:t>faricimab</w:t>
      </w:r>
      <w:proofErr w:type="spellEnd"/>
      <w:r>
        <w:rPr>
          <w:rFonts w:ascii="標楷體" w:eastAsia="標楷體" w:hAnsi="標楷體"/>
        </w:rPr>
        <w:t>、</w:t>
      </w:r>
      <w:r>
        <w:rPr>
          <w:rFonts w:ascii="標楷體" w:eastAsia="標楷體" w:hAnsi="標楷體"/>
        </w:rPr>
        <w:t>ranibizumab</w:t>
      </w:r>
      <w:r>
        <w:rPr>
          <w:rFonts w:ascii="標楷體" w:eastAsia="標楷體" w:hAnsi="標楷體"/>
        </w:rPr>
        <w:t>、</w:t>
      </w:r>
      <w:r>
        <w:rPr>
          <w:rFonts w:ascii="標楷體" w:eastAsia="標楷體" w:hAnsi="標楷體"/>
        </w:rPr>
        <w:t>aflibercept</w:t>
      </w:r>
      <w:r>
        <w:rPr>
          <w:rFonts w:ascii="標楷體" w:eastAsia="標楷體" w:hAnsi="標楷體"/>
        </w:rPr>
        <w:t>僅能擇</w:t>
      </w:r>
      <w:r>
        <w:rPr>
          <w:rFonts w:ascii="標楷體" w:eastAsia="標楷體" w:hAnsi="標楷體"/>
        </w:rPr>
        <w:lastRenderedPageBreak/>
        <w:t>一使用，不得申請互為轉換</w:t>
      </w:r>
      <w:r>
        <w:rPr>
          <w:rFonts w:ascii="標楷體" w:eastAsia="標楷體" w:hAnsi="標楷體"/>
        </w:rPr>
        <w:t>)</w:t>
      </w:r>
      <w:r>
        <w:rPr>
          <w:rFonts w:ascii="標楷體" w:eastAsia="標楷體" w:hAnsi="標楷體"/>
        </w:rPr>
        <w:t>，申請時需檢送第一次申請資料及再次申請前一個月內有黃斑水腫仍具臨床活性且中央視網膜厚度</w:t>
      </w:r>
      <w:r>
        <w:rPr>
          <w:rFonts w:ascii="標楷體" w:eastAsia="標楷體" w:hAnsi="標楷體"/>
        </w:rPr>
        <w:t>(central retinal thickness, CRT)≧ 300μm</w:t>
      </w:r>
      <w:r>
        <w:rPr>
          <w:rFonts w:ascii="標楷體" w:eastAsia="標楷體" w:hAnsi="標楷體"/>
        </w:rPr>
        <w:t>之相關資料。</w:t>
      </w:r>
      <w:r>
        <w:rPr>
          <w:rFonts w:ascii="標楷體" w:eastAsia="標楷體" w:hAnsi="標楷體"/>
        </w:rPr>
        <w:t>(109/3/1</w:t>
      </w:r>
      <w:r>
        <w:rPr>
          <w:rFonts w:ascii="標楷體" w:eastAsia="標楷體" w:hAnsi="標楷體"/>
        </w:rPr>
        <w:t>、</w:t>
      </w:r>
      <w:r>
        <w:rPr>
          <w:rFonts w:ascii="標楷體" w:eastAsia="標楷體" w:hAnsi="標楷體"/>
        </w:rPr>
        <w:t>113/1/1)</w:t>
      </w:r>
    </w:p>
    <w:p w:rsidR="00327429" w:rsidRDefault="005E0439">
      <w:pPr>
        <w:ind w:left="1291" w:hanging="245"/>
        <w:rPr>
          <w:rFonts w:ascii="標楷體" w:eastAsia="標楷體" w:hAnsi="標楷體"/>
          <w:color w:val="000000"/>
        </w:rPr>
      </w:pPr>
      <w:r>
        <w:rPr>
          <w:rFonts w:ascii="標楷體" w:eastAsia="標楷體" w:hAnsi="標楷體"/>
          <w:color w:val="000000"/>
        </w:rPr>
        <w:t>Ⅵ.</w:t>
      </w:r>
      <w:r>
        <w:rPr>
          <w:rFonts w:ascii="標楷體" w:eastAsia="標楷體" w:hAnsi="標楷體"/>
          <w:color w:val="000000"/>
        </w:rPr>
        <w:t>每人每眼申請更換給付不同作用機轉藥物以一次為限。</w:t>
      </w:r>
      <w:r>
        <w:rPr>
          <w:rFonts w:ascii="標楷體" w:eastAsia="標楷體" w:hAnsi="標楷體"/>
          <w:color w:val="000000"/>
        </w:rPr>
        <w:t>(109/3/1)</w:t>
      </w:r>
    </w:p>
    <w:p w:rsidR="00327429" w:rsidRDefault="005E0439">
      <w:pPr>
        <w:ind w:left="1291" w:hanging="245"/>
        <w:rPr>
          <w:rFonts w:ascii="標楷體" w:eastAsia="標楷體" w:hAnsi="標楷體"/>
          <w:color w:val="000000"/>
        </w:rPr>
      </w:pPr>
      <w:r>
        <w:rPr>
          <w:rFonts w:ascii="標楷體" w:eastAsia="標楷體" w:hAnsi="標楷體"/>
          <w:color w:val="000000"/>
        </w:rPr>
        <w:t>Ⅶ.</w:t>
      </w:r>
      <w:r>
        <w:rPr>
          <w:rFonts w:ascii="標楷體" w:eastAsia="標楷體" w:hAnsi="標楷體"/>
          <w:color w:val="000000"/>
        </w:rPr>
        <w:t>申請更換給付</w:t>
      </w:r>
      <w:r>
        <w:rPr>
          <w:rFonts w:ascii="標楷體" w:eastAsia="標楷體" w:hAnsi="標楷體"/>
          <w:color w:val="000000"/>
        </w:rPr>
        <w:t>dexametha</w:t>
      </w:r>
      <w:r>
        <w:rPr>
          <w:rFonts w:ascii="標楷體" w:eastAsia="標楷體" w:hAnsi="標楷體"/>
          <w:color w:val="000000"/>
        </w:rPr>
        <w:t>sone</w:t>
      </w:r>
      <w:r>
        <w:rPr>
          <w:rFonts w:ascii="標楷體" w:eastAsia="標楷體" w:hAnsi="標楷體"/>
          <w:color w:val="000000"/>
        </w:rPr>
        <w:t>眼後</w:t>
      </w:r>
      <w:proofErr w:type="gramStart"/>
      <w:r>
        <w:rPr>
          <w:rFonts w:ascii="標楷體" w:eastAsia="標楷體" w:hAnsi="標楷體"/>
          <w:color w:val="000000"/>
        </w:rPr>
        <w:t>段植入劑者</w:t>
      </w:r>
      <w:proofErr w:type="gramEnd"/>
      <w:r>
        <w:rPr>
          <w:rFonts w:ascii="標楷體" w:eastAsia="標楷體" w:hAnsi="標楷體"/>
          <w:color w:val="000000"/>
        </w:rPr>
        <w:t>，以</w:t>
      </w:r>
      <w:r>
        <w:rPr>
          <w:rFonts w:ascii="標楷體" w:eastAsia="標楷體" w:hAnsi="標楷體"/>
          <w:color w:val="000000"/>
        </w:rPr>
        <w:t>2</w:t>
      </w:r>
      <w:r>
        <w:rPr>
          <w:rFonts w:ascii="標楷體" w:eastAsia="標楷體" w:hAnsi="標楷體"/>
          <w:color w:val="000000"/>
        </w:rPr>
        <w:t>支為限。</w:t>
      </w:r>
      <w:r>
        <w:rPr>
          <w:rFonts w:ascii="標楷體" w:eastAsia="標楷體" w:hAnsi="標楷體"/>
          <w:color w:val="000000"/>
        </w:rPr>
        <w:t>(109/3/1)</w:t>
      </w:r>
    </w:p>
    <w:p w:rsidR="00327429" w:rsidRDefault="005E0439">
      <w:pPr>
        <w:ind w:left="1291" w:hanging="245"/>
        <w:rPr>
          <w:rFonts w:ascii="標楷體" w:eastAsia="標楷體" w:hAnsi="標楷體"/>
          <w:color w:val="000000"/>
        </w:rPr>
      </w:pPr>
      <w:r>
        <w:rPr>
          <w:rFonts w:ascii="標楷體" w:eastAsia="標楷體" w:hAnsi="標楷體"/>
          <w:color w:val="000000"/>
        </w:rPr>
        <w:t>Ⅷ.</w:t>
      </w:r>
      <w:r>
        <w:rPr>
          <w:rFonts w:ascii="標楷體" w:eastAsia="標楷體" w:hAnsi="標楷體"/>
          <w:color w:val="000000"/>
        </w:rPr>
        <w:t>因其他因素</w:t>
      </w:r>
      <w:r>
        <w:rPr>
          <w:rFonts w:ascii="標楷體" w:eastAsia="標楷體" w:hAnsi="標楷體"/>
          <w:color w:val="000000"/>
        </w:rPr>
        <w:t>(</w:t>
      </w:r>
      <w:r>
        <w:rPr>
          <w:rFonts w:ascii="標楷體" w:eastAsia="標楷體" w:hAnsi="標楷體"/>
          <w:color w:val="000000"/>
        </w:rPr>
        <w:t>如玻璃體牽引</w:t>
      </w:r>
      <w:r>
        <w:rPr>
          <w:rFonts w:ascii="標楷體" w:eastAsia="標楷體" w:hAnsi="標楷體"/>
          <w:color w:val="000000"/>
        </w:rPr>
        <w:t>)</w:t>
      </w:r>
      <w:r>
        <w:rPr>
          <w:rFonts w:ascii="標楷體" w:eastAsia="標楷體" w:hAnsi="標楷體"/>
          <w:color w:val="000000"/>
        </w:rPr>
        <w:t>所造成之黃斑部水腫不得申請使用。</w:t>
      </w:r>
      <w:r>
        <w:rPr>
          <w:rFonts w:ascii="標楷體" w:eastAsia="標楷體" w:hAnsi="標楷體"/>
          <w:color w:val="000000"/>
        </w:rPr>
        <w:t xml:space="preserve">(108/4/1) </w:t>
      </w:r>
    </w:p>
    <w:p w:rsidR="00327429" w:rsidRDefault="005E0439">
      <w:pPr>
        <w:ind w:left="1291" w:hanging="245"/>
        <w:rPr>
          <w:rFonts w:ascii="標楷體" w:eastAsia="標楷體" w:hAnsi="標楷體"/>
          <w:color w:val="000000"/>
        </w:rPr>
      </w:pPr>
      <w:r>
        <w:rPr>
          <w:rFonts w:ascii="標楷體" w:eastAsia="標楷體" w:hAnsi="標楷體"/>
          <w:color w:val="000000"/>
        </w:rPr>
        <w:t>Ⅸ.</w:t>
      </w:r>
      <w:r>
        <w:rPr>
          <w:rFonts w:ascii="標楷體" w:eastAsia="標楷體" w:hAnsi="標楷體"/>
          <w:color w:val="000000"/>
        </w:rPr>
        <w:t>若患者腎功能不全</w:t>
      </w:r>
      <w:r>
        <w:rPr>
          <w:rFonts w:ascii="標楷體" w:eastAsia="標楷體" w:hAnsi="標楷體"/>
          <w:color w:val="000000"/>
        </w:rPr>
        <w:t>(eGFR</w:t>
      </w:r>
      <w:r>
        <w:rPr>
          <w:rFonts w:ascii="標楷體" w:eastAsia="標楷體" w:hAnsi="標楷體"/>
          <w:color w:val="000000"/>
        </w:rPr>
        <w:t>＜</w:t>
      </w:r>
      <w:r>
        <w:rPr>
          <w:rFonts w:ascii="標楷體" w:eastAsia="標楷體" w:hAnsi="標楷體"/>
          <w:color w:val="000000"/>
        </w:rPr>
        <w:t>45mL/min/1.73m2</w:t>
      </w:r>
      <w:r>
        <w:rPr>
          <w:rFonts w:ascii="標楷體" w:eastAsia="標楷體" w:hAnsi="標楷體"/>
          <w:color w:val="000000"/>
        </w:rPr>
        <w:t>或</w:t>
      </w:r>
      <w:r>
        <w:rPr>
          <w:rFonts w:ascii="標楷體" w:eastAsia="標楷體" w:hAnsi="標楷體"/>
          <w:color w:val="000000"/>
        </w:rPr>
        <w:t>serum creatinine</w:t>
      </w:r>
      <w:proofErr w:type="gramStart"/>
      <w:r>
        <w:rPr>
          <w:rFonts w:ascii="標楷體" w:eastAsia="標楷體" w:hAnsi="標楷體"/>
          <w:color w:val="000000"/>
        </w:rPr>
        <w:t>≧</w:t>
      </w:r>
      <w:proofErr w:type="gramEnd"/>
      <w:r>
        <w:rPr>
          <w:rFonts w:ascii="標楷體" w:eastAsia="標楷體" w:hAnsi="標楷體"/>
          <w:color w:val="000000"/>
        </w:rPr>
        <w:t>1.5mg/dL)</w:t>
      </w:r>
      <w:r>
        <w:rPr>
          <w:rFonts w:ascii="標楷體" w:eastAsia="標楷體" w:hAnsi="標楷體"/>
          <w:color w:val="000000"/>
        </w:rPr>
        <w:t>或腎臟移植患者</w:t>
      </w:r>
      <w:r>
        <w:rPr>
          <w:rFonts w:ascii="標楷體" w:eastAsia="標楷體" w:hAnsi="標楷體"/>
          <w:color w:val="000000"/>
        </w:rPr>
        <w:t>(</w:t>
      </w:r>
      <w:r>
        <w:rPr>
          <w:rFonts w:ascii="標楷體" w:eastAsia="標楷體" w:hAnsi="標楷體"/>
          <w:color w:val="000000"/>
        </w:rPr>
        <w:t>但排除已洗腎個案</w:t>
      </w:r>
      <w:r>
        <w:rPr>
          <w:rFonts w:ascii="標楷體" w:eastAsia="標楷體" w:hAnsi="標楷體"/>
          <w:color w:val="000000"/>
        </w:rPr>
        <w:t>)</w:t>
      </w:r>
      <w:r>
        <w:rPr>
          <w:rFonts w:ascii="標楷體" w:eastAsia="標楷體" w:hAnsi="標楷體"/>
          <w:color w:val="000000"/>
        </w:rPr>
        <w:t>，或具有藥物過敏史者，需檢附近三個月內有關腎功能檢查</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BUN, creatinine)</w:t>
      </w:r>
      <w:r>
        <w:rPr>
          <w:rFonts w:ascii="標楷體" w:eastAsia="標楷體" w:hAnsi="標楷體"/>
          <w:color w:val="000000"/>
        </w:rPr>
        <w:t>報告及彩色眼底照片可看出典型糖尿病視網膜病變及</w:t>
      </w:r>
      <w:r>
        <w:rPr>
          <w:rFonts w:ascii="標楷體" w:eastAsia="標楷體" w:hAnsi="標楷體"/>
          <w:color w:val="000000"/>
        </w:rPr>
        <w:t>OCT</w:t>
      </w:r>
      <w:r>
        <w:rPr>
          <w:rFonts w:ascii="標楷體" w:eastAsia="標楷體" w:hAnsi="標楷體"/>
          <w:color w:val="000000"/>
        </w:rPr>
        <w:t>呈現網膜水腫等相關資料，並檢附足以證明其罹患疾病之光學共軛斷層血管掃描儀</w:t>
      </w:r>
      <w:r>
        <w:rPr>
          <w:rFonts w:ascii="標楷體" w:eastAsia="標楷體" w:hAnsi="標楷體"/>
          <w:color w:val="000000"/>
        </w:rPr>
        <w:t>(opti</w:t>
      </w:r>
      <w:r>
        <w:rPr>
          <w:rFonts w:ascii="標楷體" w:eastAsia="標楷體" w:hAnsi="標楷體"/>
          <w:color w:val="000000"/>
        </w:rPr>
        <w:t xml:space="preserve">cal coherence tomography </w:t>
      </w:r>
      <w:proofErr w:type="spellStart"/>
      <w:r>
        <w:rPr>
          <w:rFonts w:ascii="標楷體" w:eastAsia="標楷體" w:hAnsi="標楷體"/>
          <w:color w:val="000000"/>
        </w:rPr>
        <w:t>angiography,OCTA</w:t>
      </w:r>
      <w:proofErr w:type="spellEnd"/>
      <w:r>
        <w:rPr>
          <w:rFonts w:ascii="標楷體" w:eastAsia="標楷體" w:hAnsi="標楷體"/>
          <w:color w:val="000000"/>
        </w:rPr>
        <w:t>)</w:t>
      </w:r>
      <w:r>
        <w:rPr>
          <w:rFonts w:ascii="標楷體" w:eastAsia="標楷體" w:hAnsi="標楷體"/>
          <w:color w:val="000000"/>
        </w:rPr>
        <w:t>檢查結果［例如</w:t>
      </w:r>
      <w:r>
        <w:rPr>
          <w:rFonts w:ascii="標楷體" w:eastAsia="標楷體" w:hAnsi="標楷體"/>
          <w:color w:val="000000"/>
        </w:rPr>
        <w:t>OCTA</w:t>
      </w:r>
      <w:r>
        <w:rPr>
          <w:rFonts w:ascii="標楷體" w:eastAsia="標楷體" w:hAnsi="標楷體"/>
          <w:color w:val="000000"/>
        </w:rPr>
        <w:t>檢查結果須顯示血管灌流不全區域、中央微血管灌流缺損</w:t>
      </w:r>
      <w:r>
        <w:rPr>
          <w:rFonts w:ascii="標楷體" w:eastAsia="標楷體" w:hAnsi="標楷體"/>
          <w:color w:val="000000"/>
        </w:rPr>
        <w:t xml:space="preserve"> (Dropout)</w:t>
      </w:r>
      <w:r>
        <w:rPr>
          <w:rFonts w:ascii="標楷體" w:eastAsia="標楷體" w:hAnsi="標楷體"/>
          <w:color w:val="000000"/>
        </w:rPr>
        <w:t>、中央無血管區域</w:t>
      </w:r>
      <w:r>
        <w:rPr>
          <w:rFonts w:ascii="標楷體" w:eastAsia="標楷體" w:hAnsi="標楷體"/>
          <w:color w:val="000000"/>
        </w:rPr>
        <w:t>(Avascular zone)</w:t>
      </w:r>
      <w:r>
        <w:rPr>
          <w:rFonts w:ascii="標楷體" w:eastAsia="標楷體" w:hAnsi="標楷體"/>
          <w:color w:val="000000"/>
        </w:rPr>
        <w:t>變大等變化］，則得以</w:t>
      </w:r>
      <w:r>
        <w:rPr>
          <w:rFonts w:ascii="標楷體" w:eastAsia="標楷體" w:hAnsi="標楷體"/>
          <w:color w:val="000000"/>
        </w:rPr>
        <w:t>OCTA</w:t>
      </w:r>
      <w:r>
        <w:rPr>
          <w:rFonts w:ascii="標楷體" w:eastAsia="標楷體" w:hAnsi="標楷體"/>
          <w:color w:val="000000"/>
        </w:rPr>
        <w:t>檢查結果代替</w:t>
      </w:r>
      <w:r>
        <w:rPr>
          <w:rFonts w:ascii="標楷體" w:eastAsia="標楷體" w:hAnsi="標楷體"/>
          <w:color w:val="000000"/>
        </w:rPr>
        <w:t>FAG</w:t>
      </w:r>
      <w:r>
        <w:rPr>
          <w:rFonts w:ascii="標楷體" w:eastAsia="標楷體" w:hAnsi="標楷體"/>
          <w:color w:val="000000"/>
        </w:rPr>
        <w:t>資料。</w:t>
      </w:r>
      <w:r>
        <w:rPr>
          <w:rFonts w:ascii="標楷體" w:eastAsia="標楷體" w:hAnsi="標楷體"/>
          <w:color w:val="000000"/>
        </w:rPr>
        <w:t>(112/3/1)</w:t>
      </w:r>
    </w:p>
    <w:p w:rsidR="00327429" w:rsidRDefault="005E0439">
      <w:pPr>
        <w:ind w:left="1051" w:hanging="245"/>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多足型脈絡</w:t>
      </w:r>
      <w:proofErr w:type="gramEnd"/>
      <w:r>
        <w:rPr>
          <w:rFonts w:ascii="標楷體" w:eastAsia="標楷體" w:hAnsi="標楷體"/>
          <w:color w:val="000000"/>
        </w:rPr>
        <w:t>膜血管病變型黃斑部病變</w:t>
      </w:r>
      <w:r>
        <w:rPr>
          <w:rFonts w:ascii="標楷體" w:eastAsia="標楷體" w:hAnsi="標楷體"/>
          <w:color w:val="000000"/>
        </w:rPr>
        <w:t>(polypoidal choroidal vasculopathy, PCV)</w:t>
      </w:r>
      <w:r>
        <w:rPr>
          <w:rFonts w:ascii="標楷體" w:eastAsia="標楷體" w:hAnsi="標楷體"/>
          <w:color w:val="000000"/>
        </w:rPr>
        <w:t>之用藥：</w:t>
      </w:r>
      <w:r>
        <w:rPr>
          <w:rFonts w:ascii="標楷體" w:eastAsia="標楷體" w:hAnsi="標楷體"/>
          <w:color w:val="000000"/>
        </w:rPr>
        <w:t>(104/5/1</w:t>
      </w:r>
      <w:r>
        <w:rPr>
          <w:rFonts w:ascii="標楷體" w:eastAsia="標楷體" w:hAnsi="標楷體"/>
          <w:color w:val="000000"/>
        </w:rPr>
        <w:t>、</w:t>
      </w:r>
      <w:r>
        <w:rPr>
          <w:rFonts w:ascii="標楷體" w:eastAsia="標楷體" w:hAnsi="標楷體"/>
          <w:color w:val="000000"/>
        </w:rPr>
        <w:t>105/11/1</w:t>
      </w:r>
      <w:r>
        <w:rPr>
          <w:rFonts w:ascii="標楷體" w:eastAsia="標楷體" w:hAnsi="標楷體"/>
          <w:color w:val="000000"/>
        </w:rPr>
        <w:t>、</w:t>
      </w:r>
      <w:r>
        <w:rPr>
          <w:rFonts w:ascii="標楷體" w:eastAsia="標楷體" w:hAnsi="標楷體"/>
          <w:color w:val="000000"/>
        </w:rPr>
        <w:t>105/12/1</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09/6/1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第一次申請時以</w:t>
      </w:r>
      <w:r>
        <w:rPr>
          <w:rFonts w:ascii="標楷體" w:eastAsia="標楷體" w:hAnsi="標楷體"/>
          <w:color w:val="000000"/>
        </w:rPr>
        <w:t>8</w:t>
      </w:r>
      <w:r>
        <w:rPr>
          <w:rFonts w:ascii="標楷體" w:eastAsia="標楷體" w:hAnsi="標楷體"/>
          <w:color w:val="000000"/>
        </w:rPr>
        <w:t>支為限，第二次申請為</w:t>
      </w:r>
      <w:r>
        <w:rPr>
          <w:rFonts w:ascii="標楷體" w:eastAsia="標楷體" w:hAnsi="標楷體"/>
          <w:color w:val="000000"/>
        </w:rPr>
        <w:t>3</w:t>
      </w:r>
      <w:r>
        <w:rPr>
          <w:rFonts w:ascii="標楷體" w:eastAsia="標楷體" w:hAnsi="標楷體"/>
          <w:color w:val="000000"/>
        </w:rPr>
        <w:t>支，第三次申請</w:t>
      </w:r>
      <w:r>
        <w:rPr>
          <w:rFonts w:ascii="標楷體" w:eastAsia="標楷體" w:hAnsi="標楷體"/>
          <w:color w:val="000000"/>
        </w:rPr>
        <w:t>3</w:t>
      </w:r>
      <w:r>
        <w:rPr>
          <w:rFonts w:ascii="標楷體" w:eastAsia="標楷體" w:hAnsi="標楷體"/>
          <w:color w:val="000000"/>
        </w:rPr>
        <w:t>支，每眼給付以</w:t>
      </w:r>
      <w:r>
        <w:rPr>
          <w:rFonts w:ascii="標楷體" w:eastAsia="標楷體" w:hAnsi="標楷體"/>
          <w:color w:val="000000"/>
        </w:rPr>
        <w:t>14</w:t>
      </w:r>
      <w:r>
        <w:rPr>
          <w:rFonts w:ascii="標楷體" w:eastAsia="標楷體" w:hAnsi="標楷體"/>
          <w:color w:val="000000"/>
        </w:rPr>
        <w:t>支為限。</w:t>
      </w:r>
      <w:r>
        <w:rPr>
          <w:rFonts w:ascii="標楷體" w:eastAsia="標楷體" w:hAnsi="標楷體"/>
          <w:color w:val="000000"/>
        </w:rPr>
        <w:t xml:space="preserve"> (106/12/1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109/6/1)</w:t>
      </w:r>
    </w:p>
    <w:p w:rsidR="00327429" w:rsidRDefault="005E0439">
      <w:pPr>
        <w:ind w:left="1291" w:hanging="24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必須排除</w:t>
      </w:r>
      <w:r>
        <w:rPr>
          <w:rFonts w:ascii="標楷體" w:eastAsia="標楷體" w:hAnsi="標楷體"/>
          <w:color w:val="000000"/>
        </w:rPr>
        <w:t>PCV</w:t>
      </w:r>
      <w:r>
        <w:rPr>
          <w:rFonts w:ascii="標楷體" w:eastAsia="標楷體" w:hAnsi="標楷體"/>
          <w:color w:val="000000"/>
        </w:rPr>
        <w:t>進展至視網膜下纖維化或者反應不佳。</w:t>
      </w:r>
      <w:r>
        <w:rPr>
          <w:rFonts w:ascii="標楷體" w:eastAsia="標楷體" w:hAnsi="標楷體"/>
          <w:color w:val="000000"/>
        </w:rPr>
        <w:t>(109/12/1)</w:t>
      </w:r>
    </w:p>
    <w:p w:rsidR="00327429" w:rsidRDefault="005E0439">
      <w:pPr>
        <w:ind w:left="1291" w:hanging="24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第二次及第三次申請時，需檢附與第一次申請項目相同之各項最近檢查紀錄外，並檢附有改善證明及須持續治療需求之相關資料。且符合下列情況者方得以繼續治療：</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proofErr w:type="gramStart"/>
      <w:r>
        <w:rPr>
          <w:rFonts w:ascii="標楷體" w:eastAsia="標楷體" w:hAnsi="標楷體"/>
          <w:color w:val="000000"/>
        </w:rPr>
        <w:t>患眼最佳</w:t>
      </w:r>
      <w:proofErr w:type="gramEnd"/>
      <w:r>
        <w:rPr>
          <w:rFonts w:ascii="標楷體" w:eastAsia="標楷體" w:hAnsi="標楷體"/>
          <w:color w:val="000000"/>
        </w:rPr>
        <w:t>矯正視力與前次申請之治療期間比較有進步至少一行。</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彩色眼底照片及</w:t>
      </w:r>
      <w:r>
        <w:rPr>
          <w:rFonts w:ascii="標楷體" w:eastAsia="標楷體" w:hAnsi="標楷體"/>
          <w:color w:val="000000"/>
        </w:rPr>
        <w:t>OCT(</w:t>
      </w:r>
      <w:r>
        <w:rPr>
          <w:rFonts w:ascii="標楷體" w:eastAsia="標楷體" w:hAnsi="標楷體"/>
          <w:color w:val="000000"/>
        </w:rPr>
        <w:t>或</w:t>
      </w:r>
      <w:r>
        <w:rPr>
          <w:rFonts w:ascii="標楷體" w:eastAsia="標楷體" w:hAnsi="標楷體"/>
          <w:color w:val="000000"/>
        </w:rPr>
        <w:t>OCTA)</w:t>
      </w:r>
      <w:r>
        <w:rPr>
          <w:rFonts w:ascii="標楷體" w:eastAsia="標楷體" w:hAnsi="標楷體"/>
          <w:color w:val="000000"/>
        </w:rPr>
        <w:t>檢查呈現視網膜</w:t>
      </w:r>
      <w:proofErr w:type="gramStart"/>
      <w:r>
        <w:rPr>
          <w:rFonts w:ascii="標楷體" w:eastAsia="標楷體" w:hAnsi="標楷體"/>
          <w:color w:val="000000"/>
        </w:rPr>
        <w:t>內積液</w:t>
      </w:r>
      <w:proofErr w:type="gramEnd"/>
      <w:r>
        <w:rPr>
          <w:rFonts w:ascii="標楷體" w:eastAsia="標楷體" w:hAnsi="標楷體"/>
          <w:color w:val="000000"/>
        </w:rPr>
        <w:t>、視網膜</w:t>
      </w:r>
      <w:proofErr w:type="gramStart"/>
      <w:r>
        <w:rPr>
          <w:rFonts w:ascii="標楷體" w:eastAsia="標楷體" w:hAnsi="標楷體"/>
          <w:color w:val="000000"/>
        </w:rPr>
        <w:t>下積</w:t>
      </w:r>
      <w:proofErr w:type="gramEnd"/>
      <w:r>
        <w:rPr>
          <w:rFonts w:ascii="標楷體" w:eastAsia="標楷體" w:hAnsi="標楷體"/>
          <w:color w:val="000000"/>
        </w:rPr>
        <w:t>液、視網膜色素上皮層</w:t>
      </w:r>
      <w:proofErr w:type="gramStart"/>
      <w:r>
        <w:rPr>
          <w:rFonts w:ascii="標楷體" w:eastAsia="標楷體" w:hAnsi="標楷體"/>
          <w:color w:val="000000"/>
        </w:rPr>
        <w:t>下積</w:t>
      </w:r>
      <w:proofErr w:type="gramEnd"/>
      <w:r>
        <w:rPr>
          <w:rFonts w:ascii="標楷體" w:eastAsia="標楷體" w:hAnsi="標楷體"/>
          <w:color w:val="000000"/>
        </w:rPr>
        <w:t>液，黃斑部出血</w:t>
      </w:r>
      <w:proofErr w:type="gramStart"/>
      <w:r>
        <w:rPr>
          <w:rFonts w:ascii="標楷體" w:eastAsia="標楷體" w:hAnsi="標楷體"/>
          <w:color w:val="000000"/>
        </w:rPr>
        <w:t>或黃班新</w:t>
      </w:r>
      <w:proofErr w:type="gramEnd"/>
      <w:r>
        <w:rPr>
          <w:rFonts w:ascii="標楷體" w:eastAsia="標楷體" w:hAnsi="標楷體"/>
          <w:color w:val="000000"/>
        </w:rPr>
        <w:t>生血管等病灶與第一次申請之治療期間比較有改善。</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解剖學上仍有疾病活性者</w:t>
      </w:r>
      <w:r>
        <w:rPr>
          <w:rFonts w:ascii="標楷體" w:eastAsia="標楷體" w:hAnsi="標楷體"/>
          <w:color w:val="000000"/>
        </w:rPr>
        <w:t>(</w:t>
      </w:r>
      <w:r>
        <w:rPr>
          <w:rFonts w:ascii="標楷體" w:eastAsia="標楷體" w:hAnsi="標楷體"/>
          <w:color w:val="000000"/>
        </w:rPr>
        <w:t>如視網膜</w:t>
      </w:r>
      <w:proofErr w:type="gramStart"/>
      <w:r>
        <w:rPr>
          <w:rFonts w:ascii="標楷體" w:eastAsia="標楷體" w:hAnsi="標楷體"/>
          <w:color w:val="000000"/>
        </w:rPr>
        <w:t>內積液</w:t>
      </w:r>
      <w:proofErr w:type="gramEnd"/>
      <w:r>
        <w:rPr>
          <w:rFonts w:ascii="標楷體" w:eastAsia="標楷體" w:hAnsi="標楷體"/>
          <w:color w:val="000000"/>
        </w:rPr>
        <w:t>、視網膜</w:t>
      </w:r>
      <w:proofErr w:type="gramStart"/>
      <w:r>
        <w:rPr>
          <w:rFonts w:ascii="標楷體" w:eastAsia="標楷體" w:hAnsi="標楷體"/>
          <w:color w:val="000000"/>
        </w:rPr>
        <w:t>下積</w:t>
      </w:r>
      <w:proofErr w:type="gramEnd"/>
      <w:r>
        <w:rPr>
          <w:rFonts w:ascii="標楷體" w:eastAsia="標楷體" w:hAnsi="標楷體"/>
          <w:color w:val="000000"/>
        </w:rPr>
        <w:t>液、視網膜色素上皮層</w:t>
      </w:r>
      <w:proofErr w:type="gramStart"/>
      <w:r>
        <w:rPr>
          <w:rFonts w:ascii="標楷體" w:eastAsia="標楷體" w:hAnsi="標楷體"/>
          <w:color w:val="000000"/>
        </w:rPr>
        <w:t>下積</w:t>
      </w:r>
      <w:proofErr w:type="gramEnd"/>
      <w:r>
        <w:rPr>
          <w:rFonts w:ascii="標楷體" w:eastAsia="標楷體" w:hAnsi="標楷體"/>
          <w:color w:val="000000"/>
        </w:rPr>
        <w:t>液、黃斑部出血，</w:t>
      </w:r>
      <w:proofErr w:type="gramStart"/>
      <w:r>
        <w:rPr>
          <w:rFonts w:ascii="標楷體" w:eastAsia="標楷體" w:hAnsi="標楷體"/>
          <w:color w:val="000000"/>
        </w:rPr>
        <w:t>或黃班新</w:t>
      </w:r>
      <w:proofErr w:type="gramEnd"/>
      <w:r>
        <w:rPr>
          <w:rFonts w:ascii="標楷體" w:eastAsia="標楷體" w:hAnsi="標楷體"/>
          <w:color w:val="000000"/>
        </w:rPr>
        <w:t>生血管等病灶</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proofErr w:type="spellStart"/>
      <w:r>
        <w:rPr>
          <w:rFonts w:ascii="標楷體" w:eastAsia="標楷體" w:hAnsi="標楷體"/>
          <w:color w:val="000000"/>
        </w:rPr>
        <w:t>iv.ICGA</w:t>
      </w:r>
      <w:proofErr w:type="spellEnd"/>
      <w:r>
        <w:rPr>
          <w:rFonts w:ascii="標楷體" w:eastAsia="標楷體" w:hAnsi="標楷體"/>
          <w:color w:val="000000"/>
        </w:rPr>
        <w:t>、</w:t>
      </w:r>
      <w:r>
        <w:rPr>
          <w:rFonts w:ascii="標楷體" w:eastAsia="標楷體" w:hAnsi="標楷體"/>
          <w:color w:val="000000"/>
        </w:rPr>
        <w:t>FAG</w:t>
      </w:r>
      <w:r>
        <w:rPr>
          <w:rFonts w:ascii="標楷體" w:eastAsia="標楷體" w:hAnsi="標楷體"/>
          <w:color w:val="000000"/>
        </w:rPr>
        <w:t>事前審查時要求</w:t>
      </w:r>
      <w:proofErr w:type="gramStart"/>
      <w:r>
        <w:rPr>
          <w:rFonts w:ascii="標楷體" w:eastAsia="標楷體" w:hAnsi="標楷體"/>
          <w:color w:val="000000"/>
        </w:rPr>
        <w:t>補附才</w:t>
      </w:r>
      <w:proofErr w:type="gramEnd"/>
      <w:r>
        <w:rPr>
          <w:rFonts w:ascii="標楷體" w:eastAsia="標楷體" w:hAnsi="標楷體"/>
          <w:color w:val="000000"/>
        </w:rPr>
        <w:t>需檢附。</w:t>
      </w:r>
    </w:p>
    <w:p w:rsidR="00327429" w:rsidRDefault="005E0439">
      <w:pPr>
        <w:ind w:left="105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中央視網膜靜脈阻塞</w:t>
      </w:r>
      <w:r>
        <w:rPr>
          <w:rFonts w:ascii="標楷體" w:eastAsia="標楷體" w:hAnsi="標楷體"/>
          <w:color w:val="000000"/>
        </w:rPr>
        <w:t>(CRVO)</w:t>
      </w:r>
      <w:r>
        <w:rPr>
          <w:rFonts w:ascii="標楷體" w:eastAsia="標楷體" w:hAnsi="標楷體"/>
          <w:color w:val="000000"/>
        </w:rPr>
        <w:t>續發黃斑部水腫所導致的視力損害：</w:t>
      </w:r>
      <w:r>
        <w:rPr>
          <w:rFonts w:ascii="標楷體" w:eastAsia="標楷體" w:hAnsi="標楷體"/>
          <w:color w:val="000000"/>
        </w:rPr>
        <w:t>(105/</w:t>
      </w:r>
      <w:r>
        <w:rPr>
          <w:rFonts w:ascii="標楷體" w:eastAsia="標楷體" w:hAnsi="標楷體"/>
          <w:color w:val="000000"/>
        </w:rPr>
        <w:t>7/1</w:t>
      </w:r>
      <w:r>
        <w:rPr>
          <w:rFonts w:ascii="標楷體" w:eastAsia="標楷體" w:hAnsi="標楷體"/>
          <w:color w:val="000000"/>
        </w:rPr>
        <w:t>、</w:t>
      </w:r>
      <w:r>
        <w:rPr>
          <w:rFonts w:ascii="標楷體" w:eastAsia="標楷體" w:hAnsi="標楷體"/>
          <w:color w:val="000000"/>
        </w:rPr>
        <w:t>105/11/1</w:t>
      </w:r>
      <w:r>
        <w:rPr>
          <w:rFonts w:ascii="標楷體" w:eastAsia="標楷體" w:hAnsi="標楷體"/>
          <w:color w:val="000000"/>
        </w:rPr>
        <w:t>、</w:t>
      </w:r>
      <w:r>
        <w:rPr>
          <w:rFonts w:ascii="標楷體" w:eastAsia="標楷體" w:hAnsi="標楷體"/>
          <w:color w:val="000000"/>
        </w:rPr>
        <w:t>105/12/1</w:t>
      </w:r>
      <w:r>
        <w:rPr>
          <w:rFonts w:ascii="標楷體" w:eastAsia="標楷體" w:hAnsi="標楷體"/>
          <w:color w:val="000000"/>
        </w:rPr>
        <w:t>、</w:t>
      </w:r>
      <w:r>
        <w:rPr>
          <w:rFonts w:ascii="標楷體" w:eastAsia="標楷體" w:hAnsi="標楷體"/>
          <w:color w:val="000000"/>
        </w:rPr>
        <w:t>108/4/1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限</w:t>
      </w:r>
      <w:r>
        <w:rPr>
          <w:rFonts w:ascii="標楷體" w:eastAsia="標楷體" w:hAnsi="標楷體"/>
          <w:color w:val="000000"/>
        </w:rPr>
        <w:t>18</w:t>
      </w:r>
      <w:r>
        <w:rPr>
          <w:rFonts w:ascii="標楷體" w:eastAsia="標楷體" w:hAnsi="標楷體"/>
          <w:color w:val="000000"/>
        </w:rPr>
        <w:t>歲以上患者。</w:t>
      </w:r>
    </w:p>
    <w:p w:rsidR="00327429" w:rsidRDefault="005E0439">
      <w:pPr>
        <w:ind w:left="1291" w:hanging="245"/>
        <w:rPr>
          <w:rFonts w:ascii="標楷體" w:eastAsia="標楷體" w:hAnsi="標楷體"/>
          <w:color w:val="000000"/>
        </w:rPr>
      </w:pPr>
      <w:r>
        <w:rPr>
          <w:rFonts w:ascii="標楷體" w:eastAsia="標楷體" w:hAnsi="標楷體"/>
          <w:color w:val="000000"/>
        </w:rPr>
        <w:lastRenderedPageBreak/>
        <w:t>Ⅱ.</w:t>
      </w:r>
      <w:r>
        <w:rPr>
          <w:rFonts w:ascii="標楷體" w:eastAsia="標楷體" w:hAnsi="標楷體"/>
          <w:color w:val="000000"/>
        </w:rPr>
        <w:t>中央視網膜厚度</w:t>
      </w:r>
      <w:r>
        <w:rPr>
          <w:rFonts w:ascii="標楷體" w:eastAsia="標楷體" w:hAnsi="標楷體"/>
          <w:color w:val="000000"/>
        </w:rPr>
        <w:t xml:space="preserve">(central retinal </w:t>
      </w:r>
      <w:proofErr w:type="spellStart"/>
      <w:r>
        <w:rPr>
          <w:rFonts w:ascii="標楷體" w:eastAsia="標楷體" w:hAnsi="標楷體"/>
          <w:color w:val="000000"/>
        </w:rPr>
        <w:t>thickness,CRT</w:t>
      </w:r>
      <w:proofErr w:type="spellEnd"/>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 xml:space="preserve"> 300μm</w:t>
      </w:r>
      <w:r>
        <w:rPr>
          <w:rFonts w:ascii="標楷體" w:eastAsia="標楷體" w:hAnsi="標楷體"/>
          <w:color w:val="000000"/>
        </w:rPr>
        <w:t>。</w:t>
      </w:r>
    </w:p>
    <w:p w:rsidR="00327429" w:rsidRDefault="005E0439">
      <w:pPr>
        <w:ind w:left="1291" w:hanging="24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第一次申請以</w:t>
      </w:r>
      <w:r>
        <w:rPr>
          <w:rFonts w:ascii="標楷體" w:eastAsia="標楷體" w:hAnsi="標楷體"/>
          <w:color w:val="000000"/>
        </w:rPr>
        <w:t>5</w:t>
      </w:r>
      <w:r>
        <w:rPr>
          <w:rFonts w:ascii="標楷體" w:eastAsia="標楷體" w:hAnsi="標楷體"/>
          <w:color w:val="000000"/>
        </w:rPr>
        <w:t>支為限，第二次申請</w:t>
      </w:r>
      <w:r>
        <w:rPr>
          <w:rFonts w:ascii="標楷體" w:eastAsia="標楷體" w:hAnsi="標楷體"/>
          <w:color w:val="000000"/>
        </w:rPr>
        <w:t>5</w:t>
      </w:r>
      <w:r>
        <w:rPr>
          <w:rFonts w:ascii="標楷體" w:eastAsia="標楷體" w:hAnsi="標楷體"/>
          <w:color w:val="000000"/>
        </w:rPr>
        <w:t>支，第三次申請</w:t>
      </w:r>
      <w:r>
        <w:rPr>
          <w:rFonts w:ascii="標楷體" w:eastAsia="標楷體" w:hAnsi="標楷體"/>
          <w:color w:val="000000"/>
        </w:rPr>
        <w:t>4</w:t>
      </w:r>
      <w:r>
        <w:rPr>
          <w:rFonts w:ascii="標楷體" w:eastAsia="標楷體" w:hAnsi="標楷體"/>
          <w:color w:val="000000"/>
        </w:rPr>
        <w:t>支，每眼給付以</w:t>
      </w:r>
      <w:r>
        <w:rPr>
          <w:rFonts w:ascii="標楷體" w:eastAsia="標楷體" w:hAnsi="標楷體"/>
          <w:color w:val="000000"/>
        </w:rPr>
        <w:t>14</w:t>
      </w:r>
      <w:r>
        <w:rPr>
          <w:rFonts w:ascii="標楷體" w:eastAsia="標楷體" w:hAnsi="標楷體"/>
          <w:color w:val="000000"/>
        </w:rPr>
        <w:t>支為限。</w:t>
      </w:r>
      <w:r>
        <w:rPr>
          <w:rFonts w:ascii="標楷體" w:eastAsia="標楷體" w:hAnsi="標楷體"/>
          <w:color w:val="000000"/>
        </w:rPr>
        <w:t>(105/12/1</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第一次申請治療後，患者治療成果</w:t>
      </w:r>
      <w:proofErr w:type="gramStart"/>
      <w:r>
        <w:rPr>
          <w:rFonts w:ascii="標楷體" w:eastAsia="標楷體" w:hAnsi="標楷體"/>
          <w:color w:val="000000"/>
        </w:rPr>
        <w:t>不</w:t>
      </w:r>
      <w:proofErr w:type="gramEnd"/>
      <w:r>
        <w:rPr>
          <w:rFonts w:ascii="標楷體" w:eastAsia="標楷體" w:hAnsi="標楷體"/>
          <w:color w:val="000000"/>
        </w:rPr>
        <w:t>彰或對原申請藥物產生不良反應者，得申請更換給付不同作用機轉藥物，申請時需檢送第一次申請資料及再次申請前一個月內有黃斑水腫仍具</w:t>
      </w:r>
      <w:r>
        <w:rPr>
          <w:rFonts w:ascii="標楷體" w:eastAsia="標楷體" w:hAnsi="標楷體"/>
          <w:color w:val="000000"/>
        </w:rPr>
        <w:t>臨床活性且中央視網膜厚度</w:t>
      </w:r>
      <w:r>
        <w:rPr>
          <w:rFonts w:ascii="標楷體" w:eastAsia="標楷體" w:hAnsi="標楷體"/>
          <w:color w:val="000000"/>
        </w:rPr>
        <w:t>(central retinal thickness, CRT)≧ 300μm</w:t>
      </w:r>
      <w:r>
        <w:rPr>
          <w:rFonts w:ascii="標楷體" w:eastAsia="標楷體" w:hAnsi="標楷體"/>
          <w:color w:val="000000"/>
        </w:rPr>
        <w:t>之相關資料。</w:t>
      </w:r>
      <w:r>
        <w:rPr>
          <w:rFonts w:ascii="標楷體" w:eastAsia="標楷體" w:hAnsi="標楷體"/>
          <w:color w:val="000000"/>
        </w:rPr>
        <w:t xml:space="preserve">(109/3/1) </w:t>
      </w:r>
    </w:p>
    <w:p w:rsidR="00327429" w:rsidRDefault="005E0439">
      <w:pPr>
        <w:ind w:left="1291" w:hanging="245"/>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若患者腎功能不全</w:t>
      </w:r>
      <w:r>
        <w:rPr>
          <w:rFonts w:ascii="標楷體" w:eastAsia="標楷體" w:hAnsi="標楷體"/>
          <w:color w:val="000000"/>
        </w:rPr>
        <w:t>(eGFR</w:t>
      </w:r>
      <w:r>
        <w:rPr>
          <w:rFonts w:ascii="標楷體" w:eastAsia="標楷體" w:hAnsi="標楷體"/>
          <w:color w:val="000000"/>
        </w:rPr>
        <w:t>＜</w:t>
      </w:r>
      <w:r>
        <w:rPr>
          <w:rFonts w:ascii="標楷體" w:eastAsia="標楷體" w:hAnsi="標楷體"/>
          <w:color w:val="000000"/>
        </w:rPr>
        <w:t>45mL/min/1.73m2</w:t>
      </w:r>
      <w:r>
        <w:rPr>
          <w:rFonts w:ascii="標楷體" w:eastAsia="標楷體" w:hAnsi="標楷體"/>
          <w:color w:val="000000"/>
        </w:rPr>
        <w:t>或</w:t>
      </w:r>
      <w:r>
        <w:rPr>
          <w:rFonts w:ascii="標楷體" w:eastAsia="標楷體" w:hAnsi="標楷體"/>
          <w:color w:val="000000"/>
        </w:rPr>
        <w:t>serum creatinine</w:t>
      </w:r>
      <w:proofErr w:type="gramStart"/>
      <w:r>
        <w:rPr>
          <w:rFonts w:ascii="標楷體" w:eastAsia="標楷體" w:hAnsi="標楷體"/>
          <w:color w:val="000000"/>
        </w:rPr>
        <w:t>≧</w:t>
      </w:r>
      <w:proofErr w:type="gramEnd"/>
      <w:r>
        <w:rPr>
          <w:rFonts w:ascii="標楷體" w:eastAsia="標楷體" w:hAnsi="標楷體"/>
          <w:color w:val="000000"/>
        </w:rPr>
        <w:t>1.5mg/dL)</w:t>
      </w:r>
      <w:r>
        <w:rPr>
          <w:rFonts w:ascii="標楷體" w:eastAsia="標楷體" w:hAnsi="標楷體"/>
          <w:color w:val="000000"/>
        </w:rPr>
        <w:t>，或具有藥物過敏史者需檢附相關資料，得檢附足以證明其罹患疾病之光學共軛斷層血管掃描儀</w:t>
      </w:r>
      <w:r>
        <w:rPr>
          <w:rFonts w:ascii="標楷體" w:eastAsia="標楷體" w:hAnsi="標楷體"/>
          <w:color w:val="000000"/>
        </w:rPr>
        <w:t xml:space="preserve">(optical coherence tomography </w:t>
      </w:r>
      <w:proofErr w:type="spellStart"/>
      <w:r>
        <w:rPr>
          <w:rFonts w:ascii="標楷體" w:eastAsia="標楷體" w:hAnsi="標楷體"/>
          <w:color w:val="000000"/>
        </w:rPr>
        <w:t>angiography,OCTA</w:t>
      </w:r>
      <w:proofErr w:type="spellEnd"/>
      <w:r>
        <w:rPr>
          <w:rFonts w:ascii="標楷體" w:eastAsia="標楷體" w:hAnsi="標楷體"/>
          <w:color w:val="000000"/>
        </w:rPr>
        <w:t>)</w:t>
      </w:r>
      <w:r>
        <w:rPr>
          <w:rFonts w:ascii="標楷體" w:eastAsia="標楷體" w:hAnsi="標楷體"/>
          <w:color w:val="000000"/>
        </w:rPr>
        <w:t>檢查結果代替</w:t>
      </w:r>
      <w:r>
        <w:rPr>
          <w:rFonts w:ascii="標楷體" w:eastAsia="標楷體" w:hAnsi="標楷體"/>
          <w:color w:val="000000"/>
        </w:rPr>
        <w:t>FAG</w:t>
      </w:r>
      <w:r>
        <w:rPr>
          <w:rFonts w:ascii="標楷體" w:eastAsia="標楷體" w:hAnsi="標楷體"/>
          <w:color w:val="000000"/>
        </w:rPr>
        <w:t>資料。</w:t>
      </w:r>
      <w:r>
        <w:rPr>
          <w:rFonts w:ascii="標楷體" w:eastAsia="標楷體" w:hAnsi="標楷體"/>
          <w:color w:val="000000"/>
        </w:rPr>
        <w:t>(108/4/1)</w:t>
      </w:r>
    </w:p>
    <w:p w:rsidR="00327429" w:rsidRDefault="005E0439">
      <w:pPr>
        <w:ind w:left="1291" w:hanging="245"/>
        <w:rPr>
          <w:rFonts w:ascii="標楷體" w:eastAsia="標楷體" w:hAnsi="標楷體"/>
          <w:color w:val="000000"/>
        </w:rPr>
      </w:pPr>
      <w:r>
        <w:rPr>
          <w:rFonts w:ascii="標楷體" w:eastAsia="標楷體" w:hAnsi="標楷體"/>
          <w:color w:val="000000"/>
        </w:rPr>
        <w:t>Ⅵ.</w:t>
      </w:r>
      <w:r>
        <w:rPr>
          <w:rFonts w:ascii="標楷體" w:eastAsia="標楷體" w:hAnsi="標楷體"/>
          <w:color w:val="000000"/>
        </w:rPr>
        <w:t>每人每眼申請更換給付不同作用機轉藥</w:t>
      </w:r>
      <w:r>
        <w:rPr>
          <w:rFonts w:ascii="標楷體" w:eastAsia="標楷體" w:hAnsi="標楷體"/>
          <w:color w:val="000000"/>
        </w:rPr>
        <w:t>物以一次為限。</w:t>
      </w:r>
      <w:r>
        <w:rPr>
          <w:rFonts w:ascii="標楷體" w:eastAsia="標楷體" w:hAnsi="標楷體"/>
          <w:color w:val="000000"/>
        </w:rPr>
        <w:t>(109/3/1)</w:t>
      </w:r>
    </w:p>
    <w:p w:rsidR="00327429" w:rsidRDefault="005E0439">
      <w:pPr>
        <w:ind w:left="1291" w:hanging="245"/>
        <w:rPr>
          <w:rFonts w:ascii="標楷體" w:eastAsia="標楷體" w:hAnsi="標楷體"/>
          <w:color w:val="000000"/>
        </w:rPr>
      </w:pPr>
      <w:r>
        <w:rPr>
          <w:rFonts w:ascii="標楷體" w:eastAsia="標楷體" w:hAnsi="標楷體"/>
          <w:color w:val="000000"/>
        </w:rPr>
        <w:t>Ⅶ.</w:t>
      </w:r>
      <w:r>
        <w:rPr>
          <w:rFonts w:ascii="標楷體" w:eastAsia="標楷體" w:hAnsi="標楷體"/>
          <w:color w:val="000000"/>
        </w:rPr>
        <w:t>申請更換給付</w:t>
      </w:r>
      <w:r>
        <w:rPr>
          <w:rFonts w:ascii="標楷體" w:eastAsia="標楷體" w:hAnsi="標楷體"/>
          <w:color w:val="000000"/>
        </w:rPr>
        <w:t>dexamethasone</w:t>
      </w:r>
      <w:r>
        <w:rPr>
          <w:rFonts w:ascii="標楷體" w:eastAsia="標楷體" w:hAnsi="標楷體"/>
          <w:color w:val="000000"/>
        </w:rPr>
        <w:t>眼後</w:t>
      </w:r>
      <w:proofErr w:type="gramStart"/>
      <w:r>
        <w:rPr>
          <w:rFonts w:ascii="標楷體" w:eastAsia="標楷體" w:hAnsi="標楷體"/>
          <w:color w:val="000000"/>
        </w:rPr>
        <w:t>段植入劑者</w:t>
      </w:r>
      <w:proofErr w:type="gramEnd"/>
      <w:r>
        <w:rPr>
          <w:rFonts w:ascii="標楷體" w:eastAsia="標楷體" w:hAnsi="標楷體"/>
          <w:color w:val="000000"/>
        </w:rPr>
        <w:t>，以</w:t>
      </w:r>
      <w:r>
        <w:rPr>
          <w:rFonts w:ascii="標楷體" w:eastAsia="標楷體" w:hAnsi="標楷體"/>
          <w:color w:val="000000"/>
        </w:rPr>
        <w:t>2</w:t>
      </w:r>
      <w:r>
        <w:rPr>
          <w:rFonts w:ascii="標楷體" w:eastAsia="標楷體" w:hAnsi="標楷體"/>
          <w:color w:val="000000"/>
        </w:rPr>
        <w:t>支為限。</w:t>
      </w:r>
      <w:r>
        <w:rPr>
          <w:rFonts w:ascii="標楷體" w:eastAsia="標楷體" w:hAnsi="標楷體"/>
          <w:color w:val="000000"/>
        </w:rPr>
        <w:t>(109/3/1)</w:t>
      </w:r>
    </w:p>
    <w:p w:rsidR="00327429" w:rsidRDefault="005E0439">
      <w:pPr>
        <w:ind w:left="1291" w:hanging="245"/>
        <w:rPr>
          <w:rFonts w:ascii="標楷體" w:eastAsia="標楷體" w:hAnsi="標楷體"/>
          <w:color w:val="000000"/>
        </w:rPr>
      </w:pPr>
      <w:r>
        <w:rPr>
          <w:rFonts w:ascii="標楷體" w:eastAsia="標楷體" w:hAnsi="標楷體"/>
          <w:color w:val="000000"/>
        </w:rPr>
        <w:t>Ⅷ.</w:t>
      </w:r>
      <w:r>
        <w:rPr>
          <w:rFonts w:ascii="標楷體" w:eastAsia="標楷體" w:hAnsi="標楷體"/>
          <w:color w:val="000000"/>
        </w:rPr>
        <w:t>第二次及第三次申請時，需檢附與第一次申請項目相同之各項最近檢查紀錄外，並檢附有改善證明或須持續治療需求之相關資料。符合下列情況者方得以繼續治療：</w:t>
      </w:r>
      <w:r>
        <w:rPr>
          <w:rFonts w:ascii="標楷體" w:eastAsia="標楷體" w:hAnsi="標楷體"/>
          <w:color w:val="000000"/>
        </w:rPr>
        <w:t>(112/2/1)</w:t>
      </w:r>
    </w:p>
    <w:p w:rsidR="00327429" w:rsidRDefault="005E0439">
      <w:pPr>
        <w:ind w:left="1291" w:hanging="245"/>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r>
        <w:rPr>
          <w:rFonts w:ascii="標楷體" w:eastAsia="標楷體" w:hAnsi="標楷體"/>
          <w:color w:val="000000"/>
        </w:rPr>
        <w:t>最佳矯正視力低於</w:t>
      </w:r>
      <w:r>
        <w:rPr>
          <w:rFonts w:ascii="標楷體" w:eastAsia="標楷體" w:hAnsi="標楷體"/>
          <w:color w:val="000000"/>
        </w:rPr>
        <w:t>0.8(</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proofErr w:type="spellStart"/>
      <w:r>
        <w:rPr>
          <w:rFonts w:ascii="標楷體" w:eastAsia="標楷體" w:hAnsi="標楷體"/>
          <w:color w:val="000000"/>
        </w:rPr>
        <w:t>ii.OCT</w:t>
      </w:r>
      <w:proofErr w:type="spellEnd"/>
      <w:r>
        <w:rPr>
          <w:rFonts w:ascii="標楷體" w:eastAsia="標楷體" w:hAnsi="標楷體"/>
          <w:color w:val="000000"/>
        </w:rPr>
        <w:t>檢查仍有黃斑部水腫</w:t>
      </w:r>
      <w:r>
        <w:rPr>
          <w:rFonts w:ascii="標楷體" w:eastAsia="標楷體" w:hAnsi="標楷體"/>
          <w:color w:val="000000"/>
        </w:rPr>
        <w:t>(central retinal thickness, CRT)</w:t>
      </w:r>
      <w:proofErr w:type="gramStart"/>
      <w:r>
        <w:rPr>
          <w:rFonts w:ascii="標楷體" w:eastAsia="標楷體" w:hAnsi="標楷體"/>
          <w:color w:val="000000"/>
        </w:rPr>
        <w:t>≧</w:t>
      </w:r>
      <w:proofErr w:type="gramEnd"/>
      <w:r>
        <w:rPr>
          <w:rFonts w:ascii="標楷體" w:eastAsia="標楷體" w:hAnsi="標楷體"/>
          <w:color w:val="000000"/>
        </w:rPr>
        <w:t xml:space="preserve"> </w:t>
      </w:r>
      <w:r>
        <w:rPr>
          <w:rFonts w:ascii="標楷體" w:eastAsia="標楷體" w:hAnsi="標楷體"/>
          <w:color w:val="000000"/>
        </w:rPr>
        <w:t>300μm)</w:t>
      </w:r>
      <w:r>
        <w:rPr>
          <w:rFonts w:ascii="標楷體" w:eastAsia="標楷體" w:hAnsi="標楷體"/>
          <w:color w:val="000000"/>
        </w:rPr>
        <w:t>，且</w:t>
      </w:r>
      <w:r>
        <w:rPr>
          <w:rFonts w:ascii="標楷體" w:eastAsia="標楷體" w:hAnsi="標楷體"/>
          <w:color w:val="000000"/>
        </w:rPr>
        <w:t>OCT</w:t>
      </w:r>
      <w:r>
        <w:rPr>
          <w:rFonts w:ascii="標楷體" w:eastAsia="標楷體" w:hAnsi="標楷體"/>
          <w:color w:val="000000"/>
        </w:rPr>
        <w:t>所測得黃斑中心厚度在治療</w:t>
      </w:r>
      <w:proofErr w:type="gramStart"/>
      <w:r>
        <w:rPr>
          <w:rFonts w:ascii="標楷體" w:eastAsia="標楷體" w:hAnsi="標楷體"/>
          <w:color w:val="000000"/>
        </w:rPr>
        <w:t>期間，曾</w:t>
      </w:r>
      <w:proofErr w:type="gramEnd"/>
      <w:r>
        <w:rPr>
          <w:rFonts w:ascii="標楷體" w:eastAsia="標楷體" w:hAnsi="標楷體"/>
          <w:color w:val="000000"/>
        </w:rPr>
        <w:t>比前一次申請所測厚度至少減少</w:t>
      </w: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(112/2/1)</w:t>
      </w:r>
    </w:p>
    <w:p w:rsidR="00327429" w:rsidRDefault="005E0439">
      <w:pPr>
        <w:ind w:left="105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病理性</w:t>
      </w:r>
      <w:proofErr w:type="gramStart"/>
      <w:r>
        <w:rPr>
          <w:rFonts w:ascii="標楷體" w:eastAsia="標楷體" w:hAnsi="標楷體"/>
          <w:color w:val="000000"/>
        </w:rPr>
        <w:t>近視續</w:t>
      </w:r>
      <w:proofErr w:type="gramEnd"/>
      <w:r>
        <w:rPr>
          <w:rFonts w:ascii="標楷體" w:eastAsia="標楷體" w:hAnsi="標楷體"/>
          <w:color w:val="000000"/>
        </w:rPr>
        <w:t>發的脈絡膜血管新生所導致的視力損害：</w:t>
      </w:r>
      <w:r>
        <w:rPr>
          <w:rFonts w:ascii="標楷體" w:eastAsia="標楷體" w:hAnsi="標楷體"/>
          <w:color w:val="000000"/>
        </w:rPr>
        <w:t>(105/7/1</w:t>
      </w:r>
      <w:r>
        <w:rPr>
          <w:rFonts w:ascii="標楷體" w:eastAsia="標楷體" w:hAnsi="標楷體"/>
          <w:color w:val="000000"/>
        </w:rPr>
        <w:t>、</w:t>
      </w:r>
      <w:r>
        <w:rPr>
          <w:rFonts w:ascii="標楷體" w:eastAsia="標楷體" w:hAnsi="標楷體"/>
          <w:color w:val="000000"/>
        </w:rPr>
        <w:t>105/12/1</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109/2/1)</w:t>
      </w:r>
    </w:p>
    <w:p w:rsidR="00327429" w:rsidRDefault="005E0439">
      <w:pPr>
        <w:ind w:left="1291" w:hanging="24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限超過</w:t>
      </w:r>
      <w:r>
        <w:rPr>
          <w:rFonts w:ascii="標楷體" w:eastAsia="標楷體" w:hAnsi="標楷體"/>
          <w:color w:val="000000"/>
        </w:rPr>
        <w:t>600</w:t>
      </w:r>
      <w:r>
        <w:rPr>
          <w:rFonts w:ascii="標楷體" w:eastAsia="標楷體" w:hAnsi="標楷體"/>
          <w:color w:val="000000"/>
        </w:rPr>
        <w:t>度近視。</w:t>
      </w:r>
    </w:p>
    <w:p w:rsidR="00327429" w:rsidRDefault="005E0439">
      <w:pPr>
        <w:ind w:left="1291" w:hanging="24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眼軸長大於</w:t>
      </w:r>
      <w:r>
        <w:rPr>
          <w:rFonts w:ascii="標楷體" w:eastAsia="標楷體" w:hAnsi="標楷體"/>
          <w:color w:val="000000"/>
        </w:rPr>
        <w:t>26mm</w:t>
      </w:r>
      <w:r>
        <w:rPr>
          <w:rFonts w:ascii="標楷體" w:eastAsia="標楷體" w:hAnsi="標楷體"/>
          <w:color w:val="000000"/>
        </w:rPr>
        <w:t>。</w:t>
      </w:r>
    </w:p>
    <w:p w:rsidR="00327429" w:rsidRDefault="005E0439">
      <w:pPr>
        <w:ind w:left="1291" w:hanging="24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因</w:t>
      </w:r>
      <w:r>
        <w:rPr>
          <w:rFonts w:ascii="標楷體" w:eastAsia="標楷體" w:hAnsi="標楷體"/>
          <w:color w:val="000000"/>
        </w:rPr>
        <w:t>CNV</w:t>
      </w:r>
      <w:r>
        <w:rPr>
          <w:rFonts w:ascii="標楷體" w:eastAsia="標楷體" w:hAnsi="標楷體"/>
          <w:color w:val="000000"/>
        </w:rPr>
        <w:t>病變而導致動態滲漏或中央視網膜內或</w:t>
      </w:r>
      <w:proofErr w:type="gramStart"/>
      <w:r>
        <w:rPr>
          <w:rFonts w:ascii="標楷體" w:eastAsia="標楷體" w:hAnsi="標楷體"/>
          <w:color w:val="000000"/>
        </w:rPr>
        <w:t>視網膜下液</w:t>
      </w:r>
      <w:proofErr w:type="gramEnd"/>
      <w:r>
        <w:rPr>
          <w:rFonts w:ascii="標楷體" w:eastAsia="標楷體" w:hAnsi="標楷體"/>
          <w:color w:val="000000"/>
        </w:rPr>
        <w:t>。</w:t>
      </w:r>
    </w:p>
    <w:p w:rsidR="00327429" w:rsidRDefault="005E0439">
      <w:pPr>
        <w:ind w:left="1291" w:hanging="245"/>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申請以一次為限，每眼最多給付</w:t>
      </w:r>
      <w:r>
        <w:rPr>
          <w:rFonts w:ascii="標楷體" w:eastAsia="標楷體" w:hAnsi="標楷體"/>
          <w:color w:val="000000"/>
        </w:rPr>
        <w:t>3</w:t>
      </w:r>
      <w:r>
        <w:rPr>
          <w:rFonts w:ascii="標楷體" w:eastAsia="標楷體" w:hAnsi="標楷體"/>
          <w:color w:val="000000"/>
        </w:rPr>
        <w:t>支。</w:t>
      </w:r>
      <w:r>
        <w:rPr>
          <w:rFonts w:ascii="標楷體" w:eastAsia="標楷體" w:hAnsi="標楷體"/>
          <w:color w:val="000000"/>
        </w:rPr>
        <w:t>(109/2/1)</w:t>
      </w:r>
    </w:p>
    <w:p w:rsidR="00327429" w:rsidRDefault="005E0439">
      <w:pPr>
        <w:ind w:left="1291" w:hanging="245"/>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有下列情況者不得申請使用：</w:t>
      </w:r>
    </w:p>
    <w:p w:rsidR="00327429" w:rsidRDefault="005E0439">
      <w:pPr>
        <w:ind w:left="1291" w:hanging="245"/>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r>
        <w:rPr>
          <w:rFonts w:ascii="標楷體" w:eastAsia="標楷體" w:hAnsi="標楷體"/>
          <w:color w:val="000000"/>
        </w:rPr>
        <w:t>有中風病史。</w:t>
      </w:r>
    </w:p>
    <w:p w:rsidR="00327429" w:rsidRDefault="005E0439">
      <w:pPr>
        <w:ind w:left="1291" w:hanging="24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三個月內曾使用過類固醇眼內治療者。</w:t>
      </w:r>
    </w:p>
    <w:p w:rsidR="00327429" w:rsidRDefault="005E0439">
      <w:pPr>
        <w:ind w:left="105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分支視網膜靜脈阻塞</w:t>
      </w:r>
      <w:r>
        <w:rPr>
          <w:rFonts w:ascii="標楷體" w:eastAsia="標楷體" w:hAnsi="標楷體"/>
          <w:color w:val="000000"/>
        </w:rPr>
        <w:t>(BRVO)</w:t>
      </w:r>
      <w:r>
        <w:rPr>
          <w:rFonts w:ascii="標楷體" w:eastAsia="標楷體" w:hAnsi="標楷體"/>
          <w:color w:val="000000"/>
        </w:rPr>
        <w:t>續發黃斑部水腫所導致的視力損害：</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108/4/1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限</w:t>
      </w:r>
      <w:r>
        <w:rPr>
          <w:rFonts w:ascii="標楷體" w:eastAsia="標楷體" w:hAnsi="標楷體"/>
          <w:color w:val="000000"/>
        </w:rPr>
        <w:t>18</w:t>
      </w:r>
      <w:r>
        <w:rPr>
          <w:rFonts w:ascii="標楷體" w:eastAsia="標楷體" w:hAnsi="標楷體"/>
          <w:color w:val="000000"/>
        </w:rPr>
        <w:t>歲以上患者。</w:t>
      </w:r>
    </w:p>
    <w:p w:rsidR="00327429" w:rsidRDefault="005E0439">
      <w:pPr>
        <w:ind w:left="1291" w:hanging="24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第一次申請以</w:t>
      </w:r>
      <w:r>
        <w:rPr>
          <w:rFonts w:ascii="標楷體" w:eastAsia="標楷體" w:hAnsi="標楷體"/>
          <w:color w:val="000000"/>
        </w:rPr>
        <w:t>3</w:t>
      </w:r>
      <w:r>
        <w:rPr>
          <w:rFonts w:ascii="標楷體" w:eastAsia="標楷體" w:hAnsi="標楷體"/>
          <w:color w:val="000000"/>
        </w:rPr>
        <w:t>支為限，第二次申請</w:t>
      </w:r>
      <w:r>
        <w:rPr>
          <w:rFonts w:ascii="標楷體" w:eastAsia="標楷體" w:hAnsi="標楷體"/>
          <w:color w:val="000000"/>
        </w:rPr>
        <w:t>4</w:t>
      </w:r>
      <w:r>
        <w:rPr>
          <w:rFonts w:ascii="標楷體" w:eastAsia="標楷體" w:hAnsi="標楷體"/>
          <w:color w:val="000000"/>
        </w:rPr>
        <w:t>支，第三次申請</w:t>
      </w:r>
      <w:r>
        <w:rPr>
          <w:rFonts w:ascii="標楷體" w:eastAsia="標楷體" w:hAnsi="標楷體"/>
          <w:color w:val="000000"/>
        </w:rPr>
        <w:t>2</w:t>
      </w:r>
      <w:r>
        <w:rPr>
          <w:rFonts w:ascii="標楷體" w:eastAsia="標楷體" w:hAnsi="標楷體"/>
          <w:color w:val="000000"/>
        </w:rPr>
        <w:t>支，每眼給付以</w:t>
      </w:r>
      <w:r>
        <w:rPr>
          <w:rFonts w:ascii="標楷體" w:eastAsia="標楷體" w:hAnsi="標楷體"/>
          <w:color w:val="000000"/>
        </w:rPr>
        <w:t>9</w:t>
      </w:r>
      <w:r>
        <w:rPr>
          <w:rFonts w:ascii="標楷體" w:eastAsia="標楷體" w:hAnsi="標楷體"/>
          <w:color w:val="000000"/>
        </w:rPr>
        <w:t>支為限。</w:t>
      </w:r>
      <w:r>
        <w:rPr>
          <w:rFonts w:ascii="標楷體" w:eastAsia="標楷體" w:hAnsi="標楷體"/>
          <w:color w:val="000000"/>
        </w:rPr>
        <w:t xml:space="preserve"> (109/2/1</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lastRenderedPageBreak/>
        <w:t>Ⅲ.</w:t>
      </w:r>
      <w:r>
        <w:rPr>
          <w:rFonts w:ascii="標楷體" w:eastAsia="標楷體" w:hAnsi="標楷體"/>
          <w:color w:val="000000"/>
        </w:rPr>
        <w:t>中央視網膜厚度</w:t>
      </w:r>
      <w:r>
        <w:rPr>
          <w:rFonts w:ascii="標楷體" w:eastAsia="標楷體" w:hAnsi="標楷體"/>
          <w:color w:val="000000"/>
        </w:rPr>
        <w:t xml:space="preserve">(central retinal </w:t>
      </w:r>
      <w:proofErr w:type="spellStart"/>
      <w:r>
        <w:rPr>
          <w:rFonts w:ascii="標楷體" w:eastAsia="標楷體" w:hAnsi="標楷體"/>
          <w:color w:val="000000"/>
        </w:rPr>
        <w:t>thickness,CRT</w:t>
      </w:r>
      <w:proofErr w:type="spellEnd"/>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 xml:space="preserve"> 300μm</w:t>
      </w:r>
      <w:r>
        <w:rPr>
          <w:rFonts w:ascii="標楷體" w:eastAsia="標楷體" w:hAnsi="標楷體"/>
          <w:color w:val="000000"/>
        </w:rPr>
        <w:t>。</w:t>
      </w:r>
    </w:p>
    <w:p w:rsidR="00327429" w:rsidRDefault="005E0439">
      <w:pPr>
        <w:ind w:left="1291" w:hanging="245"/>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若患者腎功能不全</w:t>
      </w:r>
      <w:r>
        <w:rPr>
          <w:rFonts w:ascii="標楷體" w:eastAsia="標楷體" w:hAnsi="標楷體"/>
          <w:color w:val="000000"/>
        </w:rPr>
        <w:t>(eGFR</w:t>
      </w:r>
      <w:r>
        <w:rPr>
          <w:rFonts w:ascii="標楷體" w:eastAsia="標楷體" w:hAnsi="標楷體"/>
          <w:color w:val="000000"/>
        </w:rPr>
        <w:t>＜</w:t>
      </w:r>
      <w:r>
        <w:rPr>
          <w:rFonts w:ascii="標楷體" w:eastAsia="標楷體" w:hAnsi="標楷體"/>
          <w:color w:val="000000"/>
        </w:rPr>
        <w:t>45mL/min/1.73m2</w:t>
      </w:r>
      <w:r>
        <w:rPr>
          <w:rFonts w:ascii="標楷體" w:eastAsia="標楷體" w:hAnsi="標楷體"/>
          <w:color w:val="000000"/>
        </w:rPr>
        <w:t>或</w:t>
      </w:r>
      <w:r>
        <w:rPr>
          <w:rFonts w:ascii="標楷體" w:eastAsia="標楷體" w:hAnsi="標楷體"/>
          <w:color w:val="000000"/>
        </w:rPr>
        <w:t>serumcreatinine</w:t>
      </w:r>
      <w:proofErr w:type="gramStart"/>
      <w:r>
        <w:rPr>
          <w:rFonts w:ascii="標楷體" w:eastAsia="標楷體" w:hAnsi="標楷體"/>
          <w:color w:val="000000"/>
        </w:rPr>
        <w:t>≧</w:t>
      </w:r>
      <w:proofErr w:type="gramEnd"/>
      <w:r>
        <w:rPr>
          <w:rFonts w:ascii="標楷體" w:eastAsia="標楷體" w:hAnsi="標楷體"/>
          <w:color w:val="000000"/>
        </w:rPr>
        <w:t>1.5mg/dL)</w:t>
      </w:r>
      <w:r>
        <w:rPr>
          <w:rFonts w:ascii="標楷體" w:eastAsia="標楷體" w:hAnsi="標楷體"/>
          <w:color w:val="000000"/>
        </w:rPr>
        <w:t>，或具有藥物過敏史者</w:t>
      </w:r>
      <w:r>
        <w:rPr>
          <w:rFonts w:ascii="標楷體" w:eastAsia="標楷體" w:hAnsi="標楷體"/>
          <w:color w:val="000000"/>
        </w:rPr>
        <w:t>需檢附相關資料，得檢附足以證明其罹患疾病之光學共軛斷層血管掃描儀</w:t>
      </w:r>
      <w:r>
        <w:rPr>
          <w:rFonts w:ascii="標楷體" w:eastAsia="標楷體" w:hAnsi="標楷體"/>
          <w:color w:val="000000"/>
        </w:rPr>
        <w:t>(optical coherence tomography angiography, OCTA)</w:t>
      </w:r>
      <w:r>
        <w:rPr>
          <w:rFonts w:ascii="標楷體" w:eastAsia="標楷體" w:hAnsi="標楷體"/>
          <w:color w:val="000000"/>
        </w:rPr>
        <w:t>檢查結果代替</w:t>
      </w:r>
      <w:r>
        <w:rPr>
          <w:rFonts w:ascii="標楷體" w:eastAsia="標楷體" w:hAnsi="標楷體"/>
          <w:color w:val="000000"/>
        </w:rPr>
        <w:t>FAG</w:t>
      </w:r>
      <w:r>
        <w:rPr>
          <w:rFonts w:ascii="標楷體" w:eastAsia="標楷體" w:hAnsi="標楷體"/>
          <w:color w:val="000000"/>
        </w:rPr>
        <w:t>資料。</w:t>
      </w:r>
      <w:r>
        <w:rPr>
          <w:rFonts w:ascii="標楷體" w:eastAsia="標楷體" w:hAnsi="標楷體"/>
          <w:color w:val="000000"/>
        </w:rPr>
        <w:t>(108/4/1)</w:t>
      </w:r>
    </w:p>
    <w:p w:rsidR="00327429" w:rsidRDefault="005E0439">
      <w:pPr>
        <w:ind w:left="1291" w:hanging="245"/>
        <w:rPr>
          <w:rFonts w:ascii="標楷體" w:eastAsia="標楷體" w:hAnsi="標楷體"/>
          <w:color w:val="000000"/>
        </w:rPr>
      </w:pPr>
      <w:r>
        <w:rPr>
          <w:rFonts w:ascii="標楷體" w:eastAsia="標楷體" w:hAnsi="標楷體"/>
          <w:color w:val="000000"/>
        </w:rPr>
        <w:t>Ⅴ.</w:t>
      </w:r>
      <w:r>
        <w:rPr>
          <w:rFonts w:ascii="標楷體" w:eastAsia="標楷體" w:hAnsi="標楷體"/>
          <w:color w:val="000000"/>
        </w:rPr>
        <w:t>第二次及第三次申請時，需檢附與第一次申請項目相同之各項最近檢查紀錄外，並檢送使用後有改善證明之相關資料。符合下列情況者方得以繼續治療：</w:t>
      </w:r>
      <w:r>
        <w:rPr>
          <w:rFonts w:ascii="標楷體" w:eastAsia="標楷體" w:hAnsi="標楷體"/>
          <w:color w:val="000000"/>
        </w:rPr>
        <w:t>(112/2/1)</w:t>
      </w:r>
    </w:p>
    <w:p w:rsidR="00327429" w:rsidRDefault="005E0439">
      <w:pPr>
        <w:ind w:left="1291" w:hanging="245"/>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r>
        <w:rPr>
          <w:rFonts w:ascii="標楷體" w:eastAsia="標楷體" w:hAnsi="標楷體"/>
          <w:color w:val="000000"/>
        </w:rPr>
        <w:t>最佳矯正視力低於</w:t>
      </w:r>
      <w:r>
        <w:rPr>
          <w:rFonts w:ascii="標楷體" w:eastAsia="標楷體" w:hAnsi="標楷體"/>
          <w:color w:val="000000"/>
        </w:rPr>
        <w:t>0.8(</w:t>
      </w:r>
      <w:r>
        <w:rPr>
          <w:rFonts w:ascii="標楷體" w:eastAsia="標楷體" w:hAnsi="標楷體"/>
          <w:color w:val="000000"/>
        </w:rPr>
        <w:t>不含</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proofErr w:type="spellStart"/>
      <w:r>
        <w:rPr>
          <w:rFonts w:ascii="標楷體" w:eastAsia="標楷體" w:hAnsi="標楷體"/>
          <w:color w:val="000000"/>
        </w:rPr>
        <w:t>ii.OCT</w:t>
      </w:r>
      <w:proofErr w:type="spellEnd"/>
      <w:r>
        <w:rPr>
          <w:rFonts w:ascii="標楷體" w:eastAsia="標楷體" w:hAnsi="標楷體"/>
          <w:color w:val="000000"/>
        </w:rPr>
        <w:t>檢查仍有黃斑部水腫</w:t>
      </w:r>
      <w:r>
        <w:rPr>
          <w:rFonts w:ascii="標楷體" w:eastAsia="標楷體" w:hAnsi="標楷體"/>
          <w:color w:val="000000"/>
        </w:rPr>
        <w:t>(central retinal thickness, CRT)</w:t>
      </w:r>
      <w:proofErr w:type="gramStart"/>
      <w:r>
        <w:rPr>
          <w:rFonts w:ascii="標楷體" w:eastAsia="標楷體" w:hAnsi="標楷體"/>
          <w:color w:val="000000"/>
        </w:rPr>
        <w:t>≧</w:t>
      </w:r>
      <w:proofErr w:type="gramEnd"/>
      <w:r>
        <w:rPr>
          <w:rFonts w:ascii="標楷體" w:eastAsia="標楷體" w:hAnsi="標楷體"/>
          <w:color w:val="000000"/>
        </w:rPr>
        <w:t xml:space="preserve"> 300μm)</w:t>
      </w:r>
      <w:r>
        <w:rPr>
          <w:rFonts w:ascii="標楷體" w:eastAsia="標楷體" w:hAnsi="標楷體"/>
          <w:color w:val="000000"/>
        </w:rPr>
        <w:t>，且</w:t>
      </w:r>
      <w:r>
        <w:rPr>
          <w:rFonts w:ascii="標楷體" w:eastAsia="標楷體" w:hAnsi="標楷體"/>
          <w:color w:val="000000"/>
        </w:rPr>
        <w:t>OCT</w:t>
      </w:r>
      <w:r>
        <w:rPr>
          <w:rFonts w:ascii="標楷體" w:eastAsia="標楷體" w:hAnsi="標楷體"/>
          <w:color w:val="000000"/>
        </w:rPr>
        <w:t>所測得黃斑中心厚度在治療</w:t>
      </w:r>
      <w:proofErr w:type="gramStart"/>
      <w:r>
        <w:rPr>
          <w:rFonts w:ascii="標楷體" w:eastAsia="標楷體" w:hAnsi="標楷體"/>
          <w:color w:val="000000"/>
        </w:rPr>
        <w:t>期間，曾</w:t>
      </w:r>
      <w:proofErr w:type="gramEnd"/>
      <w:r>
        <w:rPr>
          <w:rFonts w:ascii="標楷體" w:eastAsia="標楷體" w:hAnsi="標楷體"/>
          <w:color w:val="000000"/>
        </w:rPr>
        <w:t>比前一次申請所測厚度至少減少</w:t>
      </w: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(112/2/1)</w:t>
      </w:r>
    </w:p>
    <w:p w:rsidR="00327429" w:rsidRDefault="005E0439">
      <w:pPr>
        <w:ind w:left="1291" w:hanging="245"/>
        <w:rPr>
          <w:rFonts w:ascii="標楷體" w:eastAsia="標楷體" w:hAnsi="標楷體"/>
          <w:color w:val="000000"/>
        </w:rPr>
      </w:pPr>
      <w:r>
        <w:rPr>
          <w:rFonts w:ascii="標楷體" w:eastAsia="標楷體" w:hAnsi="標楷體"/>
          <w:color w:val="000000"/>
        </w:rPr>
        <w:t>備註</w:t>
      </w:r>
      <w:r>
        <w:rPr>
          <w:rFonts w:ascii="標楷體" w:eastAsia="標楷體" w:hAnsi="標楷體"/>
          <w:color w:val="000000"/>
        </w:rPr>
        <w:t>1:DME</w:t>
      </w:r>
      <w:r>
        <w:rPr>
          <w:rFonts w:ascii="標楷體" w:eastAsia="標楷體" w:hAnsi="標楷體"/>
          <w:color w:val="000000"/>
        </w:rPr>
        <w:t>、</w:t>
      </w:r>
      <w:r>
        <w:rPr>
          <w:rFonts w:ascii="標楷體" w:eastAsia="標楷體" w:hAnsi="標楷體"/>
          <w:color w:val="000000"/>
        </w:rPr>
        <w:t>CRVO</w:t>
      </w:r>
      <w:r>
        <w:rPr>
          <w:rFonts w:ascii="標楷體" w:eastAsia="標楷體" w:hAnsi="標楷體"/>
          <w:color w:val="000000"/>
        </w:rPr>
        <w:t>、</w:t>
      </w:r>
      <w:r>
        <w:rPr>
          <w:rFonts w:ascii="標楷體" w:eastAsia="標楷體" w:hAnsi="標楷體"/>
          <w:color w:val="000000"/>
        </w:rPr>
        <w:t>CNV</w:t>
      </w:r>
      <w:r>
        <w:rPr>
          <w:rFonts w:ascii="標楷體" w:eastAsia="標楷體" w:hAnsi="標楷體"/>
          <w:color w:val="000000"/>
        </w:rPr>
        <w:t>及</w:t>
      </w:r>
      <w:r>
        <w:rPr>
          <w:rFonts w:ascii="標楷體" w:eastAsia="標楷體" w:hAnsi="標楷體"/>
          <w:color w:val="000000"/>
        </w:rPr>
        <w:t>BRVO</w:t>
      </w:r>
      <w:r>
        <w:rPr>
          <w:rFonts w:ascii="標楷體" w:eastAsia="標楷體" w:hAnsi="標楷體"/>
          <w:color w:val="000000"/>
        </w:rPr>
        <w:t>事前審查申請表以附表二十九之</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(109/12/1)</w:t>
      </w:r>
    </w:p>
    <w:p w:rsidR="00327429" w:rsidRDefault="005E0439">
      <w:pPr>
        <w:ind w:left="1291" w:hanging="245"/>
        <w:rPr>
          <w:rFonts w:ascii="標楷體" w:eastAsia="標楷體" w:hAnsi="標楷體"/>
          <w:color w:val="000000"/>
        </w:rPr>
      </w:pPr>
      <w:r>
        <w:rPr>
          <w:rFonts w:ascii="標楷體" w:eastAsia="標楷體" w:hAnsi="標楷體"/>
          <w:color w:val="000000"/>
        </w:rPr>
        <w:t>備註</w:t>
      </w:r>
      <w:r>
        <w:rPr>
          <w:rFonts w:ascii="標楷體" w:eastAsia="標楷體" w:hAnsi="標楷體"/>
          <w:color w:val="000000"/>
        </w:rPr>
        <w:t>2:wAMD</w:t>
      </w:r>
      <w:r>
        <w:rPr>
          <w:rFonts w:ascii="標楷體" w:eastAsia="標楷體" w:hAnsi="標楷體"/>
          <w:color w:val="000000"/>
        </w:rPr>
        <w:t>及</w:t>
      </w:r>
      <w:r>
        <w:rPr>
          <w:rFonts w:ascii="標楷體" w:eastAsia="標楷體" w:hAnsi="標楷體"/>
          <w:color w:val="000000"/>
        </w:rPr>
        <w:t>PCV</w:t>
      </w:r>
      <w:r>
        <w:rPr>
          <w:rFonts w:ascii="標楷體" w:eastAsia="標楷體" w:hAnsi="標楷體"/>
          <w:color w:val="000000"/>
        </w:rPr>
        <w:t>事前審查申請表以附表二十九之二。</w:t>
      </w:r>
      <w:r>
        <w:rPr>
          <w:rFonts w:ascii="標楷體" w:eastAsia="標楷體" w:hAnsi="標楷體"/>
          <w:color w:val="000000"/>
        </w:rPr>
        <w:t>(109/12/1)</w:t>
      </w:r>
    </w:p>
    <w:p w:rsidR="00327429" w:rsidRDefault="005E0439">
      <w:pPr>
        <w:ind w:left="672" w:hanging="386"/>
        <w:rPr>
          <w:rFonts w:ascii="標楷體" w:eastAsia="標楷體" w:hAnsi="標楷體"/>
          <w:color w:val="000000"/>
        </w:rPr>
      </w:pPr>
      <w:r>
        <w:rPr>
          <w:rFonts w:ascii="標楷體" w:eastAsia="標楷體" w:hAnsi="標楷體"/>
          <w:color w:val="000000"/>
        </w:rPr>
        <w:t>14.9.3.Cyclosporine</w:t>
      </w:r>
      <w:r>
        <w:rPr>
          <w:rFonts w:ascii="標楷體" w:eastAsia="標楷體" w:hAnsi="標楷體"/>
          <w:color w:val="000000"/>
        </w:rPr>
        <w:t>眼用製劑</w:t>
      </w:r>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Restasis)  (100/08/1</w:t>
      </w:r>
      <w:r>
        <w:rPr>
          <w:rFonts w:ascii="標楷體" w:eastAsia="標楷體" w:hAnsi="標楷體"/>
          <w:color w:val="000000"/>
        </w:rPr>
        <w:t>、</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105/5/1) (</w:t>
      </w:r>
      <w:r>
        <w:rPr>
          <w:rFonts w:ascii="標楷體" w:eastAsia="標楷體" w:hAnsi="標楷體"/>
          <w:color w:val="000000"/>
        </w:rPr>
        <w:t>附表二十七</w:t>
      </w:r>
      <w:r>
        <w:rPr>
          <w:rFonts w:ascii="標楷體" w:eastAsia="標楷體" w:hAnsi="標楷體"/>
          <w:color w:val="000000"/>
        </w:rPr>
        <w:t>)</w:t>
      </w:r>
    </w:p>
    <w:p w:rsidR="00327429" w:rsidRDefault="005E0439">
      <w:pPr>
        <w:ind w:left="798" w:hanging="1"/>
        <w:rPr>
          <w:rFonts w:ascii="標楷體" w:eastAsia="標楷體" w:hAnsi="標楷體"/>
          <w:color w:val="000000"/>
        </w:rPr>
      </w:pPr>
      <w:proofErr w:type="gramStart"/>
      <w:r>
        <w:rPr>
          <w:rFonts w:ascii="標楷體" w:eastAsia="標楷體" w:hAnsi="標楷體"/>
          <w:color w:val="000000"/>
        </w:rPr>
        <w:t>限乾眼</w:t>
      </w:r>
      <w:proofErr w:type="gramEnd"/>
      <w:r>
        <w:rPr>
          <w:rFonts w:ascii="標楷體" w:eastAsia="標楷體" w:hAnsi="標楷體"/>
          <w:color w:val="000000"/>
        </w:rPr>
        <w:t>症嚴重程度為</w:t>
      </w:r>
      <w:r>
        <w:rPr>
          <w:rFonts w:ascii="標楷體" w:eastAsia="標楷體" w:hAnsi="標楷體"/>
          <w:color w:val="000000"/>
        </w:rPr>
        <w:t>Level 3</w:t>
      </w:r>
      <w:r>
        <w:rPr>
          <w:rFonts w:ascii="標楷體" w:eastAsia="標楷體" w:hAnsi="標楷體"/>
          <w:color w:val="000000"/>
        </w:rPr>
        <w:t>以上且符合下列各項條件之病患使用：</w:t>
      </w:r>
      <w:r>
        <w:rPr>
          <w:rFonts w:ascii="標楷體" w:eastAsia="標楷體" w:hAnsi="標楷體"/>
          <w:color w:val="000000"/>
        </w:rPr>
        <w:t>(103/4/</w:t>
      </w: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105/5/1)</w:t>
      </w:r>
    </w:p>
    <w:p w:rsidR="00327429" w:rsidRDefault="005E0439">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淚液分泌測試（</w:t>
      </w:r>
      <w:r>
        <w:rPr>
          <w:rFonts w:ascii="標楷體" w:eastAsia="標楷體" w:hAnsi="標楷體"/>
          <w:color w:val="000000"/>
        </w:rPr>
        <w:t>Schirmer’s test without anesthesia</w:t>
      </w:r>
      <w:r>
        <w:rPr>
          <w:rFonts w:ascii="標楷體" w:eastAsia="標楷體" w:hAnsi="標楷體"/>
          <w:color w:val="000000"/>
        </w:rPr>
        <w:t>）少於</w:t>
      </w:r>
      <w:r>
        <w:rPr>
          <w:rFonts w:ascii="標楷體" w:eastAsia="標楷體" w:hAnsi="標楷體"/>
          <w:color w:val="000000"/>
        </w:rPr>
        <w:t>5mm/5min</w:t>
      </w:r>
      <w:r>
        <w:rPr>
          <w:rFonts w:ascii="標楷體" w:eastAsia="標楷體" w:hAnsi="標楷體"/>
          <w:color w:val="000000"/>
        </w:rPr>
        <w:t>，需附檢查試紙。</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105/5/1)</w:t>
      </w:r>
    </w:p>
    <w:p w:rsidR="00327429" w:rsidRDefault="005E0439">
      <w:pPr>
        <w:ind w:left="811" w:hanging="245"/>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淚膜崩裂</w:t>
      </w:r>
      <w:proofErr w:type="gramEnd"/>
      <w:r>
        <w:rPr>
          <w:rFonts w:ascii="標楷體" w:eastAsia="標楷體" w:hAnsi="標楷體"/>
          <w:color w:val="000000"/>
        </w:rPr>
        <w:t>時間（</w:t>
      </w:r>
      <w:r>
        <w:rPr>
          <w:rFonts w:ascii="標楷體" w:eastAsia="標楷體" w:hAnsi="標楷體"/>
          <w:color w:val="000000"/>
        </w:rPr>
        <w:t>Tear Film Break-Up Time</w:t>
      </w:r>
      <w:r>
        <w:rPr>
          <w:rFonts w:ascii="標楷體" w:eastAsia="標楷體" w:hAnsi="標楷體"/>
          <w:color w:val="000000"/>
        </w:rPr>
        <w:t>）小於或等於</w:t>
      </w:r>
      <w:r>
        <w:rPr>
          <w:rFonts w:ascii="標楷體" w:eastAsia="標楷體" w:hAnsi="標楷體"/>
          <w:color w:val="000000"/>
        </w:rPr>
        <w:t>5</w:t>
      </w:r>
      <w:r>
        <w:rPr>
          <w:rFonts w:ascii="標楷體" w:eastAsia="標楷體" w:hAnsi="標楷體"/>
          <w:color w:val="000000"/>
        </w:rPr>
        <w:t>秒。</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105/5/1)</w:t>
      </w:r>
    </w:p>
    <w:p w:rsidR="00327429" w:rsidRDefault="005E0439">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送審時需檢附</w:t>
      </w:r>
      <w:proofErr w:type="gramStart"/>
      <w:r>
        <w:rPr>
          <w:rFonts w:ascii="標楷體" w:eastAsia="標楷體" w:hAnsi="標楷體"/>
          <w:color w:val="000000"/>
        </w:rPr>
        <w:t>彩色外眼照片</w:t>
      </w:r>
      <w:proofErr w:type="gramEnd"/>
      <w:r>
        <w:rPr>
          <w:rFonts w:ascii="標楷體" w:eastAsia="標楷體" w:hAnsi="標楷體"/>
          <w:color w:val="000000"/>
        </w:rPr>
        <w:t>及螢光染色之照片</w:t>
      </w:r>
      <w:r>
        <w:rPr>
          <w:rFonts w:ascii="標楷體" w:eastAsia="標楷體" w:hAnsi="標楷體"/>
          <w:color w:val="000000"/>
        </w:rPr>
        <w:t>(</w:t>
      </w:r>
      <w:r>
        <w:rPr>
          <w:rFonts w:ascii="標楷體" w:eastAsia="標楷體" w:hAnsi="標楷體"/>
          <w:color w:val="000000"/>
        </w:rPr>
        <w:t>顯示有嚴重角膜點狀上皮缺損，結膜充血染色且有絲狀角膜炎，角膜潰瘍，或眼瞼結膜粘連，角膜結膜角質化之情形</w:t>
      </w:r>
      <w:r>
        <w:rPr>
          <w:rFonts w:ascii="標楷體" w:eastAsia="標楷體" w:hAnsi="標楷體"/>
          <w:color w:val="000000"/>
        </w:rPr>
        <w:t>)</w:t>
      </w:r>
      <w:r>
        <w:rPr>
          <w:rFonts w:ascii="標楷體" w:eastAsia="標楷體" w:hAnsi="標楷體"/>
          <w:color w:val="000000"/>
        </w:rPr>
        <w:t>。</w:t>
      </w:r>
    </w:p>
    <w:p w:rsidR="00327429" w:rsidRDefault="005E0439">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曾使用局部抗發炎藥物</w:t>
      </w:r>
      <w:proofErr w:type="gramStart"/>
      <w:r>
        <w:rPr>
          <w:rFonts w:ascii="標楷體" w:eastAsia="標楷體" w:hAnsi="標楷體"/>
          <w:color w:val="000000"/>
        </w:rPr>
        <w:t>或淚點塞或</w:t>
      </w:r>
      <w:proofErr w:type="gramEnd"/>
      <w:r>
        <w:rPr>
          <w:rFonts w:ascii="標楷體" w:eastAsia="標楷體" w:hAnsi="標楷體"/>
          <w:color w:val="000000"/>
        </w:rPr>
        <w:t>人工淚液未見改善。</w:t>
      </w:r>
      <w:r>
        <w:rPr>
          <w:rFonts w:ascii="標楷體" w:eastAsia="標楷體" w:hAnsi="標楷體"/>
          <w:color w:val="000000"/>
        </w:rPr>
        <w:t>(10</w:t>
      </w:r>
      <w:r>
        <w:rPr>
          <w:rFonts w:ascii="標楷體" w:eastAsia="標楷體" w:hAnsi="標楷體"/>
          <w:color w:val="000000"/>
        </w:rPr>
        <w:t>5/5/1)</w:t>
      </w:r>
    </w:p>
    <w:p w:rsidR="00327429" w:rsidRDefault="005E0439">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須經事前審查核准後使用，六個月審查一次。病人必須符合下列條件，方能續用：</w:t>
      </w:r>
      <w:r>
        <w:rPr>
          <w:rFonts w:ascii="標楷體" w:eastAsia="標楷體" w:hAnsi="標楷體"/>
          <w:color w:val="000000"/>
        </w:rPr>
        <w:t>(105/5/1)</w:t>
      </w:r>
    </w:p>
    <w:p w:rsidR="00327429" w:rsidRDefault="005E0439">
      <w:pPr>
        <w:ind w:left="1133"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主述症狀改善：乾澀、畏光或產生眼睛分泌物。</w:t>
      </w:r>
    </w:p>
    <w:p w:rsidR="00327429" w:rsidRDefault="005E0439">
      <w:pPr>
        <w:ind w:left="1133"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合併以下任</w:t>
      </w:r>
      <w:proofErr w:type="gramStart"/>
      <w:r>
        <w:rPr>
          <w:rFonts w:ascii="標楷體" w:eastAsia="標楷體" w:hAnsi="標楷體"/>
          <w:color w:val="000000"/>
        </w:rPr>
        <w:t>一</w:t>
      </w:r>
      <w:proofErr w:type="gramEnd"/>
      <w:r>
        <w:rPr>
          <w:rFonts w:ascii="標楷體" w:eastAsia="標楷體" w:hAnsi="標楷體"/>
          <w:color w:val="000000"/>
        </w:rPr>
        <w:t>條件改善：</w:t>
      </w:r>
    </w:p>
    <w:p w:rsidR="00327429" w:rsidRDefault="005E0439">
      <w:pPr>
        <w:ind w:left="1416" w:hanging="283"/>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淚液分泌測試。</w:t>
      </w:r>
    </w:p>
    <w:p w:rsidR="00327429" w:rsidRDefault="005E0439">
      <w:pPr>
        <w:ind w:left="1416" w:hanging="283"/>
        <w:rPr>
          <w:rFonts w:ascii="標楷體" w:eastAsia="標楷體" w:hAnsi="標楷體"/>
          <w:color w:val="000000"/>
        </w:rPr>
      </w:pPr>
      <w:proofErr w:type="gramStart"/>
      <w:r>
        <w:rPr>
          <w:rFonts w:ascii="標楷體" w:eastAsia="標楷體" w:hAnsi="標楷體"/>
          <w:color w:val="000000"/>
        </w:rPr>
        <w:t>Ⅱ</w:t>
      </w:r>
      <w:r>
        <w:rPr>
          <w:rFonts w:ascii="標楷體" w:eastAsia="標楷體" w:hAnsi="標楷體"/>
          <w:color w:val="000000"/>
        </w:rPr>
        <w:t>淚膜</w:t>
      </w:r>
      <w:proofErr w:type="gramEnd"/>
      <w:r>
        <w:rPr>
          <w:rFonts w:ascii="標楷體" w:eastAsia="標楷體" w:hAnsi="標楷體"/>
          <w:color w:val="000000"/>
        </w:rPr>
        <w:t>崩裂時間。</w:t>
      </w:r>
    </w:p>
    <w:p w:rsidR="00327429" w:rsidRDefault="005E0439">
      <w:pPr>
        <w:ind w:left="1416" w:hanging="283"/>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角膜病變</w:t>
      </w:r>
      <w:r>
        <w:rPr>
          <w:rFonts w:ascii="標楷體" w:eastAsia="標楷體" w:hAnsi="標楷體"/>
          <w:color w:val="000000"/>
        </w:rPr>
        <w:t>-</w:t>
      </w:r>
      <w:r>
        <w:rPr>
          <w:rFonts w:ascii="標楷體" w:eastAsia="標楷體" w:hAnsi="標楷體"/>
          <w:color w:val="000000"/>
        </w:rPr>
        <w:t>螢光染色照片。</w:t>
      </w:r>
    </w:p>
    <w:p w:rsidR="00327429" w:rsidRDefault="005E0439">
      <w:pPr>
        <w:ind w:left="1416" w:hanging="283"/>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結膜充血或結膜染色</w:t>
      </w:r>
      <w:r>
        <w:rPr>
          <w:rFonts w:ascii="標楷體" w:eastAsia="標楷體" w:hAnsi="標楷體"/>
          <w:color w:val="000000"/>
        </w:rPr>
        <w:t>-</w:t>
      </w:r>
      <w:r>
        <w:rPr>
          <w:rFonts w:ascii="標楷體" w:eastAsia="標楷體" w:hAnsi="標楷體"/>
          <w:color w:val="000000"/>
        </w:rPr>
        <w:t>症狀改善。</w:t>
      </w:r>
    </w:p>
    <w:p w:rsidR="00327429" w:rsidRDefault="005E0439">
      <w:pPr>
        <w:ind w:left="283"/>
        <w:rPr>
          <w:rFonts w:ascii="標楷體" w:eastAsia="標楷體" w:hAnsi="標楷體"/>
          <w:color w:val="000000"/>
        </w:rPr>
      </w:pPr>
      <w:r>
        <w:rPr>
          <w:rFonts w:ascii="標楷體" w:eastAsia="標楷體" w:hAnsi="標楷體"/>
          <w:color w:val="000000"/>
        </w:rPr>
        <w:t>14.9.4.Dexamethasone intravitreal implant (</w:t>
      </w:r>
      <w:r>
        <w:rPr>
          <w:rFonts w:ascii="標楷體" w:eastAsia="標楷體" w:hAnsi="標楷體"/>
          <w:color w:val="000000"/>
        </w:rPr>
        <w:t>如</w:t>
      </w:r>
      <w:proofErr w:type="spellStart"/>
      <w:r>
        <w:rPr>
          <w:rFonts w:ascii="標楷體" w:eastAsia="標楷體" w:hAnsi="標楷體"/>
          <w:color w:val="000000"/>
        </w:rPr>
        <w:t>Ozurdex</w:t>
      </w:r>
      <w:proofErr w:type="spellEnd"/>
      <w:r>
        <w:rPr>
          <w:rFonts w:ascii="標楷體" w:eastAsia="標楷體" w:hAnsi="標楷體"/>
          <w:color w:val="000000"/>
        </w:rPr>
        <w:t>) (104/05/1</w:t>
      </w:r>
      <w:r>
        <w:rPr>
          <w:rFonts w:ascii="標楷體" w:eastAsia="標楷體" w:hAnsi="標楷體"/>
          <w:color w:val="000000"/>
        </w:rPr>
        <w:t>、</w:t>
      </w:r>
      <w:r>
        <w:rPr>
          <w:rFonts w:ascii="標楷體" w:eastAsia="標楷體" w:hAnsi="標楷體"/>
          <w:color w:val="000000"/>
        </w:rPr>
        <w:t>105/8/1</w:t>
      </w:r>
      <w:r>
        <w:rPr>
          <w:rFonts w:ascii="標楷體" w:eastAsia="標楷體" w:hAnsi="標楷體"/>
          <w:color w:val="000000"/>
        </w:rPr>
        <w:t>、</w:t>
      </w:r>
      <w:r>
        <w:rPr>
          <w:rFonts w:ascii="標楷體" w:eastAsia="標楷體" w:hAnsi="標楷體"/>
          <w:color w:val="000000"/>
        </w:rPr>
        <w:t>106/4/1</w:t>
      </w:r>
      <w:r>
        <w:rPr>
          <w:rFonts w:ascii="標楷體" w:eastAsia="標楷體" w:hAnsi="標楷體"/>
          <w:color w:val="000000"/>
        </w:rPr>
        <w:t>、</w:t>
      </w:r>
      <w:r>
        <w:rPr>
          <w:rFonts w:ascii="標楷體" w:eastAsia="標楷體" w:hAnsi="標楷體"/>
          <w:color w:val="000000"/>
        </w:rPr>
        <w:t>108/4/1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109/3/1)</w:t>
      </w:r>
    </w:p>
    <w:p w:rsidR="00327429" w:rsidRDefault="005E0439">
      <w:pPr>
        <w:ind w:left="849" w:hanging="283"/>
        <w:rPr>
          <w:rFonts w:ascii="標楷體" w:eastAsia="標楷體" w:hAnsi="標楷體"/>
          <w:color w:val="000000"/>
        </w:rPr>
      </w:pPr>
      <w:r>
        <w:rPr>
          <w:rFonts w:ascii="標楷體" w:eastAsia="標楷體" w:hAnsi="標楷體"/>
          <w:color w:val="000000"/>
        </w:rPr>
        <w:lastRenderedPageBreak/>
        <w:t>1.</w:t>
      </w:r>
      <w:r>
        <w:rPr>
          <w:rFonts w:ascii="標楷體" w:eastAsia="標楷體" w:hAnsi="標楷體"/>
          <w:color w:val="000000"/>
        </w:rPr>
        <w:t>限眼科專科醫師施行。</w:t>
      </w:r>
      <w:r>
        <w:rPr>
          <w:rFonts w:ascii="標楷體" w:eastAsia="標楷體" w:hAnsi="標楷體"/>
          <w:color w:val="000000"/>
        </w:rPr>
        <w:t>(109/2/1)</w:t>
      </w:r>
    </w:p>
    <w:p w:rsidR="00327429" w:rsidRDefault="005E0439">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須於第一次申請核准後</w:t>
      </w:r>
      <w:r>
        <w:rPr>
          <w:rFonts w:ascii="標楷體" w:eastAsia="標楷體" w:hAnsi="標楷體"/>
          <w:color w:val="000000"/>
        </w:rPr>
        <w:t>5</w:t>
      </w:r>
      <w:r>
        <w:rPr>
          <w:rFonts w:ascii="標楷體" w:eastAsia="標楷體" w:hAnsi="標楷體"/>
          <w:color w:val="000000"/>
        </w:rPr>
        <w:t>年內使用完畢。</w:t>
      </w:r>
      <w:r>
        <w:rPr>
          <w:rFonts w:ascii="標楷體" w:eastAsia="標楷體" w:hAnsi="標楷體"/>
          <w:color w:val="000000"/>
        </w:rPr>
        <w:t>(109/2/1)</w:t>
      </w:r>
    </w:p>
    <w:p w:rsidR="00327429" w:rsidRDefault="005E0439">
      <w:pPr>
        <w:ind w:left="849" w:hanging="28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用於非</w:t>
      </w:r>
      <w:proofErr w:type="gramStart"/>
      <w:r>
        <w:rPr>
          <w:rFonts w:ascii="標楷體" w:eastAsia="標楷體" w:hAnsi="標楷體"/>
          <w:color w:val="000000"/>
        </w:rPr>
        <w:t>感染性眼後</w:t>
      </w:r>
      <w:proofErr w:type="gramEnd"/>
      <w:r>
        <w:rPr>
          <w:rFonts w:ascii="標楷體" w:eastAsia="標楷體" w:hAnsi="標楷體"/>
          <w:color w:val="000000"/>
        </w:rPr>
        <w:t>房</w:t>
      </w:r>
      <w:proofErr w:type="gramStart"/>
      <w:r>
        <w:rPr>
          <w:rFonts w:ascii="標楷體" w:eastAsia="標楷體" w:hAnsi="標楷體"/>
          <w:color w:val="000000"/>
        </w:rPr>
        <w:t>葡萄膜炎病</w:t>
      </w:r>
      <w:proofErr w:type="gramEnd"/>
      <w:r>
        <w:rPr>
          <w:rFonts w:ascii="標楷體" w:eastAsia="標楷體" w:hAnsi="標楷體"/>
          <w:color w:val="000000"/>
        </w:rPr>
        <w:t>人，需符合下列條件：</w:t>
      </w:r>
    </w:p>
    <w:p w:rsidR="00327429" w:rsidRDefault="005E0439">
      <w:pPr>
        <w:ind w:left="1133"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限地區醫院以上層級</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施行。</w:t>
      </w:r>
      <w:r>
        <w:rPr>
          <w:rFonts w:ascii="標楷體" w:eastAsia="標楷體" w:hAnsi="標楷體"/>
          <w:color w:val="000000"/>
        </w:rPr>
        <w:t>(109/2/1)</w:t>
      </w:r>
    </w:p>
    <w:p w:rsidR="00327429" w:rsidRDefault="005E0439">
      <w:pPr>
        <w:ind w:left="1133"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需排除因感染性引起之眼後房葡萄</w:t>
      </w:r>
      <w:proofErr w:type="gramStart"/>
      <w:r>
        <w:rPr>
          <w:rFonts w:ascii="標楷體" w:eastAsia="標楷體" w:hAnsi="標楷體"/>
          <w:color w:val="000000"/>
        </w:rPr>
        <w:t>膜炎如</w:t>
      </w:r>
      <w:proofErr w:type="gramEnd"/>
      <w:r>
        <w:rPr>
          <w:rFonts w:ascii="標楷體" w:eastAsia="標楷體" w:hAnsi="標楷體"/>
          <w:color w:val="000000"/>
        </w:rPr>
        <w:t>肺結核、梅毒、</w:t>
      </w:r>
      <w:proofErr w:type="gramStart"/>
      <w:r>
        <w:rPr>
          <w:rFonts w:ascii="標楷體" w:eastAsia="標楷體" w:hAnsi="標楷體"/>
          <w:color w:val="000000"/>
        </w:rPr>
        <w:t>弓漿</w:t>
      </w:r>
      <w:proofErr w:type="gramEnd"/>
      <w:r>
        <w:rPr>
          <w:rFonts w:ascii="標楷體" w:eastAsia="標楷體" w:hAnsi="標楷體"/>
          <w:color w:val="000000"/>
        </w:rPr>
        <w:t>蟲等之感染。</w:t>
      </w:r>
    </w:p>
    <w:p w:rsidR="00327429" w:rsidRDefault="005E0439">
      <w:pPr>
        <w:ind w:left="1133" w:hanging="42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矯正後視力介於</w:t>
      </w:r>
      <w:r>
        <w:rPr>
          <w:rFonts w:ascii="標楷體" w:eastAsia="標楷體" w:hAnsi="標楷體"/>
          <w:color w:val="000000"/>
        </w:rPr>
        <w:t>0.05</w:t>
      </w:r>
      <w:r>
        <w:rPr>
          <w:rFonts w:ascii="標楷體" w:eastAsia="標楷體" w:hAnsi="標楷體"/>
          <w:color w:val="000000"/>
        </w:rPr>
        <w:t>和</w:t>
      </w:r>
      <w:r>
        <w:rPr>
          <w:rFonts w:ascii="標楷體" w:eastAsia="標楷體" w:hAnsi="標楷體"/>
          <w:color w:val="000000"/>
        </w:rPr>
        <w:t>0.5</w:t>
      </w:r>
      <w:r>
        <w:rPr>
          <w:rFonts w:ascii="標楷體" w:eastAsia="標楷體" w:hAnsi="標楷體"/>
          <w:color w:val="000000"/>
        </w:rPr>
        <w:t>之間。</w:t>
      </w:r>
    </w:p>
    <w:p w:rsidR="00327429" w:rsidRDefault="005E0439">
      <w:pPr>
        <w:ind w:left="1133" w:hanging="42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需符合下列治療方式之</w:t>
      </w:r>
      <w:proofErr w:type="gramStart"/>
      <w:r>
        <w:rPr>
          <w:rFonts w:ascii="標楷體" w:eastAsia="標楷體" w:hAnsi="標楷體"/>
          <w:color w:val="000000"/>
        </w:rPr>
        <w:t>一</w:t>
      </w:r>
      <w:proofErr w:type="gramEnd"/>
      <w:r>
        <w:rPr>
          <w:rFonts w:ascii="標楷體" w:eastAsia="標楷體" w:hAnsi="標楷體"/>
          <w:color w:val="000000"/>
        </w:rPr>
        <w:t>：</w:t>
      </w:r>
    </w:p>
    <w:p w:rsidR="00327429" w:rsidRDefault="005E0439">
      <w:pPr>
        <w:ind w:left="1522" w:hanging="389"/>
        <w:rPr>
          <w:rFonts w:ascii="標楷體" w:eastAsia="標楷體" w:hAnsi="標楷體"/>
          <w:color w:val="000000"/>
        </w:rPr>
      </w:pPr>
      <w:r>
        <w:rPr>
          <w:rFonts w:ascii="標楷體" w:eastAsia="標楷體" w:hAnsi="標楷體"/>
          <w:color w:val="000000"/>
        </w:rPr>
        <w:t>Ⅰ.</w:t>
      </w:r>
      <w:proofErr w:type="gramStart"/>
      <w:r>
        <w:rPr>
          <w:rFonts w:ascii="標楷體" w:eastAsia="標楷體" w:hAnsi="標楷體"/>
          <w:color w:val="000000"/>
        </w:rPr>
        <w:t>葡萄膜炎之</w:t>
      </w:r>
      <w:proofErr w:type="gramEnd"/>
      <w:r>
        <w:rPr>
          <w:rFonts w:ascii="標楷體" w:eastAsia="標楷體" w:hAnsi="標楷體"/>
          <w:color w:val="000000"/>
        </w:rPr>
        <w:t>患者以口服類固醇控制病情，反應不良或仍有發炎與黃斑部水腫者，</w:t>
      </w:r>
      <w:proofErr w:type="gramStart"/>
      <w:r>
        <w:rPr>
          <w:rFonts w:ascii="標楷體" w:eastAsia="標楷體" w:hAnsi="標楷體"/>
          <w:color w:val="000000"/>
        </w:rPr>
        <w:t>需輔</w:t>
      </w:r>
      <w:proofErr w:type="gramEnd"/>
      <w:r>
        <w:rPr>
          <w:rFonts w:ascii="標楷體" w:eastAsia="標楷體" w:hAnsi="標楷體"/>
          <w:color w:val="000000"/>
        </w:rPr>
        <w:t>以</w:t>
      </w:r>
      <w:r>
        <w:rPr>
          <w:rFonts w:ascii="標楷體" w:eastAsia="標楷體" w:hAnsi="標楷體"/>
          <w:color w:val="000000"/>
        </w:rPr>
        <w:t>cyclosporin</w:t>
      </w:r>
      <w:r>
        <w:rPr>
          <w:rFonts w:ascii="標楷體" w:eastAsia="標楷體" w:hAnsi="標楷體"/>
          <w:color w:val="000000"/>
        </w:rPr>
        <w:t>或其他全身性免疫抑制劑，經前述治療眼睛發炎仍無</w:t>
      </w:r>
      <w:r>
        <w:rPr>
          <w:rFonts w:ascii="標楷體" w:eastAsia="標楷體" w:hAnsi="標楷體"/>
          <w:color w:val="000000"/>
        </w:rPr>
        <w:t>法控制者。</w:t>
      </w:r>
    </w:p>
    <w:p w:rsidR="00327429" w:rsidRDefault="005E0439">
      <w:pPr>
        <w:ind w:left="1522" w:hanging="38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無法口服全身性藥物</w:t>
      </w:r>
      <w:r>
        <w:rPr>
          <w:rFonts w:ascii="標楷體" w:eastAsia="標楷體" w:hAnsi="標楷體"/>
          <w:color w:val="000000"/>
        </w:rPr>
        <w:t>(</w:t>
      </w:r>
      <w:r>
        <w:rPr>
          <w:rFonts w:ascii="標楷體" w:eastAsia="標楷體" w:hAnsi="標楷體"/>
          <w:color w:val="000000"/>
        </w:rPr>
        <w:t>類固醇或</w:t>
      </w:r>
      <w:r>
        <w:rPr>
          <w:rFonts w:ascii="標楷體" w:eastAsia="標楷體" w:hAnsi="標楷體"/>
          <w:color w:val="000000"/>
        </w:rPr>
        <w:t>cyclosporin)</w:t>
      </w:r>
      <w:r>
        <w:rPr>
          <w:rFonts w:ascii="標楷體" w:eastAsia="標楷體" w:hAnsi="標楷體"/>
          <w:color w:val="000000"/>
        </w:rPr>
        <w:t>控制者：</w:t>
      </w:r>
    </w:p>
    <w:p w:rsidR="00327429" w:rsidRDefault="005E0439">
      <w:pPr>
        <w:ind w:left="1274"/>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r>
        <w:rPr>
          <w:rFonts w:ascii="標楷體" w:eastAsia="標楷體" w:hAnsi="標楷體"/>
          <w:color w:val="000000"/>
        </w:rPr>
        <w:t>懷孕或</w:t>
      </w:r>
      <w:proofErr w:type="gramStart"/>
      <w:r>
        <w:rPr>
          <w:rFonts w:ascii="標楷體" w:eastAsia="標楷體" w:hAnsi="標楷體"/>
          <w:color w:val="000000"/>
        </w:rPr>
        <w:t>正在授乳的</w:t>
      </w:r>
      <w:proofErr w:type="gramEnd"/>
      <w:r>
        <w:rPr>
          <w:rFonts w:ascii="標楷體" w:eastAsia="標楷體" w:hAnsi="標楷體"/>
          <w:color w:val="000000"/>
        </w:rPr>
        <w:t>婦女。</w:t>
      </w:r>
    </w:p>
    <w:p w:rsidR="00327429" w:rsidRDefault="005E0439">
      <w:pPr>
        <w:ind w:left="1274"/>
        <w:rPr>
          <w:rFonts w:ascii="標楷體" w:eastAsia="標楷體" w:hAnsi="標楷體"/>
          <w:color w:val="000000"/>
        </w:rPr>
      </w:pPr>
      <w:r>
        <w:rPr>
          <w:rFonts w:ascii="標楷體" w:eastAsia="標楷體" w:hAnsi="標楷體"/>
          <w:color w:val="000000"/>
        </w:rPr>
        <w:t>ii.</w:t>
      </w:r>
      <w:proofErr w:type="gramStart"/>
      <w:r>
        <w:rPr>
          <w:rFonts w:ascii="標楷體" w:eastAsia="標楷體" w:hAnsi="標楷體"/>
          <w:color w:val="000000"/>
        </w:rPr>
        <w:t>罹</w:t>
      </w:r>
      <w:proofErr w:type="gramEnd"/>
      <w:r>
        <w:rPr>
          <w:rFonts w:ascii="標楷體" w:eastAsia="標楷體" w:hAnsi="標楷體"/>
          <w:color w:val="000000"/>
        </w:rPr>
        <w:t>患活動性的感染症的病患。</w:t>
      </w:r>
    </w:p>
    <w:p w:rsidR="00327429" w:rsidRDefault="005E0439">
      <w:pPr>
        <w:ind w:left="1274"/>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身上帶有人工關節者，</w:t>
      </w:r>
      <w:proofErr w:type="gramStart"/>
      <w:r>
        <w:rPr>
          <w:rFonts w:ascii="標楷體" w:eastAsia="標楷體" w:hAnsi="標楷體"/>
          <w:color w:val="000000"/>
        </w:rPr>
        <w:t>罹</w:t>
      </w:r>
      <w:proofErr w:type="gramEnd"/>
      <w:r>
        <w:rPr>
          <w:rFonts w:ascii="標楷體" w:eastAsia="標楷體" w:hAnsi="標楷體"/>
          <w:color w:val="000000"/>
        </w:rPr>
        <w:t>患或先前曾罹患過嚴重的敗血症</w:t>
      </w:r>
      <w:r>
        <w:rPr>
          <w:rFonts w:ascii="標楷體" w:eastAsia="標楷體" w:hAnsi="標楷體"/>
          <w:color w:val="000000"/>
        </w:rPr>
        <w:t>(sepsis)</w:t>
      </w:r>
      <w:r>
        <w:rPr>
          <w:rFonts w:ascii="標楷體" w:eastAsia="標楷體" w:hAnsi="標楷體"/>
          <w:color w:val="000000"/>
        </w:rPr>
        <w:t>者。</w:t>
      </w:r>
    </w:p>
    <w:p w:rsidR="00327429" w:rsidRDefault="005E0439">
      <w:pPr>
        <w:ind w:left="1274"/>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惡性腫瘤或具有癌症前兆</w:t>
      </w:r>
      <w:r>
        <w:rPr>
          <w:rFonts w:ascii="標楷體" w:eastAsia="標楷體" w:hAnsi="標楷體"/>
          <w:color w:val="000000"/>
        </w:rPr>
        <w:t>(pre-malignancy)</w:t>
      </w:r>
      <w:r>
        <w:rPr>
          <w:rFonts w:ascii="標楷體" w:eastAsia="標楷體" w:hAnsi="標楷體"/>
          <w:color w:val="000000"/>
        </w:rPr>
        <w:t>的病患。</w:t>
      </w:r>
    </w:p>
    <w:p w:rsidR="00327429" w:rsidRDefault="005E0439">
      <w:pPr>
        <w:ind w:left="1274"/>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免疫功能不全者</w:t>
      </w:r>
      <w:r>
        <w:rPr>
          <w:rFonts w:ascii="標楷體" w:eastAsia="標楷體" w:hAnsi="標楷體"/>
          <w:color w:val="000000"/>
        </w:rPr>
        <w:t>(Immunodeficiency)</w:t>
      </w:r>
      <w:r>
        <w:rPr>
          <w:rFonts w:ascii="標楷體" w:eastAsia="標楷體" w:hAnsi="標楷體"/>
          <w:color w:val="000000"/>
        </w:rPr>
        <w:t>。</w:t>
      </w:r>
    </w:p>
    <w:p w:rsidR="00327429" w:rsidRDefault="005E0439">
      <w:pPr>
        <w:ind w:left="1274"/>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曾因其他疾病服用上述口服全身性藥物，有嚴重併發症或後遺症者。</w:t>
      </w:r>
    </w:p>
    <w:p w:rsidR="00327429" w:rsidRDefault="005E0439">
      <w:pPr>
        <w:ind w:left="1133" w:hanging="425"/>
        <w:rPr>
          <w:rFonts w:ascii="標楷體" w:eastAsia="標楷體" w:hAnsi="標楷體"/>
          <w:color w:val="000000"/>
        </w:rPr>
      </w:pPr>
      <w:r>
        <w:rPr>
          <w:rFonts w:ascii="標楷體" w:eastAsia="標楷體" w:hAnsi="標楷體"/>
          <w:color w:val="000000"/>
        </w:rPr>
        <w:t>(5)</w:t>
      </w:r>
      <w:proofErr w:type="gramStart"/>
      <w:r>
        <w:rPr>
          <w:rFonts w:ascii="標楷體" w:eastAsia="標楷體" w:hAnsi="標楷體"/>
          <w:color w:val="000000"/>
        </w:rPr>
        <w:t>每眼限給付</w:t>
      </w:r>
      <w:proofErr w:type="gramEnd"/>
      <w:r>
        <w:rPr>
          <w:rFonts w:ascii="標楷體" w:eastAsia="標楷體" w:hAnsi="標楷體"/>
          <w:color w:val="000000"/>
        </w:rPr>
        <w:t>1</w:t>
      </w:r>
      <w:r>
        <w:rPr>
          <w:rFonts w:ascii="標楷體" w:eastAsia="標楷體" w:hAnsi="標楷體"/>
          <w:color w:val="000000"/>
        </w:rPr>
        <w:t>支。</w:t>
      </w:r>
    </w:p>
    <w:p w:rsidR="00327429" w:rsidRDefault="005E0439">
      <w:pPr>
        <w:ind w:left="1133" w:hanging="42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給付後六</w:t>
      </w:r>
      <w:proofErr w:type="gramStart"/>
      <w:r>
        <w:rPr>
          <w:rFonts w:ascii="標楷體" w:eastAsia="標楷體" w:hAnsi="標楷體"/>
          <w:color w:val="000000"/>
        </w:rPr>
        <w:t>個</w:t>
      </w:r>
      <w:proofErr w:type="gramEnd"/>
      <w:r>
        <w:rPr>
          <w:rFonts w:ascii="標楷體" w:eastAsia="標楷體" w:hAnsi="標楷體"/>
          <w:color w:val="000000"/>
        </w:rPr>
        <w:t>月內不得使用</w:t>
      </w:r>
      <w:r>
        <w:rPr>
          <w:rFonts w:ascii="標楷體" w:eastAsia="標楷體" w:hAnsi="標楷體"/>
          <w:color w:val="000000"/>
        </w:rPr>
        <w:t>cyclosporin</w:t>
      </w:r>
      <w:r>
        <w:rPr>
          <w:rFonts w:ascii="標楷體" w:eastAsia="標楷體" w:hAnsi="標楷體"/>
          <w:color w:val="000000"/>
        </w:rPr>
        <w:t>藥品。</w:t>
      </w:r>
    </w:p>
    <w:p w:rsidR="00327429" w:rsidRDefault="005E0439">
      <w:pPr>
        <w:ind w:left="1133" w:hanging="425"/>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需事前審查，並檢附病歷摘要及符合下列條件之</w:t>
      </w:r>
      <w:proofErr w:type="gramStart"/>
      <w:r>
        <w:rPr>
          <w:rFonts w:ascii="標楷體" w:eastAsia="標楷體" w:hAnsi="標楷體"/>
          <w:color w:val="000000"/>
        </w:rPr>
        <w:t>一</w:t>
      </w:r>
      <w:proofErr w:type="gramEnd"/>
      <w:r>
        <w:rPr>
          <w:rFonts w:ascii="標楷體" w:eastAsia="標楷體" w:hAnsi="標楷體"/>
          <w:color w:val="000000"/>
        </w:rPr>
        <w:t>之診斷依據。</w:t>
      </w:r>
    </w:p>
    <w:p w:rsidR="00327429" w:rsidRDefault="005E0439">
      <w:pPr>
        <w:ind w:left="1521" w:hanging="391"/>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一個月內有效之</w:t>
      </w:r>
      <w:r>
        <w:rPr>
          <w:rFonts w:ascii="標楷體" w:eastAsia="標楷體" w:hAnsi="標楷體"/>
          <w:color w:val="000000"/>
        </w:rPr>
        <w:t xml:space="preserve">OCT </w:t>
      </w:r>
      <w:r>
        <w:rPr>
          <w:rFonts w:ascii="標楷體" w:eastAsia="標楷體" w:hAnsi="標楷體"/>
          <w:color w:val="000000"/>
        </w:rPr>
        <w:t>顯示中央視網膜厚度</w:t>
      </w:r>
      <w:r>
        <w:rPr>
          <w:rFonts w:ascii="標楷體" w:eastAsia="標楷體" w:hAnsi="標楷體"/>
          <w:color w:val="000000"/>
        </w:rPr>
        <w:t>(central retinal thickness, CRT)</w:t>
      </w:r>
      <w:proofErr w:type="gramStart"/>
      <w:r>
        <w:rPr>
          <w:rFonts w:ascii="標楷體" w:eastAsia="標楷體" w:hAnsi="標楷體"/>
          <w:color w:val="000000"/>
        </w:rPr>
        <w:t>≧</w:t>
      </w:r>
      <w:proofErr w:type="gramEnd"/>
      <w:r>
        <w:rPr>
          <w:rFonts w:ascii="標楷體" w:eastAsia="標楷體" w:hAnsi="標楷體"/>
          <w:color w:val="000000"/>
        </w:rPr>
        <w:t>300μm</w:t>
      </w:r>
      <w:r>
        <w:rPr>
          <w:rFonts w:ascii="標楷體" w:eastAsia="標楷體" w:hAnsi="標楷體"/>
          <w:color w:val="000000"/>
        </w:rPr>
        <w:t>。</w:t>
      </w:r>
    </w:p>
    <w:p w:rsidR="00327429" w:rsidRDefault="005E0439">
      <w:pPr>
        <w:ind w:left="1521" w:hanging="391"/>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一個月內有效之</w:t>
      </w:r>
      <w:r>
        <w:rPr>
          <w:rFonts w:ascii="標楷體" w:eastAsia="標楷體" w:hAnsi="標楷體"/>
          <w:color w:val="000000"/>
        </w:rPr>
        <w:t>FAG (fluorescein angiography)</w:t>
      </w:r>
      <w:r>
        <w:rPr>
          <w:rFonts w:ascii="標楷體" w:eastAsia="標楷體" w:hAnsi="標楷體"/>
          <w:color w:val="000000"/>
        </w:rPr>
        <w:t>看到血管明顯滲漏現象或黃斑</w:t>
      </w:r>
      <w:proofErr w:type="gramStart"/>
      <w:r>
        <w:rPr>
          <w:rFonts w:ascii="標楷體" w:eastAsia="標楷體" w:hAnsi="標楷體"/>
          <w:color w:val="000000"/>
        </w:rPr>
        <w:t>部囊狀</w:t>
      </w:r>
      <w:proofErr w:type="gramEnd"/>
      <w:r>
        <w:rPr>
          <w:rFonts w:ascii="標楷體" w:eastAsia="標楷體" w:hAnsi="標楷體"/>
          <w:color w:val="000000"/>
        </w:rPr>
        <w:t>水腫。</w:t>
      </w:r>
    </w:p>
    <w:p w:rsidR="00327429" w:rsidRDefault="005E0439">
      <w:pPr>
        <w:ind w:left="849" w:hanging="28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用於中央視網膜靜脈阻塞</w:t>
      </w:r>
      <w:r>
        <w:rPr>
          <w:rFonts w:ascii="標楷體" w:eastAsia="標楷體" w:hAnsi="標楷體"/>
          <w:color w:val="000000"/>
        </w:rPr>
        <w:t>(CRVO)</w:t>
      </w:r>
      <w:r>
        <w:rPr>
          <w:rFonts w:ascii="標楷體" w:eastAsia="標楷體" w:hAnsi="標楷體"/>
          <w:color w:val="000000"/>
        </w:rPr>
        <w:t>導致黃斑部水腫，需符合下列條件：</w:t>
      </w:r>
      <w:r>
        <w:rPr>
          <w:rFonts w:ascii="標楷體" w:eastAsia="標楷體" w:hAnsi="標楷體"/>
          <w:color w:val="000000"/>
        </w:rPr>
        <w:t>(105/8/1</w:t>
      </w:r>
      <w:r>
        <w:rPr>
          <w:rFonts w:ascii="標楷體" w:eastAsia="標楷體" w:hAnsi="標楷體"/>
          <w:color w:val="000000"/>
        </w:rPr>
        <w:t>、</w:t>
      </w:r>
      <w:r>
        <w:rPr>
          <w:rFonts w:ascii="標楷體" w:eastAsia="標楷體" w:hAnsi="標楷體"/>
          <w:color w:val="000000"/>
        </w:rPr>
        <w:t>106/4/1</w:t>
      </w:r>
      <w:r>
        <w:rPr>
          <w:rFonts w:ascii="標楷體" w:eastAsia="標楷體" w:hAnsi="標楷體"/>
          <w:color w:val="000000"/>
        </w:rPr>
        <w:t>、</w:t>
      </w:r>
      <w:r>
        <w:rPr>
          <w:rFonts w:ascii="標楷體" w:eastAsia="標楷體" w:hAnsi="標楷體"/>
          <w:color w:val="000000"/>
        </w:rPr>
        <w:t>108/4/1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109/3/1)</w:t>
      </w:r>
    </w:p>
    <w:p w:rsidR="00327429" w:rsidRDefault="005E0439">
      <w:pPr>
        <w:ind w:left="1133" w:hanging="425"/>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限</w:t>
      </w:r>
      <w:r>
        <w:rPr>
          <w:rFonts w:ascii="標楷體" w:eastAsia="標楷體" w:hAnsi="標楷體"/>
          <w:color w:val="000000"/>
        </w:rPr>
        <w:t>18</w:t>
      </w:r>
      <w:r>
        <w:rPr>
          <w:rFonts w:ascii="標楷體" w:eastAsia="標楷體" w:hAnsi="標楷體"/>
          <w:color w:val="000000"/>
        </w:rPr>
        <w:t>歲以上患者。</w:t>
      </w:r>
    </w:p>
    <w:p w:rsidR="00327429" w:rsidRDefault="005E0439">
      <w:pPr>
        <w:ind w:left="1133" w:hanging="425"/>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中央視網膜厚度</w:t>
      </w:r>
      <w:r>
        <w:rPr>
          <w:rFonts w:ascii="標楷體" w:eastAsia="標楷體" w:hAnsi="標楷體"/>
          <w:color w:val="000000"/>
        </w:rPr>
        <w:t>(c</w:t>
      </w:r>
      <w:r>
        <w:rPr>
          <w:rFonts w:ascii="標楷體" w:eastAsia="標楷體" w:hAnsi="標楷體"/>
          <w:color w:val="000000"/>
        </w:rPr>
        <w:t>entral retinal thickness, CRT)</w:t>
      </w:r>
      <w:proofErr w:type="gramStart"/>
      <w:r>
        <w:rPr>
          <w:rFonts w:ascii="標楷體" w:eastAsia="標楷體" w:hAnsi="標楷體"/>
          <w:color w:val="000000"/>
        </w:rPr>
        <w:t>≧</w:t>
      </w:r>
      <w:proofErr w:type="gramEnd"/>
      <w:r>
        <w:rPr>
          <w:rFonts w:ascii="標楷體" w:eastAsia="標楷體" w:hAnsi="標楷體"/>
          <w:color w:val="000000"/>
        </w:rPr>
        <w:t>300μm</w:t>
      </w:r>
      <w:r>
        <w:rPr>
          <w:rFonts w:ascii="標楷體" w:eastAsia="標楷體" w:hAnsi="標楷體"/>
          <w:color w:val="000000"/>
        </w:rPr>
        <w:t>。</w:t>
      </w:r>
    </w:p>
    <w:p w:rsidR="00327429" w:rsidRDefault="005E0439">
      <w:pPr>
        <w:ind w:left="1133" w:hanging="425"/>
        <w:rPr>
          <w:rFonts w:ascii="標楷體" w:eastAsia="標楷體" w:hAnsi="標楷體"/>
          <w:color w:val="000000"/>
        </w:rPr>
      </w:pPr>
      <w:r>
        <w:rPr>
          <w:rFonts w:ascii="標楷體" w:eastAsia="標楷體" w:hAnsi="標楷體"/>
          <w:color w:val="000000"/>
        </w:rPr>
        <w:t xml:space="preserve">(3) </w:t>
      </w:r>
      <w:r>
        <w:rPr>
          <w:rFonts w:ascii="標楷體" w:eastAsia="標楷體" w:hAnsi="標楷體"/>
          <w:color w:val="000000"/>
        </w:rPr>
        <w:t>已產生</w:t>
      </w:r>
      <w:proofErr w:type="gramStart"/>
      <w:r>
        <w:rPr>
          <w:rFonts w:ascii="標楷體" w:eastAsia="標楷體" w:hAnsi="標楷體"/>
          <w:color w:val="000000"/>
        </w:rPr>
        <w:t>中央窩下</w:t>
      </w:r>
      <w:proofErr w:type="gramEnd"/>
      <w:r>
        <w:rPr>
          <w:rFonts w:ascii="標楷體" w:eastAsia="標楷體" w:hAnsi="標楷體"/>
          <w:color w:val="000000"/>
        </w:rPr>
        <w:t>(</w:t>
      </w:r>
      <w:proofErr w:type="spellStart"/>
      <w:r>
        <w:rPr>
          <w:rFonts w:ascii="標楷體" w:eastAsia="標楷體" w:hAnsi="標楷體"/>
          <w:color w:val="000000"/>
        </w:rPr>
        <w:t>subfoveal</w:t>
      </w:r>
      <w:proofErr w:type="spellEnd"/>
      <w:r>
        <w:rPr>
          <w:rFonts w:ascii="標楷體" w:eastAsia="標楷體" w:hAnsi="標楷體"/>
          <w:color w:val="000000"/>
        </w:rPr>
        <w:t>)</w:t>
      </w:r>
      <w:proofErr w:type="gramStart"/>
      <w:r>
        <w:rPr>
          <w:rFonts w:ascii="標楷體" w:eastAsia="標楷體" w:hAnsi="標楷體"/>
          <w:color w:val="000000"/>
        </w:rPr>
        <w:t>結痂者不</w:t>
      </w:r>
      <w:proofErr w:type="gramEnd"/>
      <w:r>
        <w:rPr>
          <w:rFonts w:ascii="標楷體" w:eastAsia="標楷體" w:hAnsi="標楷體"/>
          <w:color w:val="000000"/>
        </w:rPr>
        <w:t>得申請使用。</w:t>
      </w:r>
    </w:p>
    <w:p w:rsidR="00327429" w:rsidRDefault="005E0439">
      <w:pPr>
        <w:ind w:left="1133" w:hanging="425"/>
        <w:rPr>
          <w:rFonts w:ascii="標楷體" w:eastAsia="標楷體" w:hAnsi="標楷體"/>
          <w:color w:val="000000"/>
        </w:rPr>
      </w:pPr>
      <w:r>
        <w:rPr>
          <w:rFonts w:ascii="標楷體" w:eastAsia="標楷體" w:hAnsi="標楷體"/>
          <w:color w:val="000000"/>
        </w:rPr>
        <w:t xml:space="preserve">(4) </w:t>
      </w:r>
      <w:r>
        <w:rPr>
          <w:rFonts w:ascii="標楷體" w:eastAsia="標楷體" w:hAnsi="標楷體"/>
          <w:color w:val="000000"/>
        </w:rPr>
        <w:t>須經事前審查核准後使用。</w:t>
      </w:r>
    </w:p>
    <w:p w:rsidR="00327429" w:rsidRDefault="005E0439">
      <w:pPr>
        <w:ind w:left="1522" w:hanging="389"/>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第一次申請以</w:t>
      </w:r>
      <w:r>
        <w:rPr>
          <w:rFonts w:ascii="標楷體" w:eastAsia="標楷體" w:hAnsi="標楷體"/>
          <w:color w:val="000000"/>
        </w:rPr>
        <w:t>2</w:t>
      </w:r>
      <w:r>
        <w:rPr>
          <w:rFonts w:ascii="標楷體" w:eastAsia="標楷體" w:hAnsi="標楷體"/>
          <w:color w:val="000000"/>
        </w:rPr>
        <w:t>支為限，第一次申請時需檢附一個月內</w:t>
      </w:r>
      <w:proofErr w:type="gramStart"/>
      <w:r>
        <w:rPr>
          <w:rFonts w:ascii="標楷體" w:eastAsia="標楷體" w:hAnsi="標楷體"/>
          <w:color w:val="000000"/>
        </w:rPr>
        <w:t>之病眼最佳</w:t>
      </w:r>
      <w:proofErr w:type="gramEnd"/>
      <w:r>
        <w:rPr>
          <w:rFonts w:ascii="標楷體" w:eastAsia="標楷體" w:hAnsi="標楷體"/>
          <w:color w:val="000000"/>
        </w:rPr>
        <w:t>矯正視力</w:t>
      </w:r>
      <w:r>
        <w:rPr>
          <w:rFonts w:ascii="標楷體" w:eastAsia="標楷體" w:hAnsi="標楷體"/>
          <w:color w:val="000000"/>
        </w:rPr>
        <w:t>(</w:t>
      </w:r>
      <w:r>
        <w:rPr>
          <w:rFonts w:ascii="標楷體" w:eastAsia="標楷體" w:hAnsi="標楷體"/>
          <w:color w:val="000000"/>
        </w:rPr>
        <w:t>介於</w:t>
      </w:r>
      <w:r>
        <w:rPr>
          <w:rFonts w:ascii="標楷體" w:eastAsia="標楷體" w:hAnsi="標楷體"/>
          <w:color w:val="000000"/>
        </w:rPr>
        <w:t>0.05~0.5(</w:t>
      </w:r>
      <w:r>
        <w:rPr>
          <w:rFonts w:ascii="標楷體" w:eastAsia="標楷體" w:hAnsi="標楷體"/>
          <w:color w:val="000000"/>
        </w:rPr>
        <w:t>含</w:t>
      </w:r>
      <w:r>
        <w:rPr>
          <w:rFonts w:ascii="標楷體" w:eastAsia="標楷體" w:hAnsi="標楷體"/>
          <w:color w:val="000000"/>
        </w:rPr>
        <w:t>)</w:t>
      </w:r>
      <w:proofErr w:type="gramStart"/>
      <w:r>
        <w:rPr>
          <w:rFonts w:ascii="標楷體" w:eastAsia="標楷體" w:hAnsi="標楷體"/>
          <w:color w:val="000000"/>
        </w:rPr>
        <w:t>之間</w:t>
      </w:r>
      <w:proofErr w:type="gramEnd"/>
      <w:r>
        <w:rPr>
          <w:rFonts w:ascii="標楷體" w:eastAsia="標楷體" w:hAnsi="標楷體"/>
          <w:color w:val="000000"/>
        </w:rPr>
        <w:t>)</w:t>
      </w:r>
      <w:r>
        <w:rPr>
          <w:rFonts w:ascii="標楷體" w:eastAsia="標楷體" w:hAnsi="標楷體"/>
          <w:color w:val="000000"/>
        </w:rPr>
        <w:t>、眼底彩色照片、</w:t>
      </w:r>
      <w:r>
        <w:rPr>
          <w:rFonts w:ascii="標楷體" w:eastAsia="標楷體" w:hAnsi="標楷體"/>
          <w:color w:val="000000"/>
        </w:rPr>
        <w:t>FAG (fluorescein angiography)</w:t>
      </w:r>
      <w:r>
        <w:rPr>
          <w:rFonts w:ascii="標楷體" w:eastAsia="標楷體" w:hAnsi="標楷體"/>
          <w:color w:val="000000"/>
        </w:rPr>
        <w:t>、</w:t>
      </w:r>
      <w:r>
        <w:rPr>
          <w:rFonts w:ascii="標楷體" w:eastAsia="標楷體" w:hAnsi="標楷體"/>
          <w:color w:val="000000"/>
        </w:rPr>
        <w:t>OCT (optical coherence tomography)</w:t>
      </w:r>
      <w:r>
        <w:rPr>
          <w:rFonts w:ascii="標楷體" w:eastAsia="標楷體" w:hAnsi="標楷體"/>
          <w:color w:val="000000"/>
        </w:rPr>
        <w:t>及相關病歷紀錄資料。若患者腎功能不全</w:t>
      </w:r>
      <w:r>
        <w:rPr>
          <w:rFonts w:ascii="標楷體" w:eastAsia="標楷體" w:hAnsi="標楷體"/>
          <w:color w:val="000000"/>
        </w:rPr>
        <w:t>(eGFR</w:t>
      </w:r>
      <w:r>
        <w:rPr>
          <w:rFonts w:ascii="標楷體" w:eastAsia="標楷體" w:hAnsi="標楷體"/>
          <w:color w:val="000000"/>
        </w:rPr>
        <w:t>＜</w:t>
      </w:r>
      <w:r>
        <w:rPr>
          <w:rFonts w:ascii="標楷體" w:eastAsia="標楷體" w:hAnsi="標楷體"/>
          <w:color w:val="000000"/>
        </w:rPr>
        <w:t>45mL/min/1.73m2</w:t>
      </w:r>
      <w:r>
        <w:rPr>
          <w:rFonts w:ascii="標楷體" w:eastAsia="標楷體" w:hAnsi="標楷體"/>
          <w:color w:val="000000"/>
        </w:rPr>
        <w:t>或</w:t>
      </w:r>
      <w:r>
        <w:rPr>
          <w:rFonts w:ascii="標楷體" w:eastAsia="標楷體" w:hAnsi="標楷體"/>
          <w:color w:val="000000"/>
        </w:rPr>
        <w:t>seru</w:t>
      </w:r>
      <w:r>
        <w:rPr>
          <w:rFonts w:ascii="標楷體" w:eastAsia="標楷體" w:hAnsi="標楷體"/>
          <w:color w:val="000000"/>
        </w:rPr>
        <w:t xml:space="preserve">m </w:t>
      </w:r>
      <w:r>
        <w:rPr>
          <w:rFonts w:ascii="標楷體" w:eastAsia="標楷體" w:hAnsi="標楷體"/>
          <w:color w:val="000000"/>
        </w:rPr>
        <w:lastRenderedPageBreak/>
        <w:t>creatinine</w:t>
      </w:r>
      <w:proofErr w:type="gramStart"/>
      <w:r>
        <w:rPr>
          <w:rFonts w:ascii="標楷體" w:eastAsia="標楷體" w:hAnsi="標楷體"/>
          <w:color w:val="000000"/>
        </w:rPr>
        <w:t>≧</w:t>
      </w:r>
      <w:proofErr w:type="gramEnd"/>
      <w:r>
        <w:rPr>
          <w:rFonts w:ascii="標楷體" w:eastAsia="標楷體" w:hAnsi="標楷體"/>
          <w:color w:val="000000"/>
        </w:rPr>
        <w:t>1.5mg/dL)</w:t>
      </w:r>
      <w:r>
        <w:rPr>
          <w:rFonts w:ascii="標楷體" w:eastAsia="標楷體" w:hAnsi="標楷體"/>
          <w:color w:val="000000"/>
        </w:rPr>
        <w:t>，或具有藥物過敏史者需檢附相關資料，得檢附足以證明其罹患疾病之光學共軛斷層血管掃描儀</w:t>
      </w:r>
      <w:r>
        <w:rPr>
          <w:rFonts w:ascii="標楷體" w:eastAsia="標楷體" w:hAnsi="標楷體"/>
          <w:color w:val="000000"/>
        </w:rPr>
        <w:t>(optical coherence tomography angiography, OCTA)</w:t>
      </w:r>
      <w:r>
        <w:rPr>
          <w:rFonts w:ascii="標楷體" w:eastAsia="標楷體" w:hAnsi="標楷體"/>
          <w:color w:val="000000"/>
        </w:rPr>
        <w:t>檢查結果代替</w:t>
      </w:r>
      <w:r>
        <w:rPr>
          <w:rFonts w:ascii="標楷體" w:eastAsia="標楷體" w:hAnsi="標楷體"/>
          <w:color w:val="000000"/>
        </w:rPr>
        <w:t>FAG</w:t>
      </w:r>
      <w:r>
        <w:rPr>
          <w:rFonts w:ascii="標楷體" w:eastAsia="標楷體" w:hAnsi="標楷體"/>
          <w:color w:val="000000"/>
        </w:rPr>
        <w:t>資料。</w:t>
      </w:r>
      <w:r>
        <w:rPr>
          <w:rFonts w:ascii="標楷體" w:eastAsia="標楷體" w:hAnsi="標楷體"/>
          <w:color w:val="000000"/>
        </w:rPr>
        <w:t>(108/4/1</w:t>
      </w:r>
      <w:r>
        <w:rPr>
          <w:rFonts w:ascii="標楷體" w:eastAsia="標楷體" w:hAnsi="標楷體"/>
          <w:color w:val="000000"/>
        </w:rPr>
        <w:t>、</w:t>
      </w:r>
      <w:r>
        <w:rPr>
          <w:rFonts w:ascii="標楷體" w:eastAsia="標楷體" w:hAnsi="標楷體"/>
          <w:color w:val="000000"/>
        </w:rPr>
        <w:t>109/2/1)</w:t>
      </w:r>
    </w:p>
    <w:p w:rsidR="00327429" w:rsidRDefault="005E0439">
      <w:pPr>
        <w:ind w:left="1522" w:hanging="38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經</w:t>
      </w:r>
      <w:proofErr w:type="gramStart"/>
      <w:r>
        <w:rPr>
          <w:rFonts w:ascii="標楷體" w:eastAsia="標楷體" w:hAnsi="標楷體"/>
          <w:color w:val="000000"/>
        </w:rPr>
        <w:t>評估需續用</w:t>
      </w:r>
      <w:proofErr w:type="gramEnd"/>
      <w:r>
        <w:rPr>
          <w:rFonts w:ascii="標楷體" w:eastAsia="標楷體" w:hAnsi="標楷體"/>
          <w:color w:val="000000"/>
        </w:rPr>
        <w:t>者，再次申請時需檢附第一次申請資料及再次申請前一個月內有改善證明之相關資料，每眼給付以</w:t>
      </w:r>
      <w:r>
        <w:rPr>
          <w:rFonts w:ascii="標楷體" w:eastAsia="標楷體" w:hAnsi="標楷體"/>
          <w:color w:val="000000"/>
        </w:rPr>
        <w:t xml:space="preserve"> 4</w:t>
      </w:r>
      <w:r>
        <w:rPr>
          <w:rFonts w:ascii="標楷體" w:eastAsia="標楷體" w:hAnsi="標楷體"/>
          <w:color w:val="000000"/>
        </w:rPr>
        <w:t>支為限</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(109/2/1)</w:t>
      </w:r>
    </w:p>
    <w:p w:rsidR="00327429" w:rsidRDefault="005E0439">
      <w:pPr>
        <w:ind w:left="1522" w:hanging="389"/>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第一次申請治療後，患者治療成果</w:t>
      </w:r>
      <w:proofErr w:type="gramStart"/>
      <w:r>
        <w:rPr>
          <w:rFonts w:ascii="標楷體" w:eastAsia="標楷體" w:hAnsi="標楷體"/>
          <w:color w:val="000000"/>
        </w:rPr>
        <w:t>不</w:t>
      </w:r>
      <w:proofErr w:type="gramEnd"/>
      <w:r>
        <w:rPr>
          <w:rFonts w:ascii="標楷體" w:eastAsia="標楷體" w:hAnsi="標楷體"/>
          <w:color w:val="000000"/>
        </w:rPr>
        <w:t>彰或對原申請藥物產生不良反應者，得申請更換給付新生血管抑</w:t>
      </w:r>
      <w:r>
        <w:rPr>
          <w:rFonts w:ascii="標楷體" w:eastAsia="標楷體" w:hAnsi="標楷體"/>
          <w:color w:val="000000"/>
        </w:rPr>
        <w:t>制劑</w:t>
      </w:r>
      <w:r>
        <w:rPr>
          <w:rFonts w:ascii="標楷體" w:eastAsia="標楷體" w:hAnsi="標楷體"/>
          <w:color w:val="000000"/>
        </w:rPr>
        <w:t>(</w:t>
      </w:r>
      <w:r>
        <w:rPr>
          <w:rFonts w:ascii="標楷體" w:eastAsia="標楷體" w:hAnsi="標楷體"/>
          <w:color w:val="000000"/>
        </w:rPr>
        <w:t>限</w:t>
      </w:r>
      <w:r>
        <w:rPr>
          <w:rFonts w:ascii="標楷體" w:eastAsia="標楷體" w:hAnsi="標楷體"/>
          <w:color w:val="000000"/>
        </w:rPr>
        <w:t>ranibizumab</w:t>
      </w:r>
      <w:r>
        <w:rPr>
          <w:rFonts w:ascii="標楷體" w:eastAsia="標楷體" w:hAnsi="標楷體"/>
          <w:color w:val="000000"/>
        </w:rPr>
        <w:t>及</w:t>
      </w:r>
      <w:r>
        <w:rPr>
          <w:rFonts w:ascii="標楷體" w:eastAsia="標楷體" w:hAnsi="標楷體"/>
          <w:color w:val="000000"/>
        </w:rPr>
        <w:t>aflibercept</w:t>
      </w:r>
      <w:r>
        <w:rPr>
          <w:rFonts w:ascii="標楷體" w:eastAsia="標楷體" w:hAnsi="標楷體"/>
          <w:color w:val="000000"/>
        </w:rPr>
        <w:t>擇一申請</w:t>
      </w:r>
      <w:r>
        <w:rPr>
          <w:rFonts w:ascii="標楷體" w:eastAsia="標楷體" w:hAnsi="標楷體"/>
          <w:color w:val="000000"/>
        </w:rPr>
        <w:t>)</w:t>
      </w:r>
      <w:r>
        <w:rPr>
          <w:rFonts w:ascii="標楷體" w:eastAsia="標楷體" w:hAnsi="標楷體"/>
          <w:color w:val="000000"/>
        </w:rPr>
        <w:t>，申請時需檢送第一次申請資料及再次申請前一個月內有黃斑水腫仍具臨床活性且中央視網膜厚度</w:t>
      </w:r>
      <w:r>
        <w:rPr>
          <w:rFonts w:ascii="標楷體" w:eastAsia="標楷體" w:hAnsi="標楷體"/>
          <w:color w:val="000000"/>
        </w:rPr>
        <w:t xml:space="preserve">(central retinal </w:t>
      </w:r>
      <w:proofErr w:type="spellStart"/>
      <w:r>
        <w:rPr>
          <w:rFonts w:ascii="標楷體" w:eastAsia="標楷體" w:hAnsi="標楷體"/>
          <w:color w:val="000000"/>
        </w:rPr>
        <w:t>thickness,CRT</w:t>
      </w:r>
      <w:proofErr w:type="spellEnd"/>
      <w:r>
        <w:rPr>
          <w:rFonts w:ascii="標楷體" w:eastAsia="標楷體" w:hAnsi="標楷體"/>
          <w:color w:val="000000"/>
        </w:rPr>
        <w:t>)≧ 300μm</w:t>
      </w:r>
      <w:r>
        <w:rPr>
          <w:rFonts w:ascii="標楷體" w:eastAsia="標楷體" w:hAnsi="標楷體"/>
          <w:color w:val="000000"/>
        </w:rPr>
        <w:t>之相關資料。</w:t>
      </w:r>
      <w:r>
        <w:rPr>
          <w:rFonts w:ascii="標楷體" w:eastAsia="標楷體" w:hAnsi="標楷體"/>
          <w:color w:val="000000"/>
        </w:rPr>
        <w:t>(109/3/1)</w:t>
      </w:r>
    </w:p>
    <w:p w:rsidR="00327429" w:rsidRDefault="005E0439">
      <w:pPr>
        <w:ind w:left="1522" w:hanging="389"/>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每人每眼申請更換給付不同作用機轉藥物以一次為限，申請更換給付新生血管抑制劑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aflibercept</w:t>
      </w:r>
      <w:r>
        <w:rPr>
          <w:rFonts w:ascii="標楷體" w:eastAsia="標楷體" w:hAnsi="標楷體"/>
          <w:color w:val="000000"/>
        </w:rPr>
        <w:t>或</w:t>
      </w:r>
      <w:r>
        <w:rPr>
          <w:rFonts w:ascii="標楷體" w:eastAsia="標楷體" w:hAnsi="標楷體"/>
          <w:color w:val="000000"/>
        </w:rPr>
        <w:t>ranibizumab)</w:t>
      </w:r>
      <w:r>
        <w:rPr>
          <w:rFonts w:ascii="標楷體" w:eastAsia="標楷體" w:hAnsi="標楷體"/>
          <w:color w:val="000000"/>
        </w:rPr>
        <w:t>者，以</w:t>
      </w:r>
      <w:r>
        <w:rPr>
          <w:rFonts w:ascii="標楷體" w:eastAsia="標楷體" w:hAnsi="標楷體"/>
          <w:color w:val="000000"/>
        </w:rPr>
        <w:t>4</w:t>
      </w:r>
      <w:r>
        <w:rPr>
          <w:rFonts w:ascii="標楷體" w:eastAsia="標楷體" w:hAnsi="標楷體"/>
          <w:color w:val="000000"/>
        </w:rPr>
        <w:t>支為限。</w:t>
      </w:r>
      <w:r>
        <w:rPr>
          <w:rFonts w:ascii="標楷體" w:eastAsia="標楷體" w:hAnsi="標楷體"/>
          <w:color w:val="000000"/>
        </w:rPr>
        <w:t>(109/3/1)</w:t>
      </w:r>
    </w:p>
    <w:p w:rsidR="00327429" w:rsidRDefault="005E0439">
      <w:pPr>
        <w:ind w:left="794" w:hanging="23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用於糖尿病引起黃斑部水腫</w:t>
      </w:r>
      <w:r>
        <w:rPr>
          <w:rFonts w:ascii="標楷體" w:eastAsia="標楷體" w:hAnsi="標楷體"/>
          <w:color w:val="000000"/>
        </w:rPr>
        <w:t xml:space="preserve"> (diabetic macular edema, DME)</w:t>
      </w:r>
      <w:r>
        <w:rPr>
          <w:rFonts w:ascii="標楷體" w:eastAsia="標楷體" w:hAnsi="標楷體"/>
          <w:color w:val="000000"/>
        </w:rPr>
        <w:t>之病變，需符合下列條件：</w:t>
      </w:r>
      <w:r>
        <w:rPr>
          <w:rFonts w:ascii="標楷體" w:eastAsia="標楷體" w:hAnsi="標楷體"/>
          <w:color w:val="000000"/>
        </w:rPr>
        <w:t>(106/4/1</w:t>
      </w:r>
      <w:r>
        <w:rPr>
          <w:rFonts w:ascii="標楷體" w:eastAsia="標楷體" w:hAnsi="標楷體"/>
          <w:color w:val="000000"/>
        </w:rPr>
        <w:t>、</w:t>
      </w:r>
      <w:r>
        <w:rPr>
          <w:rFonts w:ascii="標楷體" w:eastAsia="標楷體" w:hAnsi="標楷體"/>
          <w:color w:val="000000"/>
        </w:rPr>
        <w:t>108/4/1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109/3/1)</w:t>
      </w:r>
    </w:p>
    <w:p w:rsidR="00327429" w:rsidRDefault="005E0439">
      <w:pPr>
        <w:ind w:left="1092" w:hanging="38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中央視網膜厚度</w:t>
      </w:r>
      <w:r>
        <w:rPr>
          <w:rFonts w:ascii="標楷體" w:eastAsia="標楷體" w:hAnsi="標楷體"/>
          <w:color w:val="000000"/>
        </w:rPr>
        <w:t>(central retinal thickness, CRT)</w:t>
      </w:r>
      <w:proofErr w:type="gramStart"/>
      <w:r>
        <w:rPr>
          <w:rFonts w:ascii="標楷體" w:eastAsia="標楷體" w:hAnsi="標楷體"/>
          <w:color w:val="000000"/>
        </w:rPr>
        <w:t>≧</w:t>
      </w:r>
      <w:proofErr w:type="gramEnd"/>
      <w:r>
        <w:rPr>
          <w:rFonts w:ascii="標楷體" w:eastAsia="標楷體" w:hAnsi="標楷體"/>
          <w:color w:val="000000"/>
        </w:rPr>
        <w:t>300μm</w:t>
      </w:r>
      <w:r>
        <w:rPr>
          <w:rFonts w:ascii="標楷體" w:eastAsia="標楷體" w:hAnsi="標楷體"/>
          <w:color w:val="000000"/>
        </w:rPr>
        <w:t>。</w:t>
      </w:r>
    </w:p>
    <w:p w:rsidR="00327429" w:rsidRDefault="005E0439">
      <w:pPr>
        <w:ind w:left="1092" w:hanging="38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已產生</w:t>
      </w:r>
      <w:proofErr w:type="gramStart"/>
      <w:r>
        <w:rPr>
          <w:rFonts w:ascii="標楷體" w:eastAsia="標楷體" w:hAnsi="標楷體"/>
          <w:color w:val="000000"/>
        </w:rPr>
        <w:t>中央窩下</w:t>
      </w:r>
      <w:proofErr w:type="gramEnd"/>
      <w:r>
        <w:rPr>
          <w:rFonts w:ascii="標楷體" w:eastAsia="標楷體" w:hAnsi="標楷體"/>
          <w:color w:val="000000"/>
        </w:rPr>
        <w:t>(</w:t>
      </w:r>
      <w:proofErr w:type="spellStart"/>
      <w:r>
        <w:rPr>
          <w:rFonts w:ascii="標楷體" w:eastAsia="標楷體" w:hAnsi="標楷體"/>
          <w:color w:val="000000"/>
        </w:rPr>
        <w:t>subfoveal</w:t>
      </w:r>
      <w:proofErr w:type="spellEnd"/>
      <w:r>
        <w:rPr>
          <w:rFonts w:ascii="標楷體" w:eastAsia="標楷體" w:hAnsi="標楷體"/>
          <w:color w:val="000000"/>
        </w:rPr>
        <w:t>)</w:t>
      </w:r>
      <w:proofErr w:type="gramStart"/>
      <w:r>
        <w:rPr>
          <w:rFonts w:ascii="標楷體" w:eastAsia="標楷體" w:hAnsi="標楷體"/>
          <w:color w:val="000000"/>
        </w:rPr>
        <w:t>結痂者不</w:t>
      </w:r>
      <w:proofErr w:type="gramEnd"/>
      <w:r>
        <w:rPr>
          <w:rFonts w:ascii="標楷體" w:eastAsia="標楷體" w:hAnsi="標楷體"/>
          <w:color w:val="000000"/>
        </w:rPr>
        <w:t>得申請使用。</w:t>
      </w:r>
    </w:p>
    <w:p w:rsidR="00327429" w:rsidRDefault="005E0439">
      <w:pPr>
        <w:ind w:left="1092" w:hanging="382"/>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近三</w:t>
      </w:r>
      <w:proofErr w:type="gramStart"/>
      <w:r>
        <w:rPr>
          <w:rFonts w:ascii="標楷體" w:eastAsia="標楷體" w:hAnsi="標楷體"/>
          <w:color w:val="000000"/>
        </w:rPr>
        <w:t>個</w:t>
      </w:r>
      <w:proofErr w:type="gramEnd"/>
      <w:r>
        <w:rPr>
          <w:rFonts w:ascii="標楷體" w:eastAsia="標楷體" w:hAnsi="標楷體"/>
          <w:color w:val="000000"/>
        </w:rPr>
        <w:t>月內之糖化血色素</w:t>
      </w:r>
      <w:r>
        <w:rPr>
          <w:rFonts w:ascii="標楷體" w:eastAsia="標楷體" w:hAnsi="標楷體"/>
          <w:color w:val="000000"/>
        </w:rPr>
        <w:t>(HbA1c)</w:t>
      </w:r>
      <w:r>
        <w:rPr>
          <w:rFonts w:ascii="標楷體" w:eastAsia="標楷體" w:hAnsi="標楷體"/>
          <w:color w:val="000000"/>
        </w:rPr>
        <w:t>數值低於</w:t>
      </w:r>
      <w:r>
        <w:rPr>
          <w:rFonts w:ascii="標楷體" w:eastAsia="標楷體" w:hAnsi="標楷體"/>
          <w:color w:val="000000"/>
        </w:rPr>
        <w:t>10%</w:t>
      </w:r>
      <w:r>
        <w:rPr>
          <w:rFonts w:ascii="標楷體" w:eastAsia="標楷體" w:hAnsi="標楷體"/>
          <w:color w:val="000000"/>
        </w:rPr>
        <w:t>，並於每次申請</w:t>
      </w:r>
      <w:proofErr w:type="gramStart"/>
      <w:r>
        <w:rPr>
          <w:rFonts w:ascii="標楷體" w:eastAsia="標楷體" w:hAnsi="標楷體"/>
          <w:color w:val="000000"/>
        </w:rPr>
        <w:t>時檢附</w:t>
      </w:r>
      <w:proofErr w:type="gramEnd"/>
      <w:r>
        <w:rPr>
          <w:rFonts w:ascii="標楷體" w:eastAsia="標楷體" w:hAnsi="標楷體"/>
          <w:color w:val="000000"/>
        </w:rPr>
        <w:t>近三個月內之檢查結果。</w:t>
      </w:r>
    </w:p>
    <w:p w:rsidR="00327429" w:rsidRDefault="005E0439">
      <w:pPr>
        <w:ind w:left="1092" w:hanging="382"/>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須經事前審查核准後使用。</w:t>
      </w:r>
    </w:p>
    <w:p w:rsidR="00327429" w:rsidRDefault="005E0439">
      <w:pPr>
        <w:ind w:left="1512" w:hanging="377"/>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未曾申請給付新生血管抑制劑</w:t>
      </w:r>
      <w:r>
        <w:rPr>
          <w:rFonts w:ascii="標楷體" w:eastAsia="標楷體" w:hAnsi="標楷體"/>
          <w:color w:val="000000"/>
        </w:rPr>
        <w:t xml:space="preserve">(anti-angiogenic </w:t>
      </w:r>
      <w:r>
        <w:rPr>
          <w:rFonts w:ascii="標楷體" w:eastAsia="標楷體" w:hAnsi="標楷體"/>
          <w:color w:val="000000"/>
        </w:rPr>
        <w:t>agents)</w:t>
      </w:r>
      <w:r>
        <w:rPr>
          <w:rFonts w:ascii="標楷體" w:eastAsia="標楷體" w:hAnsi="標楷體"/>
          <w:color w:val="000000"/>
        </w:rPr>
        <w:t>者，第一次申請以</w:t>
      </w:r>
      <w:r>
        <w:rPr>
          <w:rFonts w:ascii="標楷體" w:eastAsia="標楷體" w:hAnsi="標楷體"/>
          <w:color w:val="000000"/>
        </w:rPr>
        <w:t>3</w:t>
      </w:r>
      <w:r>
        <w:rPr>
          <w:rFonts w:ascii="標楷體" w:eastAsia="標楷體" w:hAnsi="標楷體"/>
          <w:color w:val="000000"/>
        </w:rPr>
        <w:t>支為限，第一次申請時需檢附一個月內</w:t>
      </w:r>
      <w:proofErr w:type="gramStart"/>
      <w:r>
        <w:rPr>
          <w:rFonts w:ascii="標楷體" w:eastAsia="標楷體" w:hAnsi="標楷體"/>
          <w:color w:val="000000"/>
        </w:rPr>
        <w:t>之病眼最佳</w:t>
      </w:r>
      <w:proofErr w:type="gramEnd"/>
      <w:r>
        <w:rPr>
          <w:rFonts w:ascii="標楷體" w:eastAsia="標楷體" w:hAnsi="標楷體"/>
          <w:color w:val="000000"/>
        </w:rPr>
        <w:t>矯正視力</w:t>
      </w:r>
      <w:r>
        <w:rPr>
          <w:rFonts w:ascii="標楷體" w:eastAsia="標楷體" w:hAnsi="標楷體"/>
          <w:color w:val="000000"/>
        </w:rPr>
        <w:t>(</w:t>
      </w:r>
      <w:r>
        <w:rPr>
          <w:rFonts w:ascii="標楷體" w:eastAsia="標楷體" w:hAnsi="標楷體"/>
          <w:color w:val="000000"/>
        </w:rPr>
        <w:t>介於</w:t>
      </w:r>
      <w:r>
        <w:rPr>
          <w:rFonts w:ascii="標楷體" w:eastAsia="標楷體" w:hAnsi="標楷體"/>
          <w:color w:val="000000"/>
        </w:rPr>
        <w:t>0.05~0.5(</w:t>
      </w:r>
      <w:r>
        <w:rPr>
          <w:rFonts w:ascii="標楷體" w:eastAsia="標楷體" w:hAnsi="標楷體"/>
          <w:color w:val="000000"/>
        </w:rPr>
        <w:t>含</w:t>
      </w:r>
      <w:r>
        <w:rPr>
          <w:rFonts w:ascii="標楷體" w:eastAsia="標楷體" w:hAnsi="標楷體"/>
          <w:color w:val="000000"/>
        </w:rPr>
        <w:t>)</w:t>
      </w:r>
      <w:proofErr w:type="gramStart"/>
      <w:r>
        <w:rPr>
          <w:rFonts w:ascii="標楷體" w:eastAsia="標楷體" w:hAnsi="標楷體"/>
          <w:color w:val="000000"/>
        </w:rPr>
        <w:t>之間</w:t>
      </w:r>
      <w:proofErr w:type="gramEnd"/>
      <w:r>
        <w:rPr>
          <w:rFonts w:ascii="標楷體" w:eastAsia="標楷體" w:hAnsi="標楷體"/>
          <w:color w:val="000000"/>
        </w:rPr>
        <w:t>)</w:t>
      </w:r>
      <w:r>
        <w:rPr>
          <w:rFonts w:ascii="標楷體" w:eastAsia="標楷體" w:hAnsi="標楷體"/>
          <w:color w:val="000000"/>
        </w:rPr>
        <w:t>、眼底彩色照片、</w:t>
      </w:r>
      <w:r>
        <w:rPr>
          <w:rFonts w:ascii="標楷體" w:eastAsia="標楷體" w:hAnsi="標楷體"/>
          <w:color w:val="000000"/>
        </w:rPr>
        <w:t>FAG (fluorescein angiography)</w:t>
      </w:r>
      <w:r>
        <w:rPr>
          <w:rFonts w:ascii="標楷體" w:eastAsia="標楷體" w:hAnsi="標楷體"/>
          <w:color w:val="000000"/>
        </w:rPr>
        <w:t>、</w:t>
      </w:r>
      <w:r>
        <w:rPr>
          <w:rFonts w:ascii="標楷體" w:eastAsia="標楷體" w:hAnsi="標楷體"/>
          <w:color w:val="000000"/>
        </w:rPr>
        <w:t>OCT (optical coherence tomography)</w:t>
      </w:r>
      <w:r>
        <w:rPr>
          <w:rFonts w:ascii="標楷體" w:eastAsia="標楷體" w:hAnsi="標楷體"/>
          <w:color w:val="000000"/>
        </w:rPr>
        <w:t>、及相關病歷紀錄資料。</w:t>
      </w:r>
      <w:r>
        <w:rPr>
          <w:rFonts w:ascii="標楷體" w:eastAsia="標楷體" w:hAnsi="標楷體"/>
          <w:color w:val="000000"/>
        </w:rPr>
        <w:t>(109/2/1)</w:t>
      </w:r>
    </w:p>
    <w:p w:rsidR="00327429" w:rsidRDefault="005E0439">
      <w:pPr>
        <w:ind w:left="1512" w:hanging="377"/>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經</w:t>
      </w:r>
      <w:proofErr w:type="gramStart"/>
      <w:r>
        <w:rPr>
          <w:rFonts w:ascii="標楷體" w:eastAsia="標楷體" w:hAnsi="標楷體"/>
          <w:color w:val="000000"/>
        </w:rPr>
        <w:t>評估需續用</w:t>
      </w:r>
      <w:proofErr w:type="gramEnd"/>
      <w:r>
        <w:rPr>
          <w:rFonts w:ascii="標楷體" w:eastAsia="標楷體" w:hAnsi="標楷體"/>
          <w:color w:val="000000"/>
        </w:rPr>
        <w:t>者，再次申請時需檢附與第一次申請項目相同之各項最近檢查紀錄外，並檢送使用後有改善證明之相關資料，每眼給付以</w:t>
      </w:r>
      <w:r>
        <w:rPr>
          <w:rFonts w:ascii="標楷體" w:eastAsia="標楷體" w:hAnsi="標楷體"/>
          <w:color w:val="000000"/>
        </w:rPr>
        <w:t>5</w:t>
      </w:r>
      <w:r>
        <w:rPr>
          <w:rFonts w:ascii="標楷體" w:eastAsia="標楷體" w:hAnsi="標楷體"/>
          <w:color w:val="000000"/>
        </w:rPr>
        <w:t>支為限。</w:t>
      </w:r>
      <w:r>
        <w:rPr>
          <w:rFonts w:ascii="標楷體" w:eastAsia="標楷體" w:hAnsi="標楷體"/>
          <w:color w:val="000000"/>
        </w:rPr>
        <w:t>(109/2/1)</w:t>
      </w:r>
    </w:p>
    <w:p w:rsidR="00327429" w:rsidRDefault="005E0439">
      <w:pPr>
        <w:ind w:left="1512" w:hanging="377"/>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第一次申請治療後，患者治療成果</w:t>
      </w:r>
      <w:proofErr w:type="gramStart"/>
      <w:r>
        <w:rPr>
          <w:rFonts w:ascii="標楷體" w:eastAsia="標楷體" w:hAnsi="標楷體"/>
          <w:color w:val="000000"/>
        </w:rPr>
        <w:t>不</w:t>
      </w:r>
      <w:proofErr w:type="gramEnd"/>
      <w:r>
        <w:rPr>
          <w:rFonts w:ascii="標楷體" w:eastAsia="標楷體" w:hAnsi="標楷體"/>
          <w:color w:val="000000"/>
        </w:rPr>
        <w:t>彰或對原申請藥物產生</w:t>
      </w:r>
      <w:r>
        <w:rPr>
          <w:rFonts w:ascii="標楷體" w:eastAsia="標楷體" w:hAnsi="標楷體"/>
          <w:color w:val="000000"/>
        </w:rPr>
        <w:t>不良反應者，得申請更換給付新生血管抑制劑</w:t>
      </w:r>
      <w:r>
        <w:rPr>
          <w:rFonts w:ascii="標楷體" w:eastAsia="標楷體" w:hAnsi="標楷體"/>
          <w:color w:val="000000"/>
        </w:rPr>
        <w:t>(</w:t>
      </w:r>
      <w:r>
        <w:rPr>
          <w:rFonts w:ascii="標楷體" w:eastAsia="標楷體" w:hAnsi="標楷體"/>
          <w:color w:val="000000"/>
        </w:rPr>
        <w:t>限</w:t>
      </w:r>
      <w:r>
        <w:rPr>
          <w:rFonts w:ascii="標楷體" w:eastAsia="標楷體" w:hAnsi="標楷體"/>
          <w:color w:val="000000"/>
        </w:rPr>
        <w:t>ranibizumab</w:t>
      </w:r>
      <w:r>
        <w:rPr>
          <w:rFonts w:ascii="標楷體" w:eastAsia="標楷體" w:hAnsi="標楷體"/>
          <w:color w:val="000000"/>
        </w:rPr>
        <w:t>及</w:t>
      </w:r>
      <w:r>
        <w:rPr>
          <w:rFonts w:ascii="標楷體" w:eastAsia="標楷體" w:hAnsi="標楷體"/>
          <w:color w:val="000000"/>
        </w:rPr>
        <w:t>aflibercept</w:t>
      </w:r>
      <w:r>
        <w:rPr>
          <w:rFonts w:ascii="標楷體" w:eastAsia="標楷體" w:hAnsi="標楷體"/>
          <w:color w:val="000000"/>
        </w:rPr>
        <w:t>擇一申請</w:t>
      </w:r>
      <w:r>
        <w:rPr>
          <w:rFonts w:ascii="標楷體" w:eastAsia="標楷體" w:hAnsi="標楷體"/>
          <w:color w:val="000000"/>
        </w:rPr>
        <w:t>)</w:t>
      </w:r>
      <w:r>
        <w:rPr>
          <w:rFonts w:ascii="標楷體" w:eastAsia="標楷體" w:hAnsi="標楷體"/>
          <w:color w:val="000000"/>
        </w:rPr>
        <w:t>，申請時需檢送第一次申請資料及再次申請前一個月內有黃斑水腫仍具臨床活性且中央視網膜厚度</w:t>
      </w:r>
      <w:r>
        <w:rPr>
          <w:rFonts w:ascii="標楷體" w:eastAsia="標楷體" w:hAnsi="標楷體"/>
          <w:color w:val="000000"/>
        </w:rPr>
        <w:t xml:space="preserve">(central retinal </w:t>
      </w:r>
      <w:proofErr w:type="spellStart"/>
      <w:r>
        <w:rPr>
          <w:rFonts w:ascii="標楷體" w:eastAsia="標楷體" w:hAnsi="標楷體"/>
          <w:color w:val="000000"/>
        </w:rPr>
        <w:t>thickness,CRT</w:t>
      </w:r>
      <w:proofErr w:type="spellEnd"/>
      <w:r>
        <w:rPr>
          <w:rFonts w:ascii="標楷體" w:eastAsia="標楷體" w:hAnsi="標楷體"/>
          <w:color w:val="000000"/>
        </w:rPr>
        <w:t>)≧ 300μm</w:t>
      </w:r>
      <w:r>
        <w:rPr>
          <w:rFonts w:ascii="標楷體" w:eastAsia="標楷體" w:hAnsi="標楷體"/>
          <w:color w:val="000000"/>
        </w:rPr>
        <w:t>之相關資料。</w:t>
      </w:r>
      <w:r>
        <w:rPr>
          <w:rFonts w:ascii="標楷體" w:eastAsia="標楷體" w:hAnsi="標楷體"/>
          <w:color w:val="000000"/>
        </w:rPr>
        <w:t>(109/3/1)</w:t>
      </w:r>
    </w:p>
    <w:p w:rsidR="00327429" w:rsidRDefault="005E0439">
      <w:pPr>
        <w:ind w:left="1512" w:hanging="377"/>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每人每眼申請更換給付不同作用機轉藥物以一次為限，申請更換給付新生血管抑制劑者，以</w:t>
      </w:r>
      <w:r>
        <w:rPr>
          <w:rFonts w:ascii="標楷體" w:eastAsia="標楷體" w:hAnsi="標楷體"/>
          <w:color w:val="000000"/>
        </w:rPr>
        <w:t>3</w:t>
      </w:r>
      <w:r>
        <w:rPr>
          <w:rFonts w:ascii="標楷體" w:eastAsia="標楷體" w:hAnsi="標楷體"/>
          <w:color w:val="000000"/>
        </w:rPr>
        <w:t>支為限。</w:t>
      </w:r>
      <w:r>
        <w:rPr>
          <w:rFonts w:ascii="標楷體" w:eastAsia="標楷體" w:hAnsi="標楷體"/>
          <w:color w:val="000000"/>
        </w:rPr>
        <w:t>(109/3/1)</w:t>
      </w:r>
    </w:p>
    <w:p w:rsidR="00327429" w:rsidRDefault="005E0439">
      <w:pPr>
        <w:ind w:left="1133" w:hanging="42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有下列情況不得申請使用：</w:t>
      </w:r>
    </w:p>
    <w:p w:rsidR="00327429" w:rsidRDefault="005E0439">
      <w:pPr>
        <w:ind w:left="1483" w:hanging="348"/>
        <w:rPr>
          <w:rFonts w:ascii="標楷體" w:eastAsia="標楷體" w:hAnsi="標楷體"/>
          <w:color w:val="000000"/>
        </w:rPr>
      </w:pPr>
      <w:r>
        <w:rPr>
          <w:rFonts w:ascii="標楷體" w:eastAsia="標楷體" w:hAnsi="標楷體"/>
          <w:color w:val="000000"/>
        </w:rPr>
        <w:lastRenderedPageBreak/>
        <w:t>Ⅰ.</w:t>
      </w:r>
      <w:r>
        <w:rPr>
          <w:rFonts w:ascii="標楷體" w:eastAsia="標楷體" w:hAnsi="標楷體"/>
          <w:color w:val="000000"/>
        </w:rPr>
        <w:t>因其他因素</w:t>
      </w:r>
      <w:r>
        <w:rPr>
          <w:rFonts w:ascii="標楷體" w:eastAsia="標楷體" w:hAnsi="標楷體"/>
          <w:color w:val="000000"/>
        </w:rPr>
        <w:t>(</w:t>
      </w:r>
      <w:r>
        <w:rPr>
          <w:rFonts w:ascii="標楷體" w:eastAsia="標楷體" w:hAnsi="標楷體"/>
          <w:color w:val="000000"/>
        </w:rPr>
        <w:t>如玻璃體牽引</w:t>
      </w:r>
      <w:r>
        <w:rPr>
          <w:rFonts w:ascii="標楷體" w:eastAsia="標楷體" w:hAnsi="標楷體"/>
          <w:color w:val="000000"/>
        </w:rPr>
        <w:t>)</w:t>
      </w:r>
      <w:r>
        <w:rPr>
          <w:rFonts w:ascii="標楷體" w:eastAsia="標楷體" w:hAnsi="標楷體"/>
          <w:color w:val="000000"/>
        </w:rPr>
        <w:t>所造成之黃斑部水腫。</w:t>
      </w:r>
      <w:r>
        <w:rPr>
          <w:rFonts w:ascii="標楷體" w:eastAsia="標楷體" w:hAnsi="標楷體"/>
          <w:color w:val="000000"/>
        </w:rPr>
        <w:t>(108/4/1)</w:t>
      </w:r>
    </w:p>
    <w:p w:rsidR="00327429" w:rsidRDefault="005E0439">
      <w:pPr>
        <w:ind w:left="1483" w:hanging="348"/>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w:t>
      </w:r>
      <w:r>
        <w:rPr>
          <w:rFonts w:ascii="標楷體" w:eastAsia="標楷體" w:hAnsi="標楷體"/>
          <w:color w:val="000000"/>
        </w:rPr>
        <w:t>青光眼。</w:t>
      </w:r>
    </w:p>
    <w:p w:rsidR="00327429" w:rsidRDefault="005E0439">
      <w:pPr>
        <w:ind w:left="283"/>
        <w:rPr>
          <w:rFonts w:ascii="標楷體" w:eastAsia="標楷體" w:hAnsi="標楷體"/>
          <w:color w:val="000000"/>
        </w:rPr>
      </w:pPr>
      <w:r>
        <w:rPr>
          <w:rFonts w:ascii="標楷體" w:eastAsia="標楷體" w:hAnsi="標楷體"/>
          <w:color w:val="000000"/>
        </w:rPr>
        <w:t>14.9.5.Verteporfin(</w:t>
      </w:r>
      <w:r>
        <w:rPr>
          <w:rFonts w:ascii="標楷體" w:eastAsia="標楷體" w:hAnsi="標楷體"/>
          <w:color w:val="000000"/>
        </w:rPr>
        <w:t>如</w:t>
      </w:r>
      <w:proofErr w:type="spellStart"/>
      <w:r>
        <w:rPr>
          <w:rFonts w:ascii="標楷體" w:eastAsia="標楷體" w:hAnsi="標楷體"/>
          <w:color w:val="000000"/>
        </w:rPr>
        <w:t>Visudyne</w:t>
      </w:r>
      <w:proofErr w:type="spellEnd"/>
      <w:r>
        <w:rPr>
          <w:rFonts w:ascii="標楷體" w:eastAsia="標楷體" w:hAnsi="標楷體"/>
          <w:color w:val="000000"/>
        </w:rPr>
        <w:t>)(109/2/1)</w:t>
      </w:r>
    </w:p>
    <w:p w:rsidR="00327429" w:rsidRDefault="005E0439">
      <w:pPr>
        <w:ind w:left="849" w:hanging="283"/>
        <w:rPr>
          <w:rFonts w:ascii="標楷體" w:eastAsia="標楷體" w:hAnsi="標楷體"/>
          <w:color w:val="000000"/>
        </w:rPr>
      </w:pPr>
      <w:r>
        <w:rPr>
          <w:rFonts w:ascii="標楷體" w:eastAsia="標楷體" w:hAnsi="標楷體"/>
          <w:color w:val="000000"/>
        </w:rPr>
        <w:t>使用於</w:t>
      </w:r>
      <w:proofErr w:type="gramStart"/>
      <w:r>
        <w:rPr>
          <w:rFonts w:ascii="標楷體" w:eastAsia="標楷體" w:hAnsi="標楷體"/>
          <w:color w:val="000000"/>
        </w:rPr>
        <w:t>多足型脈絡</w:t>
      </w:r>
      <w:proofErr w:type="gramEnd"/>
      <w:r>
        <w:rPr>
          <w:rFonts w:ascii="標楷體" w:eastAsia="標楷體" w:hAnsi="標楷體"/>
          <w:color w:val="000000"/>
        </w:rPr>
        <w:t>膜血管病變型黃斑部病變</w:t>
      </w:r>
      <w:r>
        <w:rPr>
          <w:rFonts w:ascii="標楷體" w:eastAsia="標楷體" w:hAnsi="標楷體"/>
          <w:color w:val="000000"/>
        </w:rPr>
        <w:t xml:space="preserve">(polypoidal choroidal </w:t>
      </w:r>
      <w:proofErr w:type="spellStart"/>
      <w:r>
        <w:rPr>
          <w:rFonts w:ascii="標楷體" w:eastAsia="標楷體" w:hAnsi="標楷體"/>
          <w:color w:val="000000"/>
        </w:rPr>
        <w:t>vasculopathy,PCV</w:t>
      </w:r>
      <w:proofErr w:type="spellEnd"/>
      <w:r>
        <w:rPr>
          <w:rFonts w:ascii="標楷體" w:eastAsia="標楷體" w:hAnsi="標楷體"/>
          <w:color w:val="000000"/>
        </w:rPr>
        <w:t>)</w:t>
      </w:r>
      <w:r>
        <w:rPr>
          <w:rFonts w:ascii="標楷體" w:eastAsia="標楷體" w:hAnsi="標楷體"/>
          <w:color w:val="000000"/>
        </w:rPr>
        <w:t>，並符合下列條件</w:t>
      </w:r>
      <w:r>
        <w:rPr>
          <w:rFonts w:ascii="標楷體" w:eastAsia="標楷體" w:hAnsi="標楷體"/>
          <w:color w:val="000000"/>
        </w:rPr>
        <w:t>:</w:t>
      </w:r>
    </w:p>
    <w:p w:rsidR="00327429" w:rsidRDefault="005E0439">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未曾申請給付新生血管抑制劑</w:t>
      </w:r>
      <w:r>
        <w:rPr>
          <w:rFonts w:ascii="標楷體" w:eastAsia="標楷體" w:hAnsi="標楷體"/>
          <w:color w:val="000000"/>
        </w:rPr>
        <w:t>(anti-angiogenic agents)</w:t>
      </w:r>
      <w:r>
        <w:rPr>
          <w:rFonts w:ascii="標楷體" w:eastAsia="標楷體" w:hAnsi="標楷體"/>
          <w:color w:val="000000"/>
        </w:rPr>
        <w:t>者。</w:t>
      </w:r>
    </w:p>
    <w:p w:rsidR="00327429" w:rsidRDefault="005E0439">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須經事前審查核准後使用。</w:t>
      </w:r>
    </w:p>
    <w:p w:rsidR="00327429" w:rsidRDefault="005E0439">
      <w:pPr>
        <w:ind w:left="1092" w:hanging="38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第一次申請時需檢附一個月內</w:t>
      </w:r>
      <w:proofErr w:type="gramStart"/>
      <w:r>
        <w:rPr>
          <w:rFonts w:ascii="標楷體" w:eastAsia="標楷體" w:hAnsi="標楷體"/>
          <w:color w:val="000000"/>
        </w:rPr>
        <w:t>之病眼最佳</w:t>
      </w:r>
      <w:proofErr w:type="gramEnd"/>
      <w:r>
        <w:rPr>
          <w:rFonts w:ascii="標楷體" w:eastAsia="標楷體" w:hAnsi="標楷體"/>
          <w:color w:val="000000"/>
        </w:rPr>
        <w:t>矯正視力</w:t>
      </w:r>
      <w:r>
        <w:rPr>
          <w:rFonts w:ascii="標楷體" w:eastAsia="標楷體" w:hAnsi="標楷體"/>
          <w:color w:val="000000"/>
        </w:rPr>
        <w:t>(</w:t>
      </w:r>
      <w:r>
        <w:rPr>
          <w:rFonts w:ascii="標楷體" w:eastAsia="標楷體" w:hAnsi="標楷體"/>
          <w:color w:val="000000"/>
        </w:rPr>
        <w:t>介於</w:t>
      </w:r>
      <w:r>
        <w:rPr>
          <w:rFonts w:ascii="標楷體" w:eastAsia="標楷體" w:hAnsi="標楷體"/>
          <w:color w:val="000000"/>
        </w:rPr>
        <w:t>0.05~0.5(</w:t>
      </w:r>
      <w:r>
        <w:rPr>
          <w:rFonts w:ascii="標楷體" w:eastAsia="標楷體" w:hAnsi="標楷體"/>
          <w:color w:val="000000"/>
        </w:rPr>
        <w:t>含</w:t>
      </w:r>
      <w:r>
        <w:rPr>
          <w:rFonts w:ascii="標楷體" w:eastAsia="標楷體" w:hAnsi="標楷體"/>
          <w:color w:val="000000"/>
        </w:rPr>
        <w:t>)</w:t>
      </w:r>
      <w:proofErr w:type="gramStart"/>
      <w:r>
        <w:rPr>
          <w:rFonts w:ascii="標楷體" w:eastAsia="標楷體" w:hAnsi="標楷體"/>
          <w:color w:val="000000"/>
        </w:rPr>
        <w:t>之間</w:t>
      </w:r>
      <w:proofErr w:type="gramEnd"/>
      <w:r>
        <w:rPr>
          <w:rFonts w:ascii="標楷體" w:eastAsia="標楷體" w:hAnsi="標楷體"/>
          <w:color w:val="000000"/>
        </w:rPr>
        <w:t>)</w:t>
      </w:r>
      <w:r>
        <w:rPr>
          <w:rFonts w:ascii="標楷體" w:eastAsia="標楷體" w:hAnsi="標楷體"/>
          <w:color w:val="000000"/>
        </w:rPr>
        <w:t>、眼底彩色照片、</w:t>
      </w:r>
      <w:r>
        <w:rPr>
          <w:rFonts w:ascii="標楷體" w:eastAsia="標楷體" w:hAnsi="標楷體"/>
          <w:color w:val="000000"/>
        </w:rPr>
        <w:t>FAG (fluorescein angiography)</w:t>
      </w:r>
      <w:r>
        <w:rPr>
          <w:rFonts w:ascii="標楷體" w:eastAsia="標楷體" w:hAnsi="標楷體"/>
          <w:color w:val="000000"/>
        </w:rPr>
        <w:t>、</w:t>
      </w:r>
      <w:r>
        <w:rPr>
          <w:rFonts w:ascii="標楷體" w:eastAsia="標楷體" w:hAnsi="標楷體"/>
          <w:color w:val="000000"/>
        </w:rPr>
        <w:t>OCT (o</w:t>
      </w:r>
      <w:r>
        <w:rPr>
          <w:rFonts w:ascii="標楷體" w:eastAsia="標楷體" w:hAnsi="標楷體"/>
          <w:color w:val="000000"/>
        </w:rPr>
        <w:t>ptical coherence tomography)</w:t>
      </w:r>
      <w:r>
        <w:rPr>
          <w:rFonts w:ascii="標楷體" w:eastAsia="標楷體" w:hAnsi="標楷體"/>
          <w:color w:val="000000"/>
        </w:rPr>
        <w:t>及相關病歷紀錄資料。</w:t>
      </w:r>
    </w:p>
    <w:p w:rsidR="00327429" w:rsidRDefault="005E0439">
      <w:pPr>
        <w:ind w:left="1092" w:hanging="38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經</w:t>
      </w:r>
      <w:proofErr w:type="gramStart"/>
      <w:r>
        <w:rPr>
          <w:rFonts w:ascii="標楷體" w:eastAsia="標楷體" w:hAnsi="標楷體"/>
          <w:color w:val="000000"/>
        </w:rPr>
        <w:t>評估需續用</w:t>
      </w:r>
      <w:proofErr w:type="gramEnd"/>
      <w:r>
        <w:rPr>
          <w:rFonts w:ascii="標楷體" w:eastAsia="標楷體" w:hAnsi="標楷體"/>
          <w:color w:val="000000"/>
        </w:rPr>
        <w:t>者，再次申請時需檢附第一次申請資料及再次申請前一個月內有改善證明之相關資料。</w:t>
      </w:r>
    </w:p>
    <w:p w:rsidR="00327429" w:rsidRDefault="005E0439">
      <w:pPr>
        <w:ind w:left="849" w:hanging="28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限眼科專科醫師施行。</w:t>
      </w:r>
    </w:p>
    <w:p w:rsidR="00327429" w:rsidRDefault="005E0439">
      <w:pPr>
        <w:ind w:left="849" w:hanging="28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已產生</w:t>
      </w:r>
      <w:proofErr w:type="gramStart"/>
      <w:r>
        <w:rPr>
          <w:rFonts w:ascii="標楷體" w:eastAsia="標楷體" w:hAnsi="標楷體"/>
          <w:color w:val="000000"/>
        </w:rPr>
        <w:t>中央窩下</w:t>
      </w:r>
      <w:proofErr w:type="gramEnd"/>
      <w:r>
        <w:rPr>
          <w:rFonts w:ascii="標楷體" w:eastAsia="標楷體" w:hAnsi="標楷體"/>
          <w:color w:val="000000"/>
        </w:rPr>
        <w:t>(</w:t>
      </w:r>
      <w:proofErr w:type="spellStart"/>
      <w:r>
        <w:rPr>
          <w:rFonts w:ascii="標楷體" w:eastAsia="標楷體" w:hAnsi="標楷體"/>
          <w:color w:val="000000"/>
        </w:rPr>
        <w:t>subfoveal</w:t>
      </w:r>
      <w:proofErr w:type="spellEnd"/>
      <w:r>
        <w:rPr>
          <w:rFonts w:ascii="標楷體" w:eastAsia="標楷體" w:hAnsi="標楷體"/>
          <w:color w:val="000000"/>
        </w:rPr>
        <w:t>)</w:t>
      </w:r>
      <w:proofErr w:type="gramStart"/>
      <w:r>
        <w:rPr>
          <w:rFonts w:ascii="標楷體" w:eastAsia="標楷體" w:hAnsi="標楷體"/>
          <w:color w:val="000000"/>
        </w:rPr>
        <w:t>結痂者不</w:t>
      </w:r>
      <w:proofErr w:type="gramEnd"/>
      <w:r>
        <w:rPr>
          <w:rFonts w:ascii="標楷體" w:eastAsia="標楷體" w:hAnsi="標楷體"/>
          <w:color w:val="000000"/>
        </w:rPr>
        <w:t>得申請使用。</w:t>
      </w:r>
    </w:p>
    <w:p w:rsidR="00327429" w:rsidRDefault="005E0439">
      <w:pPr>
        <w:ind w:left="849" w:hanging="283"/>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須於第一次申請核准後</w:t>
      </w:r>
      <w:r>
        <w:rPr>
          <w:rFonts w:ascii="標楷體" w:eastAsia="標楷體" w:hAnsi="標楷體"/>
          <w:color w:val="000000"/>
        </w:rPr>
        <w:t>5</w:t>
      </w:r>
      <w:r>
        <w:rPr>
          <w:rFonts w:ascii="標楷體" w:eastAsia="標楷體" w:hAnsi="標楷體"/>
          <w:color w:val="000000"/>
        </w:rPr>
        <w:t>年內使用。</w:t>
      </w:r>
    </w:p>
    <w:p w:rsidR="00327429" w:rsidRDefault="005E0439">
      <w:pPr>
        <w:ind w:left="849" w:hanging="283"/>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病灶限位於大</w:t>
      </w:r>
      <w:proofErr w:type="gramStart"/>
      <w:r>
        <w:rPr>
          <w:rFonts w:ascii="標楷體" w:eastAsia="標楷體" w:hAnsi="標楷體"/>
          <w:color w:val="000000"/>
        </w:rPr>
        <w:t>血管弓內</w:t>
      </w:r>
      <w:proofErr w:type="gramEnd"/>
      <w:r>
        <w:rPr>
          <w:rFonts w:ascii="標楷體" w:eastAsia="標楷體" w:hAnsi="標楷體"/>
          <w:color w:val="000000"/>
        </w:rPr>
        <w:t xml:space="preserve">(major vessels </w:t>
      </w:r>
      <w:proofErr w:type="spellStart"/>
      <w:r>
        <w:rPr>
          <w:rFonts w:ascii="標楷體" w:eastAsia="標楷體" w:hAnsi="標楷體"/>
          <w:color w:val="000000"/>
        </w:rPr>
        <w:t>archade</w:t>
      </w:r>
      <w:proofErr w:type="spellEnd"/>
      <w:r>
        <w:rPr>
          <w:rFonts w:ascii="標楷體" w:eastAsia="標楷體" w:hAnsi="標楷體"/>
          <w:color w:val="000000"/>
        </w:rPr>
        <w:t>)</w:t>
      </w:r>
      <w:r>
        <w:rPr>
          <w:rFonts w:ascii="標楷體" w:eastAsia="標楷體" w:hAnsi="標楷體"/>
          <w:color w:val="000000"/>
        </w:rPr>
        <w:t>。</w:t>
      </w:r>
    </w:p>
    <w:p w:rsidR="00327429" w:rsidRDefault="005E0439">
      <w:pPr>
        <w:ind w:left="849" w:hanging="283"/>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每次申請給付</w:t>
      </w:r>
      <w:r>
        <w:rPr>
          <w:rFonts w:ascii="標楷體" w:eastAsia="標楷體" w:hAnsi="標楷體"/>
          <w:color w:val="000000"/>
        </w:rPr>
        <w:t>1</w:t>
      </w:r>
      <w:r>
        <w:rPr>
          <w:rFonts w:ascii="標楷體" w:eastAsia="標楷體" w:hAnsi="標楷體"/>
          <w:color w:val="000000"/>
        </w:rPr>
        <w:t>支，每次治療間隔至少</w:t>
      </w:r>
      <w:r>
        <w:rPr>
          <w:rFonts w:ascii="標楷體" w:eastAsia="標楷體" w:hAnsi="標楷體"/>
          <w:color w:val="000000"/>
        </w:rPr>
        <w:t>3</w:t>
      </w:r>
      <w:r>
        <w:rPr>
          <w:rFonts w:ascii="標楷體" w:eastAsia="標楷體" w:hAnsi="標楷體"/>
          <w:color w:val="000000"/>
        </w:rPr>
        <w:t>個月，每人每眼給付以</w:t>
      </w:r>
      <w:r>
        <w:rPr>
          <w:rFonts w:ascii="標楷體" w:eastAsia="標楷體" w:hAnsi="標楷體"/>
          <w:color w:val="000000"/>
        </w:rPr>
        <w:t>3</w:t>
      </w:r>
      <w:r>
        <w:rPr>
          <w:rFonts w:ascii="標楷體" w:eastAsia="標楷體" w:hAnsi="標楷體"/>
          <w:color w:val="000000"/>
        </w:rPr>
        <w:t>次為上限。</w:t>
      </w:r>
    </w:p>
    <w:p w:rsidR="00327429" w:rsidRDefault="005E0439">
      <w:pPr>
        <w:ind w:left="849" w:hanging="283"/>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每次申請時需另檢附一個月內有效之</w:t>
      </w:r>
      <w:r>
        <w:rPr>
          <w:rFonts w:ascii="標楷體" w:eastAsia="標楷體" w:hAnsi="標楷體"/>
          <w:color w:val="000000"/>
        </w:rPr>
        <w:t>ICGA</w:t>
      </w:r>
      <w:r>
        <w:rPr>
          <w:rFonts w:ascii="標楷體" w:eastAsia="標楷體" w:hAnsi="標楷體"/>
          <w:color w:val="000000"/>
        </w:rPr>
        <w:t>照片、治療紀錄及病歷</w:t>
      </w:r>
      <w:r>
        <w:rPr>
          <w:rFonts w:ascii="標楷體" w:eastAsia="標楷體" w:hAnsi="標楷體"/>
          <w:color w:val="000000"/>
        </w:rPr>
        <w:t>等資料。</w:t>
      </w:r>
    </w:p>
    <w:p w:rsidR="00327429" w:rsidRDefault="005E0439">
      <w:pPr>
        <w:ind w:left="283"/>
        <w:rPr>
          <w:rFonts w:ascii="標楷體" w:eastAsia="標楷體" w:hAnsi="標楷體"/>
          <w:color w:val="000000"/>
        </w:rPr>
      </w:pPr>
      <w:r>
        <w:rPr>
          <w:rFonts w:ascii="標楷體" w:eastAsia="標楷體" w:hAnsi="標楷體"/>
          <w:color w:val="000000"/>
        </w:rPr>
        <w:t>14.9.6.Atropine sulfate  0.1 mg/mL</w:t>
      </w:r>
      <w:r>
        <w:rPr>
          <w:rFonts w:ascii="標楷體" w:eastAsia="標楷體" w:hAnsi="標楷體"/>
          <w:color w:val="000000"/>
        </w:rPr>
        <w:t>眼用製劑：</w:t>
      </w:r>
      <w:r>
        <w:rPr>
          <w:rFonts w:ascii="標楷體" w:eastAsia="標楷體" w:hAnsi="標楷體"/>
          <w:color w:val="000000"/>
        </w:rPr>
        <w:t>(112/5/1</w:t>
      </w:r>
      <w:r>
        <w:rPr>
          <w:rFonts w:ascii="標楷體" w:eastAsia="標楷體" w:hAnsi="標楷體"/>
          <w:color w:val="000000"/>
        </w:rPr>
        <w:t>、</w:t>
      </w:r>
      <w:r>
        <w:rPr>
          <w:rFonts w:ascii="標楷體" w:eastAsia="標楷體" w:hAnsi="標楷體"/>
          <w:color w:val="000000"/>
        </w:rPr>
        <w:t>113/10/1)</w:t>
      </w:r>
    </w:p>
    <w:p w:rsidR="00327429" w:rsidRDefault="005E0439">
      <w:pPr>
        <w:ind w:left="849" w:hanging="283"/>
        <w:rPr>
          <w:rFonts w:ascii="標楷體" w:eastAsia="標楷體" w:hAnsi="標楷體"/>
          <w:color w:val="000000"/>
        </w:rPr>
      </w:pPr>
      <w:r>
        <w:rPr>
          <w:rFonts w:ascii="標楷體" w:eastAsia="標楷體" w:hAnsi="標楷體"/>
          <w:color w:val="000000"/>
        </w:rPr>
        <w:t>限用於</w:t>
      </w:r>
      <w:r>
        <w:rPr>
          <w:rFonts w:ascii="標楷體" w:eastAsia="標楷體" w:hAnsi="標楷體"/>
          <w:color w:val="000000"/>
        </w:rPr>
        <w:t>18</w:t>
      </w:r>
      <w:r>
        <w:rPr>
          <w:rFonts w:ascii="標楷體" w:eastAsia="標楷體" w:hAnsi="標楷體"/>
          <w:color w:val="000000"/>
        </w:rPr>
        <w:t>歲以下兒童及青少年，規格量</w:t>
      </w:r>
      <w:proofErr w:type="gramStart"/>
      <w:r>
        <w:rPr>
          <w:rFonts w:ascii="標楷體" w:eastAsia="標楷體" w:hAnsi="標楷體"/>
          <w:color w:val="000000"/>
        </w:rPr>
        <w:t>≧</w:t>
      </w:r>
      <w:proofErr w:type="gramEnd"/>
      <w:r>
        <w:rPr>
          <w:rFonts w:ascii="標楷體" w:eastAsia="標楷體" w:hAnsi="標楷體"/>
          <w:color w:val="000000"/>
        </w:rPr>
        <w:t xml:space="preserve"> 3.5 mL</w:t>
      </w:r>
      <w:r>
        <w:rPr>
          <w:rFonts w:ascii="標楷體" w:eastAsia="標楷體" w:hAnsi="標楷體"/>
          <w:color w:val="000000"/>
        </w:rPr>
        <w:t>品項，每</w:t>
      </w:r>
      <w:r>
        <w:rPr>
          <w:rFonts w:ascii="標楷體" w:eastAsia="標楷體" w:hAnsi="標楷體"/>
          <w:color w:val="000000"/>
        </w:rPr>
        <w:t>4</w:t>
      </w:r>
      <w:r>
        <w:rPr>
          <w:rFonts w:ascii="標楷體" w:eastAsia="標楷體" w:hAnsi="標楷體"/>
          <w:color w:val="000000"/>
        </w:rPr>
        <w:t>週處方為</w:t>
      </w:r>
      <w:r>
        <w:rPr>
          <w:rFonts w:ascii="標楷體" w:eastAsia="標楷體" w:hAnsi="標楷體"/>
          <w:color w:val="000000"/>
        </w:rPr>
        <w:t>1</w:t>
      </w:r>
      <w:r>
        <w:rPr>
          <w:rFonts w:ascii="標楷體" w:eastAsia="標楷體" w:hAnsi="標楷體"/>
          <w:color w:val="000000"/>
        </w:rPr>
        <w:t>瓶。</w:t>
      </w:r>
    </w:p>
    <w:p w:rsidR="00327429" w:rsidRDefault="005E0439">
      <w:pPr>
        <w:ind w:left="566" w:hanging="283"/>
        <w:rPr>
          <w:rFonts w:ascii="標楷體" w:eastAsia="標楷體" w:hAnsi="標楷體"/>
          <w:color w:val="000000"/>
        </w:rPr>
      </w:pPr>
      <w:r>
        <w:rPr>
          <w:rFonts w:ascii="標楷體" w:eastAsia="標楷體" w:hAnsi="標楷體"/>
          <w:color w:val="000000"/>
        </w:rPr>
        <w:t>14.9.7.</w:t>
      </w:r>
      <w:r>
        <w:rPr>
          <w:rFonts w:ascii="標楷體" w:eastAsia="標楷體" w:hAnsi="標楷體"/>
          <w:color w:val="000000"/>
        </w:rPr>
        <w:t>新生血管抑制劑</w:t>
      </w:r>
      <w:r>
        <w:rPr>
          <w:rFonts w:ascii="標楷體" w:eastAsia="標楷體" w:hAnsi="標楷體"/>
          <w:color w:val="000000"/>
        </w:rPr>
        <w:t xml:space="preserve"> (Anti-angiogenic agents) : ranibizumab (</w:t>
      </w:r>
      <w:r>
        <w:rPr>
          <w:rFonts w:ascii="標楷體" w:eastAsia="標楷體" w:hAnsi="標楷體"/>
          <w:color w:val="000000"/>
        </w:rPr>
        <w:t>如</w:t>
      </w:r>
      <w:r>
        <w:rPr>
          <w:rFonts w:ascii="標楷體" w:eastAsia="標楷體" w:hAnsi="標楷體"/>
          <w:color w:val="000000"/>
        </w:rPr>
        <w:t>Lucentis)</w:t>
      </w:r>
      <w:r>
        <w:rPr>
          <w:rFonts w:ascii="標楷體" w:eastAsia="標楷體" w:hAnsi="標楷體"/>
          <w:color w:val="000000"/>
        </w:rPr>
        <w:t>、</w:t>
      </w:r>
      <w:r>
        <w:rPr>
          <w:rFonts w:ascii="標楷體" w:eastAsia="標楷體" w:hAnsi="標楷體"/>
          <w:color w:val="000000"/>
        </w:rPr>
        <w:t>aflibercept (</w:t>
      </w:r>
      <w:r>
        <w:rPr>
          <w:rFonts w:ascii="標楷體" w:eastAsia="標楷體" w:hAnsi="標楷體"/>
          <w:color w:val="000000"/>
        </w:rPr>
        <w:t>如</w:t>
      </w:r>
      <w:proofErr w:type="spellStart"/>
      <w:r>
        <w:rPr>
          <w:rFonts w:ascii="標楷體" w:eastAsia="標楷體" w:hAnsi="標楷體"/>
          <w:color w:val="000000"/>
        </w:rPr>
        <w:t>Eylea</w:t>
      </w:r>
      <w:proofErr w:type="spell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bevacizumab (</w:t>
      </w:r>
      <w:r>
        <w:rPr>
          <w:rFonts w:ascii="標楷體" w:eastAsia="標楷體" w:hAnsi="標楷體"/>
          <w:color w:val="000000"/>
        </w:rPr>
        <w:t>如</w:t>
      </w:r>
      <w:r>
        <w:rPr>
          <w:rFonts w:ascii="標楷體" w:eastAsia="標楷體" w:hAnsi="標楷體"/>
          <w:color w:val="000000"/>
        </w:rPr>
        <w:t>Avastin) (114/3/1)</w:t>
      </w:r>
      <w:r>
        <w:rPr>
          <w:rFonts w:ascii="標楷體" w:eastAsia="標楷體" w:hAnsi="標楷體"/>
          <w:color w:val="000000"/>
        </w:rPr>
        <w:t>：</w:t>
      </w:r>
      <w:r>
        <w:rPr>
          <w:rFonts w:ascii="標楷體" w:eastAsia="標楷體" w:hAnsi="標楷體"/>
          <w:color w:val="000000"/>
        </w:rPr>
        <w:t xml:space="preserve"> </w:t>
      </w:r>
    </w:p>
    <w:p w:rsidR="00327429" w:rsidRDefault="005E0439">
      <w:pPr>
        <w:ind w:left="849" w:hanging="283"/>
        <w:rPr>
          <w:rFonts w:ascii="標楷體" w:eastAsia="標楷體" w:hAnsi="標楷體"/>
          <w:color w:val="000000"/>
        </w:rPr>
      </w:pPr>
      <w:proofErr w:type="gramStart"/>
      <w:r>
        <w:rPr>
          <w:rFonts w:ascii="標楷體" w:eastAsia="標楷體" w:hAnsi="標楷體"/>
          <w:color w:val="000000"/>
        </w:rPr>
        <w:t>本類藥品</w:t>
      </w:r>
      <w:proofErr w:type="gramEnd"/>
      <w:r>
        <w:rPr>
          <w:rFonts w:ascii="標楷體" w:eastAsia="標楷體" w:hAnsi="標楷體"/>
          <w:color w:val="000000"/>
        </w:rPr>
        <w:t>使用早產兒視網膜病變</w:t>
      </w:r>
      <w:r>
        <w:rPr>
          <w:rFonts w:ascii="標楷體" w:eastAsia="標楷體" w:hAnsi="標楷體"/>
          <w:color w:val="000000"/>
        </w:rPr>
        <w:t xml:space="preserve">(Retinopathy of </w:t>
      </w:r>
      <w:r>
        <w:rPr>
          <w:rFonts w:ascii="標楷體" w:eastAsia="標楷體" w:hAnsi="標楷體"/>
          <w:color w:val="000000"/>
        </w:rPr>
        <w:t>prematurity, ROP)</w:t>
      </w:r>
      <w:r>
        <w:rPr>
          <w:rFonts w:ascii="標楷體" w:eastAsia="標楷體" w:hAnsi="標楷體"/>
          <w:color w:val="000000"/>
        </w:rPr>
        <w:t>須符合下列條件：</w:t>
      </w:r>
    </w:p>
    <w:p w:rsidR="00327429" w:rsidRDefault="005E0439">
      <w:pPr>
        <w:ind w:left="849" w:hanging="283"/>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限曾接受</w:t>
      </w:r>
      <w:proofErr w:type="gramEnd"/>
      <w:r>
        <w:rPr>
          <w:rFonts w:ascii="標楷體" w:eastAsia="標楷體" w:hAnsi="標楷體"/>
          <w:color w:val="000000"/>
        </w:rPr>
        <w:t>過訓練之眼科專科醫師施行。</w:t>
      </w:r>
    </w:p>
    <w:p w:rsidR="00327429" w:rsidRDefault="005E0439">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早產兒視網膜病變，病人應在小兒科新生兒病房</w:t>
      </w:r>
      <w:r>
        <w:rPr>
          <w:rFonts w:ascii="標楷體" w:eastAsia="標楷體" w:hAnsi="標楷體"/>
          <w:color w:val="000000"/>
        </w:rPr>
        <w:t>(</w:t>
      </w:r>
      <w:r>
        <w:rPr>
          <w:rFonts w:ascii="標楷體" w:eastAsia="標楷體" w:hAnsi="標楷體"/>
          <w:color w:val="000000"/>
        </w:rPr>
        <w:t>含新生兒加護病房</w:t>
      </w:r>
      <w:r>
        <w:rPr>
          <w:rFonts w:ascii="標楷體" w:eastAsia="標楷體" w:hAnsi="標楷體"/>
          <w:color w:val="000000"/>
        </w:rPr>
        <w:t>)</w:t>
      </w:r>
      <w:r>
        <w:rPr>
          <w:rFonts w:ascii="標楷體" w:eastAsia="標楷體" w:hAnsi="標楷體"/>
          <w:color w:val="000000"/>
        </w:rPr>
        <w:t>照護。且病人早產兒視網膜病變之嚴重程度需符合以下條件之</w:t>
      </w:r>
      <w:proofErr w:type="gramStart"/>
      <w:r>
        <w:rPr>
          <w:rFonts w:ascii="標楷體" w:eastAsia="標楷體" w:hAnsi="標楷體"/>
          <w:color w:val="000000"/>
        </w:rPr>
        <w:t>一</w:t>
      </w:r>
      <w:proofErr w:type="gramEnd"/>
      <w:r>
        <w:rPr>
          <w:rFonts w:ascii="標楷體" w:eastAsia="標楷體" w:hAnsi="標楷體"/>
          <w:color w:val="000000"/>
        </w:rPr>
        <w:t>：</w:t>
      </w:r>
    </w:p>
    <w:p w:rsidR="00327429" w:rsidRDefault="005E0439">
      <w:pPr>
        <w:ind w:left="1092" w:hanging="38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第一區，疾病為第一期</w:t>
      </w:r>
      <w:r>
        <w:rPr>
          <w:rFonts w:ascii="標楷體" w:eastAsia="標楷體" w:hAnsi="標楷體"/>
          <w:color w:val="000000"/>
        </w:rPr>
        <w:t>+</w:t>
      </w:r>
      <w:r>
        <w:rPr>
          <w:rFonts w:ascii="標楷體" w:eastAsia="標楷體" w:hAnsi="標楷體"/>
          <w:color w:val="000000"/>
        </w:rPr>
        <w:t>、第二期</w:t>
      </w:r>
      <w:r>
        <w:rPr>
          <w:rFonts w:ascii="標楷體" w:eastAsia="標楷體" w:hAnsi="標楷體"/>
          <w:color w:val="000000"/>
        </w:rPr>
        <w:t>+</w:t>
      </w:r>
      <w:r>
        <w:rPr>
          <w:rFonts w:ascii="標楷體" w:eastAsia="標楷體" w:hAnsi="標楷體"/>
          <w:color w:val="000000"/>
        </w:rPr>
        <w:t>、第三期、第三期</w:t>
      </w:r>
      <w:r>
        <w:rPr>
          <w:rFonts w:ascii="標楷體" w:eastAsia="標楷體" w:hAnsi="標楷體"/>
          <w:color w:val="000000"/>
        </w:rPr>
        <w:t>+(zone I stage 1+, 2+, 3, or 3+)</w:t>
      </w:r>
      <w:r>
        <w:rPr>
          <w:rFonts w:ascii="標楷體" w:eastAsia="標楷體" w:hAnsi="標楷體"/>
          <w:color w:val="000000"/>
        </w:rPr>
        <w:t>。</w:t>
      </w:r>
    </w:p>
    <w:p w:rsidR="00327429" w:rsidRDefault="005E0439">
      <w:pPr>
        <w:ind w:left="1092" w:hanging="38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第二區，疾病為第二期</w:t>
      </w:r>
      <w:r>
        <w:rPr>
          <w:rFonts w:ascii="標楷體" w:eastAsia="標楷體" w:hAnsi="標楷體"/>
          <w:color w:val="000000"/>
        </w:rPr>
        <w:t>+</w:t>
      </w:r>
      <w:r>
        <w:rPr>
          <w:rFonts w:ascii="標楷體" w:eastAsia="標楷體" w:hAnsi="標楷體"/>
          <w:color w:val="000000"/>
        </w:rPr>
        <w:t>、第三期</w:t>
      </w:r>
      <w:r>
        <w:rPr>
          <w:rFonts w:ascii="標楷體" w:eastAsia="標楷體" w:hAnsi="標楷體"/>
          <w:color w:val="000000"/>
        </w:rPr>
        <w:t>+ (</w:t>
      </w:r>
      <w:proofErr w:type="spellStart"/>
      <w:r>
        <w:rPr>
          <w:rFonts w:ascii="標楷體" w:eastAsia="標楷體" w:hAnsi="標楷體"/>
          <w:color w:val="000000"/>
        </w:rPr>
        <w:t>ZoneⅡ</w:t>
      </w:r>
      <w:proofErr w:type="spellEnd"/>
      <w:r>
        <w:rPr>
          <w:rFonts w:ascii="標楷體" w:eastAsia="標楷體" w:hAnsi="標楷體"/>
          <w:color w:val="000000"/>
        </w:rPr>
        <w:t xml:space="preserve"> stage 2+, </w:t>
      </w:r>
      <w:proofErr w:type="spellStart"/>
      <w:r>
        <w:rPr>
          <w:rFonts w:ascii="標楷體" w:eastAsia="標楷體" w:hAnsi="標楷體"/>
          <w:color w:val="000000"/>
        </w:rPr>
        <w:t>zoneⅡ</w:t>
      </w:r>
      <w:proofErr w:type="spellEnd"/>
      <w:r>
        <w:rPr>
          <w:rFonts w:ascii="標楷體" w:eastAsia="標楷體" w:hAnsi="標楷體"/>
          <w:color w:val="000000"/>
        </w:rPr>
        <w:t xml:space="preserve"> stage 3+)</w:t>
      </w:r>
      <w:r>
        <w:rPr>
          <w:rFonts w:ascii="標楷體" w:eastAsia="標楷體" w:hAnsi="標楷體"/>
          <w:color w:val="000000"/>
        </w:rPr>
        <w:t>。</w:t>
      </w:r>
    </w:p>
    <w:p w:rsidR="00327429" w:rsidRDefault="005E0439">
      <w:pPr>
        <w:ind w:left="1092" w:hanging="382"/>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急進型早產兒視網膜病變</w:t>
      </w:r>
      <w:r>
        <w:rPr>
          <w:rFonts w:ascii="標楷體" w:eastAsia="標楷體" w:hAnsi="標楷體"/>
          <w:color w:val="000000"/>
        </w:rPr>
        <w:t xml:space="preserve">(aggressive </w:t>
      </w:r>
      <w:r>
        <w:rPr>
          <w:rFonts w:ascii="標楷體" w:eastAsia="標楷體" w:hAnsi="標楷體"/>
          <w:color w:val="000000"/>
        </w:rPr>
        <w:t>posterior ROP</w:t>
      </w:r>
      <w:r>
        <w:rPr>
          <w:rFonts w:ascii="標楷體" w:eastAsia="標楷體" w:hAnsi="標楷體"/>
          <w:color w:val="000000"/>
        </w:rPr>
        <w:t>，</w:t>
      </w:r>
      <w:r>
        <w:rPr>
          <w:rFonts w:ascii="標楷體" w:eastAsia="標楷體" w:hAnsi="標楷體"/>
          <w:color w:val="000000"/>
        </w:rPr>
        <w:t xml:space="preserve"> AP-ROP)</w:t>
      </w:r>
      <w:r>
        <w:rPr>
          <w:rFonts w:ascii="標楷體" w:eastAsia="標楷體" w:hAnsi="標楷體"/>
          <w:color w:val="000000"/>
        </w:rPr>
        <w:t>。</w:t>
      </w:r>
    </w:p>
    <w:p w:rsidR="00327429" w:rsidRDefault="005E0439">
      <w:pPr>
        <w:ind w:left="849" w:hanging="28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可選用藥物及給藥劑量：</w:t>
      </w:r>
      <w:r>
        <w:rPr>
          <w:rFonts w:ascii="標楷體" w:eastAsia="標楷體" w:hAnsi="標楷體"/>
          <w:color w:val="000000"/>
        </w:rPr>
        <w:t xml:space="preserve"> </w:t>
      </w:r>
    </w:p>
    <w:p w:rsidR="00327429" w:rsidRDefault="005E0439">
      <w:pPr>
        <w:ind w:left="1092" w:hanging="38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給藥劑量：</w:t>
      </w:r>
    </w:p>
    <w:p w:rsidR="00327429" w:rsidRDefault="005E0439">
      <w:pPr>
        <w:ind w:left="1483" w:hanging="348"/>
        <w:rPr>
          <w:rFonts w:ascii="標楷體" w:eastAsia="標楷體" w:hAnsi="標楷體"/>
          <w:color w:val="000000"/>
        </w:rPr>
      </w:pPr>
      <w:proofErr w:type="spellStart"/>
      <w:r>
        <w:rPr>
          <w:rFonts w:ascii="標楷體" w:eastAsia="標楷體" w:hAnsi="標楷體"/>
          <w:color w:val="000000"/>
        </w:rPr>
        <w:t>Ⅰ.Bevacizumab</w:t>
      </w:r>
      <w:proofErr w:type="spellEnd"/>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Avastin</w:t>
      </w:r>
      <w:r>
        <w:rPr>
          <w:rFonts w:ascii="標楷體" w:eastAsia="標楷體" w:hAnsi="標楷體"/>
          <w:color w:val="000000"/>
        </w:rPr>
        <w:t>，但</w:t>
      </w:r>
      <w:proofErr w:type="spellStart"/>
      <w:r>
        <w:rPr>
          <w:rFonts w:ascii="標楷體" w:eastAsia="標楷體" w:hAnsi="標楷體"/>
          <w:color w:val="000000"/>
        </w:rPr>
        <w:t>Mvasi</w:t>
      </w:r>
      <w:proofErr w:type="spellEnd"/>
      <w:r>
        <w:rPr>
          <w:rFonts w:ascii="標楷體" w:eastAsia="標楷體" w:hAnsi="標楷體"/>
          <w:color w:val="000000"/>
        </w:rPr>
        <w:t>除外</w:t>
      </w:r>
      <w:r>
        <w:rPr>
          <w:rFonts w:ascii="標楷體" w:eastAsia="標楷體" w:hAnsi="標楷體"/>
          <w:color w:val="000000"/>
        </w:rPr>
        <w:t>): 0.625 mg in 0.025mL</w:t>
      </w:r>
      <w:r>
        <w:rPr>
          <w:rFonts w:ascii="標楷體" w:eastAsia="標楷體" w:hAnsi="標楷體"/>
          <w:color w:val="000000"/>
        </w:rPr>
        <w:t>。</w:t>
      </w:r>
      <w:r>
        <w:rPr>
          <w:rFonts w:ascii="標楷體" w:eastAsia="標楷體" w:hAnsi="標楷體"/>
          <w:color w:val="000000"/>
        </w:rPr>
        <w:t xml:space="preserve"> </w:t>
      </w:r>
    </w:p>
    <w:p w:rsidR="00327429" w:rsidRDefault="005E0439">
      <w:pPr>
        <w:ind w:left="1483" w:hanging="348"/>
        <w:rPr>
          <w:rFonts w:ascii="標楷體" w:eastAsia="標楷體" w:hAnsi="標楷體"/>
          <w:color w:val="000000"/>
        </w:rPr>
      </w:pPr>
      <w:proofErr w:type="spellStart"/>
      <w:r>
        <w:rPr>
          <w:rFonts w:ascii="標楷體" w:eastAsia="標楷體" w:hAnsi="標楷體"/>
          <w:color w:val="000000"/>
        </w:rPr>
        <w:lastRenderedPageBreak/>
        <w:t>Ⅱ.Ranibizumab</w:t>
      </w:r>
      <w:proofErr w:type="spellEnd"/>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Lucentis): 0.25mg in 0.025mL</w:t>
      </w:r>
      <w:r>
        <w:rPr>
          <w:rFonts w:ascii="標楷體" w:eastAsia="標楷體" w:hAnsi="標楷體"/>
          <w:color w:val="000000"/>
        </w:rPr>
        <w:t>。</w:t>
      </w:r>
    </w:p>
    <w:p w:rsidR="00327429" w:rsidRDefault="005E0439">
      <w:pPr>
        <w:ind w:left="1483" w:hanging="348"/>
        <w:rPr>
          <w:rFonts w:ascii="標楷體" w:eastAsia="標楷體" w:hAnsi="標楷體"/>
          <w:color w:val="000000"/>
        </w:rPr>
      </w:pPr>
      <w:proofErr w:type="spellStart"/>
      <w:r>
        <w:rPr>
          <w:rFonts w:ascii="標楷體" w:eastAsia="標楷體" w:hAnsi="標楷體"/>
          <w:color w:val="000000"/>
        </w:rPr>
        <w:t>Ⅲ.Aflibercept</w:t>
      </w:r>
      <w:proofErr w:type="spellEnd"/>
      <w:r>
        <w:rPr>
          <w:rFonts w:ascii="標楷體" w:eastAsia="標楷體" w:hAnsi="標楷體"/>
          <w:color w:val="000000"/>
        </w:rPr>
        <w:t xml:space="preserve"> (</w:t>
      </w:r>
      <w:r>
        <w:rPr>
          <w:rFonts w:ascii="標楷體" w:eastAsia="標楷體" w:hAnsi="標楷體"/>
          <w:color w:val="000000"/>
        </w:rPr>
        <w:t>如</w:t>
      </w:r>
      <w:proofErr w:type="spellStart"/>
      <w:r>
        <w:rPr>
          <w:rFonts w:ascii="標楷體" w:eastAsia="標楷體" w:hAnsi="標楷體"/>
          <w:color w:val="000000"/>
        </w:rPr>
        <w:t>Eylea</w:t>
      </w:r>
      <w:proofErr w:type="spellEnd"/>
      <w:r>
        <w:rPr>
          <w:rFonts w:ascii="標楷體" w:eastAsia="標楷體" w:hAnsi="標楷體"/>
          <w:color w:val="000000"/>
        </w:rPr>
        <w:t>): 1 mg in 0.025 mL</w:t>
      </w:r>
      <w:r>
        <w:rPr>
          <w:rFonts w:ascii="標楷體" w:eastAsia="標楷體" w:hAnsi="標楷體"/>
          <w:color w:val="000000"/>
        </w:rPr>
        <w:t>。</w:t>
      </w:r>
    </w:p>
    <w:p w:rsidR="00327429" w:rsidRDefault="005E0439">
      <w:pPr>
        <w:ind w:left="1092" w:hanging="38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w:t>
      </w:r>
      <w:r>
        <w:rPr>
          <w:rFonts w:ascii="標楷體" w:eastAsia="標楷體" w:hAnsi="標楷體"/>
          <w:color w:val="000000"/>
        </w:rPr>
        <w:t>1</w:t>
      </w:r>
      <w:r>
        <w:rPr>
          <w:rFonts w:ascii="標楷體" w:eastAsia="標楷體" w:hAnsi="標楷體"/>
          <w:color w:val="000000"/>
        </w:rPr>
        <w:t>小瓶</w:t>
      </w:r>
      <w:r>
        <w:rPr>
          <w:rFonts w:ascii="標楷體" w:eastAsia="標楷體" w:hAnsi="標楷體"/>
          <w:color w:val="000000"/>
        </w:rPr>
        <w:t>(</w:t>
      </w:r>
      <w:r>
        <w:rPr>
          <w:rFonts w:ascii="標楷體" w:eastAsia="標楷體" w:hAnsi="標楷體"/>
          <w:color w:val="000000"/>
        </w:rPr>
        <w:t>支</w:t>
      </w:r>
      <w:r>
        <w:rPr>
          <w:rFonts w:ascii="標楷體" w:eastAsia="標楷體" w:hAnsi="標楷體"/>
          <w:color w:val="000000"/>
        </w:rPr>
        <w:t>)</w:t>
      </w:r>
      <w:r>
        <w:rPr>
          <w:rFonts w:ascii="標楷體" w:eastAsia="標楷體" w:hAnsi="標楷體"/>
          <w:color w:val="000000"/>
        </w:rPr>
        <w:t>只限單一病人，若同時施打兩眼，僅限申報</w:t>
      </w:r>
      <w:r>
        <w:rPr>
          <w:rFonts w:ascii="標楷體" w:eastAsia="標楷體" w:hAnsi="標楷體"/>
          <w:color w:val="000000"/>
        </w:rPr>
        <w:t>1</w:t>
      </w:r>
      <w:r>
        <w:rPr>
          <w:rFonts w:ascii="標楷體" w:eastAsia="標楷體" w:hAnsi="標楷體"/>
          <w:color w:val="000000"/>
        </w:rPr>
        <w:t>小瓶</w:t>
      </w:r>
      <w:r>
        <w:rPr>
          <w:rFonts w:ascii="標楷體" w:eastAsia="標楷體" w:hAnsi="標楷體"/>
          <w:color w:val="000000"/>
        </w:rPr>
        <w:t>(</w:t>
      </w:r>
      <w:r>
        <w:rPr>
          <w:rFonts w:ascii="標楷體" w:eastAsia="標楷體" w:hAnsi="標楷體"/>
          <w:color w:val="000000"/>
        </w:rPr>
        <w:t>支</w:t>
      </w:r>
      <w:r>
        <w:rPr>
          <w:rFonts w:ascii="標楷體" w:eastAsia="標楷體" w:hAnsi="標楷體"/>
          <w:color w:val="000000"/>
        </w:rPr>
        <w:t>)</w:t>
      </w:r>
      <w:r>
        <w:rPr>
          <w:rFonts w:ascii="標楷體" w:eastAsia="標楷體" w:hAnsi="標楷體"/>
          <w:color w:val="000000"/>
        </w:rPr>
        <w:t>。</w:t>
      </w:r>
    </w:p>
    <w:p w:rsidR="00327429" w:rsidRDefault="005E0439">
      <w:pPr>
        <w:ind w:left="849" w:hanging="28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每人以</w:t>
      </w:r>
      <w:r>
        <w:rPr>
          <w:rFonts w:ascii="標楷體" w:eastAsia="標楷體" w:hAnsi="標楷體"/>
          <w:color w:val="000000"/>
        </w:rPr>
        <w:t>3</w:t>
      </w:r>
      <w:r>
        <w:rPr>
          <w:rFonts w:ascii="標楷體" w:eastAsia="標楷體" w:hAnsi="標楷體"/>
          <w:color w:val="000000"/>
        </w:rPr>
        <w:t>小瓶</w:t>
      </w:r>
      <w:r>
        <w:rPr>
          <w:rFonts w:ascii="標楷體" w:eastAsia="標楷體" w:hAnsi="標楷體"/>
          <w:color w:val="000000"/>
        </w:rPr>
        <w:t>(</w:t>
      </w:r>
      <w:r>
        <w:rPr>
          <w:rFonts w:ascii="標楷體" w:eastAsia="標楷體" w:hAnsi="標楷體"/>
          <w:color w:val="000000"/>
        </w:rPr>
        <w:t>支</w:t>
      </w:r>
      <w:r>
        <w:rPr>
          <w:rFonts w:ascii="標楷體" w:eastAsia="標楷體" w:hAnsi="標楷體"/>
          <w:color w:val="000000"/>
        </w:rPr>
        <w:t>)</w:t>
      </w:r>
      <w:r>
        <w:rPr>
          <w:rFonts w:ascii="標楷體" w:eastAsia="標楷體" w:hAnsi="標楷體"/>
          <w:color w:val="000000"/>
        </w:rPr>
        <w:t>為限，第一小瓶</w:t>
      </w:r>
      <w:r>
        <w:rPr>
          <w:rFonts w:ascii="標楷體" w:eastAsia="標楷體" w:hAnsi="標楷體"/>
          <w:color w:val="000000"/>
        </w:rPr>
        <w:t>(</w:t>
      </w:r>
      <w:r>
        <w:rPr>
          <w:rFonts w:ascii="標楷體" w:eastAsia="標楷體" w:hAnsi="標楷體"/>
          <w:color w:val="000000"/>
        </w:rPr>
        <w:t>支</w:t>
      </w:r>
      <w:r>
        <w:rPr>
          <w:rFonts w:ascii="標楷體" w:eastAsia="標楷體" w:hAnsi="標楷體"/>
          <w:color w:val="000000"/>
        </w:rPr>
        <w:t>)</w:t>
      </w:r>
      <w:r>
        <w:rPr>
          <w:rFonts w:ascii="標楷體" w:eastAsia="標楷體" w:hAnsi="標楷體"/>
          <w:color w:val="000000"/>
        </w:rPr>
        <w:t>得由眼科專</w:t>
      </w:r>
      <w:r>
        <w:rPr>
          <w:rFonts w:ascii="標楷體" w:eastAsia="標楷體" w:hAnsi="標楷體"/>
          <w:color w:val="000000"/>
        </w:rPr>
        <w:t>科醫師專業判斷後先行注射治療及事後報備。申請第二小瓶</w:t>
      </w:r>
      <w:r>
        <w:rPr>
          <w:rFonts w:ascii="標楷體" w:eastAsia="標楷體" w:hAnsi="標楷體"/>
          <w:color w:val="000000"/>
        </w:rPr>
        <w:t>(</w:t>
      </w:r>
      <w:r>
        <w:rPr>
          <w:rFonts w:ascii="標楷體" w:eastAsia="標楷體" w:hAnsi="標楷體"/>
          <w:color w:val="000000"/>
        </w:rPr>
        <w:t>支</w:t>
      </w:r>
      <w:r>
        <w:rPr>
          <w:rFonts w:ascii="標楷體" w:eastAsia="標楷體" w:hAnsi="標楷體"/>
          <w:color w:val="000000"/>
        </w:rPr>
        <w:t>)</w:t>
      </w:r>
      <w:r>
        <w:rPr>
          <w:rFonts w:ascii="標楷體" w:eastAsia="標楷體" w:hAnsi="標楷體"/>
          <w:color w:val="000000"/>
        </w:rPr>
        <w:t>或第三瓶</w:t>
      </w:r>
      <w:r>
        <w:rPr>
          <w:rFonts w:ascii="標楷體" w:eastAsia="標楷體" w:hAnsi="標楷體"/>
          <w:color w:val="000000"/>
        </w:rPr>
        <w:t>(</w:t>
      </w:r>
      <w:r>
        <w:rPr>
          <w:rFonts w:ascii="標楷體" w:eastAsia="標楷體" w:hAnsi="標楷體"/>
          <w:color w:val="000000"/>
        </w:rPr>
        <w:t>支</w:t>
      </w:r>
      <w:r>
        <w:rPr>
          <w:rFonts w:ascii="標楷體" w:eastAsia="標楷體" w:hAnsi="標楷體"/>
          <w:color w:val="000000"/>
        </w:rPr>
        <w:t>)</w:t>
      </w:r>
      <w:r>
        <w:rPr>
          <w:rFonts w:ascii="標楷體" w:eastAsia="標楷體" w:hAnsi="標楷體"/>
          <w:color w:val="000000"/>
        </w:rPr>
        <w:t>時，須檢附詳細病歷資料與事前審查申請表</w:t>
      </w:r>
      <w:r>
        <w:rPr>
          <w:rFonts w:ascii="標楷體" w:eastAsia="標楷體" w:hAnsi="標楷體"/>
          <w:color w:val="000000"/>
        </w:rPr>
        <w:t>(</w:t>
      </w:r>
      <w:r>
        <w:rPr>
          <w:rFonts w:ascii="標楷體" w:eastAsia="標楷體" w:hAnsi="標楷體"/>
          <w:color w:val="000000"/>
        </w:rPr>
        <w:t>或專用申請表</w:t>
      </w:r>
      <w:r>
        <w:rPr>
          <w:rFonts w:ascii="標楷體" w:eastAsia="標楷體" w:hAnsi="標楷體"/>
          <w:color w:val="000000"/>
        </w:rPr>
        <w:t>)</w:t>
      </w:r>
      <w:r>
        <w:rPr>
          <w:rFonts w:ascii="標楷體" w:eastAsia="標楷體" w:hAnsi="標楷體"/>
          <w:color w:val="000000"/>
        </w:rPr>
        <w:t>，經事前審查核准後使用。</w:t>
      </w:r>
    </w:p>
    <w:p w:rsidR="00327429" w:rsidRDefault="005E0439">
      <w:pPr>
        <w:ind w:left="849" w:hanging="283"/>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給藥方式全程</w:t>
      </w:r>
      <w:proofErr w:type="gramStart"/>
      <w:r>
        <w:rPr>
          <w:rFonts w:ascii="標楷體" w:eastAsia="標楷體" w:hAnsi="標楷體"/>
          <w:color w:val="000000"/>
        </w:rPr>
        <w:t>採</w:t>
      </w:r>
      <w:proofErr w:type="gramEnd"/>
      <w:r>
        <w:rPr>
          <w:rFonts w:ascii="標楷體" w:eastAsia="標楷體" w:hAnsi="標楷體"/>
          <w:color w:val="000000"/>
        </w:rPr>
        <w:t>無菌操作，並於無菌空間的地方執行且在注射操作期間須執行生命徵象監測。</w:t>
      </w:r>
    </w:p>
    <w:p w:rsidR="00327429" w:rsidRDefault="005E0439">
      <w:pPr>
        <w:ind w:left="849" w:hanging="283"/>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具下列情況之</w:t>
      </w:r>
      <w:proofErr w:type="gramStart"/>
      <w:r>
        <w:rPr>
          <w:rFonts w:ascii="標楷體" w:eastAsia="標楷體" w:hAnsi="標楷體"/>
          <w:color w:val="000000"/>
        </w:rPr>
        <w:t>一</w:t>
      </w:r>
      <w:proofErr w:type="gramEnd"/>
      <w:r>
        <w:rPr>
          <w:rFonts w:ascii="標楷體" w:eastAsia="標楷體" w:hAnsi="標楷體"/>
          <w:color w:val="000000"/>
        </w:rPr>
        <w:t>者，不應使用：</w:t>
      </w:r>
    </w:p>
    <w:p w:rsidR="00327429" w:rsidRDefault="005E0439">
      <w:pPr>
        <w:ind w:left="1092" w:hanging="38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早產兒患有活動性嚴重眼內發炎，或者是打針時受孕後週數</w:t>
      </w:r>
      <w:r>
        <w:rPr>
          <w:rFonts w:ascii="標楷體" w:eastAsia="標楷體" w:hAnsi="標楷體"/>
          <w:color w:val="000000"/>
        </w:rPr>
        <w:t xml:space="preserve">(postmenstrual </w:t>
      </w:r>
      <w:proofErr w:type="spellStart"/>
      <w:r>
        <w:rPr>
          <w:rFonts w:ascii="標楷體" w:eastAsia="標楷體" w:hAnsi="標楷體"/>
          <w:color w:val="000000"/>
        </w:rPr>
        <w:t>age,PMA</w:t>
      </w:r>
      <w:proofErr w:type="spellEnd"/>
      <w:r>
        <w:rPr>
          <w:rFonts w:ascii="標楷體" w:eastAsia="標楷體" w:hAnsi="標楷體"/>
          <w:color w:val="000000"/>
        </w:rPr>
        <w:t>)</w:t>
      </w:r>
      <w:r>
        <w:rPr>
          <w:rFonts w:ascii="標楷體" w:eastAsia="標楷體" w:hAnsi="標楷體"/>
          <w:color w:val="000000"/>
        </w:rPr>
        <w:t>太大。</w:t>
      </w:r>
    </w:p>
    <w:p w:rsidR="00327429" w:rsidRDefault="005E0439">
      <w:pPr>
        <w:ind w:left="1092" w:hanging="38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早產兒患活動性或疑似眼</w:t>
      </w:r>
      <w:proofErr w:type="gramStart"/>
      <w:r>
        <w:rPr>
          <w:rFonts w:ascii="標楷體" w:eastAsia="標楷體" w:hAnsi="標楷體"/>
          <w:color w:val="000000"/>
        </w:rPr>
        <w:t>部或眼周</w:t>
      </w:r>
      <w:proofErr w:type="gramEnd"/>
      <w:r>
        <w:rPr>
          <w:rFonts w:ascii="標楷體" w:eastAsia="標楷體" w:hAnsi="標楷體"/>
          <w:color w:val="000000"/>
        </w:rPr>
        <w:t>感染者。</w:t>
      </w:r>
    </w:p>
    <w:p w:rsidR="00327429" w:rsidRDefault="005E0439">
      <w:pPr>
        <w:ind w:left="1092" w:hanging="382"/>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早產兒對</w:t>
      </w:r>
      <w:proofErr w:type="gramStart"/>
      <w:r>
        <w:rPr>
          <w:rFonts w:ascii="標楷體" w:eastAsia="標楷體" w:hAnsi="標楷體"/>
          <w:color w:val="000000"/>
        </w:rPr>
        <w:t>任何賦形劑</w:t>
      </w:r>
      <w:proofErr w:type="gramEnd"/>
      <w:r>
        <w:rPr>
          <w:rFonts w:ascii="標楷體" w:eastAsia="標楷體" w:hAnsi="標楷體"/>
          <w:color w:val="000000"/>
        </w:rPr>
        <w:t>過敏。</w:t>
      </w:r>
    </w:p>
    <w:p w:rsidR="00327429" w:rsidRDefault="005E0439">
      <w:pPr>
        <w:ind w:left="849" w:hanging="283"/>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使用本藥品需填具病人藥物使用同意書，以示瞭解</w:t>
      </w:r>
      <w:r>
        <w:rPr>
          <w:rFonts w:ascii="標楷體" w:eastAsia="標楷體" w:hAnsi="標楷體"/>
          <w:color w:val="000000"/>
        </w:rPr>
        <w:t>藥品之潛在益處及風險。</w:t>
      </w:r>
    </w:p>
    <w:p w:rsidR="00327429" w:rsidRDefault="005E0439">
      <w:pPr>
        <w:ind w:left="849" w:hanging="283"/>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早產兒視網膜病變眼內注射</w:t>
      </w:r>
      <w:r>
        <w:rPr>
          <w:rFonts w:ascii="標楷體" w:eastAsia="標楷體" w:hAnsi="標楷體"/>
          <w:color w:val="000000"/>
        </w:rPr>
        <w:t>anti-VEGF</w:t>
      </w:r>
      <w:r>
        <w:rPr>
          <w:rFonts w:ascii="標楷體" w:eastAsia="標楷體" w:hAnsi="標楷體"/>
          <w:color w:val="000000"/>
        </w:rPr>
        <w:t>治療，須依臺灣兒科醫學會</w:t>
      </w:r>
      <w:proofErr w:type="gramStart"/>
      <w:r>
        <w:rPr>
          <w:rFonts w:ascii="標楷體" w:eastAsia="標楷體" w:hAnsi="標楷體"/>
          <w:color w:val="000000"/>
        </w:rPr>
        <w:t>最</w:t>
      </w:r>
      <w:proofErr w:type="gramEnd"/>
      <w:r>
        <w:rPr>
          <w:rFonts w:ascii="標楷體" w:eastAsia="標楷體" w:hAnsi="標楷體"/>
          <w:color w:val="000000"/>
        </w:rPr>
        <w:t>新版治療指引內容。</w:t>
      </w:r>
    </w:p>
    <w:p w:rsidR="00327429" w:rsidRDefault="005E0439">
      <w:pPr>
        <w:suppressAutoHyphens w:val="0"/>
        <w:spacing w:line="400" w:lineRule="exact"/>
        <w:jc w:val="both"/>
        <w:textAlignment w:val="auto"/>
        <w:rPr>
          <w:rFonts w:ascii="標楷體" w:eastAsia="標楷體" w:hAnsi="標楷體"/>
          <w:szCs w:val="24"/>
        </w:rPr>
      </w:pPr>
      <w:r>
        <w:rPr>
          <w:rFonts w:ascii="標楷體" w:eastAsia="標楷體" w:hAnsi="標楷體"/>
          <w:szCs w:val="24"/>
        </w:rPr>
        <w:t>14.9.8.Idebenone(</w:t>
      </w:r>
      <w:r>
        <w:rPr>
          <w:rFonts w:ascii="標楷體" w:eastAsia="標楷體" w:hAnsi="標楷體"/>
          <w:szCs w:val="24"/>
        </w:rPr>
        <w:t>如</w:t>
      </w:r>
      <w:proofErr w:type="spellStart"/>
      <w:r>
        <w:rPr>
          <w:rFonts w:ascii="標楷體" w:eastAsia="標楷體" w:hAnsi="標楷體"/>
          <w:szCs w:val="24"/>
        </w:rPr>
        <w:t>Raxone</w:t>
      </w:r>
      <w:proofErr w:type="spellEnd"/>
      <w:r>
        <w:rPr>
          <w:rFonts w:ascii="標楷體" w:eastAsia="標楷體" w:hAnsi="標楷體"/>
          <w:szCs w:val="24"/>
        </w:rPr>
        <w:t>)</w:t>
      </w:r>
      <w:r>
        <w:rPr>
          <w:rFonts w:ascii="標楷體" w:eastAsia="標楷體" w:hAnsi="標楷體"/>
          <w:szCs w:val="24"/>
        </w:rPr>
        <w:t>：（</w:t>
      </w:r>
      <w:r>
        <w:rPr>
          <w:rFonts w:ascii="標楷體" w:eastAsia="標楷體" w:hAnsi="標楷體"/>
          <w:szCs w:val="24"/>
        </w:rPr>
        <w:t>114/6/1</w:t>
      </w:r>
      <w:r>
        <w:rPr>
          <w:rFonts w:ascii="標楷體" w:eastAsia="標楷體" w:hAnsi="標楷體"/>
          <w:szCs w:val="24"/>
        </w:rPr>
        <w:t>）</w:t>
      </w:r>
    </w:p>
    <w:p w:rsidR="00327429" w:rsidRDefault="005E0439">
      <w:pPr>
        <w:numPr>
          <w:ilvl w:val="0"/>
          <w:numId w:val="1"/>
        </w:numPr>
        <w:suppressAutoHyphens w:val="0"/>
        <w:spacing w:line="400" w:lineRule="exact"/>
        <w:ind w:left="316" w:hanging="198"/>
        <w:jc w:val="both"/>
        <w:textAlignment w:val="auto"/>
        <w:rPr>
          <w:rFonts w:ascii="標楷體" w:eastAsia="標楷體" w:hAnsi="標楷體"/>
          <w:kern w:val="0"/>
          <w:szCs w:val="24"/>
        </w:rPr>
      </w:pPr>
      <w:r>
        <w:rPr>
          <w:rFonts w:ascii="標楷體" w:eastAsia="標楷體" w:hAnsi="標楷體"/>
          <w:kern w:val="0"/>
          <w:szCs w:val="24"/>
        </w:rPr>
        <w:t>限用於經衛生福利部國民</w:t>
      </w:r>
      <w:proofErr w:type="gramStart"/>
      <w:r>
        <w:rPr>
          <w:rFonts w:ascii="標楷體" w:eastAsia="標楷體" w:hAnsi="標楷體"/>
          <w:kern w:val="0"/>
          <w:szCs w:val="24"/>
        </w:rPr>
        <w:t>健康署</w:t>
      </w:r>
      <w:proofErr w:type="gramEnd"/>
      <w:r>
        <w:rPr>
          <w:rFonts w:ascii="標楷體" w:eastAsia="標楷體" w:hAnsi="標楷體"/>
          <w:kern w:val="0"/>
          <w:szCs w:val="24"/>
        </w:rPr>
        <w:t>認定之</w:t>
      </w:r>
      <w:proofErr w:type="gramStart"/>
      <w:r>
        <w:rPr>
          <w:rFonts w:ascii="標楷體" w:eastAsia="標楷體" w:hAnsi="標楷體"/>
          <w:kern w:val="0"/>
          <w:szCs w:val="24"/>
        </w:rPr>
        <w:t>雷伯氏遺</w:t>
      </w:r>
      <w:proofErr w:type="gramEnd"/>
      <w:r>
        <w:rPr>
          <w:rFonts w:ascii="標楷體" w:eastAsia="標楷體" w:hAnsi="標楷體"/>
          <w:kern w:val="0"/>
          <w:szCs w:val="24"/>
        </w:rPr>
        <w:t>傳視神經病變</w:t>
      </w:r>
      <w:r>
        <w:rPr>
          <w:rFonts w:ascii="標楷體" w:eastAsia="標楷體" w:hAnsi="標楷體"/>
          <w:kern w:val="0"/>
          <w:szCs w:val="24"/>
        </w:rPr>
        <w:t>(</w:t>
      </w:r>
      <w:proofErr w:type="spellStart"/>
      <w:r>
        <w:rPr>
          <w:rFonts w:ascii="標楷體" w:eastAsia="標楷體" w:hAnsi="標楷體"/>
          <w:kern w:val="0"/>
          <w:szCs w:val="24"/>
        </w:rPr>
        <w:t>Leber’s</w:t>
      </w:r>
      <w:proofErr w:type="spellEnd"/>
      <w:r>
        <w:rPr>
          <w:rFonts w:ascii="標楷體" w:eastAsia="標楷體" w:hAnsi="標楷體"/>
          <w:kern w:val="0"/>
          <w:szCs w:val="24"/>
        </w:rPr>
        <w:t xml:space="preserve"> hereditary optic neuropathy, LHON)</w:t>
      </w:r>
      <w:r>
        <w:rPr>
          <w:rFonts w:ascii="標楷體" w:eastAsia="標楷體" w:hAnsi="標楷體"/>
          <w:kern w:val="0"/>
          <w:szCs w:val="24"/>
        </w:rPr>
        <w:t>之</w:t>
      </w:r>
      <w:r>
        <w:rPr>
          <w:rFonts w:ascii="標楷體" w:eastAsia="標楷體" w:hAnsi="標楷體"/>
          <w:kern w:val="0"/>
          <w:szCs w:val="24"/>
        </w:rPr>
        <w:t>12</w:t>
      </w:r>
      <w:r>
        <w:rPr>
          <w:rFonts w:ascii="標楷體" w:eastAsia="標楷體" w:hAnsi="標楷體"/>
          <w:kern w:val="0"/>
          <w:szCs w:val="24"/>
        </w:rPr>
        <w:t>歲以上病人，並符合下列條件：</w:t>
      </w:r>
    </w:p>
    <w:p w:rsidR="00327429" w:rsidRDefault="005E0439">
      <w:pPr>
        <w:numPr>
          <w:ilvl w:val="0"/>
          <w:numId w:val="2"/>
        </w:numPr>
        <w:suppressAutoHyphens w:val="0"/>
        <w:spacing w:line="400" w:lineRule="exact"/>
        <w:ind w:left="648" w:hanging="360"/>
        <w:textAlignment w:val="auto"/>
        <w:rPr>
          <w:rFonts w:ascii="標楷體" w:eastAsia="標楷體" w:hAnsi="標楷體"/>
          <w:kern w:val="0"/>
          <w:szCs w:val="24"/>
        </w:rPr>
      </w:pPr>
      <w:r>
        <w:rPr>
          <w:rFonts w:ascii="標楷體" w:eastAsia="標楷體" w:hAnsi="標楷體"/>
          <w:kern w:val="0"/>
          <w:szCs w:val="24"/>
        </w:rPr>
        <w:t>具有下列一項眼科症狀：</w:t>
      </w:r>
    </w:p>
    <w:p w:rsidR="00327429" w:rsidRDefault="005E0439">
      <w:pPr>
        <w:numPr>
          <w:ilvl w:val="0"/>
          <w:numId w:val="3"/>
        </w:numPr>
        <w:suppressAutoHyphens w:val="0"/>
        <w:spacing w:line="400" w:lineRule="exact"/>
        <w:ind w:left="993" w:hanging="315"/>
        <w:jc w:val="both"/>
        <w:textAlignment w:val="auto"/>
        <w:rPr>
          <w:rFonts w:ascii="標楷體" w:eastAsia="標楷體" w:hAnsi="標楷體"/>
          <w:kern w:val="0"/>
          <w:szCs w:val="24"/>
        </w:rPr>
      </w:pPr>
      <w:r>
        <w:rPr>
          <w:rFonts w:ascii="標楷體" w:eastAsia="標楷體" w:hAnsi="標楷體"/>
          <w:kern w:val="0"/>
          <w:szCs w:val="24"/>
        </w:rPr>
        <w:t>視力減退</w:t>
      </w:r>
      <w:r>
        <w:rPr>
          <w:rFonts w:ascii="標楷體" w:eastAsia="標楷體" w:hAnsi="標楷體"/>
          <w:kern w:val="0"/>
          <w:szCs w:val="24"/>
        </w:rPr>
        <w:t>(Visual acuity decreased)</w:t>
      </w:r>
      <w:r>
        <w:rPr>
          <w:rFonts w:ascii="標楷體" w:eastAsia="標楷體" w:hAnsi="標楷體"/>
          <w:kern w:val="0"/>
          <w:szCs w:val="24"/>
        </w:rPr>
        <w:t>：至少有一發病眼為最佳矯正視力萬國視力表</w:t>
      </w:r>
      <w:r>
        <w:rPr>
          <w:rFonts w:ascii="標楷體" w:eastAsia="標楷體" w:hAnsi="標楷體"/>
          <w:kern w:val="0"/>
          <w:szCs w:val="24"/>
        </w:rPr>
        <w:t>0.6</w:t>
      </w:r>
      <w:r>
        <w:rPr>
          <w:rFonts w:ascii="標楷體" w:eastAsia="標楷體" w:hAnsi="標楷體"/>
          <w:kern w:val="0"/>
          <w:szCs w:val="24"/>
        </w:rPr>
        <w:t>以下。</w:t>
      </w:r>
    </w:p>
    <w:p w:rsidR="00327429" w:rsidRDefault="005E0439">
      <w:pPr>
        <w:numPr>
          <w:ilvl w:val="0"/>
          <w:numId w:val="3"/>
        </w:numPr>
        <w:suppressAutoHyphens w:val="0"/>
        <w:spacing w:line="400" w:lineRule="exact"/>
        <w:ind w:left="883" w:hanging="340"/>
        <w:jc w:val="both"/>
        <w:textAlignment w:val="auto"/>
        <w:rPr>
          <w:rFonts w:ascii="標楷體" w:eastAsia="標楷體" w:hAnsi="標楷體"/>
          <w:kern w:val="0"/>
          <w:szCs w:val="24"/>
        </w:rPr>
      </w:pPr>
      <w:r>
        <w:rPr>
          <w:rFonts w:ascii="標楷體" w:eastAsia="標楷體" w:hAnsi="標楷體"/>
          <w:kern w:val="0"/>
          <w:szCs w:val="24"/>
        </w:rPr>
        <w:t>視野缺損</w:t>
      </w:r>
      <w:r>
        <w:rPr>
          <w:rFonts w:ascii="標楷體" w:eastAsia="標楷體" w:hAnsi="標楷體"/>
          <w:kern w:val="0"/>
          <w:szCs w:val="24"/>
        </w:rPr>
        <w:t>(Visual field defect)</w:t>
      </w:r>
      <w:r>
        <w:rPr>
          <w:rFonts w:ascii="標楷體" w:eastAsia="標楷體" w:hAnsi="標楷體"/>
          <w:kern w:val="0"/>
          <w:szCs w:val="24"/>
        </w:rPr>
        <w:t>。</w:t>
      </w:r>
    </w:p>
    <w:p w:rsidR="00327429" w:rsidRDefault="005E0439">
      <w:pPr>
        <w:numPr>
          <w:ilvl w:val="0"/>
          <w:numId w:val="2"/>
        </w:numPr>
        <w:suppressAutoHyphens w:val="0"/>
        <w:spacing w:line="400" w:lineRule="exact"/>
        <w:ind w:left="648" w:hanging="360"/>
        <w:textAlignment w:val="auto"/>
        <w:rPr>
          <w:rFonts w:ascii="標楷體" w:eastAsia="標楷體" w:hAnsi="標楷體"/>
          <w:kern w:val="0"/>
          <w:szCs w:val="24"/>
        </w:rPr>
      </w:pPr>
      <w:r>
        <w:rPr>
          <w:rFonts w:ascii="標楷體" w:eastAsia="標楷體" w:hAnsi="標楷體"/>
          <w:kern w:val="0"/>
          <w:szCs w:val="24"/>
        </w:rPr>
        <w:t>具有下列一項眼底檢查</w:t>
      </w:r>
      <w:r>
        <w:rPr>
          <w:rFonts w:ascii="標楷體" w:eastAsia="標楷體" w:hAnsi="標楷體"/>
          <w:kern w:val="0"/>
          <w:szCs w:val="24"/>
        </w:rPr>
        <w:t>(Fundus examination)</w:t>
      </w:r>
      <w:r>
        <w:rPr>
          <w:rFonts w:ascii="標楷體" w:eastAsia="標楷體" w:hAnsi="標楷體"/>
          <w:kern w:val="0"/>
          <w:szCs w:val="24"/>
        </w:rPr>
        <w:t>徵兆：</w:t>
      </w:r>
    </w:p>
    <w:p w:rsidR="00327429" w:rsidRDefault="005E0439">
      <w:pPr>
        <w:numPr>
          <w:ilvl w:val="0"/>
          <w:numId w:val="4"/>
        </w:numPr>
        <w:suppressAutoHyphens w:val="0"/>
        <w:spacing w:line="400" w:lineRule="exact"/>
        <w:ind w:left="827" w:hanging="227"/>
        <w:jc w:val="both"/>
        <w:textAlignment w:val="auto"/>
        <w:rPr>
          <w:rFonts w:ascii="標楷體" w:eastAsia="標楷體" w:hAnsi="標楷體"/>
          <w:kern w:val="0"/>
          <w:szCs w:val="24"/>
        </w:rPr>
      </w:pPr>
      <w:r>
        <w:rPr>
          <w:rFonts w:ascii="標楷體" w:eastAsia="標楷體" w:hAnsi="標楷體"/>
          <w:kern w:val="0"/>
          <w:szCs w:val="24"/>
        </w:rPr>
        <w:t>Disc swelling or hyperemia</w:t>
      </w:r>
    </w:p>
    <w:p w:rsidR="00327429" w:rsidRDefault="005E0439">
      <w:pPr>
        <w:numPr>
          <w:ilvl w:val="0"/>
          <w:numId w:val="4"/>
        </w:numPr>
        <w:suppressAutoHyphens w:val="0"/>
        <w:spacing w:line="400" w:lineRule="exact"/>
        <w:ind w:left="827" w:hanging="227"/>
        <w:jc w:val="both"/>
        <w:textAlignment w:val="auto"/>
        <w:rPr>
          <w:rFonts w:ascii="標楷體" w:eastAsia="標楷體" w:hAnsi="標楷體"/>
          <w:kern w:val="0"/>
          <w:szCs w:val="24"/>
        </w:rPr>
      </w:pPr>
      <w:r>
        <w:rPr>
          <w:rFonts w:ascii="標楷體" w:eastAsia="標楷體" w:hAnsi="標楷體"/>
          <w:kern w:val="0"/>
          <w:szCs w:val="24"/>
        </w:rPr>
        <w:t>Peripapillary telangiectasia</w:t>
      </w:r>
    </w:p>
    <w:p w:rsidR="00327429" w:rsidRDefault="005E0439">
      <w:pPr>
        <w:numPr>
          <w:ilvl w:val="0"/>
          <w:numId w:val="4"/>
        </w:numPr>
        <w:suppressAutoHyphens w:val="0"/>
        <w:spacing w:line="400" w:lineRule="exact"/>
        <w:ind w:left="827" w:hanging="227"/>
        <w:jc w:val="both"/>
        <w:textAlignment w:val="auto"/>
        <w:rPr>
          <w:rFonts w:ascii="標楷體" w:eastAsia="標楷體" w:hAnsi="標楷體"/>
          <w:kern w:val="0"/>
          <w:szCs w:val="24"/>
        </w:rPr>
      </w:pPr>
      <w:r>
        <w:rPr>
          <w:rFonts w:ascii="標楷體" w:eastAsia="標楷體" w:hAnsi="標楷體"/>
          <w:kern w:val="0"/>
          <w:szCs w:val="24"/>
        </w:rPr>
        <w:t>Disc atrophy</w:t>
      </w:r>
    </w:p>
    <w:p w:rsidR="00327429" w:rsidRDefault="005E0439">
      <w:pPr>
        <w:numPr>
          <w:ilvl w:val="0"/>
          <w:numId w:val="4"/>
        </w:numPr>
        <w:suppressAutoHyphens w:val="0"/>
        <w:spacing w:line="400" w:lineRule="exact"/>
        <w:ind w:left="827" w:hanging="227"/>
        <w:jc w:val="both"/>
        <w:textAlignment w:val="auto"/>
        <w:rPr>
          <w:rFonts w:ascii="標楷體" w:eastAsia="標楷體" w:hAnsi="標楷體"/>
          <w:kern w:val="0"/>
          <w:szCs w:val="24"/>
        </w:rPr>
      </w:pPr>
      <w:r>
        <w:rPr>
          <w:rFonts w:ascii="標楷體" w:eastAsia="標楷體" w:hAnsi="標楷體"/>
          <w:kern w:val="0"/>
          <w:szCs w:val="24"/>
        </w:rPr>
        <w:t>Others</w:t>
      </w:r>
    </w:p>
    <w:p w:rsidR="00327429" w:rsidRDefault="005E0439">
      <w:pPr>
        <w:numPr>
          <w:ilvl w:val="0"/>
          <w:numId w:val="2"/>
        </w:numPr>
        <w:suppressAutoHyphens w:val="0"/>
        <w:spacing w:line="400" w:lineRule="exact"/>
        <w:ind w:left="648" w:hanging="360"/>
        <w:textAlignment w:val="auto"/>
        <w:rPr>
          <w:rFonts w:ascii="標楷體" w:eastAsia="標楷體" w:hAnsi="標楷體"/>
          <w:kern w:val="0"/>
          <w:szCs w:val="24"/>
        </w:rPr>
      </w:pPr>
      <w:r>
        <w:rPr>
          <w:rFonts w:ascii="標楷體" w:eastAsia="標楷體" w:hAnsi="標楷體"/>
          <w:kern w:val="0"/>
          <w:szCs w:val="24"/>
        </w:rPr>
        <w:t>24/30</w:t>
      </w:r>
      <w:r>
        <w:rPr>
          <w:rFonts w:ascii="標楷體" w:eastAsia="標楷體" w:hAnsi="標楷體"/>
          <w:kern w:val="0"/>
          <w:szCs w:val="24"/>
        </w:rPr>
        <w:t>度自動視野檢查呈現視野缺損</w:t>
      </w:r>
      <w:r>
        <w:rPr>
          <w:rFonts w:ascii="標楷體" w:eastAsia="標楷體" w:hAnsi="標楷體"/>
          <w:kern w:val="0"/>
          <w:szCs w:val="24"/>
        </w:rPr>
        <w:t>(scotoma)</w:t>
      </w:r>
      <w:r>
        <w:rPr>
          <w:rFonts w:ascii="標楷體" w:eastAsia="標楷體" w:hAnsi="標楷體"/>
          <w:kern w:val="0"/>
          <w:szCs w:val="24"/>
        </w:rPr>
        <w:t>。</w:t>
      </w:r>
    </w:p>
    <w:p w:rsidR="00327429" w:rsidRDefault="005E0439">
      <w:pPr>
        <w:numPr>
          <w:ilvl w:val="0"/>
          <w:numId w:val="2"/>
        </w:numPr>
        <w:suppressAutoHyphens w:val="0"/>
        <w:spacing w:line="400" w:lineRule="exact"/>
        <w:ind w:left="648" w:hanging="360"/>
        <w:textAlignment w:val="auto"/>
        <w:rPr>
          <w:rFonts w:ascii="標楷體" w:eastAsia="標楷體" w:hAnsi="標楷體"/>
          <w:kern w:val="0"/>
          <w:szCs w:val="24"/>
        </w:rPr>
      </w:pPr>
      <w:proofErr w:type="gramStart"/>
      <w:r>
        <w:rPr>
          <w:rFonts w:ascii="標楷體" w:eastAsia="標楷體" w:hAnsi="標楷體"/>
          <w:kern w:val="0"/>
          <w:szCs w:val="24"/>
        </w:rPr>
        <w:t>具雷伯氏</w:t>
      </w:r>
      <w:proofErr w:type="gramEnd"/>
      <w:r>
        <w:rPr>
          <w:rFonts w:ascii="標楷體" w:eastAsia="標楷體" w:hAnsi="標楷體"/>
          <w:kern w:val="0"/>
          <w:szCs w:val="24"/>
        </w:rPr>
        <w:t>遺傳性視神經病變</w:t>
      </w:r>
      <w:r>
        <w:rPr>
          <w:rFonts w:ascii="標楷體" w:eastAsia="標楷體" w:hAnsi="標楷體"/>
          <w:kern w:val="0"/>
          <w:szCs w:val="24"/>
        </w:rPr>
        <w:t>(LHON)</w:t>
      </w:r>
      <w:r>
        <w:rPr>
          <w:rFonts w:ascii="標楷體" w:eastAsia="標楷體" w:hAnsi="標楷體"/>
          <w:kern w:val="0"/>
          <w:szCs w:val="24"/>
        </w:rPr>
        <w:t>相關致病基因變異，並檢附認證實驗室報告：</w:t>
      </w:r>
    </w:p>
    <w:p w:rsidR="00327429" w:rsidRDefault="005E0439">
      <w:pPr>
        <w:numPr>
          <w:ilvl w:val="0"/>
          <w:numId w:val="5"/>
        </w:numPr>
        <w:suppressAutoHyphens w:val="0"/>
        <w:spacing w:line="400" w:lineRule="exact"/>
        <w:ind w:left="827" w:hanging="227"/>
        <w:jc w:val="both"/>
        <w:textAlignment w:val="auto"/>
        <w:rPr>
          <w:rFonts w:ascii="標楷體" w:eastAsia="標楷體" w:hAnsi="標楷體"/>
          <w:kern w:val="0"/>
          <w:szCs w:val="24"/>
        </w:rPr>
      </w:pPr>
      <w:r>
        <w:rPr>
          <w:rFonts w:ascii="標楷體" w:eastAsia="標楷體" w:hAnsi="標楷體"/>
          <w:kern w:val="0"/>
          <w:szCs w:val="24"/>
        </w:rPr>
        <w:t>主要致病基因變異，</w:t>
      </w:r>
      <w:r>
        <w:rPr>
          <w:rFonts w:ascii="標楷體" w:eastAsia="標楷體" w:hAnsi="標楷體"/>
          <w:kern w:val="0"/>
          <w:szCs w:val="24"/>
        </w:rPr>
        <w:t>mt3460G&gt;A</w:t>
      </w:r>
      <w:r>
        <w:rPr>
          <w:rFonts w:ascii="標楷體" w:eastAsia="標楷體" w:hAnsi="標楷體"/>
          <w:kern w:val="0"/>
          <w:szCs w:val="24"/>
        </w:rPr>
        <w:t>，</w:t>
      </w:r>
      <w:r>
        <w:rPr>
          <w:rFonts w:ascii="標楷體" w:eastAsia="標楷體" w:hAnsi="標楷體"/>
          <w:kern w:val="0"/>
          <w:szCs w:val="24"/>
        </w:rPr>
        <w:t>mt11778G&gt;A</w:t>
      </w:r>
      <w:r>
        <w:rPr>
          <w:rFonts w:ascii="標楷體" w:eastAsia="標楷體" w:hAnsi="標楷體"/>
          <w:kern w:val="0"/>
          <w:szCs w:val="24"/>
        </w:rPr>
        <w:t>，</w:t>
      </w:r>
      <w:r>
        <w:rPr>
          <w:rFonts w:ascii="標楷體" w:eastAsia="標楷體" w:hAnsi="標楷體"/>
          <w:kern w:val="0"/>
          <w:szCs w:val="24"/>
        </w:rPr>
        <w:t>mt14484T&gt;C</w:t>
      </w:r>
      <w:r>
        <w:rPr>
          <w:rFonts w:ascii="標楷體" w:eastAsia="標楷體" w:hAnsi="標楷體"/>
          <w:kern w:val="0"/>
          <w:szCs w:val="24"/>
        </w:rPr>
        <w:t>。</w:t>
      </w:r>
    </w:p>
    <w:p w:rsidR="00327429" w:rsidRDefault="005E0439">
      <w:pPr>
        <w:numPr>
          <w:ilvl w:val="0"/>
          <w:numId w:val="5"/>
        </w:numPr>
        <w:suppressAutoHyphens w:val="0"/>
        <w:spacing w:line="400" w:lineRule="exact"/>
        <w:ind w:left="827" w:hanging="401"/>
        <w:jc w:val="both"/>
        <w:textAlignment w:val="auto"/>
        <w:rPr>
          <w:rFonts w:ascii="標楷體" w:eastAsia="標楷體" w:hAnsi="標楷體"/>
          <w:kern w:val="0"/>
          <w:szCs w:val="24"/>
        </w:rPr>
      </w:pPr>
      <w:r>
        <w:rPr>
          <w:rFonts w:ascii="標楷體" w:eastAsia="標楷體" w:hAnsi="標楷體"/>
          <w:kern w:val="0"/>
          <w:szCs w:val="24"/>
        </w:rPr>
        <w:t>其他致病基因變異，</w:t>
      </w:r>
      <w:r>
        <w:rPr>
          <w:rFonts w:ascii="標楷體" w:eastAsia="標楷體" w:hAnsi="標楷體"/>
          <w:kern w:val="0"/>
          <w:szCs w:val="24"/>
        </w:rPr>
        <w:t>如</w:t>
      </w:r>
      <w:r>
        <w:rPr>
          <w:rFonts w:ascii="標楷體" w:eastAsia="標楷體" w:hAnsi="標楷體"/>
          <w:kern w:val="0"/>
          <w:szCs w:val="24"/>
        </w:rPr>
        <w:t xml:space="preserve"> mt3635G&gt;A </w:t>
      </w:r>
      <w:r>
        <w:rPr>
          <w:rFonts w:ascii="標楷體" w:eastAsia="標楷體" w:hAnsi="標楷體"/>
          <w:kern w:val="0"/>
          <w:szCs w:val="24"/>
        </w:rPr>
        <w:t>等，請檢附相關文獻報告。</w:t>
      </w:r>
    </w:p>
    <w:p w:rsidR="00327429" w:rsidRDefault="005E0439">
      <w:pPr>
        <w:numPr>
          <w:ilvl w:val="0"/>
          <w:numId w:val="1"/>
        </w:numPr>
        <w:suppressAutoHyphens w:val="0"/>
        <w:spacing w:line="400" w:lineRule="exact"/>
        <w:ind w:hanging="362"/>
        <w:jc w:val="both"/>
        <w:textAlignment w:val="auto"/>
        <w:rPr>
          <w:rFonts w:ascii="標楷體" w:eastAsia="標楷體" w:hAnsi="標楷體"/>
          <w:kern w:val="0"/>
          <w:szCs w:val="24"/>
        </w:rPr>
      </w:pPr>
      <w:r>
        <w:rPr>
          <w:rFonts w:ascii="標楷體" w:eastAsia="標楷體" w:hAnsi="標楷體"/>
          <w:kern w:val="0"/>
          <w:szCs w:val="24"/>
        </w:rPr>
        <w:t>需經事前審查核准使用：</w:t>
      </w:r>
    </w:p>
    <w:p w:rsidR="00327429" w:rsidRDefault="005E0439">
      <w:pPr>
        <w:numPr>
          <w:ilvl w:val="0"/>
          <w:numId w:val="6"/>
        </w:numPr>
        <w:suppressAutoHyphens w:val="0"/>
        <w:spacing w:line="400" w:lineRule="exact"/>
        <w:ind w:left="648" w:hanging="360"/>
        <w:textAlignment w:val="auto"/>
        <w:rPr>
          <w:rFonts w:ascii="標楷體" w:eastAsia="標楷體" w:hAnsi="標楷體"/>
          <w:kern w:val="0"/>
          <w:szCs w:val="24"/>
        </w:rPr>
      </w:pPr>
      <w:r>
        <w:rPr>
          <w:rFonts w:ascii="標楷體" w:eastAsia="標楷體" w:hAnsi="標楷體"/>
          <w:kern w:val="0"/>
          <w:szCs w:val="24"/>
        </w:rPr>
        <w:t>第一次申請以</w:t>
      </w:r>
      <w:r>
        <w:rPr>
          <w:rFonts w:ascii="標楷體" w:eastAsia="標楷體" w:hAnsi="標楷體"/>
          <w:kern w:val="0"/>
          <w:szCs w:val="24"/>
        </w:rPr>
        <w:t>12</w:t>
      </w:r>
      <w:r>
        <w:rPr>
          <w:rFonts w:ascii="標楷體" w:eastAsia="標楷體" w:hAnsi="標楷體"/>
          <w:kern w:val="0"/>
          <w:szCs w:val="24"/>
        </w:rPr>
        <w:t>個月為</w:t>
      </w:r>
      <w:r>
        <w:rPr>
          <w:rFonts w:ascii="標楷體" w:eastAsia="標楷體" w:hAnsi="標楷體"/>
          <w:kern w:val="0"/>
          <w:szCs w:val="24"/>
        </w:rPr>
        <w:t>1</w:t>
      </w:r>
      <w:r>
        <w:rPr>
          <w:rFonts w:ascii="標楷體" w:eastAsia="標楷體" w:hAnsi="標楷體"/>
          <w:kern w:val="0"/>
          <w:szCs w:val="24"/>
        </w:rPr>
        <w:t>個療程，初次療程結束後得再申請</w:t>
      </w:r>
      <w:r>
        <w:rPr>
          <w:rFonts w:ascii="標楷體" w:eastAsia="標楷體" w:hAnsi="標楷體"/>
          <w:kern w:val="0"/>
          <w:szCs w:val="24"/>
        </w:rPr>
        <w:t>12</w:t>
      </w:r>
      <w:r>
        <w:rPr>
          <w:rFonts w:ascii="標楷體" w:eastAsia="標楷體" w:hAnsi="標楷體"/>
          <w:kern w:val="0"/>
          <w:szCs w:val="24"/>
        </w:rPr>
        <w:t>個月的療程。</w:t>
      </w:r>
    </w:p>
    <w:p w:rsidR="00327429" w:rsidRDefault="005E0439">
      <w:pPr>
        <w:numPr>
          <w:ilvl w:val="0"/>
          <w:numId w:val="6"/>
        </w:numPr>
        <w:suppressAutoHyphens w:val="0"/>
        <w:spacing w:line="400" w:lineRule="exact"/>
        <w:ind w:left="648" w:hanging="360"/>
        <w:textAlignment w:val="auto"/>
        <w:rPr>
          <w:rFonts w:ascii="標楷體" w:eastAsia="標楷體" w:hAnsi="標楷體"/>
          <w:kern w:val="0"/>
          <w:szCs w:val="24"/>
        </w:rPr>
      </w:pPr>
      <w:r>
        <w:rPr>
          <w:rFonts w:ascii="標楷體" w:eastAsia="標楷體" w:hAnsi="標楷體"/>
          <w:kern w:val="0"/>
          <w:szCs w:val="24"/>
        </w:rPr>
        <w:t>第一次申請時，需檢附三個月內</w:t>
      </w:r>
      <w:proofErr w:type="gramStart"/>
      <w:r>
        <w:rPr>
          <w:rFonts w:ascii="標楷體" w:eastAsia="標楷體" w:hAnsi="標楷體"/>
          <w:kern w:val="0"/>
          <w:szCs w:val="24"/>
        </w:rPr>
        <w:t>之患眼最佳</w:t>
      </w:r>
      <w:proofErr w:type="gramEnd"/>
      <w:r>
        <w:rPr>
          <w:rFonts w:ascii="標楷體" w:eastAsia="標楷體" w:hAnsi="標楷體"/>
          <w:kern w:val="0"/>
          <w:szCs w:val="24"/>
        </w:rPr>
        <w:t>矯正視力、眼底彩色照片、視野檢查、</w:t>
      </w:r>
      <w:r>
        <w:rPr>
          <w:rFonts w:ascii="標楷體" w:eastAsia="標楷體" w:hAnsi="標楷體"/>
          <w:kern w:val="0"/>
          <w:szCs w:val="24"/>
        </w:rPr>
        <w:lastRenderedPageBreak/>
        <w:t>OCT(optical coherence tomography)</w:t>
      </w:r>
      <w:r>
        <w:rPr>
          <w:rFonts w:ascii="標楷體" w:eastAsia="標楷體" w:hAnsi="標楷體"/>
          <w:kern w:val="0"/>
          <w:szCs w:val="24"/>
        </w:rPr>
        <w:t>及相關病歷紀錄資料。</w:t>
      </w:r>
    </w:p>
    <w:p w:rsidR="00327429" w:rsidRDefault="005E0439">
      <w:pPr>
        <w:numPr>
          <w:ilvl w:val="0"/>
          <w:numId w:val="6"/>
        </w:numPr>
        <w:suppressAutoHyphens w:val="0"/>
        <w:spacing w:line="400" w:lineRule="exact"/>
        <w:ind w:left="648" w:hanging="360"/>
        <w:textAlignment w:val="auto"/>
        <w:rPr>
          <w:rFonts w:ascii="標楷體" w:eastAsia="標楷體" w:hAnsi="標楷體"/>
          <w:kern w:val="0"/>
          <w:szCs w:val="24"/>
        </w:rPr>
      </w:pPr>
      <w:r>
        <w:rPr>
          <w:rFonts w:ascii="標楷體" w:eastAsia="標楷體" w:hAnsi="標楷體"/>
          <w:kern w:val="0"/>
          <w:szCs w:val="24"/>
        </w:rPr>
        <w:t>提報之病歷資料須</w:t>
      </w:r>
      <w:proofErr w:type="gramStart"/>
      <w:r>
        <w:rPr>
          <w:rFonts w:ascii="標楷體" w:eastAsia="標楷體" w:hAnsi="標楷體"/>
          <w:kern w:val="0"/>
          <w:szCs w:val="24"/>
        </w:rPr>
        <w:t>註明各眼發病</w:t>
      </w:r>
      <w:proofErr w:type="gramEnd"/>
      <w:r>
        <w:rPr>
          <w:rFonts w:ascii="標楷體" w:eastAsia="標楷體" w:hAnsi="標楷體"/>
          <w:kern w:val="0"/>
          <w:szCs w:val="24"/>
        </w:rPr>
        <w:t>時間，最近之發病眼發病時間需在申請一年內。</w:t>
      </w:r>
    </w:p>
    <w:p w:rsidR="00327429" w:rsidRDefault="005E0439">
      <w:pPr>
        <w:numPr>
          <w:ilvl w:val="0"/>
          <w:numId w:val="6"/>
        </w:numPr>
        <w:suppressAutoHyphens w:val="0"/>
        <w:spacing w:line="400" w:lineRule="exact"/>
        <w:ind w:left="648" w:hanging="360"/>
        <w:textAlignment w:val="auto"/>
        <w:rPr>
          <w:rFonts w:ascii="標楷體" w:eastAsia="標楷體" w:hAnsi="標楷體"/>
          <w:kern w:val="0"/>
          <w:szCs w:val="24"/>
        </w:rPr>
      </w:pPr>
      <w:r>
        <w:rPr>
          <w:rFonts w:ascii="標楷體" w:eastAsia="標楷體" w:hAnsi="標楷體"/>
          <w:kern w:val="0"/>
          <w:szCs w:val="24"/>
        </w:rPr>
        <w:t>第二次申請時，需檢附三個月內與第一次申請項目相同之各項檢查紀錄外，須包含經治療後最佳矯正視力進步可達換算</w:t>
      </w:r>
      <w:r>
        <w:rPr>
          <w:rFonts w:ascii="標楷體" w:eastAsia="標楷體" w:hAnsi="標楷體"/>
          <w:kern w:val="0"/>
          <w:szCs w:val="24"/>
        </w:rPr>
        <w:t xml:space="preserve"> </w:t>
      </w:r>
      <w:proofErr w:type="spellStart"/>
      <w:r>
        <w:rPr>
          <w:rFonts w:ascii="標楷體" w:eastAsia="標楷體" w:hAnsi="標楷體"/>
          <w:kern w:val="0"/>
          <w:szCs w:val="24"/>
        </w:rPr>
        <w:t>LogMAR</w:t>
      </w:r>
      <w:proofErr w:type="spellEnd"/>
      <w:r>
        <w:rPr>
          <w:rFonts w:ascii="標楷體" w:eastAsia="標楷體" w:hAnsi="標楷體"/>
          <w:kern w:val="0"/>
          <w:szCs w:val="24"/>
        </w:rPr>
        <w:t xml:space="preserve"> 0.1 </w:t>
      </w:r>
      <w:r>
        <w:rPr>
          <w:rFonts w:ascii="標楷體" w:eastAsia="標楷體" w:hAnsi="標楷體"/>
          <w:kern w:val="0"/>
          <w:szCs w:val="24"/>
        </w:rPr>
        <w:t>以上之檢查證明，必要時得要求檢附相關資料。</w:t>
      </w:r>
    </w:p>
    <w:p w:rsidR="00327429" w:rsidRDefault="005E0439">
      <w:pPr>
        <w:numPr>
          <w:ilvl w:val="0"/>
          <w:numId w:val="1"/>
        </w:numPr>
        <w:suppressAutoHyphens w:val="0"/>
        <w:spacing w:line="400" w:lineRule="exact"/>
        <w:ind w:hanging="362"/>
        <w:jc w:val="both"/>
        <w:textAlignment w:val="auto"/>
        <w:rPr>
          <w:rFonts w:ascii="標楷體" w:eastAsia="標楷體" w:hAnsi="標楷體"/>
          <w:kern w:val="0"/>
          <w:szCs w:val="24"/>
        </w:rPr>
      </w:pPr>
      <w:r>
        <w:rPr>
          <w:rFonts w:ascii="標楷體" w:eastAsia="標楷體" w:hAnsi="標楷體"/>
          <w:kern w:val="0"/>
          <w:szCs w:val="24"/>
        </w:rPr>
        <w:t>應參照藥物仿單之禁忌情形，如果發生下列現象應停止治療：</w:t>
      </w:r>
    </w:p>
    <w:p w:rsidR="00327429" w:rsidRDefault="005E0439">
      <w:pPr>
        <w:numPr>
          <w:ilvl w:val="0"/>
          <w:numId w:val="7"/>
        </w:numPr>
        <w:suppressAutoHyphens w:val="0"/>
        <w:spacing w:line="400" w:lineRule="exact"/>
        <w:ind w:left="648" w:hanging="360"/>
        <w:textAlignment w:val="auto"/>
        <w:rPr>
          <w:rFonts w:ascii="標楷體" w:eastAsia="標楷體" w:hAnsi="標楷體"/>
          <w:kern w:val="0"/>
          <w:szCs w:val="24"/>
        </w:rPr>
      </w:pPr>
      <w:r>
        <w:rPr>
          <w:rFonts w:ascii="標楷體" w:eastAsia="標楷體" w:hAnsi="標楷體"/>
          <w:kern w:val="0"/>
          <w:szCs w:val="24"/>
        </w:rPr>
        <w:t>對藥物有無法克服之嚴重不良反應或嚴重過敏反應者。</w:t>
      </w:r>
    </w:p>
    <w:p w:rsidR="00327429" w:rsidRDefault="005E0439">
      <w:pPr>
        <w:ind w:left="849" w:hanging="283"/>
      </w:pPr>
      <w:r>
        <w:rPr>
          <w:rFonts w:ascii="標楷體" w:eastAsia="標楷體" w:hAnsi="標楷體"/>
          <w:szCs w:val="24"/>
        </w:rPr>
        <w:t>初次療程治療效果</w:t>
      </w:r>
      <w:proofErr w:type="gramStart"/>
      <w:r>
        <w:rPr>
          <w:rFonts w:ascii="標楷體" w:eastAsia="標楷體" w:hAnsi="標楷體"/>
          <w:szCs w:val="24"/>
        </w:rPr>
        <w:t>不</w:t>
      </w:r>
      <w:proofErr w:type="gramEnd"/>
      <w:r>
        <w:rPr>
          <w:rFonts w:ascii="標楷體" w:eastAsia="標楷體" w:hAnsi="標楷體"/>
          <w:szCs w:val="24"/>
        </w:rPr>
        <w:t>彰：矯正視力從「</w:t>
      </w:r>
      <w:r>
        <w:rPr>
          <w:rFonts w:ascii="標楷體" w:eastAsia="標楷體" w:hAnsi="標楷體"/>
          <w:szCs w:val="24"/>
        </w:rPr>
        <w:t>on-chart</w:t>
      </w:r>
      <w:r>
        <w:rPr>
          <w:rFonts w:ascii="標楷體" w:eastAsia="標楷體" w:hAnsi="標楷體"/>
          <w:szCs w:val="24"/>
        </w:rPr>
        <w:t>」退步到「</w:t>
      </w:r>
      <w:r>
        <w:rPr>
          <w:rFonts w:ascii="標楷體" w:eastAsia="標楷體" w:hAnsi="標楷體"/>
          <w:szCs w:val="24"/>
        </w:rPr>
        <w:t>off-chart</w:t>
      </w:r>
      <w:r>
        <w:rPr>
          <w:rFonts w:ascii="標楷體" w:eastAsia="標楷體" w:hAnsi="標楷體"/>
          <w:szCs w:val="24"/>
        </w:rPr>
        <w:t>」，或於「</w:t>
      </w:r>
      <w:r>
        <w:rPr>
          <w:rFonts w:ascii="標楷體" w:eastAsia="標楷體" w:hAnsi="標楷體"/>
          <w:szCs w:val="24"/>
        </w:rPr>
        <w:t>on-chart</w:t>
      </w:r>
      <w:r>
        <w:rPr>
          <w:rFonts w:ascii="標楷體" w:eastAsia="標楷體" w:hAnsi="標楷體"/>
          <w:szCs w:val="24"/>
        </w:rPr>
        <w:t>」視力退步至少</w:t>
      </w:r>
      <w:r>
        <w:rPr>
          <w:rFonts w:ascii="標楷體" w:eastAsia="標楷體" w:hAnsi="標楷體"/>
          <w:szCs w:val="24"/>
        </w:rPr>
        <w:t xml:space="preserve"> 15 </w:t>
      </w:r>
      <w:proofErr w:type="gramStart"/>
      <w:r>
        <w:rPr>
          <w:rFonts w:ascii="標楷體" w:eastAsia="標楷體" w:hAnsi="標楷體"/>
          <w:szCs w:val="24"/>
        </w:rPr>
        <w:t>個</w:t>
      </w:r>
      <w:proofErr w:type="gramEnd"/>
      <w:r>
        <w:rPr>
          <w:rFonts w:ascii="標楷體" w:eastAsia="標楷體" w:hAnsi="標楷體"/>
          <w:szCs w:val="24"/>
        </w:rPr>
        <w:t>字母以上。</w:t>
      </w:r>
    </w:p>
    <w:sectPr w:rsidR="00327429">
      <w:footerReference w:type="default" r:id="rId7"/>
      <w:pgSz w:w="11906" w:h="16838"/>
      <w:pgMar w:top="1134" w:right="1134" w:bottom="1134" w:left="1134" w:header="851" w:footer="992" w:gutter="0"/>
      <w:pgNumType w:start="1"/>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E0439">
      <w:r>
        <w:separator/>
      </w:r>
    </w:p>
  </w:endnote>
  <w:endnote w:type="continuationSeparator" w:id="0">
    <w:p w:rsidR="00000000" w:rsidRDefault="005E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C3" w:rsidRDefault="005E0439">
    <w:pPr>
      <w:pStyle w:val="a5"/>
      <w:jc w:val="center"/>
    </w:pPr>
    <w:r>
      <w:rPr>
        <w:rFonts w:ascii="Times New Roman" w:eastAsia="標楷體" w:hAnsi="Times New Roman"/>
      </w:rPr>
      <w:t>第</w:t>
    </w:r>
    <w:r>
      <w:rPr>
        <w:rFonts w:ascii="Times New Roman" w:eastAsia="標楷體" w:hAnsi="Times New Roman"/>
      </w:rPr>
      <w:t>14</w:t>
    </w:r>
    <w:r>
      <w:rPr>
        <w:rFonts w:ascii="Times New Roman" w:eastAsia="標楷體" w:hAnsi="Times New Roman"/>
      </w:rPr>
      <w:t>節</w:t>
    </w:r>
    <w:r>
      <w:rPr>
        <w:rFonts w:ascii="Times New Roman" w:eastAsia="標楷體" w:hAnsi="Times New Roman"/>
      </w:rPr>
      <w:t>-</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2</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E0439">
      <w:r>
        <w:rPr>
          <w:color w:val="000000"/>
        </w:rPr>
        <w:separator/>
      </w:r>
    </w:p>
  </w:footnote>
  <w:footnote w:type="continuationSeparator" w:id="0">
    <w:p w:rsidR="00000000" w:rsidRDefault="005E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C99"/>
    <w:multiLevelType w:val="multilevel"/>
    <w:tmpl w:val="3B4E7680"/>
    <w:lvl w:ilvl="0">
      <w:start w:val="1"/>
      <w:numFmt w:val="decimal"/>
      <w:suff w:val="nothing"/>
      <w:lvlText w:val="(%1)"/>
      <w:lvlJc w:val="left"/>
      <w:pPr>
        <w:ind w:left="480" w:hanging="480"/>
      </w:pPr>
      <w:rPr>
        <w:rFonts w:ascii="標楷體" w:eastAsia="標楷體" w:hAnsi="標楷體" w:cs="Times New Roman"/>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0F3049"/>
    <w:multiLevelType w:val="multilevel"/>
    <w:tmpl w:val="57304EE8"/>
    <w:lvl w:ilvl="0">
      <w:start w:val="1"/>
      <w:numFmt w:val="decimal"/>
      <w:suff w:val="nothing"/>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2AD5F9B"/>
    <w:multiLevelType w:val="multilevel"/>
    <w:tmpl w:val="1E76F8B2"/>
    <w:lvl w:ilvl="0">
      <w:start w:val="1"/>
      <w:numFmt w:val="decimal"/>
      <w:suff w:val="nothing"/>
      <w:lvlText w:val="(%1)"/>
      <w:lvlJc w:val="left"/>
      <w:pPr>
        <w:ind w:left="480" w:hanging="480"/>
      </w:pPr>
      <w:rPr>
        <w:rFonts w:ascii="標楷體" w:eastAsia="標楷體" w:hAnsi="標楷體" w:cs="Times New Roman"/>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9D1463C"/>
    <w:multiLevelType w:val="multilevel"/>
    <w:tmpl w:val="4260EE10"/>
    <w:lvl w:ilvl="0">
      <w:start w:val="1"/>
      <w:numFmt w:val="upperRoman"/>
      <w:suff w:val="nothing"/>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2A0434F"/>
    <w:multiLevelType w:val="multilevel"/>
    <w:tmpl w:val="BDA050EA"/>
    <w:lvl w:ilvl="0">
      <w:start w:val="1"/>
      <w:numFmt w:val="upperRoman"/>
      <w:suff w:val="nothing"/>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3DD3445"/>
    <w:multiLevelType w:val="multilevel"/>
    <w:tmpl w:val="E62A7532"/>
    <w:lvl w:ilvl="0">
      <w:start w:val="1"/>
      <w:numFmt w:val="decimal"/>
      <w:suff w:val="nothing"/>
      <w:lvlText w:val="(%1)"/>
      <w:lvlJc w:val="left"/>
      <w:pPr>
        <w:ind w:left="480" w:hanging="480"/>
      </w:pPr>
      <w:rPr>
        <w:rFonts w:ascii="標楷體" w:eastAsia="標楷體" w:hAnsi="標楷體" w:cs="Times New Roman"/>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6520004"/>
    <w:multiLevelType w:val="multilevel"/>
    <w:tmpl w:val="97FE80C4"/>
    <w:lvl w:ilvl="0">
      <w:start w:val="1"/>
      <w:numFmt w:val="upperRoman"/>
      <w:suff w:val="nothing"/>
      <w:lvlText w:val="%1."/>
      <w:lvlJc w:val="left"/>
      <w:pPr>
        <w:ind w:left="1332" w:hanging="480"/>
      </w:pPr>
      <w:rPr>
        <w:u w:val="none"/>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27429"/>
    <w:rsid w:val="00327429"/>
    <w:rsid w:val="005E0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BD5C0-14B4-4998-9944-FFFB9C67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line="360" w:lineRule="exact"/>
      <w:jc w:val="center"/>
      <w:outlineLvl w:val="0"/>
    </w:pPr>
    <w:rPr>
      <w:rFonts w:ascii="Times New Roman" w:eastAsia="標楷體"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11">
    <w:name w:val="1."/>
    <w:basedOn w:val="a"/>
    <w:pPr>
      <w:spacing w:line="240" w:lineRule="exact"/>
      <w:ind w:left="242" w:hanging="142"/>
    </w:pPr>
    <w:rPr>
      <w:rFonts w:ascii="Times New Roman" w:eastAsia="標楷體" w:hAnsi="Times New Roman"/>
      <w:color w:val="000000"/>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widowControl/>
      <w:ind w:left="480"/>
    </w:pPr>
    <w:rPr>
      <w:rFonts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cp:lastModifiedBy>李欣蓉</cp:lastModifiedBy>
  <cp:revision>2</cp:revision>
  <cp:lastPrinted>2012-12-25T06:56:00Z</cp:lastPrinted>
  <dcterms:created xsi:type="dcterms:W3CDTF">2025-05-23T08:28:00Z</dcterms:created>
  <dcterms:modified xsi:type="dcterms:W3CDTF">2025-05-23T08:28:00Z</dcterms:modified>
</cp:coreProperties>
</file>