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D786D" w14:textId="77777777" w:rsidR="00426D9F" w:rsidRPr="00594935" w:rsidRDefault="00426D9F" w:rsidP="00426D9F">
      <w:pPr>
        <w:widowControl/>
        <w:jc w:val="center"/>
        <w:rPr>
          <w:rFonts w:ascii="標楷體" w:eastAsia="標楷體" w:hAnsi="標楷體"/>
        </w:rPr>
      </w:pPr>
      <w:r w:rsidRPr="00594935">
        <w:rPr>
          <w:rFonts w:ascii="標楷體" w:eastAsia="標楷體" w:hAnsi="標楷體" w:hint="eastAsia"/>
        </w:rPr>
        <w:t>附表二十二之六：全民健康保險乾癬性周邊關節炎使用</w:t>
      </w:r>
    </w:p>
    <w:p w14:paraId="0831C15F" w14:textId="77777777" w:rsidR="00426D9F" w:rsidRPr="00594935" w:rsidRDefault="00426D9F" w:rsidP="00426D9F">
      <w:pPr>
        <w:widowControl/>
        <w:jc w:val="center"/>
        <w:rPr>
          <w:rFonts w:ascii="標楷體" w:eastAsia="標楷體" w:hAnsi="標楷體"/>
        </w:rPr>
      </w:pPr>
      <w:r w:rsidRPr="00594935">
        <w:rPr>
          <w:rFonts w:ascii="標楷體" w:eastAsia="標楷體" w:hAnsi="標楷體" w:hint="eastAsia"/>
        </w:rPr>
        <w:t>ustekinumab/guselkumab/risankizumab申請表(第一頁)</w:t>
      </w:r>
    </w:p>
    <w:tbl>
      <w:tblPr>
        <w:tblW w:w="993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524"/>
        <w:gridCol w:w="1388"/>
        <w:gridCol w:w="470"/>
        <w:gridCol w:w="1114"/>
        <w:gridCol w:w="1025"/>
        <w:gridCol w:w="2849"/>
      </w:tblGrid>
      <w:tr w:rsidR="00426D9F" w:rsidRPr="00426D9F" w14:paraId="2728369B" w14:textId="77777777" w:rsidTr="00426D9F">
        <w:trPr>
          <w:trHeight w:val="300"/>
          <w:tblCellSpacing w:w="7" w:type="dxa"/>
        </w:trPr>
        <w:tc>
          <w:tcPr>
            <w:tcW w:w="153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7D40FD5" w14:textId="77777777" w:rsidR="00426D9F" w:rsidRPr="00426D9F" w:rsidRDefault="00426D9F" w:rsidP="00426D9F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新細明體" w:hAnsi="新細明體" w:cs="新細明體"/>
                <w:kern w:val="0"/>
              </w:rPr>
            </w:pPr>
            <w:r w:rsidRPr="00426D9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醫院代號</w:t>
            </w:r>
          </w:p>
        </w:tc>
        <w:tc>
          <w:tcPr>
            <w:tcW w:w="150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D7052AC" w14:textId="77777777" w:rsidR="00426D9F" w:rsidRPr="00426D9F" w:rsidRDefault="00426D9F" w:rsidP="00426D9F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6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920405C" w14:textId="77777777" w:rsidR="00426D9F" w:rsidRPr="00426D9F" w:rsidRDefault="00426D9F" w:rsidP="00426D9F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新細明體" w:hAnsi="新細明體" w:cs="新細明體"/>
                <w:kern w:val="0"/>
              </w:rPr>
            </w:pPr>
            <w:r w:rsidRPr="00426D9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醫院名稱</w:t>
            </w:r>
          </w:p>
        </w:tc>
        <w:tc>
          <w:tcPr>
            <w:tcW w:w="1560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5520C3F" w14:textId="77777777" w:rsidR="00426D9F" w:rsidRPr="00426D9F" w:rsidRDefault="00426D9F" w:rsidP="00426D9F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00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ACAC6C" w14:textId="77777777" w:rsidR="00426D9F" w:rsidRPr="00426D9F" w:rsidRDefault="00426D9F" w:rsidP="00426D9F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新細明體" w:hAnsi="新細明體" w:cs="新細明體"/>
                <w:kern w:val="0"/>
              </w:rPr>
            </w:pPr>
            <w:r w:rsidRPr="00426D9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申請日期</w:t>
            </w:r>
          </w:p>
        </w:tc>
        <w:tc>
          <w:tcPr>
            <w:tcW w:w="265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5F756A" w14:textId="77777777" w:rsidR="00426D9F" w:rsidRPr="00426D9F" w:rsidRDefault="00426D9F" w:rsidP="00426D9F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</w:tr>
      <w:tr w:rsidR="00426D9F" w:rsidRPr="00426D9F" w14:paraId="0528E1A2" w14:textId="77777777" w:rsidTr="00426D9F">
        <w:trPr>
          <w:trHeight w:val="285"/>
          <w:tblCellSpacing w:w="7" w:type="dxa"/>
        </w:trPr>
        <w:tc>
          <w:tcPr>
            <w:tcW w:w="15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C39CA5" w14:textId="77777777" w:rsidR="00426D9F" w:rsidRPr="00426D9F" w:rsidRDefault="00426D9F" w:rsidP="00426D9F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新細明體" w:hAnsi="新細明體" w:cs="新細明體"/>
                <w:kern w:val="0"/>
              </w:rPr>
            </w:pPr>
            <w:r w:rsidRPr="00426D9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病人姓名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75D3299" w14:textId="77777777" w:rsidR="00426D9F" w:rsidRPr="00426D9F" w:rsidRDefault="00426D9F" w:rsidP="00426D9F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D6AC418" w14:textId="77777777" w:rsidR="00426D9F" w:rsidRPr="00426D9F" w:rsidRDefault="00426D9F" w:rsidP="00426D9F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新細明體" w:hAnsi="新細明體" w:cs="新細明體"/>
                <w:kern w:val="0"/>
              </w:rPr>
            </w:pPr>
            <w:r w:rsidRPr="00426D9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性別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3F17C27" w14:textId="77777777" w:rsidR="00426D9F" w:rsidRPr="00426D9F" w:rsidRDefault="00426D9F" w:rsidP="00426D9F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3496D3" w14:textId="77777777" w:rsidR="00426D9F" w:rsidRPr="00426D9F" w:rsidRDefault="00426D9F" w:rsidP="00426D9F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新細明體" w:hAnsi="新細明體" w:cs="新細明體"/>
                <w:kern w:val="0"/>
              </w:rPr>
            </w:pPr>
            <w:r w:rsidRPr="00426D9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8AC809" w14:textId="77777777" w:rsidR="00426D9F" w:rsidRPr="00426D9F" w:rsidRDefault="00426D9F" w:rsidP="00426D9F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</w:tr>
      <w:tr w:rsidR="00426D9F" w:rsidRPr="00426D9F" w14:paraId="081DFE6F" w14:textId="77777777" w:rsidTr="00426D9F">
        <w:trPr>
          <w:trHeight w:val="315"/>
          <w:tblCellSpacing w:w="7" w:type="dxa"/>
        </w:trPr>
        <w:tc>
          <w:tcPr>
            <w:tcW w:w="15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64BE99" w14:textId="77777777" w:rsidR="00426D9F" w:rsidRPr="00426D9F" w:rsidRDefault="00426D9F" w:rsidP="00426D9F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新細明體" w:hAnsi="新細明體" w:cs="新細明體"/>
                <w:kern w:val="0"/>
              </w:rPr>
            </w:pPr>
            <w:r w:rsidRPr="00426D9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身分證號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FF0B6A5" w14:textId="77777777" w:rsidR="00426D9F" w:rsidRPr="00426D9F" w:rsidRDefault="00426D9F" w:rsidP="00426D9F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9BA139" w14:textId="77777777" w:rsidR="00426D9F" w:rsidRPr="00426D9F" w:rsidRDefault="00426D9F" w:rsidP="00426D9F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新細明體" w:hAnsi="新細明體" w:cs="新細明體"/>
                <w:kern w:val="0"/>
              </w:rPr>
            </w:pPr>
            <w:r w:rsidRPr="00426D9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病歷號碼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D84D3EA" w14:textId="77777777" w:rsidR="00426D9F" w:rsidRPr="00426D9F" w:rsidRDefault="00426D9F" w:rsidP="00426D9F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C26112" w14:textId="77777777" w:rsidR="00426D9F" w:rsidRPr="00426D9F" w:rsidRDefault="00426D9F" w:rsidP="00426D9F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新細明體" w:hAnsi="新細明體" w:cs="新細明體"/>
                <w:kern w:val="0"/>
              </w:rPr>
            </w:pPr>
            <w:r w:rsidRPr="00426D9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使用期間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12B7B2" w14:textId="77777777" w:rsidR="00426D9F" w:rsidRPr="00426D9F" w:rsidRDefault="00426D9F" w:rsidP="00426D9F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新細明體" w:hAnsi="新細明體" w:cs="新細明體"/>
                <w:kern w:val="0"/>
              </w:rPr>
            </w:pPr>
            <w:r w:rsidRPr="00426D9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自　　年　　月　　日</w:t>
            </w:r>
          </w:p>
        </w:tc>
      </w:tr>
      <w:tr w:rsidR="00426D9F" w:rsidRPr="00426D9F" w14:paraId="1F5E9864" w14:textId="77777777" w:rsidTr="00426D9F">
        <w:trPr>
          <w:trHeight w:val="285"/>
          <w:tblCellSpacing w:w="7" w:type="dxa"/>
        </w:trPr>
        <w:tc>
          <w:tcPr>
            <w:tcW w:w="153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1B6A8D7" w14:textId="77777777" w:rsidR="00426D9F" w:rsidRPr="00426D9F" w:rsidRDefault="00426D9F" w:rsidP="00426D9F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新細明體" w:hAnsi="新細明體" w:cs="新細明體"/>
                <w:kern w:val="0"/>
              </w:rPr>
            </w:pPr>
            <w:r w:rsidRPr="00426D9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藥品代碼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77802A4" w14:textId="77777777" w:rsidR="00426D9F" w:rsidRPr="00426D9F" w:rsidRDefault="00426D9F" w:rsidP="00426D9F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0A32CF" w14:textId="77777777" w:rsidR="00426D9F" w:rsidRPr="00426D9F" w:rsidRDefault="00426D9F" w:rsidP="00426D9F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新細明體" w:hAnsi="新細明體" w:cs="新細明體"/>
                <w:kern w:val="0"/>
              </w:rPr>
            </w:pPr>
            <w:r w:rsidRPr="00426D9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用法用量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4C08E3" w14:textId="77777777" w:rsidR="00426D9F" w:rsidRPr="00426D9F" w:rsidRDefault="00426D9F" w:rsidP="00426D9F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14:paraId="1BFDD691" w14:textId="77777777" w:rsidR="00426D9F" w:rsidRPr="00426D9F" w:rsidRDefault="00426D9F" w:rsidP="00426D9F">
            <w:pPr>
              <w:suppressAutoHyphens w:val="0"/>
              <w:autoSpaceDN/>
              <w:textAlignment w:val="auto"/>
              <w:rPr>
                <w:rFonts w:ascii="新細明體" w:hAnsi="新細明體"/>
              </w:rPr>
            </w:pP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41D33F1" w14:textId="77777777" w:rsidR="00426D9F" w:rsidRPr="00426D9F" w:rsidRDefault="00426D9F" w:rsidP="00426D9F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新細明體" w:hAnsi="新細明體" w:cs="新細明體"/>
                <w:kern w:val="0"/>
              </w:rPr>
            </w:pPr>
            <w:r w:rsidRPr="00426D9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至　　年　　月　　日</w:t>
            </w:r>
          </w:p>
        </w:tc>
      </w:tr>
      <w:tr w:rsidR="00426D9F" w:rsidRPr="00426D9F" w14:paraId="71AD0653" w14:textId="77777777" w:rsidTr="00426D9F">
        <w:trPr>
          <w:trHeight w:val="2175"/>
          <w:tblCellSpacing w:w="7" w:type="dxa"/>
        </w:trPr>
        <w:tc>
          <w:tcPr>
            <w:tcW w:w="9840" w:type="dxa"/>
            <w:gridSpan w:val="7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090747" w14:textId="77777777" w:rsidR="00426D9F" w:rsidRPr="00426D9F" w:rsidRDefault="00426D9F" w:rsidP="00426D9F">
            <w:pPr>
              <w:widowControl/>
              <w:suppressAutoHyphens w:val="0"/>
              <w:autoSpaceDN/>
              <w:spacing w:before="100" w:beforeAutospacing="1" w:after="100" w:afterAutospacing="1"/>
              <w:ind w:left="188" w:hangingChars="94" w:hanging="188"/>
              <w:textAlignment w:val="auto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26D9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符合抗腫瘤壞死因子（</w:t>
            </w:r>
            <w:r w:rsidRPr="00426D9F">
              <w:rPr>
                <w:kern w:val="0"/>
                <w:sz w:val="20"/>
                <w:szCs w:val="20"/>
              </w:rPr>
              <w:t>anti-TNF</w:t>
            </w:r>
            <w:r w:rsidRPr="00426D9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）、</w:t>
            </w:r>
            <w:r w:rsidRPr="00426D9F">
              <w:rPr>
                <w:kern w:val="0"/>
                <w:sz w:val="20"/>
                <w:szCs w:val="20"/>
              </w:rPr>
              <w:t>secukinumab</w:t>
            </w:r>
            <w:r w:rsidRPr="00426D9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、</w:t>
            </w:r>
            <w:r w:rsidRPr="00426D9F">
              <w:rPr>
                <w:kern w:val="0"/>
                <w:sz w:val="20"/>
                <w:szCs w:val="20"/>
              </w:rPr>
              <w:t>ixekizumab</w:t>
            </w:r>
            <w:r w:rsidRPr="00426D9F">
              <w:rPr>
                <w:rFonts w:ascii="新細明體" w:hAnsi="新細明體" w:cs="新細明體"/>
                <w:kern w:val="0"/>
              </w:rPr>
              <w:t>、</w:t>
            </w:r>
            <w:r w:rsidRPr="00426D9F">
              <w:rPr>
                <w:kern w:val="0"/>
                <w:sz w:val="20"/>
                <w:szCs w:val="20"/>
              </w:rPr>
              <w:t>tofacitinib</w:t>
            </w:r>
            <w:r w:rsidRPr="00426D9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、</w:t>
            </w:r>
            <w:r w:rsidRPr="00426D9F">
              <w:rPr>
                <w:kern w:val="0"/>
                <w:sz w:val="20"/>
                <w:szCs w:val="20"/>
              </w:rPr>
              <w:t>upadacitinib</w:t>
            </w:r>
            <w:r w:rsidRPr="00426D9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或</w:t>
            </w:r>
            <w:r w:rsidRPr="00426D9F">
              <w:rPr>
                <w:color w:val="000000"/>
                <w:kern w:val="0"/>
                <w:sz w:val="20"/>
                <w:szCs w:val="20"/>
              </w:rPr>
              <w:t>brodalumab</w:t>
            </w:r>
            <w:r w:rsidRPr="00426D9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未達療效療效定義：治療</w:t>
            </w:r>
            <w:r w:rsidRPr="00426D9F">
              <w:rPr>
                <w:kern w:val="0"/>
                <w:sz w:val="20"/>
                <w:szCs w:val="20"/>
              </w:rPr>
              <w:t>12</w:t>
            </w:r>
            <w:r w:rsidRPr="00426D9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週後，評估乾癬關節炎反應標準﹝附表二十二之三﹞，其標準為下列四項中至少有二項較原基礎值改善，且其中一項需為疼痛關節或腫脹關節的關節總數，且下述各種指標不得有任一項惡化。</w:t>
            </w:r>
          </w:p>
          <w:p w14:paraId="7468E530" w14:textId="77777777" w:rsidR="00426D9F" w:rsidRPr="00426D9F" w:rsidRDefault="00426D9F" w:rsidP="00426D9F">
            <w:pPr>
              <w:widowControl/>
              <w:suppressAutoHyphens w:val="0"/>
              <w:autoSpaceDN/>
              <w:spacing w:before="100" w:beforeAutospacing="1" w:after="100" w:afterAutospacing="1"/>
              <w:ind w:leftChars="137" w:left="329"/>
              <w:textAlignment w:val="auto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26D9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 疼痛關節的關節總數較原基礎值改善。</w:t>
            </w:r>
          </w:p>
          <w:p w14:paraId="772D5DB1" w14:textId="77777777" w:rsidR="00426D9F" w:rsidRPr="00426D9F" w:rsidRDefault="00426D9F" w:rsidP="00426D9F">
            <w:pPr>
              <w:widowControl/>
              <w:suppressAutoHyphens w:val="0"/>
              <w:autoSpaceDN/>
              <w:spacing w:before="100" w:beforeAutospacing="1" w:after="100" w:afterAutospacing="1"/>
              <w:ind w:leftChars="137" w:left="329"/>
              <w:textAlignment w:val="auto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26D9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 腫脹關節的關節總數較原基礎值改善。</w:t>
            </w:r>
          </w:p>
          <w:p w14:paraId="227047DD" w14:textId="77777777" w:rsidR="00426D9F" w:rsidRPr="00426D9F" w:rsidRDefault="00426D9F" w:rsidP="00426D9F">
            <w:pPr>
              <w:widowControl/>
              <w:suppressAutoHyphens w:val="0"/>
              <w:autoSpaceDN/>
              <w:spacing w:before="100" w:beforeAutospacing="1" w:after="100" w:afterAutospacing="1"/>
              <w:ind w:leftChars="137" w:left="329"/>
              <w:textAlignment w:val="auto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26D9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 醫師的整體評估較原基礎值改善。</w:t>
            </w:r>
          </w:p>
          <w:p w14:paraId="4881A6CD" w14:textId="77777777" w:rsidR="00426D9F" w:rsidRPr="00426D9F" w:rsidRDefault="00426D9F" w:rsidP="00426D9F">
            <w:pPr>
              <w:widowControl/>
              <w:suppressAutoHyphens w:val="0"/>
              <w:autoSpaceDN/>
              <w:spacing w:before="100" w:beforeAutospacing="1" w:after="100" w:afterAutospacing="1"/>
              <w:ind w:leftChars="137" w:left="329"/>
              <w:textAlignment w:val="auto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26D9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 病患的整體評估較原基礎值改善。</w:t>
            </w:r>
          </w:p>
          <w:p w14:paraId="30E8E52F" w14:textId="77777777" w:rsidR="00426D9F" w:rsidRPr="00426D9F" w:rsidRDefault="00426D9F" w:rsidP="00426D9F">
            <w:pPr>
              <w:widowControl/>
              <w:suppressAutoHyphens w:val="0"/>
              <w:autoSpaceDN/>
              <w:spacing w:before="100" w:beforeAutospacing="1" w:after="100" w:afterAutospacing="1"/>
              <w:ind w:leftChars="137" w:left="329"/>
              <w:textAlignment w:val="auto"/>
              <w:rPr>
                <w:rFonts w:ascii="新細明體" w:hAnsi="新細明體" w:cs="新細明體"/>
                <w:kern w:val="0"/>
              </w:rPr>
            </w:pPr>
            <w:r w:rsidRPr="00426D9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 上述4種指標皆無惡化。</w:t>
            </w:r>
          </w:p>
        </w:tc>
      </w:tr>
      <w:tr w:rsidR="00426D9F" w:rsidRPr="00426D9F" w14:paraId="21900EBD" w14:textId="77777777" w:rsidTr="007C65C7">
        <w:trPr>
          <w:trHeight w:val="195"/>
          <w:tblCellSpacing w:w="7" w:type="dxa"/>
        </w:trPr>
        <w:tc>
          <w:tcPr>
            <w:tcW w:w="4890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15D89E95" w14:textId="77777777" w:rsidR="00426D9F" w:rsidRPr="00426D9F" w:rsidRDefault="00426D9F" w:rsidP="00426D9F">
            <w:p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新細明體" w:hAnsi="新細明體" w:cs="新細明體"/>
              </w:rPr>
            </w:pPr>
            <w:r w:rsidRPr="00426D9F">
              <w:rPr>
                <w:rFonts w:ascii="新細明體" w:hAnsi="新細明體" w:cs="新細明體"/>
              </w:rPr>
              <w:t xml:space="preserve">□ </w:t>
            </w:r>
            <w:r w:rsidRPr="00426D9F">
              <w:rPr>
                <w:sz w:val="20"/>
                <w:szCs w:val="20"/>
              </w:rPr>
              <w:t xml:space="preserve">Etanercept </w:t>
            </w:r>
            <w:r w:rsidR="00222EF5" w:rsidRPr="00222EF5">
              <w:rPr>
                <w:sz w:val="20"/>
                <w:szCs w:val="20"/>
                <w:u w:val="single"/>
              </w:rPr>
              <w:t xml:space="preserve">    </w:t>
            </w:r>
            <w:r w:rsidRPr="00426D9F">
              <w:rPr>
                <w:sz w:val="20"/>
                <w:szCs w:val="20"/>
              </w:rPr>
              <w:t>mg/ week</w:t>
            </w:r>
          </w:p>
        </w:tc>
        <w:tc>
          <w:tcPr>
            <w:tcW w:w="4890" w:type="dxa"/>
            <w:gridSpan w:val="3"/>
            <w:tcBorders>
              <w:top w:val="single" w:sz="6" w:space="0" w:color="000000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11" w:type="dxa"/>
            </w:tcMar>
            <w:vAlign w:val="center"/>
            <w:hideMark/>
          </w:tcPr>
          <w:p w14:paraId="32487A7E" w14:textId="77777777" w:rsidR="00426D9F" w:rsidRPr="00426D9F" w:rsidRDefault="00426D9F" w:rsidP="00426D9F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新細明體" w:hAnsi="新細明體" w:cs="新細明體"/>
                <w:kern w:val="0"/>
              </w:rPr>
            </w:pPr>
            <w:r w:rsidRPr="00426D9F">
              <w:rPr>
                <w:rFonts w:ascii="新細明體" w:hAnsi="新細明體" w:cs="新細明體"/>
                <w:kern w:val="0"/>
              </w:rPr>
              <w:t xml:space="preserve">□ </w:t>
            </w:r>
            <w:r w:rsidRPr="00426D9F">
              <w:rPr>
                <w:kern w:val="0"/>
                <w:sz w:val="20"/>
                <w:szCs w:val="20"/>
              </w:rPr>
              <w:t xml:space="preserve">Secukinumab </w:t>
            </w:r>
            <w:r w:rsidR="00222EF5" w:rsidRPr="00222EF5">
              <w:rPr>
                <w:sz w:val="20"/>
                <w:szCs w:val="20"/>
                <w:u w:val="single"/>
              </w:rPr>
              <w:t xml:space="preserve">    </w:t>
            </w:r>
            <w:r w:rsidRPr="00426D9F">
              <w:rPr>
                <w:kern w:val="0"/>
                <w:sz w:val="20"/>
                <w:szCs w:val="20"/>
              </w:rPr>
              <w:t>mg/four weeks</w:t>
            </w:r>
          </w:p>
        </w:tc>
      </w:tr>
      <w:tr w:rsidR="00426D9F" w:rsidRPr="00426D9F" w14:paraId="4E7FDAB5" w14:textId="77777777" w:rsidTr="007C65C7">
        <w:trPr>
          <w:trHeight w:val="300"/>
          <w:tblCellSpacing w:w="7" w:type="dxa"/>
        </w:trPr>
        <w:tc>
          <w:tcPr>
            <w:tcW w:w="4890" w:type="dxa"/>
            <w:gridSpan w:val="4"/>
            <w:tcBorders>
              <w:top w:val="single" w:sz="6" w:space="0" w:color="A6A6A6" w:themeColor="background1" w:themeShade="A6"/>
              <w:left w:val="double" w:sz="4" w:space="0" w:color="000000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2E922FC5" w14:textId="77777777" w:rsidR="00426D9F" w:rsidRPr="00426D9F" w:rsidRDefault="00426D9F" w:rsidP="00426D9F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新細明體" w:hAnsi="新細明體" w:cs="新細明體"/>
                <w:kern w:val="0"/>
              </w:rPr>
            </w:pPr>
            <w:r w:rsidRPr="00426D9F">
              <w:rPr>
                <w:rFonts w:ascii="新細明體" w:hAnsi="新細明體" w:cs="新細明體"/>
                <w:kern w:val="0"/>
              </w:rPr>
              <w:t xml:space="preserve">□ </w:t>
            </w:r>
            <w:r w:rsidRPr="00426D9F">
              <w:rPr>
                <w:kern w:val="0"/>
                <w:sz w:val="20"/>
                <w:szCs w:val="20"/>
              </w:rPr>
              <w:t xml:space="preserve">Adalimumab </w:t>
            </w:r>
            <w:r w:rsidR="00222EF5" w:rsidRPr="00222EF5">
              <w:rPr>
                <w:sz w:val="20"/>
                <w:szCs w:val="20"/>
                <w:u w:val="single"/>
              </w:rPr>
              <w:t xml:space="preserve">    </w:t>
            </w:r>
            <w:r w:rsidRPr="00426D9F">
              <w:rPr>
                <w:kern w:val="0"/>
                <w:sz w:val="20"/>
                <w:szCs w:val="20"/>
              </w:rPr>
              <w:t>mg/ two weeks</w:t>
            </w:r>
          </w:p>
        </w:tc>
        <w:tc>
          <w:tcPr>
            <w:tcW w:w="4890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11" w:type="dxa"/>
            </w:tcMar>
            <w:vAlign w:val="center"/>
            <w:hideMark/>
          </w:tcPr>
          <w:p w14:paraId="393F5A81" w14:textId="77777777" w:rsidR="00426D9F" w:rsidRPr="00426D9F" w:rsidRDefault="00426D9F" w:rsidP="00426D9F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新細明體" w:hAnsi="新細明體" w:cs="新細明體"/>
                <w:kern w:val="0"/>
              </w:rPr>
            </w:pPr>
            <w:r w:rsidRPr="00426D9F">
              <w:rPr>
                <w:rFonts w:ascii="新細明體" w:hAnsi="新細明體" w:cs="新細明體"/>
                <w:kern w:val="0"/>
              </w:rPr>
              <w:t xml:space="preserve">□ </w:t>
            </w:r>
            <w:r w:rsidRPr="00426D9F">
              <w:rPr>
                <w:kern w:val="0"/>
                <w:sz w:val="20"/>
                <w:szCs w:val="20"/>
              </w:rPr>
              <w:t xml:space="preserve">Ixekizumab </w:t>
            </w:r>
            <w:r w:rsidR="00222EF5" w:rsidRPr="00222EF5">
              <w:rPr>
                <w:sz w:val="20"/>
                <w:szCs w:val="20"/>
                <w:u w:val="single"/>
              </w:rPr>
              <w:t xml:space="preserve">    </w:t>
            </w:r>
            <w:r w:rsidRPr="00426D9F">
              <w:rPr>
                <w:kern w:val="0"/>
                <w:sz w:val="20"/>
                <w:szCs w:val="20"/>
              </w:rPr>
              <w:t>mg/ four weeks</w:t>
            </w:r>
          </w:p>
        </w:tc>
      </w:tr>
      <w:tr w:rsidR="00426D9F" w:rsidRPr="00426D9F" w14:paraId="62BC2EE5" w14:textId="77777777" w:rsidTr="007C65C7">
        <w:trPr>
          <w:trHeight w:val="195"/>
          <w:tblCellSpacing w:w="7" w:type="dxa"/>
        </w:trPr>
        <w:tc>
          <w:tcPr>
            <w:tcW w:w="4890" w:type="dxa"/>
            <w:gridSpan w:val="4"/>
            <w:tcBorders>
              <w:top w:val="single" w:sz="6" w:space="0" w:color="A6A6A6" w:themeColor="background1" w:themeShade="A6"/>
              <w:left w:val="double" w:sz="4" w:space="0" w:color="000000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19F63569" w14:textId="77777777" w:rsidR="00426D9F" w:rsidRPr="00426D9F" w:rsidRDefault="00426D9F" w:rsidP="00426D9F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新細明體" w:hAnsi="新細明體" w:cs="新細明體"/>
                <w:kern w:val="0"/>
              </w:rPr>
            </w:pPr>
            <w:r w:rsidRPr="00426D9F">
              <w:rPr>
                <w:rFonts w:ascii="新細明體" w:hAnsi="新細明體" w:cs="新細明體"/>
                <w:kern w:val="0"/>
              </w:rPr>
              <w:t xml:space="preserve">□ </w:t>
            </w:r>
            <w:r w:rsidRPr="00426D9F">
              <w:rPr>
                <w:kern w:val="0"/>
                <w:sz w:val="20"/>
                <w:szCs w:val="20"/>
              </w:rPr>
              <w:t xml:space="preserve">Golimumab </w:t>
            </w:r>
            <w:r w:rsidR="00222EF5" w:rsidRPr="00222EF5">
              <w:rPr>
                <w:sz w:val="20"/>
                <w:szCs w:val="20"/>
                <w:u w:val="single"/>
              </w:rPr>
              <w:t xml:space="preserve">    </w:t>
            </w:r>
            <w:r w:rsidRPr="00426D9F">
              <w:rPr>
                <w:kern w:val="0"/>
                <w:sz w:val="20"/>
                <w:szCs w:val="20"/>
              </w:rPr>
              <w:t>mg/ month</w:t>
            </w:r>
          </w:p>
        </w:tc>
        <w:tc>
          <w:tcPr>
            <w:tcW w:w="4890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11" w:type="dxa"/>
            </w:tcMar>
            <w:vAlign w:val="center"/>
            <w:hideMark/>
          </w:tcPr>
          <w:p w14:paraId="156BC6F4" w14:textId="77777777" w:rsidR="00426D9F" w:rsidRPr="00426D9F" w:rsidRDefault="00426D9F" w:rsidP="00426D9F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新細明體" w:hAnsi="新細明體" w:cs="新細明體"/>
                <w:kern w:val="0"/>
              </w:rPr>
            </w:pPr>
            <w:r w:rsidRPr="00426D9F">
              <w:rPr>
                <w:rFonts w:ascii="新細明體" w:hAnsi="新細明體" w:cs="新細明體"/>
                <w:kern w:val="0"/>
              </w:rPr>
              <w:t xml:space="preserve">□ </w:t>
            </w:r>
            <w:r w:rsidRPr="00426D9F">
              <w:rPr>
                <w:kern w:val="0"/>
                <w:sz w:val="20"/>
                <w:szCs w:val="20"/>
              </w:rPr>
              <w:t xml:space="preserve">Tofacitinib </w:t>
            </w:r>
            <w:r w:rsidR="00222EF5" w:rsidRPr="00222EF5">
              <w:rPr>
                <w:sz w:val="20"/>
                <w:szCs w:val="20"/>
                <w:u w:val="single"/>
              </w:rPr>
              <w:t xml:space="preserve">    </w:t>
            </w:r>
            <w:r w:rsidRPr="00426D9F">
              <w:rPr>
                <w:kern w:val="0"/>
                <w:sz w:val="20"/>
                <w:szCs w:val="20"/>
              </w:rPr>
              <w:t>mg/</w:t>
            </w:r>
            <w:r w:rsidRPr="00426D9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次 </w:t>
            </w:r>
            <w:r w:rsidR="00222EF5" w:rsidRPr="00222EF5">
              <w:rPr>
                <w:sz w:val="20"/>
                <w:szCs w:val="20"/>
                <w:u w:val="single"/>
              </w:rPr>
              <w:t xml:space="preserve">    </w:t>
            </w:r>
            <w:r w:rsidRPr="00426D9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次</w:t>
            </w:r>
            <w:r w:rsidRPr="00426D9F">
              <w:rPr>
                <w:kern w:val="0"/>
                <w:sz w:val="20"/>
                <w:szCs w:val="20"/>
              </w:rPr>
              <w:t>/ day</w:t>
            </w:r>
          </w:p>
        </w:tc>
      </w:tr>
      <w:tr w:rsidR="002B7015" w:rsidRPr="00426D9F" w14:paraId="4B0F7642" w14:textId="77777777" w:rsidTr="007C65C7">
        <w:trPr>
          <w:trHeight w:val="195"/>
          <w:tblCellSpacing w:w="7" w:type="dxa"/>
        </w:trPr>
        <w:tc>
          <w:tcPr>
            <w:tcW w:w="4890" w:type="dxa"/>
            <w:gridSpan w:val="4"/>
            <w:tcBorders>
              <w:top w:val="single" w:sz="6" w:space="0" w:color="A6A6A6" w:themeColor="background1" w:themeShade="A6"/>
              <w:left w:val="double" w:sz="4" w:space="0" w:color="000000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F8E2380" w14:textId="2DC64380" w:rsidR="002B7015" w:rsidRPr="00426D9F" w:rsidRDefault="002B7015" w:rsidP="00426D9F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新細明體" w:hAnsi="新細明體" w:cs="新細明體" w:hint="eastAsia"/>
                <w:kern w:val="0"/>
              </w:rPr>
            </w:pPr>
            <w:r w:rsidRPr="00426D9F">
              <w:rPr>
                <w:rFonts w:ascii="新細明體" w:hAnsi="新細明體" w:cs="新細明體"/>
                <w:kern w:val="0"/>
              </w:rPr>
              <w:t xml:space="preserve">□ </w:t>
            </w:r>
            <w:r w:rsidRPr="00426D9F">
              <w:rPr>
                <w:kern w:val="0"/>
                <w:sz w:val="20"/>
                <w:szCs w:val="20"/>
              </w:rPr>
              <w:t xml:space="preserve">Certolizumab </w:t>
            </w:r>
            <w:r w:rsidRPr="00222EF5">
              <w:rPr>
                <w:sz w:val="20"/>
                <w:szCs w:val="20"/>
                <w:u w:val="single"/>
              </w:rPr>
              <w:t xml:space="preserve">    </w:t>
            </w:r>
            <w:r w:rsidRPr="00426D9F">
              <w:rPr>
                <w:kern w:val="0"/>
                <w:sz w:val="20"/>
                <w:szCs w:val="20"/>
              </w:rPr>
              <w:t>mg/ weeks</w:t>
            </w:r>
            <w:bookmarkStart w:id="0" w:name="_GoBack"/>
            <w:bookmarkEnd w:id="0"/>
          </w:p>
        </w:tc>
        <w:tc>
          <w:tcPr>
            <w:tcW w:w="4890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11" w:type="dxa"/>
            </w:tcMar>
            <w:vAlign w:val="center"/>
          </w:tcPr>
          <w:p w14:paraId="6AF4C3FB" w14:textId="1A403F3A" w:rsidR="002B7015" w:rsidRPr="00426D9F" w:rsidRDefault="002B7015" w:rsidP="00426D9F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新細明體" w:hAnsi="新細明體" w:cs="新細明體"/>
                <w:kern w:val="0"/>
              </w:rPr>
            </w:pPr>
            <w:r w:rsidRPr="00426D9F">
              <w:rPr>
                <w:rFonts w:ascii="新細明體" w:hAnsi="新細明體" w:cs="新細明體"/>
                <w:kern w:val="0"/>
              </w:rPr>
              <w:t>□</w:t>
            </w:r>
            <w:r w:rsidRPr="00426D9F">
              <w:rPr>
                <w:rFonts w:ascii="新細明體" w:hAnsi="新細明體" w:cs="新細明體"/>
                <w:color w:val="FF0000"/>
                <w:kern w:val="0"/>
              </w:rPr>
              <w:t xml:space="preserve"> </w:t>
            </w:r>
            <w:r w:rsidRPr="00426D9F">
              <w:rPr>
                <w:color w:val="000000"/>
                <w:kern w:val="0"/>
                <w:sz w:val="20"/>
                <w:szCs w:val="20"/>
              </w:rPr>
              <w:t xml:space="preserve">Brodalumab </w:t>
            </w:r>
            <w:r w:rsidRPr="00222EF5">
              <w:rPr>
                <w:sz w:val="20"/>
                <w:szCs w:val="20"/>
                <w:u w:val="single"/>
              </w:rPr>
              <w:t xml:space="preserve">    </w:t>
            </w:r>
            <w:r w:rsidRPr="00426D9F">
              <w:rPr>
                <w:color w:val="000000"/>
                <w:kern w:val="0"/>
                <w:sz w:val="20"/>
                <w:szCs w:val="20"/>
              </w:rPr>
              <w:t>mg/ two weeks</w:t>
            </w:r>
          </w:p>
        </w:tc>
      </w:tr>
      <w:tr w:rsidR="00426D9F" w:rsidRPr="00426D9F" w14:paraId="79DF1E52" w14:textId="77777777" w:rsidTr="007C65C7">
        <w:trPr>
          <w:trHeight w:val="195"/>
          <w:tblCellSpacing w:w="7" w:type="dxa"/>
        </w:trPr>
        <w:tc>
          <w:tcPr>
            <w:tcW w:w="4890" w:type="dxa"/>
            <w:gridSpan w:val="4"/>
            <w:tcBorders>
              <w:top w:val="single" w:sz="6" w:space="0" w:color="A6A6A6" w:themeColor="background1" w:themeShade="A6"/>
              <w:left w:val="double" w:sz="4" w:space="0" w:color="000000"/>
              <w:bottom w:val="single" w:sz="6" w:space="0" w:color="000000"/>
              <w:right w:val="single" w:sz="6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41264321" w14:textId="77777777" w:rsidR="00426D9F" w:rsidRPr="00426D9F" w:rsidRDefault="00426D9F" w:rsidP="00426D9F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新細明體" w:hAnsi="新細明體" w:cs="新細明體"/>
                <w:kern w:val="0"/>
              </w:rPr>
            </w:pPr>
            <w:r w:rsidRPr="00426D9F">
              <w:rPr>
                <w:rFonts w:ascii="新細明體" w:hAnsi="新細明體" w:cs="新細明體"/>
                <w:kern w:val="0"/>
              </w:rPr>
              <w:t xml:space="preserve">□ </w:t>
            </w:r>
            <w:r w:rsidRPr="00426D9F">
              <w:rPr>
                <w:kern w:val="0"/>
                <w:sz w:val="20"/>
                <w:szCs w:val="20"/>
              </w:rPr>
              <w:t xml:space="preserve">Upadacitinib </w:t>
            </w:r>
            <w:r w:rsidR="00222EF5" w:rsidRPr="00222EF5">
              <w:rPr>
                <w:sz w:val="20"/>
                <w:szCs w:val="20"/>
                <w:u w:val="single"/>
              </w:rPr>
              <w:t xml:space="preserve">    </w:t>
            </w:r>
            <w:r w:rsidRPr="00426D9F">
              <w:rPr>
                <w:kern w:val="0"/>
                <w:sz w:val="20"/>
                <w:szCs w:val="20"/>
              </w:rPr>
              <w:t>mg/</w:t>
            </w:r>
            <w:r w:rsidRPr="00426D9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次 </w:t>
            </w:r>
            <w:r w:rsidR="00222EF5" w:rsidRPr="00222EF5">
              <w:rPr>
                <w:sz w:val="20"/>
                <w:szCs w:val="20"/>
                <w:u w:val="single"/>
              </w:rPr>
              <w:t xml:space="preserve">    </w:t>
            </w:r>
            <w:r w:rsidRPr="00426D9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次</w:t>
            </w:r>
            <w:r w:rsidRPr="00426D9F">
              <w:rPr>
                <w:kern w:val="0"/>
                <w:sz w:val="20"/>
                <w:szCs w:val="20"/>
              </w:rPr>
              <w:t>/ day</w:t>
            </w:r>
          </w:p>
        </w:tc>
        <w:tc>
          <w:tcPr>
            <w:tcW w:w="4890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0" w:type="dxa"/>
              <w:bottom w:w="0" w:type="dxa"/>
              <w:right w:w="11" w:type="dxa"/>
            </w:tcMar>
            <w:vAlign w:val="center"/>
            <w:hideMark/>
          </w:tcPr>
          <w:p w14:paraId="73EA2D77" w14:textId="09DA6423" w:rsidR="00426D9F" w:rsidRPr="00426D9F" w:rsidRDefault="00426D9F" w:rsidP="00426D9F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</w:tr>
      <w:tr w:rsidR="00426D9F" w:rsidRPr="00426D9F" w14:paraId="7E06069B" w14:textId="77777777" w:rsidTr="00426D9F">
        <w:trPr>
          <w:trHeight w:val="405"/>
          <w:tblCellSpacing w:w="7" w:type="dxa"/>
        </w:trPr>
        <w:tc>
          <w:tcPr>
            <w:tcW w:w="9840" w:type="dxa"/>
            <w:gridSpan w:val="7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9B25CC" w14:textId="77777777" w:rsidR="00426D9F" w:rsidRPr="00426D9F" w:rsidRDefault="00426D9F" w:rsidP="00426D9F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新細明體" w:hAnsi="新細明體" w:cs="新細明體"/>
                <w:kern w:val="0"/>
              </w:rPr>
            </w:pPr>
            <w:r w:rsidRPr="00426D9F">
              <w:rPr>
                <w:kern w:val="0"/>
                <w:sz w:val="20"/>
                <w:szCs w:val="20"/>
              </w:rPr>
              <w:t>(</w:t>
            </w:r>
            <w:r w:rsidRPr="00426D9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請檢附使用</w:t>
            </w:r>
            <w:r w:rsidRPr="00426D9F">
              <w:rPr>
                <w:kern w:val="0"/>
                <w:sz w:val="20"/>
                <w:szCs w:val="20"/>
              </w:rPr>
              <w:t>etanercept</w:t>
            </w:r>
            <w:r w:rsidRPr="00426D9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、</w:t>
            </w:r>
            <w:r w:rsidRPr="00426D9F">
              <w:rPr>
                <w:kern w:val="0"/>
                <w:sz w:val="20"/>
                <w:szCs w:val="20"/>
              </w:rPr>
              <w:t>adalimumab</w:t>
            </w:r>
            <w:r w:rsidRPr="00426D9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、</w:t>
            </w:r>
            <w:r w:rsidRPr="00426D9F">
              <w:rPr>
                <w:kern w:val="0"/>
                <w:sz w:val="20"/>
                <w:szCs w:val="20"/>
              </w:rPr>
              <w:t>golimumab</w:t>
            </w:r>
            <w:r w:rsidRPr="00426D9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、</w:t>
            </w:r>
            <w:r w:rsidRPr="00426D9F">
              <w:rPr>
                <w:kern w:val="0"/>
                <w:sz w:val="20"/>
                <w:szCs w:val="20"/>
              </w:rPr>
              <w:t>certolizumab</w:t>
            </w:r>
            <w:r w:rsidRPr="00426D9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、</w:t>
            </w:r>
            <w:r w:rsidRPr="00426D9F">
              <w:rPr>
                <w:kern w:val="0"/>
                <w:sz w:val="20"/>
                <w:szCs w:val="20"/>
              </w:rPr>
              <w:t>secukinumab</w:t>
            </w:r>
            <w:r w:rsidRPr="00426D9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、</w:t>
            </w:r>
            <w:r w:rsidRPr="00426D9F">
              <w:rPr>
                <w:kern w:val="0"/>
                <w:sz w:val="20"/>
                <w:szCs w:val="20"/>
              </w:rPr>
              <w:t>ixekizumab</w:t>
            </w:r>
            <w:r w:rsidRPr="00426D9F">
              <w:rPr>
                <w:rFonts w:ascii="新細明體" w:hAnsi="新細明體" w:cs="新細明體"/>
                <w:kern w:val="0"/>
              </w:rPr>
              <w:t>、</w:t>
            </w:r>
            <w:r w:rsidRPr="00426D9F">
              <w:rPr>
                <w:kern w:val="0"/>
                <w:sz w:val="20"/>
                <w:szCs w:val="20"/>
              </w:rPr>
              <w:t>tofacitinib</w:t>
            </w:r>
            <w:r w:rsidRPr="00426D9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、</w:t>
            </w:r>
            <w:r w:rsidRPr="00426D9F">
              <w:rPr>
                <w:kern w:val="0"/>
                <w:sz w:val="20"/>
                <w:szCs w:val="20"/>
              </w:rPr>
              <w:t>upadacitinib</w:t>
            </w:r>
            <w:r w:rsidRPr="00426D9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或</w:t>
            </w:r>
            <w:r w:rsidRPr="00426D9F">
              <w:rPr>
                <w:color w:val="000000"/>
                <w:kern w:val="0"/>
                <w:sz w:val="20"/>
                <w:szCs w:val="20"/>
              </w:rPr>
              <w:t>brodalumab</w:t>
            </w:r>
            <w:r w:rsidRPr="00426D9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或</w:t>
            </w:r>
            <w:r w:rsidRPr="00426D9F">
              <w:rPr>
                <w:kern w:val="0"/>
                <w:sz w:val="20"/>
                <w:szCs w:val="20"/>
              </w:rPr>
              <w:t>12</w:t>
            </w:r>
            <w:r w:rsidRPr="00426D9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週或以上之病歷影本</w:t>
            </w:r>
            <w:r w:rsidRPr="00426D9F">
              <w:rPr>
                <w:kern w:val="0"/>
                <w:sz w:val="20"/>
                <w:szCs w:val="20"/>
              </w:rPr>
              <w:t>)</w:t>
            </w:r>
          </w:p>
        </w:tc>
      </w:tr>
    </w:tbl>
    <w:p w14:paraId="4838601E" w14:textId="77777777" w:rsidR="00656975" w:rsidRDefault="00426D9F" w:rsidP="00426D9F">
      <w:pPr>
        <w:widowControl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 </w:t>
      </w:r>
    </w:p>
    <w:tbl>
      <w:tblPr>
        <w:tblW w:w="9915" w:type="dxa"/>
        <w:tblCellSpacing w:w="7" w:type="dxa"/>
        <w:tblBorders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93"/>
        <w:gridCol w:w="8122"/>
      </w:tblGrid>
      <w:tr w:rsidR="00656975" w:rsidRPr="00656975" w14:paraId="7938DED8" w14:textId="77777777" w:rsidTr="00260217">
        <w:trPr>
          <w:trHeight w:val="180"/>
          <w:tblCellSpacing w:w="7" w:type="dxa"/>
        </w:trPr>
        <w:tc>
          <w:tcPr>
            <w:tcW w:w="988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5CC49D2" w14:textId="77777777" w:rsidR="00656975" w:rsidRPr="00656975" w:rsidRDefault="00656975" w:rsidP="00656975">
            <w:pPr>
              <w:widowControl/>
              <w:suppressAutoHyphens w:val="0"/>
              <w:autoSpaceDN/>
              <w:spacing w:before="100" w:beforeAutospacing="1" w:after="100" w:afterAutospacing="1"/>
              <w:ind w:left="56"/>
              <w:textAlignment w:val="auto"/>
              <w:rPr>
                <w:rFonts w:ascii="新細明體" w:hAnsi="新細明體" w:cs="新細明體"/>
                <w:kern w:val="0"/>
              </w:rPr>
            </w:pPr>
            <w:r w:rsidRPr="00656975">
              <w:rPr>
                <w:rFonts w:ascii="新細明體" w:hAnsi="新細明體" w:cs="新細明體"/>
                <w:kern w:val="0"/>
              </w:rPr>
              <w:t>□</w:t>
            </w:r>
            <w:r w:rsidRPr="0065697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符合腫瘤壞死因子</w:t>
            </w:r>
            <w:r w:rsidRPr="00656975">
              <w:rPr>
                <w:kern w:val="0"/>
                <w:sz w:val="20"/>
                <w:szCs w:val="20"/>
              </w:rPr>
              <w:t>(TNF)</w:t>
            </w:r>
            <w:r w:rsidRPr="0065697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抑制、</w:t>
            </w:r>
            <w:r w:rsidRPr="00656975">
              <w:rPr>
                <w:kern w:val="0"/>
                <w:sz w:val="20"/>
                <w:szCs w:val="20"/>
              </w:rPr>
              <w:t>secukinumab</w:t>
            </w:r>
            <w:r w:rsidRPr="0065697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、</w:t>
            </w:r>
            <w:r w:rsidRPr="00656975">
              <w:rPr>
                <w:kern w:val="0"/>
                <w:sz w:val="20"/>
                <w:szCs w:val="20"/>
              </w:rPr>
              <w:t>ixekizumab</w:t>
            </w:r>
            <w:r w:rsidRPr="00656975">
              <w:rPr>
                <w:rFonts w:ascii="新細明體" w:hAnsi="新細明體" w:cs="新細明體"/>
                <w:kern w:val="0"/>
              </w:rPr>
              <w:t>、</w:t>
            </w:r>
            <w:r w:rsidRPr="00656975">
              <w:rPr>
                <w:kern w:val="0"/>
                <w:sz w:val="20"/>
                <w:szCs w:val="20"/>
              </w:rPr>
              <w:t>tofacitinib</w:t>
            </w:r>
            <w:r w:rsidRPr="0065697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、</w:t>
            </w:r>
            <w:r w:rsidRPr="00656975">
              <w:rPr>
                <w:kern w:val="0"/>
                <w:sz w:val="20"/>
                <w:szCs w:val="20"/>
              </w:rPr>
              <w:t>upadacitinib</w:t>
            </w:r>
            <w:r w:rsidRPr="0065697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或</w:t>
            </w:r>
            <w:r w:rsidRPr="00656975">
              <w:rPr>
                <w:color w:val="000000"/>
                <w:kern w:val="0"/>
                <w:sz w:val="20"/>
                <w:szCs w:val="20"/>
              </w:rPr>
              <w:t>brodalumab</w:t>
            </w:r>
            <w:r w:rsidRPr="0065697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療法無法耐受 </w:t>
            </w:r>
            <w:r w:rsidRPr="00656975">
              <w:rPr>
                <w:kern w:val="0"/>
                <w:sz w:val="20"/>
                <w:szCs w:val="20"/>
              </w:rPr>
              <w:t>(</w:t>
            </w:r>
            <w:r w:rsidRPr="0065697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請檢附病歷影本</w:t>
            </w:r>
            <w:r w:rsidRPr="00656975">
              <w:rPr>
                <w:kern w:val="0"/>
                <w:sz w:val="20"/>
                <w:szCs w:val="20"/>
              </w:rPr>
              <w:t>)(</w:t>
            </w:r>
            <w:r w:rsidRPr="0065697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請說明藥物引起不良反應之情形如副作用、發生</w:t>
            </w:r>
            <w:r w:rsidRPr="00656975">
              <w:rPr>
                <w:kern w:val="0"/>
                <w:sz w:val="20"/>
                <w:szCs w:val="20"/>
              </w:rPr>
              <w:t>TB</w:t>
            </w:r>
            <w:r w:rsidRPr="0065697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或惡性腫瘤等</w:t>
            </w:r>
            <w:r w:rsidRPr="00656975">
              <w:rPr>
                <w:kern w:val="0"/>
                <w:sz w:val="20"/>
                <w:szCs w:val="20"/>
              </w:rPr>
              <w:t>)</w:t>
            </w:r>
            <w:r w:rsidRPr="0065697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：</w:t>
            </w:r>
          </w:p>
        </w:tc>
      </w:tr>
      <w:tr w:rsidR="00656975" w:rsidRPr="00656975" w14:paraId="4C455C00" w14:textId="77777777" w:rsidTr="00260217">
        <w:trPr>
          <w:trHeight w:val="567"/>
          <w:tblCellSpacing w:w="7" w:type="dxa"/>
        </w:trPr>
        <w:tc>
          <w:tcPr>
            <w:tcW w:w="1772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15C9F158" w14:textId="77777777" w:rsidR="00656975" w:rsidRPr="00656975" w:rsidRDefault="00656975" w:rsidP="00656975">
            <w:pPr>
              <w:widowControl/>
              <w:suppressAutoHyphens w:val="0"/>
              <w:autoSpaceDN/>
              <w:spacing w:before="100" w:beforeAutospacing="1" w:after="100" w:afterAutospacing="1"/>
              <w:ind w:left="261"/>
              <w:textAlignment w:val="auto"/>
              <w:rPr>
                <w:rFonts w:ascii="新細明體" w:hAnsi="新細明體" w:cs="新細明體"/>
                <w:kern w:val="0"/>
              </w:rPr>
            </w:pPr>
            <w:r w:rsidRPr="00656975">
              <w:rPr>
                <w:rFonts w:ascii="新細明體" w:hAnsi="新細明體" w:cs="新細明體"/>
                <w:kern w:val="0"/>
              </w:rPr>
              <w:t xml:space="preserve">□ </w:t>
            </w:r>
            <w:r w:rsidRPr="00656975">
              <w:rPr>
                <w:kern w:val="0"/>
                <w:sz w:val="20"/>
                <w:szCs w:val="20"/>
              </w:rPr>
              <w:t>Etanercept</w:t>
            </w:r>
          </w:p>
        </w:tc>
        <w:tc>
          <w:tcPr>
            <w:tcW w:w="81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3C6D98" w14:textId="77777777" w:rsidR="00656975" w:rsidRPr="00656975" w:rsidRDefault="00656975" w:rsidP="00656975">
            <w:pPr>
              <w:widowControl/>
              <w:suppressAutoHyphens w:val="0"/>
              <w:autoSpaceDN/>
              <w:spacing w:before="100" w:beforeAutospacing="1" w:after="100" w:afterAutospacing="1"/>
              <w:ind w:left="709"/>
              <w:textAlignment w:val="auto"/>
              <w:rPr>
                <w:rFonts w:ascii="新細明體" w:hAnsi="新細明體" w:cs="新細明體"/>
                <w:kern w:val="0"/>
              </w:rPr>
            </w:pPr>
            <w:r w:rsidRPr="00656975">
              <w:rPr>
                <w:kern w:val="0"/>
                <w:sz w:val="20"/>
                <w:szCs w:val="20"/>
              </w:rPr>
              <w:t>_______mg/ week</w:t>
            </w:r>
            <w:r w:rsidRPr="0065697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引起之不良事件：</w:t>
            </w:r>
          </w:p>
        </w:tc>
      </w:tr>
      <w:tr w:rsidR="00656975" w:rsidRPr="00656975" w14:paraId="4D4A01BF" w14:textId="77777777" w:rsidTr="00260217">
        <w:trPr>
          <w:trHeight w:val="567"/>
          <w:tblCellSpacing w:w="7" w:type="dxa"/>
        </w:trPr>
        <w:tc>
          <w:tcPr>
            <w:tcW w:w="1772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1BE7488A" w14:textId="77777777" w:rsidR="00656975" w:rsidRPr="00656975" w:rsidRDefault="00656975" w:rsidP="00656975">
            <w:pPr>
              <w:widowControl/>
              <w:suppressAutoHyphens w:val="0"/>
              <w:autoSpaceDN/>
              <w:spacing w:before="100" w:beforeAutospacing="1" w:after="100" w:afterAutospacing="1"/>
              <w:ind w:left="261"/>
              <w:textAlignment w:val="auto"/>
              <w:rPr>
                <w:rFonts w:ascii="新細明體" w:hAnsi="新細明體" w:cs="新細明體"/>
                <w:kern w:val="0"/>
              </w:rPr>
            </w:pPr>
            <w:r w:rsidRPr="00656975">
              <w:rPr>
                <w:rFonts w:ascii="新細明體" w:hAnsi="新細明體" w:cs="新細明體"/>
                <w:kern w:val="0"/>
              </w:rPr>
              <w:t xml:space="preserve">□ </w:t>
            </w:r>
            <w:r w:rsidRPr="00656975">
              <w:rPr>
                <w:kern w:val="0"/>
                <w:sz w:val="20"/>
                <w:szCs w:val="20"/>
              </w:rPr>
              <w:t>Adalimumab</w:t>
            </w:r>
          </w:p>
        </w:tc>
        <w:tc>
          <w:tcPr>
            <w:tcW w:w="81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D69620" w14:textId="77777777" w:rsidR="00656975" w:rsidRPr="00656975" w:rsidRDefault="00656975" w:rsidP="00656975">
            <w:pPr>
              <w:widowControl/>
              <w:suppressAutoHyphens w:val="0"/>
              <w:autoSpaceDN/>
              <w:spacing w:before="100" w:beforeAutospacing="1" w:after="100" w:afterAutospacing="1"/>
              <w:ind w:left="663"/>
              <w:textAlignment w:val="auto"/>
              <w:rPr>
                <w:rFonts w:ascii="新細明體" w:hAnsi="新細明體" w:cs="新細明體"/>
                <w:kern w:val="0"/>
              </w:rPr>
            </w:pPr>
            <w:r w:rsidRPr="00656975">
              <w:rPr>
                <w:kern w:val="0"/>
                <w:sz w:val="20"/>
                <w:szCs w:val="20"/>
              </w:rPr>
              <w:t>______ mg/ two weeks</w:t>
            </w:r>
            <w:r w:rsidRPr="0065697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引起之不良事件：</w:t>
            </w:r>
          </w:p>
        </w:tc>
      </w:tr>
      <w:tr w:rsidR="00656975" w:rsidRPr="00656975" w14:paraId="4744E9AE" w14:textId="77777777" w:rsidTr="00260217">
        <w:trPr>
          <w:trHeight w:val="567"/>
          <w:tblCellSpacing w:w="7" w:type="dxa"/>
        </w:trPr>
        <w:tc>
          <w:tcPr>
            <w:tcW w:w="1772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2B31D81A" w14:textId="77777777" w:rsidR="00656975" w:rsidRPr="00656975" w:rsidRDefault="00656975" w:rsidP="00656975">
            <w:pPr>
              <w:widowControl/>
              <w:suppressAutoHyphens w:val="0"/>
              <w:autoSpaceDN/>
              <w:spacing w:before="100" w:beforeAutospacing="1" w:after="100" w:afterAutospacing="1"/>
              <w:ind w:left="261"/>
              <w:textAlignment w:val="auto"/>
              <w:rPr>
                <w:rFonts w:ascii="新細明體" w:hAnsi="新細明體" w:cs="新細明體"/>
                <w:kern w:val="0"/>
              </w:rPr>
            </w:pPr>
            <w:r w:rsidRPr="00656975">
              <w:rPr>
                <w:rFonts w:ascii="新細明體" w:hAnsi="新細明體" w:cs="新細明體"/>
                <w:kern w:val="0"/>
              </w:rPr>
              <w:t xml:space="preserve">□ </w:t>
            </w:r>
            <w:r w:rsidRPr="00656975">
              <w:rPr>
                <w:kern w:val="0"/>
                <w:sz w:val="20"/>
                <w:szCs w:val="20"/>
              </w:rPr>
              <w:t>Golimumab</w:t>
            </w:r>
          </w:p>
        </w:tc>
        <w:tc>
          <w:tcPr>
            <w:tcW w:w="81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3C1D83" w14:textId="77777777" w:rsidR="00656975" w:rsidRPr="00656975" w:rsidRDefault="00656975" w:rsidP="00656975">
            <w:pPr>
              <w:widowControl/>
              <w:suppressAutoHyphens w:val="0"/>
              <w:autoSpaceDN/>
              <w:spacing w:before="100" w:beforeAutospacing="1" w:after="100" w:afterAutospacing="1"/>
              <w:ind w:left="709"/>
              <w:textAlignment w:val="auto"/>
              <w:rPr>
                <w:rFonts w:ascii="新細明體" w:hAnsi="新細明體" w:cs="新細明體"/>
                <w:kern w:val="0"/>
              </w:rPr>
            </w:pPr>
            <w:r w:rsidRPr="00656975">
              <w:rPr>
                <w:kern w:val="0"/>
                <w:sz w:val="20"/>
                <w:szCs w:val="20"/>
              </w:rPr>
              <w:t>______mg/ month</w:t>
            </w:r>
          </w:p>
        </w:tc>
      </w:tr>
      <w:tr w:rsidR="00656975" w:rsidRPr="00656975" w14:paraId="5B3A695C" w14:textId="77777777" w:rsidTr="00260217">
        <w:trPr>
          <w:trHeight w:val="567"/>
          <w:tblCellSpacing w:w="7" w:type="dxa"/>
        </w:trPr>
        <w:tc>
          <w:tcPr>
            <w:tcW w:w="1772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39C58FCE" w14:textId="77777777" w:rsidR="00656975" w:rsidRPr="00656975" w:rsidRDefault="00656975" w:rsidP="00656975">
            <w:pPr>
              <w:widowControl/>
              <w:suppressAutoHyphens w:val="0"/>
              <w:autoSpaceDN/>
              <w:spacing w:before="100" w:beforeAutospacing="1" w:after="100" w:afterAutospacing="1"/>
              <w:ind w:left="261"/>
              <w:textAlignment w:val="auto"/>
              <w:rPr>
                <w:rFonts w:ascii="新細明體" w:hAnsi="新細明體" w:cs="新細明體"/>
                <w:kern w:val="0"/>
              </w:rPr>
            </w:pPr>
            <w:r w:rsidRPr="00656975">
              <w:rPr>
                <w:rFonts w:ascii="新細明體" w:hAnsi="新細明體" w:cs="新細明體"/>
                <w:kern w:val="0"/>
              </w:rPr>
              <w:t xml:space="preserve">□ </w:t>
            </w:r>
            <w:r w:rsidRPr="00656975">
              <w:rPr>
                <w:kern w:val="0"/>
                <w:sz w:val="20"/>
                <w:szCs w:val="20"/>
              </w:rPr>
              <w:t>Certolizumab</w:t>
            </w:r>
          </w:p>
        </w:tc>
        <w:tc>
          <w:tcPr>
            <w:tcW w:w="81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2A9246" w14:textId="77777777" w:rsidR="00656975" w:rsidRPr="00656975" w:rsidRDefault="00656975" w:rsidP="00656975">
            <w:pPr>
              <w:widowControl/>
              <w:suppressAutoHyphens w:val="0"/>
              <w:autoSpaceDN/>
              <w:spacing w:before="100" w:beforeAutospacing="1" w:after="100" w:afterAutospacing="1"/>
              <w:ind w:left="709"/>
              <w:textAlignment w:val="auto"/>
              <w:rPr>
                <w:rFonts w:ascii="新細明體" w:hAnsi="新細明體" w:cs="新細明體"/>
                <w:kern w:val="0"/>
              </w:rPr>
            </w:pPr>
            <w:r w:rsidRPr="00656975">
              <w:rPr>
                <w:kern w:val="0"/>
                <w:sz w:val="20"/>
                <w:szCs w:val="20"/>
              </w:rPr>
              <w:t>_______mg/ weeks</w:t>
            </w:r>
            <w:r w:rsidRPr="0065697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引起之不良事件：</w:t>
            </w:r>
          </w:p>
        </w:tc>
      </w:tr>
      <w:tr w:rsidR="00656975" w:rsidRPr="00656975" w14:paraId="74A649E2" w14:textId="77777777" w:rsidTr="00260217">
        <w:trPr>
          <w:trHeight w:val="567"/>
          <w:tblCellSpacing w:w="7" w:type="dxa"/>
        </w:trPr>
        <w:tc>
          <w:tcPr>
            <w:tcW w:w="1772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6AE8D7D8" w14:textId="77777777" w:rsidR="00656975" w:rsidRPr="00656975" w:rsidRDefault="00656975" w:rsidP="00656975">
            <w:pPr>
              <w:widowControl/>
              <w:suppressAutoHyphens w:val="0"/>
              <w:autoSpaceDN/>
              <w:spacing w:before="100" w:beforeAutospacing="1" w:after="100" w:afterAutospacing="1"/>
              <w:ind w:left="261"/>
              <w:textAlignment w:val="auto"/>
              <w:rPr>
                <w:rFonts w:ascii="新細明體" w:hAnsi="新細明體" w:cs="新細明體"/>
                <w:kern w:val="0"/>
              </w:rPr>
            </w:pPr>
            <w:r w:rsidRPr="00656975">
              <w:rPr>
                <w:rFonts w:ascii="新細明體" w:hAnsi="新細明體" w:cs="新細明體"/>
                <w:kern w:val="0"/>
              </w:rPr>
              <w:t xml:space="preserve">□ </w:t>
            </w:r>
            <w:r w:rsidRPr="00656975">
              <w:rPr>
                <w:kern w:val="0"/>
                <w:sz w:val="20"/>
                <w:szCs w:val="20"/>
              </w:rPr>
              <w:t>Secukinumab</w:t>
            </w:r>
          </w:p>
        </w:tc>
        <w:tc>
          <w:tcPr>
            <w:tcW w:w="81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AD691E" w14:textId="77777777" w:rsidR="00656975" w:rsidRPr="00656975" w:rsidRDefault="00656975" w:rsidP="00656975">
            <w:pPr>
              <w:widowControl/>
              <w:suppressAutoHyphens w:val="0"/>
              <w:autoSpaceDN/>
              <w:spacing w:before="100" w:beforeAutospacing="1" w:after="100" w:afterAutospacing="1"/>
              <w:ind w:left="709"/>
              <w:textAlignment w:val="auto"/>
              <w:rPr>
                <w:rFonts w:ascii="新細明體" w:hAnsi="新細明體" w:cs="新細明體"/>
                <w:kern w:val="0"/>
              </w:rPr>
            </w:pPr>
            <w:r w:rsidRPr="00656975">
              <w:rPr>
                <w:kern w:val="0"/>
                <w:sz w:val="20"/>
                <w:szCs w:val="20"/>
              </w:rPr>
              <w:t>_______mg/ four weeks</w:t>
            </w:r>
            <w:r w:rsidRPr="0065697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引起之不良事件：</w:t>
            </w:r>
          </w:p>
        </w:tc>
      </w:tr>
      <w:tr w:rsidR="00656975" w:rsidRPr="00656975" w14:paraId="479CE425" w14:textId="77777777" w:rsidTr="00260217">
        <w:trPr>
          <w:trHeight w:val="567"/>
          <w:tblCellSpacing w:w="7" w:type="dxa"/>
        </w:trPr>
        <w:tc>
          <w:tcPr>
            <w:tcW w:w="1772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2A6D66D4" w14:textId="77777777" w:rsidR="00656975" w:rsidRPr="00656975" w:rsidRDefault="00656975" w:rsidP="00656975">
            <w:pPr>
              <w:widowControl/>
              <w:suppressAutoHyphens w:val="0"/>
              <w:autoSpaceDN/>
              <w:spacing w:before="100" w:beforeAutospacing="1" w:after="100" w:afterAutospacing="1"/>
              <w:ind w:left="261"/>
              <w:textAlignment w:val="auto"/>
              <w:rPr>
                <w:rFonts w:ascii="新細明體" w:hAnsi="新細明體" w:cs="新細明體"/>
                <w:kern w:val="0"/>
              </w:rPr>
            </w:pPr>
            <w:r w:rsidRPr="00656975">
              <w:rPr>
                <w:rFonts w:ascii="新細明體" w:hAnsi="新細明體" w:cs="新細明體"/>
                <w:kern w:val="0"/>
              </w:rPr>
              <w:t xml:space="preserve">□ </w:t>
            </w:r>
            <w:r w:rsidRPr="00656975">
              <w:rPr>
                <w:kern w:val="0"/>
                <w:sz w:val="20"/>
                <w:szCs w:val="20"/>
              </w:rPr>
              <w:t>Ixekizumab</w:t>
            </w:r>
          </w:p>
        </w:tc>
        <w:tc>
          <w:tcPr>
            <w:tcW w:w="81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0EAA02" w14:textId="77777777" w:rsidR="00656975" w:rsidRPr="00656975" w:rsidRDefault="00656975" w:rsidP="00656975">
            <w:pPr>
              <w:widowControl/>
              <w:suppressAutoHyphens w:val="0"/>
              <w:autoSpaceDN/>
              <w:spacing w:before="100" w:beforeAutospacing="1" w:after="100" w:afterAutospacing="1"/>
              <w:ind w:left="709"/>
              <w:textAlignment w:val="auto"/>
              <w:rPr>
                <w:rFonts w:ascii="新細明體" w:hAnsi="新細明體" w:cs="新細明體"/>
                <w:kern w:val="0"/>
              </w:rPr>
            </w:pPr>
            <w:r w:rsidRPr="00656975">
              <w:rPr>
                <w:kern w:val="0"/>
                <w:sz w:val="20"/>
                <w:szCs w:val="20"/>
              </w:rPr>
              <w:t>_______mg/ four weeks</w:t>
            </w:r>
            <w:r w:rsidRPr="0065697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引起之不良事件：</w:t>
            </w:r>
          </w:p>
        </w:tc>
      </w:tr>
      <w:tr w:rsidR="00656975" w:rsidRPr="00656975" w14:paraId="0ADB9279" w14:textId="77777777" w:rsidTr="00260217">
        <w:trPr>
          <w:trHeight w:val="567"/>
          <w:tblCellSpacing w:w="7" w:type="dxa"/>
        </w:trPr>
        <w:tc>
          <w:tcPr>
            <w:tcW w:w="1772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68E93BFA" w14:textId="77777777" w:rsidR="00656975" w:rsidRPr="00656975" w:rsidRDefault="00656975" w:rsidP="00656975">
            <w:pPr>
              <w:widowControl/>
              <w:suppressAutoHyphens w:val="0"/>
              <w:autoSpaceDN/>
              <w:spacing w:before="100" w:beforeAutospacing="1" w:after="100" w:afterAutospacing="1"/>
              <w:ind w:left="261"/>
              <w:textAlignment w:val="auto"/>
              <w:rPr>
                <w:rFonts w:ascii="新細明體" w:hAnsi="新細明體" w:cs="新細明體"/>
                <w:kern w:val="0"/>
              </w:rPr>
            </w:pPr>
            <w:r w:rsidRPr="00656975">
              <w:rPr>
                <w:rFonts w:ascii="新細明體" w:hAnsi="新細明體" w:cs="新細明體"/>
                <w:kern w:val="0"/>
              </w:rPr>
              <w:t xml:space="preserve">□ </w:t>
            </w:r>
            <w:r w:rsidRPr="00656975">
              <w:rPr>
                <w:kern w:val="0"/>
                <w:sz w:val="20"/>
                <w:szCs w:val="20"/>
              </w:rPr>
              <w:t>Tofacitinib</w:t>
            </w:r>
          </w:p>
        </w:tc>
        <w:tc>
          <w:tcPr>
            <w:tcW w:w="81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AECC2C" w14:textId="77777777" w:rsidR="00656975" w:rsidRPr="00656975" w:rsidRDefault="00656975" w:rsidP="00656975">
            <w:pPr>
              <w:widowControl/>
              <w:suppressAutoHyphens w:val="0"/>
              <w:autoSpaceDN/>
              <w:spacing w:before="100" w:beforeAutospacing="1" w:after="100" w:afterAutospacing="1"/>
              <w:ind w:left="709"/>
              <w:textAlignment w:val="auto"/>
              <w:rPr>
                <w:rFonts w:ascii="新細明體" w:hAnsi="新細明體" w:cs="新細明體"/>
                <w:kern w:val="0"/>
              </w:rPr>
            </w:pPr>
            <w:r w:rsidRPr="00656975">
              <w:rPr>
                <w:color w:val="000000"/>
                <w:kern w:val="0"/>
                <w:sz w:val="20"/>
                <w:szCs w:val="20"/>
              </w:rPr>
              <w:t>______</w:t>
            </w:r>
            <w:r w:rsidRPr="00656975">
              <w:rPr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Pr="00656975">
              <w:rPr>
                <w:color w:val="000000"/>
                <w:kern w:val="0"/>
                <w:sz w:val="20"/>
                <w:szCs w:val="20"/>
              </w:rPr>
              <w:t>mg/ two weeks</w:t>
            </w:r>
            <w:r w:rsidRPr="00656975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引起之不良事件：</w:t>
            </w:r>
          </w:p>
        </w:tc>
      </w:tr>
      <w:tr w:rsidR="00656975" w:rsidRPr="00656975" w14:paraId="28A8454B" w14:textId="77777777" w:rsidTr="00260217">
        <w:trPr>
          <w:trHeight w:val="567"/>
          <w:tblCellSpacing w:w="7" w:type="dxa"/>
        </w:trPr>
        <w:tc>
          <w:tcPr>
            <w:tcW w:w="1772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248EE14F" w14:textId="77777777" w:rsidR="00656975" w:rsidRPr="00656975" w:rsidRDefault="00656975" w:rsidP="00656975">
            <w:pPr>
              <w:widowControl/>
              <w:suppressAutoHyphens w:val="0"/>
              <w:autoSpaceDN/>
              <w:spacing w:before="100" w:beforeAutospacing="1" w:after="100" w:afterAutospacing="1"/>
              <w:ind w:left="261"/>
              <w:textAlignment w:val="auto"/>
              <w:rPr>
                <w:rFonts w:ascii="新細明體" w:hAnsi="新細明體" w:cs="新細明體"/>
                <w:kern w:val="0"/>
              </w:rPr>
            </w:pPr>
            <w:r w:rsidRPr="00656975">
              <w:rPr>
                <w:rFonts w:ascii="新細明體" w:hAnsi="新細明體" w:cs="新細明體"/>
                <w:kern w:val="0"/>
              </w:rPr>
              <w:t xml:space="preserve">□ </w:t>
            </w:r>
            <w:r w:rsidRPr="00656975">
              <w:rPr>
                <w:kern w:val="0"/>
                <w:sz w:val="20"/>
                <w:szCs w:val="20"/>
              </w:rPr>
              <w:t>Upadacitinib</w:t>
            </w:r>
          </w:p>
        </w:tc>
        <w:tc>
          <w:tcPr>
            <w:tcW w:w="81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6653C4" w14:textId="77777777" w:rsidR="00656975" w:rsidRPr="00656975" w:rsidRDefault="00656975" w:rsidP="00656975">
            <w:pPr>
              <w:widowControl/>
              <w:suppressAutoHyphens w:val="0"/>
              <w:autoSpaceDN/>
              <w:spacing w:before="100" w:beforeAutospacing="1" w:after="100" w:afterAutospacing="1"/>
              <w:ind w:left="709"/>
              <w:textAlignment w:val="auto"/>
              <w:rPr>
                <w:rFonts w:ascii="新細明體" w:hAnsi="新細明體" w:cs="新細明體"/>
                <w:kern w:val="0"/>
              </w:rPr>
            </w:pPr>
            <w:r w:rsidRPr="00656975">
              <w:rPr>
                <w:kern w:val="0"/>
                <w:sz w:val="20"/>
                <w:szCs w:val="20"/>
              </w:rPr>
              <w:t>______mg/</w:t>
            </w:r>
            <w:r w:rsidRPr="0065697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次</w:t>
            </w:r>
            <w:r w:rsidRPr="00656975"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 xml:space="preserve"> </w:t>
            </w:r>
            <w:r w:rsidRPr="0065697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次</w:t>
            </w:r>
            <w:r w:rsidRPr="00656975">
              <w:rPr>
                <w:kern w:val="0"/>
                <w:sz w:val="20"/>
                <w:szCs w:val="20"/>
              </w:rPr>
              <w:t>/ day</w:t>
            </w:r>
            <w:r w:rsidRPr="0065697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引起之不良事件：</w:t>
            </w:r>
          </w:p>
        </w:tc>
      </w:tr>
      <w:tr w:rsidR="00656975" w:rsidRPr="00656975" w14:paraId="4024DB6D" w14:textId="77777777" w:rsidTr="00260217">
        <w:trPr>
          <w:trHeight w:val="567"/>
          <w:tblCellSpacing w:w="7" w:type="dxa"/>
        </w:trPr>
        <w:tc>
          <w:tcPr>
            <w:tcW w:w="1772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5A7725D6" w14:textId="77777777" w:rsidR="00656975" w:rsidRPr="00656975" w:rsidRDefault="00656975" w:rsidP="00656975">
            <w:pPr>
              <w:widowControl/>
              <w:suppressAutoHyphens w:val="0"/>
              <w:autoSpaceDN/>
              <w:spacing w:before="100" w:beforeAutospacing="1" w:after="100" w:afterAutospacing="1"/>
              <w:ind w:left="261"/>
              <w:textAlignment w:val="auto"/>
              <w:rPr>
                <w:rFonts w:ascii="新細明體" w:hAnsi="新細明體" w:cs="新細明體"/>
                <w:kern w:val="0"/>
              </w:rPr>
            </w:pPr>
            <w:r w:rsidRPr="00656975">
              <w:rPr>
                <w:rFonts w:ascii="新細明體" w:hAnsi="新細明體" w:cs="新細明體"/>
                <w:kern w:val="0"/>
              </w:rPr>
              <w:t xml:space="preserve">□ </w:t>
            </w:r>
            <w:r w:rsidRPr="00656975">
              <w:rPr>
                <w:color w:val="000000"/>
                <w:kern w:val="0"/>
                <w:sz w:val="20"/>
                <w:szCs w:val="20"/>
              </w:rPr>
              <w:t>Brodalumab</w:t>
            </w:r>
            <w:r w:rsidRPr="00656975">
              <w:rPr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1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F3698C" w14:textId="77777777" w:rsidR="00656975" w:rsidRPr="00656975" w:rsidRDefault="00656975" w:rsidP="00656975">
            <w:pPr>
              <w:widowControl/>
              <w:suppressAutoHyphens w:val="0"/>
              <w:autoSpaceDN/>
              <w:spacing w:before="100" w:beforeAutospacing="1" w:after="100" w:afterAutospacing="1"/>
              <w:ind w:left="709"/>
              <w:textAlignment w:val="auto"/>
              <w:rPr>
                <w:rFonts w:ascii="新細明體" w:hAnsi="新細明體" w:cs="新細明體"/>
                <w:kern w:val="0"/>
              </w:rPr>
            </w:pPr>
            <w:r w:rsidRPr="00656975">
              <w:rPr>
                <w:kern w:val="0"/>
                <w:sz w:val="20"/>
                <w:szCs w:val="20"/>
              </w:rPr>
              <w:t>______mg/</w:t>
            </w:r>
            <w:r w:rsidRPr="0065697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次</w:t>
            </w:r>
            <w:r w:rsidRPr="00656975"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 xml:space="preserve"> </w:t>
            </w:r>
            <w:r w:rsidRPr="0065697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次</w:t>
            </w:r>
            <w:r w:rsidRPr="00656975">
              <w:rPr>
                <w:kern w:val="0"/>
                <w:sz w:val="20"/>
                <w:szCs w:val="20"/>
              </w:rPr>
              <w:t>/ day</w:t>
            </w:r>
            <w:r w:rsidRPr="00656975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引起之不良事件：</w:t>
            </w:r>
          </w:p>
        </w:tc>
      </w:tr>
    </w:tbl>
    <w:p w14:paraId="6102CDF2" w14:textId="77777777" w:rsidR="00656975" w:rsidRPr="00594935" w:rsidRDefault="00656975" w:rsidP="00656975">
      <w:pPr>
        <w:widowControl/>
        <w:jc w:val="center"/>
        <w:rPr>
          <w:rFonts w:ascii="標楷體" w:eastAsia="標楷體" w:hAnsi="標楷體"/>
          <w:szCs w:val="20"/>
        </w:rPr>
      </w:pPr>
      <w:r w:rsidRPr="00594935">
        <w:rPr>
          <w:rFonts w:ascii="標楷體" w:eastAsia="標楷體" w:hAnsi="標楷體" w:hint="eastAsia"/>
          <w:szCs w:val="20"/>
        </w:rPr>
        <w:lastRenderedPageBreak/>
        <w:t>附表二十二之六：全民健康保險乾癬性周邊關節炎使用</w:t>
      </w:r>
    </w:p>
    <w:p w14:paraId="43A3A597" w14:textId="77777777" w:rsidR="00656975" w:rsidRPr="00594935" w:rsidRDefault="00656975" w:rsidP="00656975">
      <w:pPr>
        <w:widowControl/>
        <w:jc w:val="center"/>
        <w:rPr>
          <w:sz w:val="36"/>
          <w:szCs w:val="20"/>
        </w:rPr>
      </w:pPr>
      <w:r w:rsidRPr="00594935">
        <w:rPr>
          <w:rFonts w:ascii="標楷體" w:eastAsia="標楷體" w:hAnsi="標楷體" w:hint="eastAsia"/>
          <w:szCs w:val="20"/>
        </w:rPr>
        <w:t>ustekinumab/ guselkumab/ risankizumab申請表(第二頁)</w:t>
      </w:r>
      <w:r w:rsidRPr="00594935">
        <w:rPr>
          <w:sz w:val="36"/>
          <w:szCs w:val="20"/>
        </w:rPr>
        <w:t xml:space="preserve"> </w:t>
      </w:r>
    </w:p>
    <w:tbl>
      <w:tblPr>
        <w:tblW w:w="9450" w:type="dxa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2"/>
        <w:gridCol w:w="1271"/>
        <w:gridCol w:w="7597"/>
      </w:tblGrid>
      <w:tr w:rsidR="00656975" w:rsidRPr="00656975" w14:paraId="54D12ADC" w14:textId="77777777" w:rsidTr="006A71A9">
        <w:trPr>
          <w:trHeight w:val="3813"/>
          <w:tblCellSpacing w:w="7" w:type="dxa"/>
        </w:trPr>
        <w:tc>
          <w:tcPr>
            <w:tcW w:w="9330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4622D" w14:textId="77777777" w:rsidR="00656975" w:rsidRPr="006D774F" w:rsidRDefault="00656975" w:rsidP="006D774F">
            <w:pPr>
              <w:pStyle w:val="affd"/>
              <w:rPr>
                <w:rFonts w:ascii="標楷體" w:eastAsia="標楷體" w:hAnsi="標楷體"/>
                <w:sz w:val="22"/>
                <w:szCs w:val="22"/>
              </w:rPr>
            </w:pPr>
            <w:r w:rsidRPr="006D774F">
              <w:rPr>
                <w:rFonts w:ascii="標楷體" w:eastAsia="標楷體" w:hAnsi="標楷體"/>
                <w:sz w:val="22"/>
                <w:szCs w:val="22"/>
              </w:rPr>
              <w:t xml:space="preserve">□ </w:t>
            </w:r>
            <w:r w:rsidRPr="006D774F">
              <w:rPr>
                <w:rFonts w:ascii="標楷體" w:eastAsia="標楷體" w:hAnsi="標楷體"/>
                <w:b/>
                <w:sz w:val="22"/>
                <w:szCs w:val="22"/>
              </w:rPr>
              <w:t>符合繼續使用之療效評估：</w:t>
            </w:r>
          </w:p>
          <w:p w14:paraId="41074DC3" w14:textId="77777777" w:rsidR="00656975" w:rsidRPr="006D774F" w:rsidRDefault="00656975" w:rsidP="006A71A9">
            <w:pPr>
              <w:pStyle w:val="affd"/>
              <w:ind w:left="970" w:hangingChars="441" w:hanging="970"/>
              <w:rPr>
                <w:rFonts w:ascii="標楷體" w:eastAsia="標楷體" w:hAnsi="標楷體"/>
                <w:sz w:val="22"/>
                <w:szCs w:val="22"/>
              </w:rPr>
            </w:pPr>
            <w:r w:rsidRPr="006D774F">
              <w:rPr>
                <w:rFonts w:ascii="標楷體" w:eastAsia="標楷體" w:hAnsi="標楷體"/>
                <w:sz w:val="22"/>
                <w:szCs w:val="22"/>
              </w:rPr>
              <w:t>療效定義：初次申請後，Ustekinumab</w:t>
            </w:r>
            <w:r w:rsidRPr="006D774F">
              <w:rPr>
                <w:rFonts w:ascii="標楷體" w:eastAsia="標楷體" w:hAnsi="標楷體"/>
                <w:color w:val="000000"/>
                <w:sz w:val="22"/>
                <w:szCs w:val="22"/>
              </w:rPr>
              <w:t>、guselkumab</w:t>
            </w:r>
            <w:r w:rsidRPr="006D774F">
              <w:rPr>
                <w:rFonts w:ascii="標楷體" w:eastAsia="標楷體" w:hAnsi="標楷體"/>
                <w:sz w:val="22"/>
                <w:szCs w:val="22"/>
              </w:rPr>
              <w:t xml:space="preserve"> 及</w:t>
            </w:r>
            <w:r w:rsidRPr="006D774F">
              <w:rPr>
                <w:rFonts w:ascii="標楷體" w:eastAsia="標楷體" w:hAnsi="標楷體"/>
                <w:color w:val="000000"/>
                <w:sz w:val="22"/>
                <w:szCs w:val="22"/>
              </w:rPr>
              <w:t>risankizumab</w:t>
            </w:r>
            <w:r w:rsidRPr="006D774F">
              <w:rPr>
                <w:rFonts w:ascii="標楷體" w:eastAsia="標楷體" w:hAnsi="標楷體"/>
                <w:sz w:val="22"/>
                <w:szCs w:val="22"/>
              </w:rPr>
              <w:t>於24週評估乾癬關節炎反應</w:t>
            </w:r>
          </w:p>
          <w:p w14:paraId="503EFD97" w14:textId="77777777" w:rsidR="00656975" w:rsidRPr="006D774F" w:rsidRDefault="00656975" w:rsidP="006A71A9">
            <w:pPr>
              <w:pStyle w:val="affd"/>
              <w:ind w:leftChars="109" w:left="262" w:firstLine="1"/>
              <w:rPr>
                <w:rFonts w:ascii="標楷體" w:eastAsia="標楷體" w:hAnsi="標楷體"/>
                <w:sz w:val="22"/>
                <w:szCs w:val="22"/>
              </w:rPr>
            </w:pPr>
            <w:r w:rsidRPr="006D774F">
              <w:rPr>
                <w:rFonts w:ascii="標楷體" w:eastAsia="標楷體" w:hAnsi="標楷體"/>
                <w:sz w:val="22"/>
                <w:szCs w:val="22"/>
              </w:rPr>
              <w:t>標準﹝附表二十二之三﹞，其標準為下列四項中至少有二項較原基礎值改善，且其中一項需為疼痛關節或腫脹關節的關節總數，且下述各種指標不得有任一項惡化，方得繼續使用。繼續使用者，需每12週評估一次，再次提出申請續用。</w:t>
            </w:r>
          </w:p>
          <w:p w14:paraId="1B937C33" w14:textId="77777777" w:rsidR="00656975" w:rsidRPr="006D774F" w:rsidRDefault="00656975" w:rsidP="006A71A9">
            <w:pPr>
              <w:pStyle w:val="affd"/>
              <w:ind w:firstLineChars="55" w:firstLine="121"/>
              <w:rPr>
                <w:rFonts w:ascii="標楷體" w:eastAsia="標楷體" w:hAnsi="標楷體"/>
                <w:sz w:val="22"/>
                <w:szCs w:val="22"/>
              </w:rPr>
            </w:pPr>
            <w:r w:rsidRPr="006D774F">
              <w:rPr>
                <w:rFonts w:ascii="標楷體" w:eastAsia="標楷體" w:hAnsi="標楷體"/>
                <w:sz w:val="22"/>
                <w:szCs w:val="22"/>
              </w:rPr>
              <w:t>□ 疼痛關節的關節總數較原基礎值改善。</w:t>
            </w:r>
          </w:p>
          <w:p w14:paraId="04106B0D" w14:textId="77777777" w:rsidR="00656975" w:rsidRPr="006D774F" w:rsidRDefault="00656975" w:rsidP="006A71A9">
            <w:pPr>
              <w:pStyle w:val="affd"/>
              <w:ind w:firstLineChars="55" w:firstLine="121"/>
              <w:rPr>
                <w:rFonts w:ascii="標楷體" w:eastAsia="標楷體" w:hAnsi="標楷體"/>
                <w:sz w:val="22"/>
                <w:szCs w:val="22"/>
              </w:rPr>
            </w:pPr>
            <w:r w:rsidRPr="006D774F">
              <w:rPr>
                <w:rFonts w:ascii="標楷體" w:eastAsia="標楷體" w:hAnsi="標楷體"/>
                <w:sz w:val="22"/>
                <w:szCs w:val="22"/>
              </w:rPr>
              <w:t>□ 腫脹關節的關節總數較原基礎值改善。</w:t>
            </w:r>
          </w:p>
          <w:p w14:paraId="04E77FE2" w14:textId="77777777" w:rsidR="00656975" w:rsidRPr="006D774F" w:rsidRDefault="00656975" w:rsidP="006A71A9">
            <w:pPr>
              <w:pStyle w:val="affd"/>
              <w:ind w:firstLineChars="55" w:firstLine="121"/>
              <w:rPr>
                <w:rFonts w:ascii="標楷體" w:eastAsia="標楷體" w:hAnsi="標楷體"/>
                <w:sz w:val="22"/>
                <w:szCs w:val="22"/>
              </w:rPr>
            </w:pPr>
            <w:r w:rsidRPr="006D774F">
              <w:rPr>
                <w:rFonts w:ascii="標楷體" w:eastAsia="標楷體" w:hAnsi="標楷體"/>
                <w:sz w:val="22"/>
                <w:szCs w:val="22"/>
              </w:rPr>
              <w:t>□ 醫師的整體評估較原基礎值改善。</w:t>
            </w:r>
          </w:p>
          <w:p w14:paraId="4021B062" w14:textId="77777777" w:rsidR="00656975" w:rsidRPr="006D774F" w:rsidRDefault="00656975" w:rsidP="006A71A9">
            <w:pPr>
              <w:pStyle w:val="affd"/>
              <w:ind w:firstLineChars="55" w:firstLine="121"/>
              <w:rPr>
                <w:rFonts w:ascii="標楷體" w:eastAsia="標楷體" w:hAnsi="標楷體"/>
                <w:sz w:val="22"/>
                <w:szCs w:val="22"/>
              </w:rPr>
            </w:pPr>
            <w:r w:rsidRPr="006D774F">
              <w:rPr>
                <w:rFonts w:ascii="標楷體" w:eastAsia="標楷體" w:hAnsi="標楷體"/>
                <w:sz w:val="22"/>
                <w:szCs w:val="22"/>
              </w:rPr>
              <w:t>□ 病患的整體評估較原基礎值改善。</w:t>
            </w:r>
          </w:p>
          <w:p w14:paraId="67786AAD" w14:textId="77777777" w:rsidR="00656975" w:rsidRPr="006D774F" w:rsidRDefault="00656975" w:rsidP="006A71A9">
            <w:pPr>
              <w:pStyle w:val="affd"/>
              <w:ind w:firstLineChars="55" w:firstLine="121"/>
              <w:rPr>
                <w:rFonts w:ascii="標楷體" w:eastAsia="標楷體" w:hAnsi="標楷體"/>
                <w:sz w:val="22"/>
                <w:szCs w:val="22"/>
              </w:rPr>
            </w:pPr>
            <w:r w:rsidRPr="006D774F">
              <w:rPr>
                <w:rFonts w:ascii="標楷體" w:eastAsia="標楷體" w:hAnsi="標楷體"/>
                <w:sz w:val="22"/>
                <w:szCs w:val="22"/>
              </w:rPr>
              <w:t>□ 上述4種指標皆無惡化。</w:t>
            </w:r>
          </w:p>
          <w:p w14:paraId="11A16F34" w14:textId="77777777" w:rsidR="006A71A9" w:rsidRDefault="006A71A9" w:rsidP="006D774F">
            <w:pPr>
              <w:pStyle w:val="affd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  <w:p w14:paraId="7933D722" w14:textId="77777777" w:rsidR="00656975" w:rsidRPr="00656975" w:rsidRDefault="00656975" w:rsidP="006D774F">
            <w:pPr>
              <w:pStyle w:val="affd"/>
              <w:rPr>
                <w:rFonts w:ascii="新細明體" w:hAnsi="新細明體" w:cs="新細明體"/>
                <w:kern w:val="0"/>
              </w:rPr>
            </w:pPr>
            <w:r w:rsidRPr="006D774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註：改善之定義請參照給付規定</w:t>
            </w:r>
          </w:p>
        </w:tc>
      </w:tr>
      <w:tr w:rsidR="00656975" w:rsidRPr="00656975" w14:paraId="2632C1EC" w14:textId="77777777" w:rsidTr="00656975">
        <w:trPr>
          <w:trHeight w:val="210"/>
          <w:tblCellSpacing w:w="7" w:type="dxa"/>
        </w:trPr>
        <w:tc>
          <w:tcPr>
            <w:tcW w:w="9330" w:type="dxa"/>
            <w:gridSpan w:val="3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7662F55" w14:textId="77777777" w:rsidR="00656975" w:rsidRPr="006A71A9" w:rsidRDefault="00656975" w:rsidP="006A71A9">
            <w:pPr>
              <w:pStyle w:val="affd"/>
              <w:jc w:val="center"/>
              <w:rPr>
                <w:rFonts w:ascii="新細明體" w:hAnsi="新細明體" w:cs="新細明體"/>
                <w:b/>
              </w:rPr>
            </w:pPr>
            <w:r w:rsidRPr="00594935">
              <w:rPr>
                <w:rFonts w:ascii="新細明體" w:hAnsi="新細明體" w:cs="新細明體"/>
                <w:sz w:val="22"/>
              </w:rPr>
              <w:t xml:space="preserve">□ </w:t>
            </w:r>
            <w:r w:rsidRPr="00594935">
              <w:rPr>
                <w:rFonts w:ascii="標楷體" w:eastAsia="標楷體" w:hAnsi="標楷體" w:cs="新細明體"/>
                <w:b/>
                <w:sz w:val="22"/>
              </w:rPr>
              <w:t>無「需排除或停止</w:t>
            </w:r>
            <w:r w:rsidRPr="00594935">
              <w:rPr>
                <w:b/>
                <w:sz w:val="22"/>
              </w:rPr>
              <w:t>ustekinumab</w:t>
            </w:r>
            <w:r w:rsidRPr="00594935">
              <w:rPr>
                <w:rFonts w:ascii="標楷體" w:eastAsia="標楷體" w:hAnsi="標楷體" w:cs="新細明體"/>
                <w:b/>
                <w:sz w:val="22"/>
              </w:rPr>
              <w:t>、</w:t>
            </w:r>
            <w:r w:rsidRPr="00594935">
              <w:rPr>
                <w:b/>
                <w:sz w:val="22"/>
              </w:rPr>
              <w:t>guselkumab</w:t>
            </w:r>
            <w:r w:rsidRPr="00594935">
              <w:rPr>
                <w:rFonts w:ascii="標楷體" w:eastAsia="標楷體" w:hAnsi="標楷體" w:cs="新細明體"/>
                <w:b/>
                <w:sz w:val="22"/>
              </w:rPr>
              <w:t>及</w:t>
            </w:r>
            <w:r w:rsidRPr="00594935">
              <w:rPr>
                <w:b/>
                <w:color w:val="000000"/>
                <w:sz w:val="22"/>
              </w:rPr>
              <w:t>risankizumab</w:t>
            </w:r>
            <w:r w:rsidRPr="00594935">
              <w:rPr>
                <w:rFonts w:ascii="標楷體" w:eastAsia="標楷體" w:hAnsi="標楷體" w:cs="新細明體"/>
                <w:b/>
                <w:sz w:val="22"/>
              </w:rPr>
              <w:t>使用之情形</w:t>
            </w:r>
            <w:r w:rsidRPr="006A71A9">
              <w:rPr>
                <w:rFonts w:ascii="標楷體" w:eastAsia="標楷體" w:hAnsi="標楷體" w:cs="新細明體"/>
                <w:b/>
              </w:rPr>
              <w:t>」</w:t>
            </w:r>
          </w:p>
        </w:tc>
      </w:tr>
      <w:tr w:rsidR="00656975" w:rsidRPr="00656975" w14:paraId="683E4DDD" w14:textId="77777777" w:rsidTr="00DA15A0">
        <w:trPr>
          <w:trHeight w:val="284"/>
          <w:tblCellSpacing w:w="7" w:type="dxa"/>
        </w:trPr>
        <w:tc>
          <w:tcPr>
            <w:tcW w:w="5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04463FE6" w14:textId="77777777" w:rsidR="00656975" w:rsidRPr="00656975" w:rsidRDefault="00656975" w:rsidP="00656975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160E00C5" w14:textId="77777777" w:rsidR="00656975" w:rsidRPr="00594935" w:rsidRDefault="00656975" w:rsidP="006D774F">
            <w:pPr>
              <w:pStyle w:val="affd"/>
              <w:jc w:val="center"/>
              <w:rPr>
                <w:sz w:val="20"/>
                <w:szCs w:val="20"/>
              </w:rPr>
            </w:pPr>
            <w:r w:rsidRPr="00594935">
              <w:rPr>
                <w:sz w:val="20"/>
                <w:szCs w:val="20"/>
              </w:rPr>
              <w:t>□</w:t>
            </w:r>
            <w:r w:rsidRPr="00594935">
              <w:rPr>
                <w:rFonts w:ascii="標楷體" w:eastAsia="標楷體" w:hAnsi="標楷體"/>
                <w:sz w:val="20"/>
                <w:szCs w:val="20"/>
              </w:rPr>
              <w:t>是</w:t>
            </w:r>
          </w:p>
          <w:p w14:paraId="32405178" w14:textId="77777777" w:rsidR="00656975" w:rsidRPr="00594935" w:rsidRDefault="00656975" w:rsidP="006D774F">
            <w:pPr>
              <w:pStyle w:val="affd"/>
              <w:jc w:val="center"/>
              <w:rPr>
                <w:sz w:val="20"/>
                <w:szCs w:val="20"/>
              </w:rPr>
            </w:pPr>
            <w:r w:rsidRPr="00594935">
              <w:rPr>
                <w:sz w:val="20"/>
                <w:szCs w:val="20"/>
              </w:rPr>
              <w:t>□</w:t>
            </w:r>
            <w:r w:rsidRPr="00594935">
              <w:rPr>
                <w:rFonts w:ascii="標楷體" w:eastAsia="標楷體" w:hAnsi="標楷體"/>
                <w:sz w:val="20"/>
                <w:szCs w:val="20"/>
              </w:rPr>
              <w:t>否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824281" w14:textId="77777777" w:rsidR="00656975" w:rsidRPr="00594935" w:rsidRDefault="00656975" w:rsidP="006D774F">
            <w:pPr>
              <w:pStyle w:val="affd"/>
              <w:rPr>
                <w:rFonts w:ascii="標楷體" w:eastAsia="標楷體" w:hAnsi="標楷體" w:cs="新細明體"/>
                <w:sz w:val="22"/>
                <w:szCs w:val="20"/>
              </w:rPr>
            </w:pPr>
            <w:r w:rsidRPr="00594935">
              <w:rPr>
                <w:rFonts w:ascii="標楷體" w:eastAsia="標楷體" w:hAnsi="標楷體" w:cs="新細明體"/>
                <w:sz w:val="22"/>
                <w:szCs w:val="20"/>
              </w:rPr>
              <w:t>是否有藥名</w:t>
            </w:r>
            <w:r w:rsidRPr="00594935">
              <w:rPr>
                <w:rFonts w:ascii="標楷體" w:eastAsia="標楷體" w:hAnsi="標楷體"/>
                <w:sz w:val="22"/>
                <w:szCs w:val="20"/>
              </w:rPr>
              <w:t>_____________</w:t>
            </w:r>
            <w:r w:rsidRPr="00594935">
              <w:rPr>
                <w:rFonts w:ascii="標楷體" w:eastAsia="標楷體" w:hAnsi="標楷體" w:cs="新細明體"/>
                <w:sz w:val="22"/>
                <w:szCs w:val="20"/>
              </w:rPr>
              <w:t>仿單記載之禁忌情形。</w:t>
            </w:r>
          </w:p>
        </w:tc>
      </w:tr>
      <w:tr w:rsidR="00656975" w:rsidRPr="00656975" w14:paraId="2945753E" w14:textId="77777777" w:rsidTr="00DA15A0">
        <w:trPr>
          <w:trHeight w:val="723"/>
          <w:tblCellSpacing w:w="7" w:type="dxa"/>
        </w:trPr>
        <w:tc>
          <w:tcPr>
            <w:tcW w:w="5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393E12EB" w14:textId="77777777" w:rsidR="00656975" w:rsidRPr="00656975" w:rsidRDefault="00656975" w:rsidP="00656975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1D688FF9" w14:textId="77777777" w:rsidR="00DA15A0" w:rsidRPr="00594935" w:rsidRDefault="00DA15A0" w:rsidP="006D774F">
            <w:pPr>
              <w:pStyle w:val="affd"/>
              <w:jc w:val="center"/>
              <w:rPr>
                <w:sz w:val="20"/>
                <w:szCs w:val="20"/>
              </w:rPr>
            </w:pPr>
            <w:r w:rsidRPr="00594935">
              <w:rPr>
                <w:sz w:val="20"/>
                <w:szCs w:val="20"/>
              </w:rPr>
              <w:t>□</w:t>
            </w:r>
            <w:r w:rsidRPr="00594935">
              <w:rPr>
                <w:rFonts w:ascii="標楷體" w:eastAsia="標楷體" w:hAnsi="標楷體"/>
                <w:sz w:val="20"/>
                <w:szCs w:val="20"/>
              </w:rPr>
              <w:t>是</w:t>
            </w:r>
          </w:p>
          <w:p w14:paraId="4F680BB0" w14:textId="77777777" w:rsidR="00656975" w:rsidRPr="00594935" w:rsidRDefault="00DA15A0" w:rsidP="006D774F">
            <w:pPr>
              <w:pStyle w:val="affd"/>
              <w:jc w:val="center"/>
              <w:rPr>
                <w:sz w:val="20"/>
                <w:szCs w:val="20"/>
              </w:rPr>
            </w:pPr>
            <w:r w:rsidRPr="00594935">
              <w:rPr>
                <w:sz w:val="20"/>
                <w:szCs w:val="20"/>
              </w:rPr>
              <w:t>□</w:t>
            </w:r>
            <w:r w:rsidRPr="00594935">
              <w:rPr>
                <w:rFonts w:ascii="標楷體" w:eastAsia="標楷體" w:hAnsi="標楷體"/>
                <w:sz w:val="20"/>
                <w:szCs w:val="20"/>
              </w:rPr>
              <w:t>否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953CAC" w14:textId="77777777" w:rsidR="00656975" w:rsidRPr="00594935" w:rsidRDefault="00656975" w:rsidP="006D774F">
            <w:pPr>
              <w:pStyle w:val="affd"/>
              <w:rPr>
                <w:rFonts w:ascii="標楷體" w:eastAsia="標楷體" w:hAnsi="標楷體" w:cs="新細明體"/>
                <w:sz w:val="22"/>
                <w:szCs w:val="20"/>
              </w:rPr>
            </w:pPr>
            <w:r w:rsidRPr="00594935">
              <w:rPr>
                <w:rFonts w:ascii="標楷體" w:eastAsia="標楷體" w:hAnsi="標楷體" w:cs="新細明體"/>
                <w:sz w:val="22"/>
                <w:szCs w:val="20"/>
              </w:rPr>
              <w:t>婦女是否正在懷孕或授乳。</w:t>
            </w:r>
          </w:p>
        </w:tc>
      </w:tr>
      <w:tr w:rsidR="00656975" w:rsidRPr="00656975" w14:paraId="69214BB5" w14:textId="77777777" w:rsidTr="00656975">
        <w:trPr>
          <w:trHeight w:val="330"/>
          <w:tblCellSpacing w:w="7" w:type="dxa"/>
        </w:trPr>
        <w:tc>
          <w:tcPr>
            <w:tcW w:w="5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68AF8E6F" w14:textId="77777777" w:rsidR="00656975" w:rsidRPr="00656975" w:rsidRDefault="00656975" w:rsidP="00656975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31F81A08" w14:textId="77777777" w:rsidR="00DA15A0" w:rsidRPr="00594935" w:rsidRDefault="00DA15A0" w:rsidP="006D774F">
            <w:pPr>
              <w:pStyle w:val="affd"/>
              <w:jc w:val="center"/>
              <w:rPr>
                <w:sz w:val="20"/>
                <w:szCs w:val="20"/>
              </w:rPr>
            </w:pPr>
            <w:r w:rsidRPr="00594935">
              <w:rPr>
                <w:sz w:val="20"/>
                <w:szCs w:val="20"/>
              </w:rPr>
              <w:t>□</w:t>
            </w:r>
            <w:r w:rsidRPr="00594935">
              <w:rPr>
                <w:rFonts w:ascii="標楷體" w:eastAsia="標楷體" w:hAnsi="標楷體"/>
                <w:sz w:val="20"/>
                <w:szCs w:val="20"/>
              </w:rPr>
              <w:t>是</w:t>
            </w:r>
          </w:p>
          <w:p w14:paraId="160B795A" w14:textId="77777777" w:rsidR="00656975" w:rsidRPr="00594935" w:rsidRDefault="00DA15A0" w:rsidP="006D774F">
            <w:pPr>
              <w:pStyle w:val="affd"/>
              <w:jc w:val="center"/>
              <w:rPr>
                <w:sz w:val="20"/>
                <w:szCs w:val="20"/>
              </w:rPr>
            </w:pPr>
            <w:r w:rsidRPr="00594935">
              <w:rPr>
                <w:sz w:val="20"/>
                <w:szCs w:val="20"/>
              </w:rPr>
              <w:t>□</w:t>
            </w:r>
            <w:r w:rsidRPr="00594935">
              <w:rPr>
                <w:rFonts w:ascii="標楷體" w:eastAsia="標楷體" w:hAnsi="標楷體"/>
                <w:sz w:val="20"/>
                <w:szCs w:val="20"/>
              </w:rPr>
              <w:t>否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3B405F" w14:textId="77777777" w:rsidR="00656975" w:rsidRPr="00594935" w:rsidRDefault="00656975" w:rsidP="006D774F">
            <w:pPr>
              <w:pStyle w:val="affd"/>
              <w:rPr>
                <w:rFonts w:ascii="標楷體" w:eastAsia="標楷體" w:hAnsi="標楷體" w:cs="新細明體"/>
                <w:sz w:val="22"/>
                <w:szCs w:val="20"/>
              </w:rPr>
            </w:pPr>
            <w:r w:rsidRPr="00594935">
              <w:rPr>
                <w:rFonts w:ascii="標楷體" w:eastAsia="標楷體" w:hAnsi="標楷體" w:cs="新細明體"/>
                <w:sz w:val="22"/>
                <w:szCs w:val="20"/>
              </w:rPr>
              <w:t>病患是否罹患活動性感染之疾病或有Ｂ肝、Ｃ肝活動性感染或結核病。</w:t>
            </w:r>
          </w:p>
        </w:tc>
      </w:tr>
      <w:tr w:rsidR="00656975" w:rsidRPr="00656975" w14:paraId="12DF30BA" w14:textId="77777777" w:rsidTr="00656975">
        <w:trPr>
          <w:trHeight w:val="330"/>
          <w:tblCellSpacing w:w="7" w:type="dxa"/>
        </w:trPr>
        <w:tc>
          <w:tcPr>
            <w:tcW w:w="5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3D625EBB" w14:textId="77777777" w:rsidR="00656975" w:rsidRPr="00656975" w:rsidRDefault="00656975" w:rsidP="00656975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01D90F11" w14:textId="77777777" w:rsidR="00DA15A0" w:rsidRPr="00594935" w:rsidRDefault="00DA15A0" w:rsidP="006D774F">
            <w:pPr>
              <w:pStyle w:val="affd"/>
              <w:jc w:val="center"/>
              <w:rPr>
                <w:sz w:val="20"/>
                <w:szCs w:val="20"/>
              </w:rPr>
            </w:pPr>
            <w:r w:rsidRPr="00594935">
              <w:rPr>
                <w:sz w:val="20"/>
                <w:szCs w:val="20"/>
              </w:rPr>
              <w:t>□</w:t>
            </w:r>
            <w:r w:rsidRPr="00594935">
              <w:rPr>
                <w:rFonts w:ascii="標楷體" w:eastAsia="標楷體" w:hAnsi="標楷體"/>
                <w:sz w:val="20"/>
                <w:szCs w:val="20"/>
              </w:rPr>
              <w:t>是</w:t>
            </w:r>
          </w:p>
          <w:p w14:paraId="7F23BE90" w14:textId="77777777" w:rsidR="00656975" w:rsidRPr="00594935" w:rsidRDefault="00DA15A0" w:rsidP="006D774F">
            <w:pPr>
              <w:pStyle w:val="affd"/>
              <w:jc w:val="center"/>
              <w:rPr>
                <w:sz w:val="20"/>
                <w:szCs w:val="20"/>
              </w:rPr>
            </w:pPr>
            <w:r w:rsidRPr="00594935">
              <w:rPr>
                <w:sz w:val="20"/>
                <w:szCs w:val="20"/>
              </w:rPr>
              <w:t>□</w:t>
            </w:r>
            <w:r w:rsidRPr="00594935">
              <w:rPr>
                <w:rFonts w:ascii="標楷體" w:eastAsia="標楷體" w:hAnsi="標楷體"/>
                <w:sz w:val="20"/>
                <w:szCs w:val="20"/>
              </w:rPr>
              <w:t>否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528DC8" w14:textId="77777777" w:rsidR="00656975" w:rsidRPr="00594935" w:rsidRDefault="00656975" w:rsidP="006D774F">
            <w:pPr>
              <w:pStyle w:val="affd"/>
              <w:rPr>
                <w:rFonts w:ascii="標楷體" w:eastAsia="標楷體" w:hAnsi="標楷體" w:cs="新細明體"/>
                <w:sz w:val="22"/>
                <w:szCs w:val="20"/>
              </w:rPr>
            </w:pPr>
            <w:r w:rsidRPr="00594935">
              <w:rPr>
                <w:rFonts w:ascii="標楷體" w:eastAsia="標楷體" w:hAnsi="標楷體" w:cs="新細明體"/>
                <w:sz w:val="22"/>
                <w:szCs w:val="20"/>
              </w:rPr>
              <w:t>病患是否具有高度感染機會之情形，其中包括：</w:t>
            </w:r>
          </w:p>
          <w:p w14:paraId="0F15F89E" w14:textId="77777777" w:rsidR="00656975" w:rsidRPr="00594935" w:rsidRDefault="00656975" w:rsidP="006D774F">
            <w:pPr>
              <w:pStyle w:val="affd"/>
              <w:rPr>
                <w:rFonts w:ascii="標楷體" w:eastAsia="標楷體" w:hAnsi="標楷體" w:cs="新細明體"/>
                <w:sz w:val="22"/>
                <w:szCs w:val="20"/>
              </w:rPr>
            </w:pPr>
            <w:r w:rsidRPr="00594935">
              <w:rPr>
                <w:rFonts w:ascii="標楷體" w:eastAsia="標楷體" w:hAnsi="標楷體"/>
                <w:sz w:val="22"/>
                <w:szCs w:val="20"/>
              </w:rPr>
              <w:t>1.</w:t>
            </w:r>
            <w:r w:rsidRPr="00594935">
              <w:rPr>
                <w:rFonts w:ascii="標楷體" w:eastAsia="標楷體" w:hAnsi="標楷體" w:cs="新細明體"/>
                <w:sz w:val="22"/>
                <w:szCs w:val="20"/>
              </w:rPr>
              <w:t>慢性腿部潰瘍。</w:t>
            </w:r>
          </w:p>
          <w:p w14:paraId="58EF7966" w14:textId="77777777" w:rsidR="00656975" w:rsidRPr="00594935" w:rsidRDefault="00656975" w:rsidP="006A71A9">
            <w:pPr>
              <w:pStyle w:val="affd"/>
              <w:ind w:left="220" w:hangingChars="100" w:hanging="220"/>
              <w:rPr>
                <w:rFonts w:ascii="標楷體" w:eastAsia="標楷體" w:hAnsi="標楷體" w:cs="新細明體"/>
                <w:sz w:val="22"/>
                <w:szCs w:val="20"/>
              </w:rPr>
            </w:pPr>
            <w:r w:rsidRPr="00594935">
              <w:rPr>
                <w:rFonts w:ascii="標楷體" w:eastAsia="標楷體" w:hAnsi="標楷體"/>
                <w:sz w:val="22"/>
                <w:szCs w:val="20"/>
              </w:rPr>
              <w:t>2.</w:t>
            </w:r>
            <w:r w:rsidRPr="00594935">
              <w:rPr>
                <w:rFonts w:ascii="標楷體" w:eastAsia="標楷體" w:hAnsi="標楷體" w:cs="新細明體"/>
                <w:sz w:val="22"/>
                <w:szCs w:val="20"/>
              </w:rPr>
              <w:t>未經完整治療之結核病的病患（包括潛伏結核感染治療未達四週者，申請時應檢附潛伏結核感染篩檢紀錄及治療紀錄供審查）。</w:t>
            </w:r>
          </w:p>
          <w:p w14:paraId="76111A23" w14:textId="77777777" w:rsidR="00656975" w:rsidRPr="00594935" w:rsidRDefault="00656975" w:rsidP="006D774F">
            <w:pPr>
              <w:pStyle w:val="affd"/>
              <w:rPr>
                <w:rFonts w:ascii="標楷體" w:eastAsia="標楷體" w:hAnsi="標楷體" w:cs="新細明體"/>
                <w:sz w:val="22"/>
                <w:szCs w:val="20"/>
              </w:rPr>
            </w:pPr>
            <w:r w:rsidRPr="00594935">
              <w:rPr>
                <w:rFonts w:ascii="標楷體" w:eastAsia="標楷體" w:hAnsi="標楷體"/>
                <w:sz w:val="22"/>
                <w:szCs w:val="20"/>
              </w:rPr>
              <w:t>3.</w:t>
            </w:r>
            <w:r w:rsidRPr="00594935">
              <w:rPr>
                <w:rFonts w:ascii="標楷體" w:eastAsia="標楷體" w:hAnsi="標楷體" w:cs="新細明體"/>
                <w:sz w:val="22"/>
                <w:szCs w:val="20"/>
              </w:rPr>
              <w:t>過去</w:t>
            </w:r>
            <w:r w:rsidRPr="00594935">
              <w:rPr>
                <w:rFonts w:ascii="標楷體" w:eastAsia="標楷體" w:hAnsi="標楷體"/>
                <w:sz w:val="22"/>
                <w:szCs w:val="20"/>
              </w:rPr>
              <w:t>12</w:t>
            </w:r>
            <w:r w:rsidRPr="00594935">
              <w:rPr>
                <w:rFonts w:ascii="標楷體" w:eastAsia="標楷體" w:hAnsi="標楷體" w:cs="新細明體"/>
                <w:sz w:val="22"/>
                <w:szCs w:val="20"/>
              </w:rPr>
              <w:t>個月內曾罹患感染性關節炎者。</w:t>
            </w:r>
          </w:p>
          <w:p w14:paraId="0924B9FD" w14:textId="77777777" w:rsidR="00656975" w:rsidRPr="00594935" w:rsidRDefault="00656975" w:rsidP="006D774F">
            <w:pPr>
              <w:pStyle w:val="affd"/>
              <w:rPr>
                <w:rFonts w:ascii="標楷體" w:eastAsia="標楷體" w:hAnsi="標楷體" w:cs="新細明體"/>
                <w:sz w:val="22"/>
                <w:szCs w:val="20"/>
              </w:rPr>
            </w:pPr>
            <w:r w:rsidRPr="00594935">
              <w:rPr>
                <w:rFonts w:ascii="標楷體" w:eastAsia="標楷體" w:hAnsi="標楷體"/>
                <w:sz w:val="22"/>
                <w:szCs w:val="20"/>
              </w:rPr>
              <w:t>4.</w:t>
            </w:r>
            <w:r w:rsidRPr="00594935">
              <w:rPr>
                <w:rFonts w:ascii="標楷體" w:eastAsia="標楷體" w:hAnsi="標楷體" w:cs="新細明體"/>
                <w:sz w:val="22"/>
                <w:szCs w:val="20"/>
              </w:rPr>
              <w:t>曾有人工關節感染，若該人工關節未去除前，不可使用。</w:t>
            </w:r>
          </w:p>
          <w:p w14:paraId="60FFC965" w14:textId="77777777" w:rsidR="00656975" w:rsidRPr="00594935" w:rsidRDefault="00656975" w:rsidP="006D774F">
            <w:pPr>
              <w:pStyle w:val="affd"/>
              <w:rPr>
                <w:rFonts w:ascii="標楷體" w:eastAsia="標楷體" w:hAnsi="標楷體" w:cs="新細明體"/>
                <w:sz w:val="22"/>
                <w:szCs w:val="20"/>
              </w:rPr>
            </w:pPr>
            <w:r w:rsidRPr="00594935">
              <w:rPr>
                <w:rFonts w:ascii="標楷體" w:eastAsia="標楷體" w:hAnsi="標楷體"/>
                <w:sz w:val="22"/>
                <w:szCs w:val="20"/>
              </w:rPr>
              <w:t>5.</w:t>
            </w:r>
            <w:r w:rsidRPr="00594935">
              <w:rPr>
                <w:rFonts w:ascii="標楷體" w:eastAsia="標楷體" w:hAnsi="標楷體" w:cs="新細明體"/>
                <w:sz w:val="22"/>
                <w:szCs w:val="20"/>
              </w:rPr>
              <w:t>頑固性或復發性的胸腔感染疾病。</w:t>
            </w:r>
          </w:p>
          <w:p w14:paraId="4FDE0128" w14:textId="77777777" w:rsidR="00656975" w:rsidRPr="00594935" w:rsidRDefault="00656975" w:rsidP="006D774F">
            <w:pPr>
              <w:pStyle w:val="affd"/>
              <w:rPr>
                <w:rFonts w:ascii="標楷體" w:eastAsia="標楷體" w:hAnsi="標楷體" w:cs="新細明體"/>
                <w:sz w:val="22"/>
                <w:szCs w:val="20"/>
              </w:rPr>
            </w:pPr>
            <w:r w:rsidRPr="00594935">
              <w:rPr>
                <w:rFonts w:ascii="標楷體" w:eastAsia="標楷體" w:hAnsi="標楷體"/>
                <w:sz w:val="22"/>
                <w:szCs w:val="20"/>
              </w:rPr>
              <w:t>6.</w:t>
            </w:r>
            <w:r w:rsidRPr="00594935">
              <w:rPr>
                <w:rFonts w:ascii="標楷體" w:eastAsia="標楷體" w:hAnsi="標楷體" w:cs="新細明體"/>
                <w:sz w:val="22"/>
                <w:szCs w:val="20"/>
              </w:rPr>
              <w:t>具有留置導尿管之情形。</w:t>
            </w:r>
          </w:p>
        </w:tc>
      </w:tr>
      <w:tr w:rsidR="00656975" w:rsidRPr="00656975" w14:paraId="1DFFEDC2" w14:textId="77777777" w:rsidTr="00656975">
        <w:trPr>
          <w:trHeight w:val="330"/>
          <w:tblCellSpacing w:w="7" w:type="dxa"/>
        </w:trPr>
        <w:tc>
          <w:tcPr>
            <w:tcW w:w="5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175D1734" w14:textId="77777777" w:rsidR="00656975" w:rsidRPr="00656975" w:rsidRDefault="00656975" w:rsidP="00656975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694FF23E" w14:textId="77777777" w:rsidR="00DA15A0" w:rsidRPr="00594935" w:rsidRDefault="00DA15A0" w:rsidP="006D774F">
            <w:pPr>
              <w:pStyle w:val="affd"/>
              <w:jc w:val="center"/>
              <w:rPr>
                <w:sz w:val="20"/>
                <w:szCs w:val="20"/>
              </w:rPr>
            </w:pPr>
            <w:r w:rsidRPr="00594935">
              <w:rPr>
                <w:sz w:val="20"/>
                <w:szCs w:val="20"/>
              </w:rPr>
              <w:t>□</w:t>
            </w:r>
            <w:r w:rsidRPr="00594935">
              <w:rPr>
                <w:rFonts w:ascii="標楷體" w:eastAsia="標楷體" w:hAnsi="標楷體"/>
                <w:sz w:val="20"/>
                <w:szCs w:val="20"/>
              </w:rPr>
              <w:t>是</w:t>
            </w:r>
          </w:p>
          <w:p w14:paraId="3B0D11E2" w14:textId="77777777" w:rsidR="00656975" w:rsidRPr="00594935" w:rsidRDefault="00DA15A0" w:rsidP="006D774F">
            <w:pPr>
              <w:pStyle w:val="affd"/>
              <w:jc w:val="center"/>
              <w:rPr>
                <w:sz w:val="20"/>
                <w:szCs w:val="20"/>
              </w:rPr>
            </w:pPr>
            <w:r w:rsidRPr="00594935">
              <w:rPr>
                <w:sz w:val="20"/>
                <w:szCs w:val="20"/>
              </w:rPr>
              <w:t>□</w:t>
            </w:r>
            <w:r w:rsidRPr="00594935">
              <w:rPr>
                <w:rFonts w:ascii="標楷體" w:eastAsia="標楷體" w:hAnsi="標楷體"/>
                <w:sz w:val="20"/>
                <w:szCs w:val="20"/>
              </w:rPr>
              <w:t>否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73F160" w14:textId="77777777" w:rsidR="00656975" w:rsidRPr="00594935" w:rsidRDefault="00656975" w:rsidP="006D774F">
            <w:pPr>
              <w:pStyle w:val="affd"/>
              <w:rPr>
                <w:rFonts w:ascii="標楷體" w:eastAsia="標楷體" w:hAnsi="標楷體" w:cs="新細明體"/>
                <w:sz w:val="22"/>
                <w:szCs w:val="20"/>
              </w:rPr>
            </w:pPr>
            <w:r w:rsidRPr="00594935">
              <w:rPr>
                <w:rFonts w:ascii="標楷體" w:eastAsia="標楷體" w:hAnsi="標楷體" w:cs="新細明體"/>
                <w:sz w:val="22"/>
                <w:szCs w:val="20"/>
              </w:rPr>
              <w:t>病患是否罹患惡性腫瘤或癌前狀態之腫瘤</w:t>
            </w:r>
          </w:p>
        </w:tc>
      </w:tr>
      <w:tr w:rsidR="00656975" w:rsidRPr="00656975" w14:paraId="715EACAA" w14:textId="77777777" w:rsidTr="00656975">
        <w:trPr>
          <w:trHeight w:val="330"/>
          <w:tblCellSpacing w:w="7" w:type="dxa"/>
        </w:trPr>
        <w:tc>
          <w:tcPr>
            <w:tcW w:w="5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7E50E4F1" w14:textId="77777777" w:rsidR="00656975" w:rsidRPr="00656975" w:rsidRDefault="00656975" w:rsidP="00656975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006BFDF8" w14:textId="77777777" w:rsidR="00DA15A0" w:rsidRPr="00594935" w:rsidRDefault="00DA15A0" w:rsidP="006D774F">
            <w:pPr>
              <w:pStyle w:val="affd"/>
              <w:jc w:val="center"/>
              <w:rPr>
                <w:sz w:val="20"/>
                <w:szCs w:val="20"/>
              </w:rPr>
            </w:pPr>
            <w:r w:rsidRPr="00594935">
              <w:rPr>
                <w:sz w:val="20"/>
                <w:szCs w:val="20"/>
              </w:rPr>
              <w:t>□</w:t>
            </w:r>
            <w:r w:rsidRPr="00594935">
              <w:rPr>
                <w:rFonts w:ascii="標楷體" w:eastAsia="標楷體" w:hAnsi="標楷體"/>
                <w:sz w:val="20"/>
                <w:szCs w:val="20"/>
              </w:rPr>
              <w:t>是</w:t>
            </w:r>
          </w:p>
          <w:p w14:paraId="49FAD5DB" w14:textId="77777777" w:rsidR="00656975" w:rsidRPr="00594935" w:rsidRDefault="00DA15A0" w:rsidP="006D774F">
            <w:pPr>
              <w:pStyle w:val="affd"/>
              <w:jc w:val="center"/>
              <w:rPr>
                <w:sz w:val="20"/>
                <w:szCs w:val="20"/>
              </w:rPr>
            </w:pPr>
            <w:r w:rsidRPr="00594935">
              <w:rPr>
                <w:sz w:val="20"/>
                <w:szCs w:val="20"/>
              </w:rPr>
              <w:t>□</w:t>
            </w:r>
            <w:r w:rsidRPr="00594935">
              <w:rPr>
                <w:rFonts w:ascii="標楷體" w:eastAsia="標楷體" w:hAnsi="標楷體"/>
                <w:sz w:val="20"/>
                <w:szCs w:val="20"/>
              </w:rPr>
              <w:t>否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EB0655" w14:textId="77777777" w:rsidR="00656975" w:rsidRPr="00594935" w:rsidRDefault="00656975" w:rsidP="006D774F">
            <w:pPr>
              <w:pStyle w:val="affd"/>
              <w:rPr>
                <w:rFonts w:ascii="標楷體" w:eastAsia="標楷體" w:hAnsi="標楷體" w:cs="新細明體"/>
                <w:sz w:val="22"/>
                <w:szCs w:val="20"/>
              </w:rPr>
            </w:pPr>
            <w:r w:rsidRPr="00594935">
              <w:rPr>
                <w:rFonts w:ascii="標楷體" w:eastAsia="標楷體" w:hAnsi="標楷體" w:cs="新細明體"/>
                <w:sz w:val="22"/>
                <w:szCs w:val="20"/>
              </w:rPr>
              <w:t>病患是否罹患狼瘡或多發性硬化症</w:t>
            </w:r>
            <w:r w:rsidRPr="00594935">
              <w:rPr>
                <w:rFonts w:ascii="標楷體" w:eastAsia="標楷體" w:hAnsi="標楷體"/>
                <w:sz w:val="22"/>
                <w:szCs w:val="20"/>
              </w:rPr>
              <w:t>(multiple sclerosis)</w:t>
            </w:r>
          </w:p>
        </w:tc>
      </w:tr>
      <w:tr w:rsidR="00656975" w:rsidRPr="00656975" w14:paraId="12B19E96" w14:textId="77777777" w:rsidTr="00656975">
        <w:trPr>
          <w:trHeight w:val="315"/>
          <w:tblCellSpacing w:w="7" w:type="dxa"/>
        </w:trPr>
        <w:tc>
          <w:tcPr>
            <w:tcW w:w="555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14:paraId="5812E207" w14:textId="77777777" w:rsidR="00656975" w:rsidRPr="00656975" w:rsidRDefault="00656975" w:rsidP="00656975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  <w:hideMark/>
          </w:tcPr>
          <w:p w14:paraId="67761283" w14:textId="77777777" w:rsidR="00DA15A0" w:rsidRPr="00594935" w:rsidRDefault="00DA15A0" w:rsidP="006D774F">
            <w:pPr>
              <w:pStyle w:val="affd"/>
              <w:jc w:val="center"/>
              <w:rPr>
                <w:sz w:val="20"/>
                <w:szCs w:val="20"/>
              </w:rPr>
            </w:pPr>
            <w:r w:rsidRPr="00594935">
              <w:rPr>
                <w:sz w:val="20"/>
                <w:szCs w:val="20"/>
              </w:rPr>
              <w:t>□</w:t>
            </w:r>
            <w:r w:rsidRPr="00594935">
              <w:rPr>
                <w:rFonts w:ascii="標楷體" w:eastAsia="標楷體" w:hAnsi="標楷體"/>
                <w:sz w:val="20"/>
                <w:szCs w:val="20"/>
              </w:rPr>
              <w:t>是</w:t>
            </w:r>
          </w:p>
          <w:p w14:paraId="37B121FA" w14:textId="77777777" w:rsidR="00656975" w:rsidRPr="00594935" w:rsidRDefault="00DA15A0" w:rsidP="006D774F">
            <w:pPr>
              <w:pStyle w:val="affd"/>
              <w:jc w:val="center"/>
              <w:rPr>
                <w:sz w:val="20"/>
                <w:szCs w:val="20"/>
              </w:rPr>
            </w:pPr>
            <w:r w:rsidRPr="00594935">
              <w:rPr>
                <w:sz w:val="20"/>
                <w:szCs w:val="20"/>
              </w:rPr>
              <w:t>□</w:t>
            </w:r>
            <w:r w:rsidRPr="00594935">
              <w:rPr>
                <w:rFonts w:ascii="標楷體" w:eastAsia="標楷體" w:hAnsi="標楷體"/>
                <w:sz w:val="20"/>
                <w:szCs w:val="20"/>
              </w:rPr>
              <w:t>否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714D5D" w14:textId="77777777" w:rsidR="00656975" w:rsidRPr="00656975" w:rsidRDefault="00656975" w:rsidP="00656975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 w:rsidRPr="00656975">
              <w:rPr>
                <w:rFonts w:ascii="標楷體" w:eastAsia="標楷體" w:hAnsi="標楷體" w:cs="新細明體"/>
                <w:kern w:val="0"/>
                <w:sz w:val="22"/>
                <w:szCs w:val="20"/>
              </w:rPr>
              <w:t>使用</w:t>
            </w:r>
            <w:r w:rsidRPr="00656975">
              <w:rPr>
                <w:rFonts w:ascii="標楷體" w:eastAsia="標楷體" w:hAnsi="標楷體"/>
                <w:kern w:val="0"/>
                <w:sz w:val="22"/>
                <w:szCs w:val="20"/>
              </w:rPr>
              <w:t>ustekinumab/ guselkumab/risankizumab</w:t>
            </w:r>
            <w:r w:rsidRPr="00656975">
              <w:rPr>
                <w:rFonts w:ascii="標楷體" w:eastAsia="標楷體" w:hAnsi="標楷體" w:cs="新細明體"/>
                <w:kern w:val="0"/>
                <w:sz w:val="22"/>
                <w:szCs w:val="20"/>
              </w:rPr>
              <w:t>發生懷孕或不良事件</w:t>
            </w:r>
            <w:r w:rsidRPr="00656975">
              <w:rPr>
                <w:rFonts w:ascii="標楷體" w:eastAsia="標楷體" w:hAnsi="標楷體"/>
                <w:kern w:val="0"/>
                <w:sz w:val="22"/>
                <w:szCs w:val="20"/>
              </w:rPr>
              <w:t>(</w:t>
            </w:r>
            <w:r w:rsidRPr="00656975">
              <w:rPr>
                <w:rFonts w:ascii="標楷體" w:eastAsia="標楷體" w:hAnsi="標楷體" w:cs="新細明體"/>
                <w:kern w:val="0"/>
                <w:sz w:val="22"/>
                <w:szCs w:val="20"/>
              </w:rPr>
              <w:t>包括：惡性腫瘤、該藥物引起的嚴重毒性、嚴重的感染性疾病</w:t>
            </w:r>
            <w:r w:rsidRPr="00656975">
              <w:rPr>
                <w:rFonts w:ascii="標楷體" w:eastAsia="標楷體" w:hAnsi="標楷體"/>
                <w:kern w:val="0"/>
                <w:sz w:val="22"/>
                <w:szCs w:val="20"/>
              </w:rPr>
              <w:t>)</w:t>
            </w:r>
          </w:p>
        </w:tc>
      </w:tr>
    </w:tbl>
    <w:p w14:paraId="431DA401" w14:textId="77777777" w:rsidR="00656975" w:rsidRPr="00656975" w:rsidRDefault="00656975" w:rsidP="00656975">
      <w:pPr>
        <w:widowControl/>
        <w:jc w:val="center"/>
        <w:rPr>
          <w:sz w:val="28"/>
          <w:szCs w:val="20"/>
        </w:rPr>
      </w:pPr>
    </w:p>
    <w:sectPr w:rsidR="00656975" w:rsidRPr="00656975">
      <w:footerReference w:type="default" r:id="rId7"/>
      <w:pgSz w:w="11906" w:h="16838"/>
      <w:pgMar w:top="709" w:right="1077" w:bottom="993" w:left="1077" w:header="680" w:footer="340" w:gutter="0"/>
      <w:cols w:space="720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F48C2" w14:textId="77777777" w:rsidR="00F56921" w:rsidRDefault="00665482">
      <w:r>
        <w:separator/>
      </w:r>
    </w:p>
  </w:endnote>
  <w:endnote w:type="continuationSeparator" w:id="0">
    <w:p w14:paraId="6F029BAF" w14:textId="77777777" w:rsidR="00F56921" w:rsidRDefault="0066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.鬁...">
    <w:charset w:val="00"/>
    <w:family w:val="roman"/>
    <w:pitch w:val="default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0C175" w14:textId="77777777" w:rsidR="007E560F" w:rsidRDefault="00665482">
    <w:pPr>
      <w:pStyle w:val="aa"/>
      <w:jc w:val="center"/>
    </w:pPr>
    <w:r>
      <w:rPr>
        <w:rStyle w:val="aff4"/>
        <w:rFonts w:ascii="標楷體" w:eastAsia="標楷體" w:hAnsi="標楷體" w:cs="Courier New"/>
      </w:rPr>
      <w:fldChar w:fldCharType="begin"/>
    </w:r>
    <w:r>
      <w:rPr>
        <w:rStyle w:val="aff4"/>
        <w:rFonts w:ascii="標楷體" w:eastAsia="標楷體" w:hAnsi="標楷體" w:cs="Courier New"/>
      </w:rPr>
      <w:instrText xml:space="preserve"> PAGE </w:instrText>
    </w:r>
    <w:r>
      <w:rPr>
        <w:rStyle w:val="aff4"/>
        <w:rFonts w:ascii="標楷體" w:eastAsia="標楷體" w:hAnsi="標楷體" w:cs="Courier New"/>
      </w:rPr>
      <w:fldChar w:fldCharType="separate"/>
    </w:r>
    <w:r>
      <w:rPr>
        <w:rStyle w:val="aff4"/>
        <w:rFonts w:ascii="標楷體" w:eastAsia="標楷體" w:hAnsi="標楷體" w:cs="Courier New"/>
      </w:rPr>
      <w:t>54</w:t>
    </w:r>
    <w:r>
      <w:rPr>
        <w:rStyle w:val="aff4"/>
        <w:rFonts w:ascii="標楷體" w:eastAsia="標楷體" w:hAnsi="標楷體" w:cs="Courier New"/>
      </w:rPr>
      <w:fldChar w:fldCharType="end"/>
    </w:r>
  </w:p>
  <w:p w14:paraId="7D8A5BE6" w14:textId="77777777" w:rsidR="007E560F" w:rsidRDefault="00BD082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6C8DD" w14:textId="77777777" w:rsidR="00F56921" w:rsidRDefault="00665482">
      <w:r>
        <w:rPr>
          <w:color w:val="000000"/>
        </w:rPr>
        <w:separator/>
      </w:r>
    </w:p>
  </w:footnote>
  <w:footnote w:type="continuationSeparator" w:id="0">
    <w:p w14:paraId="15CBC9B7" w14:textId="77777777" w:rsidR="00F56921" w:rsidRDefault="00665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1129"/>
    <w:multiLevelType w:val="multilevel"/>
    <w:tmpl w:val="0D4A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F1897"/>
    <w:multiLevelType w:val="multilevel"/>
    <w:tmpl w:val="3328CC90"/>
    <w:styleLink w:val="LFO11"/>
    <w:lvl w:ilvl="0">
      <w:start w:val="1"/>
      <w:numFmt w:val="taiwaneseCountingThousand"/>
      <w:pStyle w:val="A1"/>
      <w:lvlText w:val="%1、"/>
      <w:lvlJc w:val="left"/>
      <w:pPr>
        <w:ind w:left="720" w:hanging="720"/>
      </w:pPr>
      <w:rPr>
        <w:rFonts w:ascii="標楷體" w:eastAsia="標楷體" w:hAnsi="標楷體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3"/>
        <w:position w:val="0"/>
        <w:sz w:val="28"/>
        <w:szCs w:val="28"/>
        <w:u w:val="none"/>
        <w:shd w:val="clear" w:color="auto" w:fill="auto"/>
        <w:vertAlign w:val="baseline"/>
        <w:em w:val="none"/>
        <w:lang w:val="en-US"/>
      </w:rPr>
    </w:lvl>
    <w:lvl w:ilvl="1">
      <w:start w:val="1"/>
      <w:numFmt w:val="decimal"/>
      <w:suff w:val="nothing"/>
      <w:lvlText w:val="%2."/>
      <w:lvlJc w:val="left"/>
      <w:pPr>
        <w:ind w:left="1221" w:hanging="87"/>
      </w:pPr>
    </w:lvl>
    <w:lvl w:ilvl="2">
      <w:start w:val="1"/>
      <w:numFmt w:val="decimal"/>
      <w:lvlText w:val="%3."/>
      <w:lvlJc w:val="left"/>
      <w:pPr>
        <w:ind w:left="1288" w:hanging="720"/>
      </w:pPr>
    </w:lvl>
    <w:lvl w:ilvl="3">
      <w:start w:val="1"/>
      <w:numFmt w:val="decimal"/>
      <w:suff w:val="nothing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upperLetter"/>
      <w:lvlText w:val="(%6)"/>
      <w:lvlJc w:val="left"/>
      <w:pPr>
        <w:ind w:left="3120" w:hanging="72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E47775"/>
    <w:multiLevelType w:val="multilevel"/>
    <w:tmpl w:val="41D2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F93E49"/>
    <w:multiLevelType w:val="multilevel"/>
    <w:tmpl w:val="72BAC1CC"/>
    <w:styleLink w:val="161"/>
    <w:lvl w:ilvl="0">
      <w:start w:val="1"/>
      <w:numFmt w:val="decimal"/>
      <w:lvlText w:val="%1、"/>
      <w:lvlJc w:val="left"/>
      <w:pPr>
        <w:ind w:left="1446" w:hanging="539"/>
      </w:pPr>
      <w:rPr>
        <w:rFonts w:ascii="標楷體" w:eastAsia="標楷體" w:hAnsi="標楷體"/>
        <w:kern w:val="3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853F13"/>
    <w:multiLevelType w:val="multilevel"/>
    <w:tmpl w:val="F9C6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44646F"/>
    <w:multiLevelType w:val="multilevel"/>
    <w:tmpl w:val="75BC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325DF2"/>
    <w:multiLevelType w:val="multilevel"/>
    <w:tmpl w:val="BD7E0DEE"/>
    <w:styleLink w:val="LFO7"/>
    <w:lvl w:ilvl="0">
      <w:start w:val="1"/>
      <w:numFmt w:val="decimal"/>
      <w:pStyle w:val="05cm752"/>
      <w:lvlText w:val="%1."/>
      <w:lvlJc w:val="left"/>
      <w:pPr>
        <w:ind w:left="5391" w:hanging="720"/>
      </w:pPr>
    </w:lvl>
    <w:lvl w:ilvl="1">
      <w:start w:val="1"/>
      <w:numFmt w:val="decimal"/>
      <w:lvlText w:val="%2."/>
      <w:lvlJc w:val="left"/>
      <w:pPr>
        <w:ind w:left="6111" w:hanging="720"/>
      </w:pPr>
    </w:lvl>
    <w:lvl w:ilvl="2">
      <w:start w:val="1"/>
      <w:numFmt w:val="decimal"/>
      <w:lvlText w:val="%3."/>
      <w:lvlJc w:val="left"/>
      <w:pPr>
        <w:ind w:left="6831" w:hanging="720"/>
      </w:pPr>
    </w:lvl>
    <w:lvl w:ilvl="3">
      <w:start w:val="1"/>
      <w:numFmt w:val="decimal"/>
      <w:lvlText w:val="%4."/>
      <w:lvlJc w:val="left"/>
      <w:pPr>
        <w:ind w:left="7551" w:hanging="720"/>
      </w:pPr>
    </w:lvl>
    <w:lvl w:ilvl="4">
      <w:start w:val="1"/>
      <w:numFmt w:val="decimal"/>
      <w:lvlText w:val="%5."/>
      <w:lvlJc w:val="left"/>
      <w:pPr>
        <w:ind w:left="8271" w:hanging="720"/>
      </w:pPr>
    </w:lvl>
    <w:lvl w:ilvl="5">
      <w:start w:val="1"/>
      <w:numFmt w:val="decimal"/>
      <w:lvlText w:val="%6."/>
      <w:lvlJc w:val="left"/>
      <w:pPr>
        <w:ind w:left="8991" w:hanging="720"/>
      </w:pPr>
    </w:lvl>
    <w:lvl w:ilvl="6">
      <w:start w:val="1"/>
      <w:numFmt w:val="decimal"/>
      <w:lvlText w:val="%7."/>
      <w:lvlJc w:val="left"/>
      <w:pPr>
        <w:ind w:left="9711" w:hanging="720"/>
      </w:pPr>
    </w:lvl>
    <w:lvl w:ilvl="7">
      <w:start w:val="1"/>
      <w:numFmt w:val="decimal"/>
      <w:lvlText w:val="%8."/>
      <w:lvlJc w:val="left"/>
      <w:pPr>
        <w:ind w:left="10431" w:hanging="720"/>
      </w:pPr>
    </w:lvl>
    <w:lvl w:ilvl="8">
      <w:start w:val="1"/>
      <w:numFmt w:val="decimal"/>
      <w:lvlText w:val="%9."/>
      <w:lvlJc w:val="left"/>
      <w:pPr>
        <w:ind w:left="11151" w:hanging="720"/>
      </w:pPr>
    </w:lvl>
  </w:abstractNum>
  <w:abstractNum w:abstractNumId="7" w15:restartNumberingAfterBreak="0">
    <w:nsid w:val="1CB45CF3"/>
    <w:multiLevelType w:val="multilevel"/>
    <w:tmpl w:val="3940CD38"/>
    <w:styleLink w:val="16"/>
    <w:lvl w:ilvl="0">
      <w:start w:val="1"/>
      <w:numFmt w:val="taiwaneseCountingThousand"/>
      <w:lvlText w:val="%1、"/>
      <w:lvlJc w:val="left"/>
      <w:pPr>
        <w:ind w:left="652" w:hanging="652"/>
      </w:pPr>
      <w:rPr>
        <w:rFonts w:ascii="標楷體" w:eastAsia="標楷體" w:hAnsi="標楷體"/>
        <w:kern w:val="3"/>
        <w:sz w:val="32"/>
      </w:rPr>
    </w:lvl>
    <w:lvl w:ilvl="1">
      <w:start w:val="1"/>
      <w:numFmt w:val="taiwaneseCountingThousand"/>
      <w:lvlText w:val="(%2)"/>
      <w:lvlJc w:val="left"/>
      <w:pPr>
        <w:ind w:left="1132" w:hanging="652"/>
      </w:pPr>
      <w:rPr>
        <w:strike w:val="0"/>
        <w:dstrike w:val="0"/>
        <w:color w:val="000000"/>
      </w:rPr>
    </w:lvl>
    <w:lvl w:ilvl="2"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78363B"/>
    <w:multiLevelType w:val="hybridMultilevel"/>
    <w:tmpl w:val="6F581A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234942"/>
    <w:multiLevelType w:val="multilevel"/>
    <w:tmpl w:val="42B442F2"/>
    <w:styleLink w:val="162"/>
    <w:lvl w:ilvl="0">
      <w:start w:val="1"/>
      <w:numFmt w:val="decimalFullWidth"/>
      <w:lvlText w:val="(%1)"/>
      <w:lvlJc w:val="left"/>
      <w:pPr>
        <w:ind w:left="3882" w:hanging="2748"/>
      </w:pPr>
    </w:lvl>
    <w:lvl w:ilvl="1">
      <w:start w:val="1"/>
      <w:numFmt w:val="decimalFullWidth"/>
      <w:lvlText w:val="(%2)"/>
      <w:lvlJc w:val="left"/>
      <w:pPr>
        <w:ind w:left="1928" w:hanging="681"/>
      </w:pPr>
      <w:rPr>
        <w:rFonts w:ascii="標楷體" w:eastAsia="標楷體" w:hAnsi="標楷體"/>
        <w:kern w:val="3"/>
        <w:sz w:val="32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B4325E"/>
    <w:multiLevelType w:val="multilevel"/>
    <w:tmpl w:val="0EE6EFC0"/>
    <w:styleLink w:val="LFO19"/>
    <w:lvl w:ilvl="0">
      <w:start w:val="1"/>
      <w:numFmt w:val="decimal"/>
      <w:pStyle w:val="a"/>
      <w:lvlText w:val="附表%1"/>
      <w:lvlJc w:val="left"/>
      <w:pPr>
        <w:ind w:left="8844" w:hanging="480"/>
      </w:pPr>
      <w:rPr>
        <w:b w:val="0"/>
        <w:spacing w:val="20"/>
        <w:u w:val="none"/>
      </w:rPr>
    </w:lvl>
    <w:lvl w:ilvl="1">
      <w:start w:val="1"/>
      <w:numFmt w:val="ideographTraditional"/>
      <w:lvlText w:val="%2、"/>
      <w:lvlJc w:val="left"/>
      <w:pPr>
        <w:ind w:left="9891" w:hanging="480"/>
      </w:pPr>
    </w:lvl>
    <w:lvl w:ilvl="2">
      <w:start w:val="1"/>
      <w:numFmt w:val="lowerRoman"/>
      <w:lvlText w:val="%3."/>
      <w:lvlJc w:val="right"/>
      <w:pPr>
        <w:ind w:left="10371" w:hanging="480"/>
      </w:pPr>
    </w:lvl>
    <w:lvl w:ilvl="3">
      <w:start w:val="1"/>
      <w:numFmt w:val="decimal"/>
      <w:lvlText w:val="%4."/>
      <w:lvlJc w:val="left"/>
      <w:pPr>
        <w:ind w:left="10851" w:hanging="480"/>
      </w:pPr>
    </w:lvl>
    <w:lvl w:ilvl="4">
      <w:start w:val="1"/>
      <w:numFmt w:val="ideographTraditional"/>
      <w:lvlText w:val="%5、"/>
      <w:lvlJc w:val="left"/>
      <w:pPr>
        <w:ind w:left="11331" w:hanging="480"/>
      </w:pPr>
    </w:lvl>
    <w:lvl w:ilvl="5">
      <w:start w:val="1"/>
      <w:numFmt w:val="lowerRoman"/>
      <w:lvlText w:val="%6."/>
      <w:lvlJc w:val="right"/>
      <w:pPr>
        <w:ind w:left="11811" w:hanging="480"/>
      </w:pPr>
    </w:lvl>
    <w:lvl w:ilvl="6">
      <w:start w:val="1"/>
      <w:numFmt w:val="decimal"/>
      <w:lvlText w:val="%7."/>
      <w:lvlJc w:val="left"/>
      <w:pPr>
        <w:ind w:left="12291" w:hanging="480"/>
      </w:pPr>
    </w:lvl>
    <w:lvl w:ilvl="7">
      <w:start w:val="1"/>
      <w:numFmt w:val="ideographTraditional"/>
      <w:lvlText w:val="%8、"/>
      <w:lvlJc w:val="left"/>
      <w:pPr>
        <w:ind w:left="12771" w:hanging="480"/>
      </w:pPr>
    </w:lvl>
    <w:lvl w:ilvl="8">
      <w:start w:val="1"/>
      <w:numFmt w:val="lowerRoman"/>
      <w:lvlText w:val="%9."/>
      <w:lvlJc w:val="right"/>
      <w:pPr>
        <w:ind w:left="13251" w:hanging="480"/>
      </w:pPr>
    </w:lvl>
  </w:abstractNum>
  <w:abstractNum w:abstractNumId="11" w15:restartNumberingAfterBreak="0">
    <w:nsid w:val="264E3D08"/>
    <w:multiLevelType w:val="multilevel"/>
    <w:tmpl w:val="2AAA3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201EB0"/>
    <w:multiLevelType w:val="multilevel"/>
    <w:tmpl w:val="0B10D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3026DF"/>
    <w:multiLevelType w:val="multilevel"/>
    <w:tmpl w:val="033A0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0C16F3"/>
    <w:multiLevelType w:val="multilevel"/>
    <w:tmpl w:val="3C96C270"/>
    <w:styleLink w:val="LFO12"/>
    <w:lvl w:ilvl="0">
      <w:start w:val="1"/>
      <w:numFmt w:val="ideographLegalTraditional"/>
      <w:pStyle w:val="a0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報告案%2、"/>
      <w:lvlJc w:val="left"/>
      <w:pPr>
        <w:ind w:left="1946" w:hanging="1236"/>
      </w:pPr>
      <w:rPr>
        <w:rFonts w:ascii="Times New Roman" w:eastAsia="標楷體" w:hAnsi="Times New Roman"/>
        <w:b w:val="0"/>
        <w:i w:val="0"/>
        <w:sz w:val="28"/>
      </w:rPr>
    </w:lvl>
    <w:lvl w:ilvl="2">
      <w:start w:val="1"/>
      <w:numFmt w:val="taiwaneseCountingThousand"/>
      <w:lvlText w:val="提案%3、"/>
      <w:lvlJc w:val="left"/>
      <w:pPr>
        <w:ind w:left="2196" w:hanging="1236"/>
      </w:pPr>
      <w:rPr>
        <w:rFonts w:ascii="Times New Roman" w:eastAsia="標楷體" w:hAnsi="Times New Roman"/>
        <w:b/>
        <w:i w:val="0"/>
        <w:sz w:val="28"/>
      </w:rPr>
    </w:lvl>
    <w:lvl w:ilvl="3">
      <w:start w:val="1"/>
      <w:numFmt w:val="taiwaneseCountingThousand"/>
      <w:lvlText w:val="報告案%4、"/>
      <w:lvlJc w:val="left"/>
      <w:pPr>
        <w:ind w:left="2676" w:hanging="1236"/>
      </w:pPr>
      <w:rPr>
        <w:rFonts w:ascii="Times New Roman" w:eastAsia="標楷體" w:hAnsi="Times New Roman"/>
        <w:b/>
        <w:i w:val="0"/>
        <w:sz w:val="28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B87F18"/>
    <w:multiLevelType w:val="multilevel"/>
    <w:tmpl w:val="086086A4"/>
    <w:lvl w:ilvl="0">
      <w:numFmt w:val="bullet"/>
      <w:lvlText w:val=""/>
      <w:lvlJc w:val="left"/>
      <w:rPr>
        <w:rFonts w:ascii="Wingdings" w:hAnsi="Wingdings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84872F2"/>
    <w:multiLevelType w:val="multilevel"/>
    <w:tmpl w:val="F5E4C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282A0A"/>
    <w:multiLevelType w:val="multilevel"/>
    <w:tmpl w:val="F89C2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A90465"/>
    <w:multiLevelType w:val="multilevel"/>
    <w:tmpl w:val="7768718A"/>
    <w:styleLink w:val="LFO15"/>
    <w:lvl w:ilvl="0">
      <w:start w:val="1"/>
      <w:numFmt w:val="decimal"/>
      <w:pStyle w:val="3"/>
      <w:lvlText w:val="(%1)"/>
      <w:lvlJc w:val="left"/>
      <w:pPr>
        <w:ind w:left="6138" w:hanging="480"/>
      </w:pPr>
      <w:rPr>
        <w:rFonts w:ascii="標楷體" w:eastAsia="標楷體" w:hAnsi="標楷體" w:cs="Times New Roman"/>
        <w:strike w:val="0"/>
        <w:dstrike w:val="0"/>
        <w:sz w:val="28"/>
      </w:rPr>
    </w:lvl>
    <w:lvl w:ilvl="1">
      <w:start w:val="1"/>
      <w:numFmt w:val="ideographTraditional"/>
      <w:lvlText w:val="%2、"/>
      <w:lvlJc w:val="left"/>
      <w:pPr>
        <w:ind w:left="3938" w:hanging="480"/>
      </w:pPr>
    </w:lvl>
    <w:lvl w:ilvl="2">
      <w:start w:val="1"/>
      <w:numFmt w:val="lowerRoman"/>
      <w:lvlText w:val="%3."/>
      <w:lvlJc w:val="right"/>
      <w:pPr>
        <w:ind w:left="4418" w:hanging="480"/>
      </w:pPr>
    </w:lvl>
    <w:lvl w:ilvl="3">
      <w:start w:val="1"/>
      <w:numFmt w:val="decimal"/>
      <w:lvlText w:val="%4."/>
      <w:lvlJc w:val="left"/>
      <w:pPr>
        <w:ind w:left="4898" w:hanging="480"/>
      </w:pPr>
    </w:lvl>
    <w:lvl w:ilvl="4">
      <w:start w:val="1"/>
      <w:numFmt w:val="ideographTraditional"/>
      <w:lvlText w:val="%5、"/>
      <w:lvlJc w:val="left"/>
      <w:pPr>
        <w:ind w:left="5378" w:hanging="480"/>
      </w:pPr>
    </w:lvl>
    <w:lvl w:ilvl="5">
      <w:start w:val="1"/>
      <w:numFmt w:val="lowerRoman"/>
      <w:lvlText w:val="%6."/>
      <w:lvlJc w:val="right"/>
      <w:pPr>
        <w:ind w:left="5858" w:hanging="480"/>
      </w:pPr>
    </w:lvl>
    <w:lvl w:ilvl="6">
      <w:start w:val="1"/>
      <w:numFmt w:val="decimal"/>
      <w:lvlText w:val="%7."/>
      <w:lvlJc w:val="left"/>
      <w:pPr>
        <w:ind w:left="6338" w:hanging="480"/>
      </w:pPr>
    </w:lvl>
    <w:lvl w:ilvl="7">
      <w:start w:val="1"/>
      <w:numFmt w:val="ideographTraditional"/>
      <w:lvlText w:val="%8、"/>
      <w:lvlJc w:val="left"/>
      <w:pPr>
        <w:ind w:left="6818" w:hanging="480"/>
      </w:pPr>
    </w:lvl>
    <w:lvl w:ilvl="8">
      <w:start w:val="1"/>
      <w:numFmt w:val="lowerRoman"/>
      <w:lvlText w:val="%9."/>
      <w:lvlJc w:val="right"/>
      <w:pPr>
        <w:ind w:left="7298" w:hanging="480"/>
      </w:pPr>
    </w:lvl>
  </w:abstractNum>
  <w:abstractNum w:abstractNumId="19" w15:restartNumberingAfterBreak="0">
    <w:nsid w:val="3CF376A2"/>
    <w:multiLevelType w:val="multilevel"/>
    <w:tmpl w:val="D2B6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70327A"/>
    <w:multiLevelType w:val="multilevel"/>
    <w:tmpl w:val="4EC8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3457D4"/>
    <w:multiLevelType w:val="multilevel"/>
    <w:tmpl w:val="40A4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B740B5"/>
    <w:multiLevelType w:val="multilevel"/>
    <w:tmpl w:val="40D46820"/>
    <w:styleLink w:val="160"/>
    <w:lvl w:ilvl="0">
      <w:start w:val="1"/>
      <w:numFmt w:val="taiwaneseCountingThousand"/>
      <w:lvlText w:val="(%1)"/>
      <w:lvlJc w:val="left"/>
      <w:pPr>
        <w:ind w:left="1077" w:hanging="652"/>
      </w:pPr>
      <w:rPr>
        <w:rFonts w:ascii="標楷體" w:eastAsia="標楷體" w:hAnsi="標楷體"/>
        <w:color w:val="000000"/>
        <w:kern w:val="3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F40996"/>
    <w:multiLevelType w:val="multilevel"/>
    <w:tmpl w:val="C4AE01A2"/>
    <w:styleLink w:val="LFO9"/>
    <w:lvl w:ilvl="0">
      <w:start w:val="1"/>
      <w:numFmt w:val="taiwaneseCountingThousand"/>
      <w:pStyle w:val="a2"/>
      <w:suff w:val="nothing"/>
      <w:lvlText w:val="%1、"/>
      <w:lvlJc w:val="left"/>
      <w:pPr>
        <w:ind w:left="1280" w:hanging="570"/>
      </w:pPr>
      <w:rPr>
        <w:lang w:val="en-US"/>
      </w:rPr>
    </w:lvl>
    <w:lvl w:ilvl="1">
      <w:start w:val="1"/>
      <w:numFmt w:val="decimal"/>
      <w:lvlText w:val="%2."/>
      <w:lvlJc w:val="left"/>
      <w:pPr>
        <w:ind w:left="36" w:hanging="360"/>
      </w:pPr>
    </w:lvl>
    <w:lvl w:ilvl="2">
      <w:start w:val="1"/>
      <w:numFmt w:val="lowerRoman"/>
      <w:lvlText w:val="%3."/>
      <w:lvlJc w:val="right"/>
      <w:pPr>
        <w:ind w:left="636" w:hanging="480"/>
      </w:pPr>
    </w:lvl>
    <w:lvl w:ilvl="3">
      <w:start w:val="1"/>
      <w:numFmt w:val="decimal"/>
      <w:lvlText w:val="%4."/>
      <w:lvlJc w:val="left"/>
      <w:pPr>
        <w:ind w:left="1116" w:hanging="480"/>
      </w:pPr>
    </w:lvl>
    <w:lvl w:ilvl="4">
      <w:start w:val="1"/>
      <w:numFmt w:val="ideographTraditional"/>
      <w:lvlText w:val="%5、"/>
      <w:lvlJc w:val="left"/>
      <w:pPr>
        <w:ind w:left="1596" w:hanging="480"/>
      </w:pPr>
    </w:lvl>
    <w:lvl w:ilvl="5">
      <w:start w:val="1"/>
      <w:numFmt w:val="lowerRoman"/>
      <w:lvlText w:val="%6."/>
      <w:lvlJc w:val="right"/>
      <w:pPr>
        <w:ind w:left="2076" w:hanging="480"/>
      </w:pPr>
    </w:lvl>
    <w:lvl w:ilvl="6">
      <w:start w:val="1"/>
      <w:numFmt w:val="decimal"/>
      <w:lvlText w:val="%7."/>
      <w:lvlJc w:val="left"/>
      <w:pPr>
        <w:ind w:left="2556" w:hanging="480"/>
      </w:pPr>
    </w:lvl>
    <w:lvl w:ilvl="7">
      <w:start w:val="1"/>
      <w:numFmt w:val="ideographTraditional"/>
      <w:lvlText w:val="%8、"/>
      <w:lvlJc w:val="left"/>
      <w:pPr>
        <w:ind w:left="3036" w:hanging="480"/>
      </w:pPr>
    </w:lvl>
    <w:lvl w:ilvl="8">
      <w:start w:val="1"/>
      <w:numFmt w:val="lowerRoman"/>
      <w:lvlText w:val="%9."/>
      <w:lvlJc w:val="right"/>
      <w:pPr>
        <w:ind w:left="3516" w:hanging="480"/>
      </w:pPr>
    </w:lvl>
  </w:abstractNum>
  <w:abstractNum w:abstractNumId="24" w15:restartNumberingAfterBreak="0">
    <w:nsid w:val="55EF79BF"/>
    <w:multiLevelType w:val="multilevel"/>
    <w:tmpl w:val="D7DA5CD2"/>
    <w:styleLink w:val="WWOutlineListStyle"/>
    <w:lvl w:ilvl="0">
      <w:start w:val="1"/>
      <w:numFmt w:val="ideographLegalTraditional"/>
      <w:lvlText w:val="%1、"/>
      <w:lvlJc w:val="left"/>
      <w:pPr>
        <w:ind w:left="720" w:hanging="720"/>
      </w:pPr>
      <w:rPr>
        <w:b w:val="0"/>
        <w:i w:val="0"/>
      </w:rPr>
    </w:lvl>
    <w:lvl w:ilvl="1">
      <w:start w:val="1"/>
      <w:numFmt w:val="taiwaneseCountingThousand"/>
      <w:lvlText w:val="%2、"/>
      <w:lvlJc w:val="left"/>
      <w:pPr>
        <w:ind w:left="1803" w:hanging="1236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2676" w:hanging="1236"/>
      </w:pPr>
      <w:rPr>
        <w:rFonts w:ascii="標楷體" w:eastAsia="標楷體" w:hAnsi="標楷體"/>
        <w:b w:val="0"/>
        <w:i w:val="0"/>
        <w:sz w:val="28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5AA06498"/>
    <w:multiLevelType w:val="multilevel"/>
    <w:tmpl w:val="AAB4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790911"/>
    <w:multiLevelType w:val="multilevel"/>
    <w:tmpl w:val="2738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C52118"/>
    <w:multiLevelType w:val="multilevel"/>
    <w:tmpl w:val="ACFE2B1E"/>
    <w:styleLink w:val="LFO8"/>
    <w:lvl w:ilvl="0">
      <w:start w:val="1"/>
      <w:numFmt w:val="taiwaneseCountingThousand"/>
      <w:pStyle w:val="a3"/>
      <w:lvlText w:val="（%1）"/>
      <w:lvlJc w:val="left"/>
      <w:pPr>
        <w:ind w:left="120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2983A73"/>
    <w:multiLevelType w:val="multilevel"/>
    <w:tmpl w:val="FC64155A"/>
    <w:styleLink w:val="LFO14"/>
    <w:lvl w:ilvl="0">
      <w:start w:val="1"/>
      <w:numFmt w:val="decimal"/>
      <w:pStyle w:val="2"/>
      <w:suff w:val="nothing"/>
      <w:lvlText w:val="第%1案："/>
      <w:lvlJc w:val="left"/>
      <w:pPr>
        <w:ind w:left="7923" w:hanging="1260"/>
      </w:pPr>
      <w:rPr>
        <w:rFonts w:ascii="標楷體" w:eastAsia="標楷體" w:hAnsi="標楷體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position w:val="0"/>
        <w:u w:val="none"/>
        <w:vertAlign w:val="baseline"/>
        <w:em w:val="none"/>
        <w:lang w:val="en-US"/>
      </w:rPr>
    </w:lvl>
    <w:lvl w:ilvl="1">
      <w:start w:val="1"/>
      <w:numFmt w:val="ideographTraditional"/>
      <w:lvlText w:val="%2、"/>
      <w:lvlJc w:val="left"/>
      <w:pPr>
        <w:ind w:left="-2584" w:hanging="480"/>
      </w:pPr>
    </w:lvl>
    <w:lvl w:ilvl="2">
      <w:start w:val="1"/>
      <w:numFmt w:val="lowerRoman"/>
      <w:lvlText w:val="%3."/>
      <w:lvlJc w:val="right"/>
      <w:pPr>
        <w:ind w:left="-2104" w:hanging="480"/>
      </w:pPr>
    </w:lvl>
    <w:lvl w:ilvl="3">
      <w:start w:val="1"/>
      <w:numFmt w:val="decimal"/>
      <w:lvlText w:val="%4."/>
      <w:lvlJc w:val="left"/>
      <w:pPr>
        <w:ind w:left="-1624" w:hanging="480"/>
      </w:pPr>
    </w:lvl>
    <w:lvl w:ilvl="4">
      <w:start w:val="1"/>
      <w:numFmt w:val="ideographTraditional"/>
      <w:lvlText w:val="%5、"/>
      <w:lvlJc w:val="left"/>
      <w:pPr>
        <w:ind w:left="-1144" w:hanging="480"/>
      </w:pPr>
    </w:lvl>
    <w:lvl w:ilvl="5">
      <w:start w:val="1"/>
      <w:numFmt w:val="lowerRoman"/>
      <w:lvlText w:val="%6."/>
      <w:lvlJc w:val="right"/>
      <w:pPr>
        <w:ind w:left="-664" w:hanging="480"/>
      </w:pPr>
    </w:lvl>
    <w:lvl w:ilvl="6">
      <w:start w:val="1"/>
      <w:numFmt w:val="decimal"/>
      <w:lvlText w:val="%7."/>
      <w:lvlJc w:val="left"/>
      <w:pPr>
        <w:ind w:left="-184" w:hanging="480"/>
      </w:pPr>
    </w:lvl>
    <w:lvl w:ilvl="7">
      <w:start w:val="1"/>
      <w:numFmt w:val="ideographTraditional"/>
      <w:lvlText w:val="%8、"/>
      <w:lvlJc w:val="left"/>
      <w:pPr>
        <w:ind w:left="296" w:hanging="480"/>
      </w:pPr>
    </w:lvl>
    <w:lvl w:ilvl="8">
      <w:start w:val="1"/>
      <w:numFmt w:val="lowerRoman"/>
      <w:lvlText w:val="%9."/>
      <w:lvlJc w:val="right"/>
      <w:pPr>
        <w:ind w:left="776" w:hanging="480"/>
      </w:pPr>
    </w:lvl>
  </w:abstractNum>
  <w:abstractNum w:abstractNumId="29" w15:restartNumberingAfterBreak="0">
    <w:nsid w:val="664D5F28"/>
    <w:multiLevelType w:val="multilevel"/>
    <w:tmpl w:val="A4AE2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265306"/>
    <w:multiLevelType w:val="multilevel"/>
    <w:tmpl w:val="A6F6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7206FB"/>
    <w:multiLevelType w:val="multilevel"/>
    <w:tmpl w:val="D1C6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B33B54"/>
    <w:multiLevelType w:val="multilevel"/>
    <w:tmpl w:val="977257A6"/>
    <w:styleLink w:val="LFO5"/>
    <w:lvl w:ilvl="0">
      <w:start w:val="1"/>
      <w:numFmt w:val="decimal"/>
      <w:pStyle w:val="1"/>
      <w:lvlText w:val="%1."/>
      <w:lvlJc w:val="left"/>
      <w:pPr>
        <w:ind w:left="1898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33" w15:restartNumberingAfterBreak="0">
    <w:nsid w:val="69BC2EED"/>
    <w:multiLevelType w:val="multilevel"/>
    <w:tmpl w:val="D60A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6575B8"/>
    <w:multiLevelType w:val="multilevel"/>
    <w:tmpl w:val="DC7C0A58"/>
    <w:styleLink w:val="LFO6"/>
    <w:lvl w:ilvl="0">
      <w:start w:val="1"/>
      <w:numFmt w:val="decimal"/>
      <w:pStyle w:val="10"/>
      <w:lvlText w:val="%1."/>
      <w:lvlJc w:val="left"/>
      <w:pPr>
        <w:ind w:left="660" w:hanging="30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6C4016A5"/>
    <w:multiLevelType w:val="multilevel"/>
    <w:tmpl w:val="BCFA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85021B"/>
    <w:multiLevelType w:val="multilevel"/>
    <w:tmpl w:val="ED569564"/>
    <w:styleLink w:val="WWOutlineListStyle1"/>
    <w:lvl w:ilvl="0">
      <w:start w:val="1"/>
      <w:numFmt w:val="ideographLegalTraditional"/>
      <w:lvlText w:val="%1、"/>
      <w:lvlJc w:val="left"/>
      <w:pPr>
        <w:ind w:left="720" w:hanging="720"/>
      </w:pPr>
      <w:rPr>
        <w:b w:val="0"/>
        <w:i w:val="0"/>
      </w:rPr>
    </w:lvl>
    <w:lvl w:ilvl="1">
      <w:start w:val="1"/>
      <w:numFmt w:val="taiwaneseCountingThousand"/>
      <w:lvlText w:val="%2、"/>
      <w:lvlJc w:val="left"/>
      <w:pPr>
        <w:ind w:left="1803" w:hanging="1236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2676" w:hanging="1236"/>
      </w:pPr>
      <w:rPr>
        <w:rFonts w:ascii="標楷體" w:eastAsia="標楷體" w:hAnsi="標楷體"/>
        <w:b w:val="0"/>
        <w:i w:val="0"/>
        <w:sz w:val="28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7512036D"/>
    <w:multiLevelType w:val="multilevel"/>
    <w:tmpl w:val="5C3C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F62611"/>
    <w:multiLevelType w:val="multilevel"/>
    <w:tmpl w:val="1662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22031D"/>
    <w:multiLevelType w:val="multilevel"/>
    <w:tmpl w:val="315022D6"/>
    <w:styleLink w:val="WWOutlineListStyle2"/>
    <w:lvl w:ilvl="0">
      <w:start w:val="1"/>
      <w:numFmt w:val="ideographLegalTraditional"/>
      <w:pStyle w:val="11"/>
      <w:lvlText w:val="%1、"/>
      <w:lvlJc w:val="left"/>
      <w:pPr>
        <w:ind w:left="720" w:hanging="720"/>
      </w:pPr>
      <w:rPr>
        <w:b w:val="0"/>
        <w:i w:val="0"/>
      </w:rPr>
    </w:lvl>
    <w:lvl w:ilvl="1">
      <w:start w:val="1"/>
      <w:numFmt w:val="taiwaneseCountingThousand"/>
      <w:pStyle w:val="20"/>
      <w:lvlText w:val="%2、"/>
      <w:lvlJc w:val="left"/>
      <w:pPr>
        <w:ind w:left="1803" w:hanging="1236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"/>
      <w:lvlJc w:val="left"/>
    </w:lvl>
    <w:lvl w:ilvl="3">
      <w:start w:val="1"/>
      <w:numFmt w:val="upperLetter"/>
      <w:pStyle w:val="4"/>
      <w:lvlText w:val="%4."/>
      <w:lvlJc w:val="left"/>
      <w:pPr>
        <w:ind w:left="2676" w:hanging="1236"/>
      </w:pPr>
      <w:rPr>
        <w:rFonts w:ascii="標楷體" w:eastAsia="標楷體" w:hAnsi="標楷體"/>
        <w:b w:val="0"/>
        <w:i w:val="0"/>
        <w:sz w:val="28"/>
      </w:rPr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0" w15:restartNumberingAfterBreak="0">
    <w:nsid w:val="7E182641"/>
    <w:multiLevelType w:val="hybridMultilevel"/>
    <w:tmpl w:val="8D5208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9"/>
  </w:num>
  <w:num w:numId="2">
    <w:abstractNumId w:val="36"/>
  </w:num>
  <w:num w:numId="3">
    <w:abstractNumId w:val="24"/>
  </w:num>
  <w:num w:numId="4">
    <w:abstractNumId w:val="7"/>
  </w:num>
  <w:num w:numId="5">
    <w:abstractNumId w:val="22"/>
  </w:num>
  <w:num w:numId="6">
    <w:abstractNumId w:val="3"/>
  </w:num>
  <w:num w:numId="7">
    <w:abstractNumId w:val="9"/>
  </w:num>
  <w:num w:numId="8">
    <w:abstractNumId w:val="32"/>
  </w:num>
  <w:num w:numId="9">
    <w:abstractNumId w:val="34"/>
  </w:num>
  <w:num w:numId="10">
    <w:abstractNumId w:val="6"/>
  </w:num>
  <w:num w:numId="11">
    <w:abstractNumId w:val="27"/>
  </w:num>
  <w:num w:numId="12">
    <w:abstractNumId w:val="23"/>
  </w:num>
  <w:num w:numId="13">
    <w:abstractNumId w:val="1"/>
  </w:num>
  <w:num w:numId="14">
    <w:abstractNumId w:val="14"/>
  </w:num>
  <w:num w:numId="15">
    <w:abstractNumId w:val="28"/>
  </w:num>
  <w:num w:numId="16">
    <w:abstractNumId w:val="18"/>
  </w:num>
  <w:num w:numId="17">
    <w:abstractNumId w:val="10"/>
  </w:num>
  <w:num w:numId="18">
    <w:abstractNumId w:val="15"/>
  </w:num>
  <w:num w:numId="19">
    <w:abstractNumId w:val="8"/>
  </w:num>
  <w:num w:numId="20">
    <w:abstractNumId w:val="16"/>
  </w:num>
  <w:num w:numId="21">
    <w:abstractNumId w:val="12"/>
  </w:num>
  <w:num w:numId="22">
    <w:abstractNumId w:val="31"/>
  </w:num>
  <w:num w:numId="23">
    <w:abstractNumId w:val="21"/>
  </w:num>
  <w:num w:numId="24">
    <w:abstractNumId w:val="17"/>
  </w:num>
  <w:num w:numId="25">
    <w:abstractNumId w:val="11"/>
  </w:num>
  <w:num w:numId="26">
    <w:abstractNumId w:val="26"/>
  </w:num>
  <w:num w:numId="27">
    <w:abstractNumId w:val="2"/>
  </w:num>
  <w:num w:numId="28">
    <w:abstractNumId w:val="35"/>
  </w:num>
  <w:num w:numId="29">
    <w:abstractNumId w:val="19"/>
  </w:num>
  <w:num w:numId="30">
    <w:abstractNumId w:val="5"/>
  </w:num>
  <w:num w:numId="31">
    <w:abstractNumId w:val="0"/>
  </w:num>
  <w:num w:numId="32">
    <w:abstractNumId w:val="13"/>
  </w:num>
  <w:num w:numId="33">
    <w:abstractNumId w:val="25"/>
  </w:num>
  <w:num w:numId="34">
    <w:abstractNumId w:val="20"/>
  </w:num>
  <w:num w:numId="35">
    <w:abstractNumId w:val="29"/>
  </w:num>
  <w:num w:numId="36">
    <w:abstractNumId w:val="30"/>
  </w:num>
  <w:num w:numId="37">
    <w:abstractNumId w:val="37"/>
  </w:num>
  <w:num w:numId="38">
    <w:abstractNumId w:val="33"/>
  </w:num>
  <w:num w:numId="39">
    <w:abstractNumId w:val="38"/>
  </w:num>
  <w:num w:numId="40">
    <w:abstractNumId w:val="4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5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5B9"/>
    <w:rsid w:val="00047C9D"/>
    <w:rsid w:val="00051DCD"/>
    <w:rsid w:val="00222EF5"/>
    <w:rsid w:val="00260217"/>
    <w:rsid w:val="002B7015"/>
    <w:rsid w:val="00426D9F"/>
    <w:rsid w:val="005904C4"/>
    <w:rsid w:val="00594935"/>
    <w:rsid w:val="00656975"/>
    <w:rsid w:val="00665482"/>
    <w:rsid w:val="006A71A9"/>
    <w:rsid w:val="006C3ACD"/>
    <w:rsid w:val="006D774F"/>
    <w:rsid w:val="007C65C7"/>
    <w:rsid w:val="008155B9"/>
    <w:rsid w:val="00CB230A"/>
    <w:rsid w:val="00DA15A0"/>
    <w:rsid w:val="00DB644A"/>
    <w:rsid w:val="00F5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B29E5"/>
  <w15:docId w15:val="{162E043A-1FB5-4745-8789-BE20DC13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4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2">
    <w:name w:val="heading 1"/>
    <w:basedOn w:val="a4"/>
    <w:next w:val="a4"/>
    <w:uiPriority w:val="9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1">
    <w:name w:val="heading 2"/>
    <w:basedOn w:val="a4"/>
    <w:next w:val="a4"/>
    <w:uiPriority w:val="9"/>
    <w:semiHidden/>
    <w:unhideWhenUsed/>
    <w:qFormat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0">
    <w:name w:val="heading 3"/>
    <w:basedOn w:val="a4"/>
    <w:next w:val="a4"/>
    <w:uiPriority w:val="9"/>
    <w:semiHidden/>
    <w:unhideWhenUsed/>
    <w:qFormat/>
    <w:pPr>
      <w:keepNext/>
      <w:spacing w:line="720" w:lineRule="auto"/>
      <w:outlineLvl w:val="2"/>
    </w:pPr>
    <w:rPr>
      <w:rFonts w:eastAsia="標楷體"/>
      <w:b/>
      <w:bCs/>
      <w:sz w:val="36"/>
      <w:szCs w:val="36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numbering" w:customStyle="1" w:styleId="WWOutlineListStyle2">
    <w:name w:val="WW_OutlineListStyle_2"/>
    <w:basedOn w:val="a7"/>
    <w:pPr>
      <w:numPr>
        <w:numId w:val="1"/>
      </w:numPr>
    </w:pPr>
  </w:style>
  <w:style w:type="paragraph" w:customStyle="1" w:styleId="11">
    <w:name w:val="擬訂會議議程1"/>
    <w:basedOn w:val="a4"/>
    <w:pPr>
      <w:numPr>
        <w:numId w:val="1"/>
      </w:numPr>
      <w:snapToGrid w:val="0"/>
      <w:spacing w:line="480" w:lineRule="exact"/>
      <w:jc w:val="both"/>
      <w:outlineLvl w:val="0"/>
    </w:pPr>
    <w:rPr>
      <w:rFonts w:ascii="標楷體" w:eastAsia="標楷體" w:hAnsi="標楷體"/>
      <w:sz w:val="28"/>
    </w:rPr>
  </w:style>
  <w:style w:type="paragraph" w:customStyle="1" w:styleId="20">
    <w:name w:val="擬訂會議議程2"/>
    <w:basedOn w:val="11"/>
    <w:pPr>
      <w:numPr>
        <w:ilvl w:val="1"/>
      </w:numPr>
      <w:tabs>
        <w:tab w:val="left" w:pos="-4029"/>
        <w:tab w:val="left" w:pos="-3991"/>
      </w:tabs>
      <w:outlineLvl w:val="1"/>
    </w:pPr>
  </w:style>
  <w:style w:type="paragraph" w:customStyle="1" w:styleId="4">
    <w:name w:val="擬訂會議議程4"/>
    <w:basedOn w:val="11"/>
    <w:pPr>
      <w:numPr>
        <w:ilvl w:val="3"/>
      </w:numPr>
      <w:tabs>
        <w:tab w:val="left" w:pos="-6708"/>
        <w:tab w:val="left" w:pos="-6648"/>
        <w:tab w:val="left" w:pos="-5148"/>
      </w:tabs>
      <w:outlineLvl w:val="3"/>
    </w:pPr>
  </w:style>
  <w:style w:type="paragraph" w:customStyle="1" w:styleId="163">
    <w:name w:val="樣式 標楷體 16 點 左右對齊"/>
    <w:basedOn w:val="a4"/>
    <w:pPr>
      <w:jc w:val="both"/>
    </w:pPr>
    <w:rPr>
      <w:rFonts w:ascii="標楷體" w:eastAsia="標楷體" w:hAnsi="標楷體" w:cs="新細明體"/>
      <w:sz w:val="32"/>
      <w:szCs w:val="20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kern w:val="3"/>
    </w:rPr>
  </w:style>
  <w:style w:type="paragraph" w:styleId="aa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rPr>
      <w:kern w:val="3"/>
    </w:rPr>
  </w:style>
  <w:style w:type="paragraph" w:customStyle="1" w:styleId="ac">
    <w:name w:val="案由"/>
    <w:basedOn w:val="a4"/>
    <w:pPr>
      <w:spacing w:line="480" w:lineRule="exact"/>
      <w:ind w:left="1801" w:hanging="846"/>
      <w:jc w:val="both"/>
    </w:pPr>
    <w:rPr>
      <w:rFonts w:ascii="標楷體" w:eastAsia="標楷體" w:hAnsi="標楷體"/>
      <w:sz w:val="28"/>
      <w:szCs w:val="28"/>
    </w:rPr>
  </w:style>
  <w:style w:type="paragraph" w:customStyle="1" w:styleId="1">
    <w:name w:val="結論1"/>
    <w:basedOn w:val="a4"/>
    <w:pPr>
      <w:numPr>
        <w:numId w:val="8"/>
      </w:numPr>
      <w:spacing w:line="480" w:lineRule="exact"/>
      <w:jc w:val="both"/>
    </w:pPr>
    <w:rPr>
      <w:rFonts w:ascii="標楷體" w:eastAsia="標楷體" w:hAnsi="標楷體"/>
      <w:sz w:val="28"/>
      <w:szCs w:val="28"/>
    </w:rPr>
  </w:style>
  <w:style w:type="character" w:customStyle="1" w:styleId="ad">
    <w:name w:val="案由 字元"/>
    <w:rPr>
      <w:rFonts w:ascii="標楷體" w:eastAsia="標楷體" w:hAnsi="標楷體"/>
      <w:kern w:val="3"/>
      <w:sz w:val="28"/>
      <w:szCs w:val="28"/>
    </w:rPr>
  </w:style>
  <w:style w:type="paragraph" w:styleId="ae">
    <w:name w:val="List Paragraph"/>
    <w:basedOn w:val="a4"/>
    <w:pPr>
      <w:widowControl/>
      <w:ind w:left="480"/>
    </w:pPr>
    <w:rPr>
      <w:rFonts w:ascii="Calibri" w:hAnsi="Calibri" w:cs="新細明體"/>
      <w:kern w:val="0"/>
    </w:rPr>
  </w:style>
  <w:style w:type="character" w:customStyle="1" w:styleId="13">
    <w:name w:val="結論1 字元"/>
    <w:rPr>
      <w:rFonts w:ascii="標楷體" w:eastAsia="標楷體" w:hAnsi="標楷體"/>
      <w:kern w:val="3"/>
      <w:sz w:val="28"/>
      <w:szCs w:val="28"/>
    </w:rPr>
  </w:style>
  <w:style w:type="paragraph" w:customStyle="1" w:styleId="10">
    <w:name w:val="1."/>
    <w:basedOn w:val="a4"/>
    <w:pPr>
      <w:numPr>
        <w:numId w:val="9"/>
      </w:numPr>
      <w:spacing w:line="480" w:lineRule="exact"/>
    </w:pPr>
    <w:rPr>
      <w:rFonts w:ascii="標楷體" w:eastAsia="標楷體" w:hAnsi="標楷體"/>
      <w:sz w:val="28"/>
      <w:szCs w:val="28"/>
    </w:rPr>
  </w:style>
  <w:style w:type="character" w:styleId="af">
    <w:name w:val="annotation reference"/>
    <w:rPr>
      <w:sz w:val="18"/>
      <w:szCs w:val="18"/>
    </w:rPr>
  </w:style>
  <w:style w:type="paragraph" w:styleId="af0">
    <w:name w:val="annotation text"/>
    <w:basedOn w:val="a4"/>
  </w:style>
  <w:style w:type="character" w:customStyle="1" w:styleId="af1">
    <w:name w:val="註解文字 字元"/>
    <w:rPr>
      <w:kern w:val="3"/>
      <w:sz w:val="24"/>
      <w:szCs w:val="24"/>
    </w:rPr>
  </w:style>
  <w:style w:type="paragraph" w:styleId="af2">
    <w:name w:val="annotation subject"/>
    <w:basedOn w:val="af0"/>
    <w:next w:val="af0"/>
    <w:rPr>
      <w:b/>
      <w:bCs/>
    </w:rPr>
  </w:style>
  <w:style w:type="character" w:customStyle="1" w:styleId="af3">
    <w:name w:val="註解主旨 字元"/>
    <w:rPr>
      <w:b/>
      <w:bCs/>
      <w:kern w:val="3"/>
      <w:sz w:val="24"/>
      <w:szCs w:val="24"/>
    </w:rPr>
  </w:style>
  <w:style w:type="paragraph" w:styleId="af4">
    <w:name w:val="Balloon Text"/>
    <w:basedOn w:val="a4"/>
    <w:rPr>
      <w:rFonts w:ascii="Cambria" w:hAnsi="Cambria"/>
      <w:sz w:val="18"/>
      <w:szCs w:val="18"/>
    </w:rPr>
  </w:style>
  <w:style w:type="character" w:customStyle="1" w:styleId="af5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22">
    <w:name w:val="內文2"/>
    <w:basedOn w:val="a4"/>
    <w:pPr>
      <w:spacing w:line="360" w:lineRule="exact"/>
      <w:ind w:left="1512" w:hanging="238"/>
      <w:jc w:val="both"/>
    </w:pPr>
    <w:rPr>
      <w:rFonts w:eastAsia="標楷體"/>
      <w:sz w:val="28"/>
      <w:szCs w:val="20"/>
    </w:rPr>
  </w:style>
  <w:style w:type="paragraph" w:customStyle="1" w:styleId="14">
    <w:name w:val="樣式1"/>
    <w:basedOn w:val="a4"/>
    <w:pPr>
      <w:ind w:left="203" w:hanging="100"/>
    </w:pPr>
    <w:rPr>
      <w:rFonts w:eastAsia="標楷體"/>
      <w:sz w:val="28"/>
    </w:rPr>
  </w:style>
  <w:style w:type="paragraph" w:customStyle="1" w:styleId="110">
    <w:name w:val="章1.1."/>
    <w:basedOn w:val="a4"/>
    <w:pPr>
      <w:spacing w:line="400" w:lineRule="exact"/>
      <w:ind w:left="250" w:hanging="300"/>
      <w:jc w:val="both"/>
    </w:pPr>
    <w:rPr>
      <w:rFonts w:ascii="標楷體" w:eastAsia="標楷體" w:hAnsi="標楷體" w:cs="標楷體"/>
      <w:color w:val="000000"/>
      <w:sz w:val="28"/>
      <w:szCs w:val="28"/>
    </w:rPr>
  </w:style>
  <w:style w:type="character" w:styleId="af6">
    <w:name w:val="Hyperlink"/>
    <w:rPr>
      <w:color w:val="0000FF"/>
      <w:u w:val="single"/>
    </w:rPr>
  </w:style>
  <w:style w:type="paragraph" w:customStyle="1" w:styleId="i">
    <w:name w:val="i"/>
    <w:basedOn w:val="a4"/>
    <w:pPr>
      <w:spacing w:line="400" w:lineRule="exact"/>
      <w:ind w:left="2041" w:hanging="340"/>
      <w:jc w:val="both"/>
    </w:pPr>
    <w:rPr>
      <w:rFonts w:eastAsia="標楷體"/>
      <w:sz w:val="28"/>
      <w:szCs w:val="28"/>
    </w:rPr>
  </w:style>
  <w:style w:type="paragraph" w:styleId="af7">
    <w:name w:val="Normal Indent"/>
    <w:basedOn w:val="a4"/>
    <w:pPr>
      <w:ind w:left="480"/>
    </w:pPr>
  </w:style>
  <w:style w:type="paragraph" w:customStyle="1" w:styleId="af8">
    <w:name w:val="說明一"/>
    <w:basedOn w:val="a4"/>
    <w:pPr>
      <w:spacing w:line="500" w:lineRule="exact"/>
    </w:pPr>
    <w:rPr>
      <w:rFonts w:ascii="Arial" w:eastAsia="標楷體" w:hAnsi="Arial" w:cs="Arial"/>
      <w:sz w:val="28"/>
    </w:rPr>
  </w:style>
  <w:style w:type="paragraph" w:customStyle="1" w:styleId="af9">
    <w:name w:val="(一)"/>
    <w:basedOn w:val="a4"/>
    <w:pPr>
      <w:spacing w:line="500" w:lineRule="exact"/>
    </w:pPr>
    <w:rPr>
      <w:rFonts w:ascii="Arial" w:eastAsia="標楷體" w:hAnsi="Arial" w:cs="Arial"/>
      <w:sz w:val="28"/>
    </w:rPr>
  </w:style>
  <w:style w:type="paragraph" w:customStyle="1" w:styleId="15">
    <w:name w:val="(1)"/>
    <w:basedOn w:val="a4"/>
    <w:pPr>
      <w:tabs>
        <w:tab w:val="left" w:pos="851"/>
        <w:tab w:val="left" w:pos="1843"/>
      </w:tabs>
      <w:spacing w:line="480" w:lineRule="exact"/>
      <w:ind w:left="903" w:hanging="476"/>
    </w:pPr>
    <w:rPr>
      <w:rFonts w:ascii="標楷體" w:eastAsia="標楷體" w:hAnsi="標楷體"/>
      <w:sz w:val="28"/>
      <w:szCs w:val="28"/>
    </w:rPr>
  </w:style>
  <w:style w:type="paragraph" w:customStyle="1" w:styleId="111">
    <w:name w:val="章1.1.1"/>
    <w:basedOn w:val="a4"/>
    <w:pPr>
      <w:spacing w:line="400" w:lineRule="exact"/>
      <w:ind w:left="400" w:hanging="400"/>
    </w:pPr>
    <w:rPr>
      <w:rFonts w:ascii="標楷體" w:eastAsia="標楷體" w:hAnsi="標楷體" w:cs="標楷體"/>
      <w:sz w:val="28"/>
      <w:szCs w:val="28"/>
    </w:rPr>
  </w:style>
  <w:style w:type="paragraph" w:customStyle="1" w:styleId="I0">
    <w:name w:val="I"/>
    <w:basedOn w:val="a4"/>
    <w:pPr>
      <w:spacing w:line="340" w:lineRule="exact"/>
      <w:ind w:left="450" w:hanging="150"/>
    </w:pPr>
    <w:rPr>
      <w:rFonts w:ascii="標楷體" w:eastAsia="標楷體" w:hAnsi="標楷體"/>
      <w:sz w:val="28"/>
      <w:u w:val="single"/>
    </w:rPr>
  </w:style>
  <w:style w:type="paragraph" w:styleId="afa">
    <w:name w:val="Plain Text"/>
    <w:basedOn w:val="a4"/>
    <w:rPr>
      <w:rFonts w:ascii="細明體" w:eastAsia="細明體" w:hAnsi="細明體" w:cs="細明體"/>
    </w:rPr>
  </w:style>
  <w:style w:type="character" w:customStyle="1" w:styleId="afb">
    <w:name w:val="純文字 字元"/>
    <w:rPr>
      <w:rFonts w:ascii="細明體" w:eastAsia="細明體" w:hAnsi="細明體" w:cs="細明體"/>
      <w:kern w:val="3"/>
      <w:sz w:val="24"/>
      <w:szCs w:val="24"/>
    </w:rPr>
  </w:style>
  <w:style w:type="paragraph" w:styleId="Web">
    <w:name w:val="Normal (Web)"/>
    <w:basedOn w:val="a4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31">
    <w:name w:val="3.條文.一."/>
    <w:basedOn w:val="a4"/>
    <w:pPr>
      <w:overflowPunct w:val="0"/>
      <w:autoSpaceDE w:val="0"/>
      <w:ind w:left="1771" w:hanging="506"/>
      <w:jc w:val="both"/>
    </w:pPr>
    <w:rPr>
      <w:rFonts w:ascii="標楷體" w:eastAsia="標楷體" w:hAnsi="標楷體"/>
      <w:kern w:val="0"/>
      <w:szCs w:val="28"/>
    </w:rPr>
  </w:style>
  <w:style w:type="paragraph" w:customStyle="1" w:styleId="Afc">
    <w:name w:val="A"/>
    <w:basedOn w:val="15"/>
    <w:pPr>
      <w:tabs>
        <w:tab w:val="clear" w:pos="851"/>
        <w:tab w:val="left" w:pos="1134"/>
      </w:tabs>
      <w:ind w:left="1044" w:hanging="336"/>
    </w:pPr>
  </w:style>
  <w:style w:type="paragraph" w:customStyle="1" w:styleId="afd">
    <w:name w:val="說明"/>
    <w:basedOn w:val="a4"/>
    <w:pPr>
      <w:spacing w:line="480" w:lineRule="exact"/>
      <w:ind w:left="480" w:firstLine="227"/>
      <w:jc w:val="both"/>
    </w:pPr>
    <w:rPr>
      <w:rFonts w:ascii="標楷體" w:eastAsia="標楷體" w:hAnsi="標楷體"/>
      <w:sz w:val="28"/>
      <w:szCs w:val="28"/>
    </w:rPr>
  </w:style>
  <w:style w:type="paragraph" w:customStyle="1" w:styleId="1A">
    <w:name w:val="(1)A"/>
    <w:basedOn w:val="a4"/>
    <w:pPr>
      <w:spacing w:line="480" w:lineRule="exact"/>
      <w:ind w:left="350" w:hanging="250"/>
    </w:pPr>
    <w:rPr>
      <w:rFonts w:ascii="標楷體" w:eastAsia="標楷體" w:hAnsi="標楷體"/>
      <w:sz w:val="28"/>
      <w:szCs w:val="28"/>
    </w:rPr>
  </w:style>
  <w:style w:type="paragraph" w:customStyle="1" w:styleId="a3">
    <w:name w:val="結(一）"/>
    <w:basedOn w:val="a4"/>
    <w:pPr>
      <w:numPr>
        <w:numId w:val="11"/>
      </w:numPr>
      <w:tabs>
        <w:tab w:val="left" w:pos="-1407"/>
        <w:tab w:val="left" w:pos="-1140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1A268099-268">
    <w:name w:val="樣式 (1)A + 凸出:  2.68 字元 左 0.99 字元 第一行:  -2.68 字元"/>
    <w:basedOn w:val="1A"/>
    <w:pPr>
      <w:ind w:left="988" w:hanging="750"/>
    </w:pPr>
    <w:rPr>
      <w:rFonts w:cs="新細明體"/>
      <w:szCs w:val="20"/>
    </w:rPr>
  </w:style>
  <w:style w:type="paragraph" w:customStyle="1" w:styleId="1A13-3">
    <w:name w:val="樣式 (1)A + 左:  1 字元 凸出:  3 字元 第一行:  -3 字元"/>
    <w:basedOn w:val="1A"/>
    <w:pPr>
      <w:ind w:left="1080" w:hanging="840"/>
    </w:pPr>
    <w:rPr>
      <w:rFonts w:cs="新細明體"/>
      <w:szCs w:val="20"/>
    </w:rPr>
  </w:style>
  <w:style w:type="paragraph" w:customStyle="1" w:styleId="05cm752">
    <w:name w:val="樣式 (一) + 左右對齊 左:  0.5 cm 凸出:  7.52 字元"/>
    <w:basedOn w:val="af9"/>
    <w:pPr>
      <w:numPr>
        <w:numId w:val="10"/>
      </w:numPr>
      <w:tabs>
        <w:tab w:val="left" w:pos="-4671"/>
      </w:tabs>
      <w:jc w:val="both"/>
    </w:pPr>
    <w:rPr>
      <w:rFonts w:cs="新細明體"/>
      <w:szCs w:val="20"/>
    </w:rPr>
  </w:style>
  <w:style w:type="paragraph" w:customStyle="1" w:styleId="afe">
    <w:name w:val="一、"/>
    <w:basedOn w:val="a4"/>
    <w:pPr>
      <w:spacing w:line="480" w:lineRule="exact"/>
      <w:ind w:left="800" w:hanging="560"/>
    </w:pPr>
    <w:rPr>
      <w:rFonts w:eastAsia="標楷體"/>
      <w:sz w:val="28"/>
    </w:rPr>
  </w:style>
  <w:style w:type="character" w:customStyle="1" w:styleId="17">
    <w:name w:val="標題 1 字元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23">
    <w:name w:val="標題 2 字元"/>
    <w:rPr>
      <w:rFonts w:ascii="Cambria" w:eastAsia="新細明體" w:hAnsi="Cambria" w:cs="Times New Roman"/>
      <w:b/>
      <w:bCs/>
      <w:kern w:val="3"/>
      <w:sz w:val="48"/>
      <w:szCs w:val="48"/>
    </w:rPr>
  </w:style>
  <w:style w:type="paragraph" w:customStyle="1" w:styleId="aff">
    <w:name w:val="一"/>
    <w:basedOn w:val="a4"/>
    <w:pPr>
      <w:spacing w:line="480" w:lineRule="exact"/>
      <w:jc w:val="both"/>
    </w:pPr>
    <w:rPr>
      <w:rFonts w:eastAsia="標楷體"/>
      <w:sz w:val="28"/>
      <w:szCs w:val="28"/>
    </w:rPr>
  </w:style>
  <w:style w:type="character" w:styleId="aff0">
    <w:name w:val="FollowedHyperlink"/>
    <w:rPr>
      <w:color w:val="800080"/>
      <w:u w:val="single"/>
    </w:rPr>
  </w:style>
  <w:style w:type="paragraph" w:customStyle="1" w:styleId="18">
    <w:name w:val="給付規定1"/>
    <w:basedOn w:val="a4"/>
    <w:pPr>
      <w:tabs>
        <w:tab w:val="left" w:pos="1440"/>
      </w:tabs>
      <w:spacing w:line="400" w:lineRule="exact"/>
      <w:ind w:left="115" w:hanging="115"/>
      <w:jc w:val="both"/>
    </w:pPr>
    <w:rPr>
      <w:rFonts w:eastAsia="標楷體"/>
      <w:sz w:val="28"/>
      <w:szCs w:val="2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.鬁..." w:eastAsia="標楷體.鬁..." w:hAnsi="標楷體.鬁..." w:cs="標楷體.鬁..."/>
      <w:color w:val="000000"/>
      <w:sz w:val="24"/>
      <w:szCs w:val="24"/>
    </w:rPr>
  </w:style>
  <w:style w:type="character" w:customStyle="1" w:styleId="st">
    <w:name w:val="st"/>
    <w:basedOn w:val="a5"/>
  </w:style>
  <w:style w:type="character" w:styleId="aff1">
    <w:name w:val="Emphasis"/>
    <w:basedOn w:val="a5"/>
    <w:rPr>
      <w:i/>
      <w:iCs/>
    </w:rPr>
  </w:style>
  <w:style w:type="character" w:customStyle="1" w:styleId="highlight">
    <w:name w:val="highlight"/>
    <w:basedOn w:val="a5"/>
  </w:style>
  <w:style w:type="character" w:customStyle="1" w:styleId="19">
    <w:name w:val="擬訂會議議程1 字元"/>
    <w:basedOn w:val="a5"/>
    <w:rPr>
      <w:rFonts w:ascii="標楷體" w:eastAsia="標楷體" w:hAnsi="標楷體"/>
      <w:kern w:val="3"/>
      <w:sz w:val="28"/>
      <w:szCs w:val="24"/>
    </w:rPr>
  </w:style>
  <w:style w:type="paragraph" w:customStyle="1" w:styleId="aff2">
    <w:name w:val="提案一"/>
    <w:basedOn w:val="a4"/>
    <w:pPr>
      <w:spacing w:line="480" w:lineRule="exact"/>
      <w:ind w:left="500" w:hanging="400"/>
    </w:pPr>
    <w:rPr>
      <w:rFonts w:eastAsia="標楷體"/>
      <w:sz w:val="28"/>
    </w:rPr>
  </w:style>
  <w:style w:type="paragraph" w:customStyle="1" w:styleId="aff3">
    <w:name w:val="提案十一"/>
    <w:basedOn w:val="aff2"/>
    <w:pPr>
      <w:spacing w:line="500" w:lineRule="exact"/>
      <w:ind w:left="600" w:hanging="500"/>
    </w:pPr>
  </w:style>
  <w:style w:type="character" w:styleId="aff4">
    <w:name w:val="page number"/>
    <w:basedOn w:val="a5"/>
  </w:style>
  <w:style w:type="paragraph" w:customStyle="1" w:styleId="a0">
    <w:name w:val="提案內文"/>
    <w:basedOn w:val="afa"/>
    <w:pPr>
      <w:numPr>
        <w:numId w:val="14"/>
      </w:numPr>
    </w:pPr>
    <w:rPr>
      <w:rFonts w:cs="Courier New"/>
    </w:rPr>
  </w:style>
  <w:style w:type="character" w:customStyle="1" w:styleId="st1">
    <w:name w:val="st1"/>
    <w:basedOn w:val="a5"/>
  </w:style>
  <w:style w:type="character" w:customStyle="1" w:styleId="apple-converted-space">
    <w:name w:val="apple-converted-space"/>
  </w:style>
  <w:style w:type="paragraph" w:customStyle="1" w:styleId="a2">
    <w:name w:val="樣式(一)"/>
    <w:basedOn w:val="aff"/>
    <w:pPr>
      <w:numPr>
        <w:numId w:val="12"/>
      </w:numPr>
      <w:tabs>
        <w:tab w:val="left" w:pos="-77"/>
      </w:tabs>
      <w:jc w:val="left"/>
    </w:pPr>
  </w:style>
  <w:style w:type="character" w:customStyle="1" w:styleId="aff5">
    <w:name w:val="清單段落 字元"/>
    <w:rPr>
      <w:rFonts w:ascii="Calibri" w:hAnsi="Calibri" w:cs="新細明體"/>
      <w:sz w:val="24"/>
      <w:szCs w:val="24"/>
    </w:rPr>
  </w:style>
  <w:style w:type="paragraph" w:customStyle="1" w:styleId="Standard">
    <w:name w:val="Standard"/>
    <w:pPr>
      <w:widowControl w:val="0"/>
      <w:suppressAutoHyphens/>
    </w:pPr>
    <w:rPr>
      <w:rFonts w:eastAsia="新細明體, PMingLiU"/>
      <w:kern w:val="3"/>
      <w:sz w:val="24"/>
      <w:szCs w:val="24"/>
    </w:rPr>
  </w:style>
  <w:style w:type="paragraph" w:customStyle="1" w:styleId="aff6">
    <w:name w:val="報告"/>
    <w:basedOn w:val="a4"/>
    <w:pPr>
      <w:spacing w:line="500" w:lineRule="exact"/>
      <w:jc w:val="center"/>
    </w:pPr>
    <w:rPr>
      <w:rFonts w:ascii="Arial" w:eastAsia="標楷體" w:hAnsi="Arial" w:cs="Arial"/>
      <w:b/>
      <w:bCs/>
      <w:sz w:val="40"/>
    </w:rPr>
  </w:style>
  <w:style w:type="paragraph" w:customStyle="1" w:styleId="1b">
    <w:name w:val="1"/>
    <w:basedOn w:val="af9"/>
    <w:pPr>
      <w:widowControl/>
      <w:spacing w:line="480" w:lineRule="exact"/>
      <w:ind w:left="80" w:hanging="80"/>
    </w:pPr>
    <w:rPr>
      <w:rFonts w:ascii="標楷體" w:hAnsi="標楷體" w:cs="Times New Roman"/>
      <w:sz w:val="22"/>
      <w:szCs w:val="22"/>
    </w:rPr>
  </w:style>
  <w:style w:type="paragraph" w:customStyle="1" w:styleId="1c">
    <w:name w:val="(1)."/>
    <w:basedOn w:val="15"/>
    <w:pPr>
      <w:tabs>
        <w:tab w:val="clear" w:pos="851"/>
        <w:tab w:val="clear" w:pos="1843"/>
      </w:tabs>
      <w:ind w:left="1814" w:hanging="680"/>
      <w:jc w:val="both"/>
    </w:pPr>
    <w:rPr>
      <w:rFonts w:eastAsia="Times New Roman"/>
    </w:rPr>
  </w:style>
  <w:style w:type="paragraph" w:customStyle="1" w:styleId="1d">
    <w:name w:val="內文1"/>
    <w:basedOn w:val="a4"/>
    <w:pPr>
      <w:spacing w:line="360" w:lineRule="exact"/>
      <w:ind w:left="1232"/>
      <w:jc w:val="both"/>
    </w:pPr>
    <w:rPr>
      <w:rFonts w:eastAsia="標楷體"/>
      <w:sz w:val="28"/>
      <w:szCs w:val="20"/>
    </w:rPr>
  </w:style>
  <w:style w:type="paragraph" w:styleId="aff7">
    <w:name w:val="Body Text"/>
    <w:basedOn w:val="a4"/>
    <w:pPr>
      <w:spacing w:after="120"/>
    </w:pPr>
  </w:style>
  <w:style w:type="character" w:customStyle="1" w:styleId="aff8">
    <w:name w:val="本文 字元"/>
    <w:basedOn w:val="a5"/>
    <w:rPr>
      <w:kern w:val="3"/>
      <w:sz w:val="24"/>
      <w:szCs w:val="24"/>
    </w:rPr>
  </w:style>
  <w:style w:type="paragraph" w:customStyle="1" w:styleId="112">
    <w:name w:val="清單段落11"/>
    <w:basedOn w:val="a4"/>
    <w:pPr>
      <w:ind w:left="480"/>
    </w:pPr>
  </w:style>
  <w:style w:type="character" w:styleId="aff9">
    <w:name w:val="Placeholder Text"/>
    <w:basedOn w:val="a5"/>
    <w:rPr>
      <w:color w:val="808080"/>
    </w:rPr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character" w:customStyle="1" w:styleId="1e">
    <w:name w:val="預設段落字型1"/>
  </w:style>
  <w:style w:type="paragraph" w:customStyle="1" w:styleId="I1">
    <w:name w:val="規定序號_I"/>
    <w:basedOn w:val="a4"/>
    <w:pPr>
      <w:spacing w:line="480" w:lineRule="exact"/>
      <w:ind w:left="700" w:hanging="280"/>
    </w:pPr>
    <w:rPr>
      <w:rFonts w:ascii="標楷體" w:eastAsia="標楷體" w:hAnsi="標楷體"/>
      <w:color w:val="000000"/>
      <w:sz w:val="28"/>
      <w:szCs w:val="28"/>
    </w:rPr>
  </w:style>
  <w:style w:type="paragraph" w:styleId="affa">
    <w:name w:val="caption"/>
    <w:basedOn w:val="a4"/>
    <w:next w:val="a4"/>
    <w:autoRedefine/>
    <w:pPr>
      <w:jc w:val="center"/>
    </w:pPr>
    <w:rPr>
      <w:rFonts w:eastAsia="標楷體"/>
      <w:sz w:val="28"/>
      <w:szCs w:val="20"/>
    </w:rPr>
  </w:style>
  <w:style w:type="paragraph" w:customStyle="1" w:styleId="1f">
    <w:name w:val="規定序號_1"/>
    <w:basedOn w:val="a4"/>
    <w:pPr>
      <w:spacing w:line="480" w:lineRule="exact"/>
      <w:ind w:left="280" w:hanging="280"/>
    </w:pPr>
    <w:rPr>
      <w:rFonts w:ascii="標楷體" w:eastAsia="標楷體" w:hAnsi="標楷體"/>
      <w:color w:val="000000"/>
      <w:sz w:val="28"/>
      <w:szCs w:val="28"/>
    </w:rPr>
  </w:style>
  <w:style w:type="paragraph" w:customStyle="1" w:styleId="1f0">
    <w:name w:val="規定_(1)"/>
    <w:basedOn w:val="a4"/>
    <w:pPr>
      <w:spacing w:line="480" w:lineRule="exact"/>
      <w:ind w:left="611" w:hanging="426"/>
    </w:pPr>
    <w:rPr>
      <w:rFonts w:ascii="標楷體" w:eastAsia="標楷體" w:hAnsi="標楷體"/>
      <w:color w:val="000000"/>
      <w:sz w:val="28"/>
      <w:szCs w:val="28"/>
    </w:rPr>
  </w:style>
  <w:style w:type="character" w:customStyle="1" w:styleId="1f1">
    <w:name w:val="規定序號_1 字元"/>
    <w:rPr>
      <w:rFonts w:ascii="標楷體" w:eastAsia="標楷體" w:hAnsi="標楷體"/>
      <w:color w:val="000000"/>
      <w:kern w:val="3"/>
      <w:sz w:val="28"/>
      <w:szCs w:val="28"/>
    </w:rPr>
  </w:style>
  <w:style w:type="paragraph" w:customStyle="1" w:styleId="i2">
    <w:name w:val="規定序號_i"/>
    <w:basedOn w:val="a4"/>
    <w:pPr>
      <w:spacing w:line="480" w:lineRule="exact"/>
      <w:ind w:left="810" w:hanging="250"/>
    </w:pPr>
    <w:rPr>
      <w:rFonts w:ascii="標楷體" w:eastAsia="標楷體" w:hAnsi="標楷體"/>
      <w:color w:val="000000"/>
      <w:sz w:val="28"/>
      <w:szCs w:val="28"/>
    </w:rPr>
  </w:style>
  <w:style w:type="character" w:customStyle="1" w:styleId="1f2">
    <w:name w:val="規定_(1) 字元"/>
    <w:rPr>
      <w:rFonts w:ascii="標楷體" w:eastAsia="標楷體" w:hAnsi="標楷體"/>
      <w:color w:val="000000"/>
      <w:kern w:val="3"/>
      <w:sz w:val="28"/>
      <w:szCs w:val="28"/>
    </w:rPr>
  </w:style>
  <w:style w:type="character" w:customStyle="1" w:styleId="I3">
    <w:name w:val="規定序號_I 字元"/>
    <w:rPr>
      <w:rFonts w:ascii="標楷體" w:eastAsia="標楷體" w:hAnsi="標楷體"/>
      <w:color w:val="000000"/>
      <w:kern w:val="3"/>
      <w:sz w:val="28"/>
      <w:szCs w:val="28"/>
    </w:rPr>
  </w:style>
  <w:style w:type="character" w:customStyle="1" w:styleId="i4">
    <w:name w:val="規定序號_i 字元"/>
    <w:rPr>
      <w:rFonts w:ascii="標楷體" w:eastAsia="標楷體" w:hAnsi="標楷體"/>
      <w:color w:val="000000"/>
      <w:kern w:val="3"/>
      <w:sz w:val="28"/>
      <w:szCs w:val="28"/>
    </w:rPr>
  </w:style>
  <w:style w:type="paragraph" w:customStyle="1" w:styleId="2">
    <w:name w:val="討論案階層2"/>
    <w:basedOn w:val="20"/>
    <w:pPr>
      <w:widowControl/>
      <w:numPr>
        <w:ilvl w:val="0"/>
        <w:numId w:val="15"/>
      </w:numPr>
      <w:tabs>
        <w:tab w:val="clear" w:pos="-4029"/>
        <w:tab w:val="clear" w:pos="-3991"/>
      </w:tabs>
      <w:jc w:val="left"/>
    </w:pPr>
    <w:rPr>
      <w:kern w:val="0"/>
      <w:szCs w:val="20"/>
    </w:rPr>
  </w:style>
  <w:style w:type="paragraph" w:customStyle="1" w:styleId="3">
    <w:name w:val="報告案階層3"/>
    <w:basedOn w:val="20"/>
    <w:pPr>
      <w:widowControl/>
      <w:numPr>
        <w:ilvl w:val="0"/>
        <w:numId w:val="16"/>
      </w:numPr>
      <w:tabs>
        <w:tab w:val="clear" w:pos="-4029"/>
        <w:tab w:val="clear" w:pos="-3991"/>
        <w:tab w:val="left" w:pos="-17138"/>
      </w:tabs>
      <w:spacing w:after="120"/>
      <w:jc w:val="left"/>
    </w:pPr>
    <w:rPr>
      <w:color w:val="000000"/>
      <w:kern w:val="0"/>
      <w:szCs w:val="28"/>
    </w:rPr>
  </w:style>
  <w:style w:type="paragraph" w:customStyle="1" w:styleId="6">
    <w:name w:val="本文6字元"/>
    <w:basedOn w:val="ae"/>
    <w:pPr>
      <w:snapToGrid w:val="0"/>
      <w:spacing w:line="480" w:lineRule="exact"/>
      <w:ind w:left="1462" w:hanging="862"/>
      <w:jc w:val="both"/>
    </w:pPr>
    <w:rPr>
      <w:rFonts w:ascii="標楷體" w:eastAsia="標楷體" w:hAnsi="標楷體" w:cs="Times New Roman"/>
      <w:color w:val="000000"/>
      <w:sz w:val="28"/>
      <w:szCs w:val="28"/>
    </w:rPr>
  </w:style>
  <w:style w:type="paragraph" w:customStyle="1" w:styleId="60">
    <w:name w:val="本文6字元縮排"/>
    <w:basedOn w:val="6"/>
    <w:pPr>
      <w:ind w:left="2302"/>
    </w:pPr>
  </w:style>
  <w:style w:type="character" w:customStyle="1" w:styleId="61">
    <w:name w:val="本文6字元 字元"/>
    <w:basedOn w:val="aff5"/>
    <w:rPr>
      <w:rFonts w:ascii="標楷體" w:eastAsia="標楷體" w:hAnsi="標楷體" w:cs="新細明體"/>
      <w:color w:val="000000"/>
      <w:sz w:val="28"/>
      <w:szCs w:val="28"/>
    </w:rPr>
  </w:style>
  <w:style w:type="character" w:customStyle="1" w:styleId="62">
    <w:name w:val="本文6字元縮排 字元"/>
    <w:basedOn w:val="61"/>
    <w:rPr>
      <w:rFonts w:ascii="標楷體" w:eastAsia="標楷體" w:hAnsi="標楷體" w:cs="新細明體"/>
      <w:color w:val="000000"/>
      <w:sz w:val="28"/>
      <w:szCs w:val="28"/>
    </w:rPr>
  </w:style>
  <w:style w:type="paragraph" w:customStyle="1" w:styleId="TableParagraph">
    <w:name w:val="Table Paragraph"/>
    <w:basedOn w:val="a4"/>
    <w:pPr>
      <w:autoSpaceDE w:val="0"/>
      <w:spacing w:before="138"/>
      <w:ind w:left="1014"/>
    </w:pPr>
    <w:rPr>
      <w:rFonts w:ascii="Calibri" w:eastAsia="Calibri" w:hAnsi="Calibri" w:cs="Calibri"/>
      <w:kern w:val="0"/>
      <w:sz w:val="22"/>
      <w:szCs w:val="22"/>
      <w:u w:val="single" w:color="000000"/>
      <w:lang w:eastAsia="en-US"/>
    </w:rPr>
  </w:style>
  <w:style w:type="paragraph" w:styleId="affb">
    <w:name w:val="Revision"/>
    <w:pPr>
      <w:suppressAutoHyphens/>
    </w:pPr>
    <w:rPr>
      <w:kern w:val="3"/>
      <w:sz w:val="24"/>
      <w:szCs w:val="24"/>
    </w:rPr>
  </w:style>
  <w:style w:type="paragraph" w:customStyle="1" w:styleId="A1">
    <w:name w:val="A1"/>
    <w:basedOn w:val="20"/>
    <w:pPr>
      <w:widowControl/>
      <w:numPr>
        <w:ilvl w:val="0"/>
        <w:numId w:val="13"/>
      </w:numPr>
      <w:tabs>
        <w:tab w:val="clear" w:pos="-4029"/>
        <w:tab w:val="clear" w:pos="-3991"/>
      </w:tabs>
    </w:pPr>
    <w:rPr>
      <w:rFonts w:ascii="Times New Roman" w:hAnsi="Times New Roman"/>
      <w:color w:val="000000"/>
      <w:kern w:val="0"/>
      <w:szCs w:val="28"/>
    </w:rPr>
  </w:style>
  <w:style w:type="paragraph" w:customStyle="1" w:styleId="a">
    <w:name w:val="附表"/>
    <w:basedOn w:val="ae"/>
    <w:pPr>
      <w:numPr>
        <w:numId w:val="17"/>
      </w:numPr>
      <w:jc w:val="right"/>
      <w:outlineLvl w:val="0"/>
    </w:pPr>
    <w:rPr>
      <w:rFonts w:ascii="標楷體" w:eastAsia="標楷體" w:hAnsi="標楷體"/>
      <w:sz w:val="28"/>
    </w:rPr>
  </w:style>
  <w:style w:type="character" w:customStyle="1" w:styleId="24">
    <w:name w:val="擬訂會議議程2 字元"/>
    <w:basedOn w:val="19"/>
    <w:rPr>
      <w:rFonts w:ascii="標楷體" w:eastAsia="標楷體" w:hAnsi="標楷體"/>
      <w:kern w:val="3"/>
      <w:sz w:val="28"/>
      <w:szCs w:val="24"/>
    </w:rPr>
  </w:style>
  <w:style w:type="character" w:customStyle="1" w:styleId="A10">
    <w:name w:val="A1 字元"/>
    <w:basedOn w:val="24"/>
    <w:rPr>
      <w:rFonts w:ascii="Times New Roman" w:eastAsia="標楷體" w:hAnsi="Times New Roman" w:cs="Times New Roman"/>
      <w:color w:val="000000"/>
      <w:kern w:val="3"/>
      <w:sz w:val="28"/>
      <w:szCs w:val="28"/>
    </w:rPr>
  </w:style>
  <w:style w:type="character" w:customStyle="1" w:styleId="affc">
    <w:name w:val="附表 字元"/>
    <w:basedOn w:val="aff5"/>
    <w:rPr>
      <w:rFonts w:ascii="標楷體" w:eastAsia="標楷體" w:hAnsi="標楷體" w:cs="新細明體"/>
      <w:sz w:val="28"/>
      <w:szCs w:val="24"/>
    </w:rPr>
  </w:style>
  <w:style w:type="character" w:customStyle="1" w:styleId="32">
    <w:name w:val="標題 3 字元"/>
    <w:basedOn w:val="a5"/>
    <w:rPr>
      <w:rFonts w:ascii="Times New Roman" w:eastAsia="標楷體" w:hAnsi="Times New Roman" w:cs="Times New Roman"/>
      <w:b/>
      <w:bCs/>
      <w:kern w:val="3"/>
      <w:sz w:val="36"/>
      <w:szCs w:val="36"/>
    </w:rPr>
  </w:style>
  <w:style w:type="numbering" w:customStyle="1" w:styleId="WWOutlineListStyle1">
    <w:name w:val="WW_OutlineListStyle_1"/>
    <w:basedOn w:val="a7"/>
    <w:pPr>
      <w:numPr>
        <w:numId w:val="2"/>
      </w:numPr>
    </w:pPr>
  </w:style>
  <w:style w:type="numbering" w:customStyle="1" w:styleId="WWOutlineListStyle">
    <w:name w:val="WW_OutlineListStyle"/>
    <w:basedOn w:val="a7"/>
    <w:pPr>
      <w:numPr>
        <w:numId w:val="3"/>
      </w:numPr>
    </w:pPr>
  </w:style>
  <w:style w:type="numbering" w:customStyle="1" w:styleId="16">
    <w:name w:val="樣式 編號 標楷體 16 點"/>
    <w:basedOn w:val="a7"/>
    <w:pPr>
      <w:numPr>
        <w:numId w:val="4"/>
      </w:numPr>
    </w:pPr>
  </w:style>
  <w:style w:type="numbering" w:customStyle="1" w:styleId="160">
    <w:name w:val="樣式 編號 標楷體 16 點 黑色"/>
    <w:basedOn w:val="a7"/>
    <w:pPr>
      <w:numPr>
        <w:numId w:val="5"/>
      </w:numPr>
    </w:pPr>
  </w:style>
  <w:style w:type="numbering" w:customStyle="1" w:styleId="161">
    <w:name w:val="樣式 編號 標楷體 16 點1"/>
    <w:basedOn w:val="a7"/>
    <w:pPr>
      <w:numPr>
        <w:numId w:val="6"/>
      </w:numPr>
    </w:pPr>
  </w:style>
  <w:style w:type="numbering" w:customStyle="1" w:styleId="162">
    <w:name w:val="樣式 編號 標楷體 16 點2"/>
    <w:basedOn w:val="a7"/>
    <w:pPr>
      <w:numPr>
        <w:numId w:val="7"/>
      </w:numPr>
    </w:pPr>
  </w:style>
  <w:style w:type="numbering" w:customStyle="1" w:styleId="LFO5">
    <w:name w:val="LFO5"/>
    <w:basedOn w:val="a7"/>
    <w:pPr>
      <w:numPr>
        <w:numId w:val="8"/>
      </w:numPr>
    </w:pPr>
  </w:style>
  <w:style w:type="numbering" w:customStyle="1" w:styleId="LFO6">
    <w:name w:val="LFO6"/>
    <w:basedOn w:val="a7"/>
    <w:pPr>
      <w:numPr>
        <w:numId w:val="9"/>
      </w:numPr>
    </w:pPr>
  </w:style>
  <w:style w:type="numbering" w:customStyle="1" w:styleId="LFO7">
    <w:name w:val="LFO7"/>
    <w:basedOn w:val="a7"/>
    <w:pPr>
      <w:numPr>
        <w:numId w:val="10"/>
      </w:numPr>
    </w:pPr>
  </w:style>
  <w:style w:type="numbering" w:customStyle="1" w:styleId="LFO8">
    <w:name w:val="LFO8"/>
    <w:basedOn w:val="a7"/>
    <w:pPr>
      <w:numPr>
        <w:numId w:val="11"/>
      </w:numPr>
    </w:pPr>
  </w:style>
  <w:style w:type="numbering" w:customStyle="1" w:styleId="LFO9">
    <w:name w:val="LFO9"/>
    <w:basedOn w:val="a7"/>
    <w:pPr>
      <w:numPr>
        <w:numId w:val="12"/>
      </w:numPr>
    </w:pPr>
  </w:style>
  <w:style w:type="numbering" w:customStyle="1" w:styleId="LFO11">
    <w:name w:val="LFO11"/>
    <w:basedOn w:val="a7"/>
    <w:pPr>
      <w:numPr>
        <w:numId w:val="13"/>
      </w:numPr>
    </w:pPr>
  </w:style>
  <w:style w:type="numbering" w:customStyle="1" w:styleId="LFO12">
    <w:name w:val="LFO12"/>
    <w:basedOn w:val="a7"/>
    <w:pPr>
      <w:numPr>
        <w:numId w:val="14"/>
      </w:numPr>
    </w:pPr>
  </w:style>
  <w:style w:type="numbering" w:customStyle="1" w:styleId="LFO14">
    <w:name w:val="LFO14"/>
    <w:basedOn w:val="a7"/>
    <w:pPr>
      <w:numPr>
        <w:numId w:val="15"/>
      </w:numPr>
    </w:pPr>
  </w:style>
  <w:style w:type="numbering" w:customStyle="1" w:styleId="LFO15">
    <w:name w:val="LFO15"/>
    <w:basedOn w:val="a7"/>
    <w:pPr>
      <w:numPr>
        <w:numId w:val="16"/>
      </w:numPr>
    </w:pPr>
  </w:style>
  <w:style w:type="numbering" w:customStyle="1" w:styleId="LFO19">
    <w:name w:val="LFO19"/>
    <w:basedOn w:val="a7"/>
    <w:pPr>
      <w:numPr>
        <w:numId w:val="17"/>
      </w:numPr>
    </w:pPr>
  </w:style>
  <w:style w:type="paragraph" w:styleId="affd">
    <w:name w:val="No Spacing"/>
    <w:uiPriority w:val="1"/>
    <w:qFormat/>
    <w:rsid w:val="006D774F"/>
    <w:pPr>
      <w:widowControl w:val="0"/>
      <w:suppressAutoHyphens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110年４月藥物共擬會議紀錄</dc:title>
  <dc:creator>黃宇君</dc:creator>
  <cp:lastModifiedBy>張耿睿</cp:lastModifiedBy>
  <cp:revision>3</cp:revision>
  <cp:lastPrinted>2025-01-22T07:37:00Z</cp:lastPrinted>
  <dcterms:created xsi:type="dcterms:W3CDTF">2025-01-22T07:38:00Z</dcterms:created>
  <dcterms:modified xsi:type="dcterms:W3CDTF">2025-01-23T02:38:00Z</dcterms:modified>
</cp:coreProperties>
</file>