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CB8" w:rsidRDefault="007A6CD5">
      <w:pPr>
        <w:spacing w:line="480" w:lineRule="exact"/>
        <w:ind w:left="-850" w:right="-617"/>
        <w:jc w:val="center"/>
      </w:pPr>
      <w:bookmarkStart w:id="0" w:name="_Hlk99349888"/>
      <w:r>
        <w:rPr>
          <w:rFonts w:ascii="標楷體" w:eastAsia="標楷體" w:hAnsi="標楷體"/>
          <w:b/>
          <w:bCs/>
          <w:color w:val="000000"/>
          <w:sz w:val="28"/>
          <w:szCs w:val="28"/>
        </w:rPr>
        <w:t>附表三十二之</w:t>
      </w:r>
      <w:proofErr w:type="gramStart"/>
      <w:r>
        <w:rPr>
          <w:rFonts w:ascii="標楷體" w:eastAsia="標楷體" w:hAnsi="標楷體"/>
          <w:b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bCs/>
          <w:color w:val="000000"/>
          <w:sz w:val="28"/>
          <w:szCs w:val="28"/>
        </w:rPr>
        <w:t>：全民健康保險12歲以上病人異位性皮膚炎使用生物製劑申請表</w:t>
      </w:r>
    </w:p>
    <w:tbl>
      <w:tblPr>
        <w:tblW w:w="103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733"/>
        <w:gridCol w:w="1287"/>
        <w:gridCol w:w="1589"/>
        <w:gridCol w:w="1273"/>
        <w:gridCol w:w="2384"/>
      </w:tblGrid>
      <w:tr w:rsidR="00225CB8" w:rsidRPr="000373C1" w:rsidTr="0074356A">
        <w:trPr>
          <w:trHeight w:val="270"/>
          <w:jc w:val="center"/>
        </w:trPr>
        <w:tc>
          <w:tcPr>
            <w:tcW w:w="21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醫院代號</w:t>
            </w:r>
          </w:p>
        </w:tc>
        <w:tc>
          <w:tcPr>
            <w:tcW w:w="17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醫院名稱</w:t>
            </w:r>
          </w:p>
        </w:tc>
        <w:tc>
          <w:tcPr>
            <w:tcW w:w="15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申請日期</w:t>
            </w:r>
          </w:p>
        </w:tc>
        <w:tc>
          <w:tcPr>
            <w:tcW w:w="23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74356A">
        <w:trPr>
          <w:trHeight w:val="255"/>
          <w:jc w:val="center"/>
        </w:trPr>
        <w:tc>
          <w:tcPr>
            <w:tcW w:w="21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病人姓名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出生日期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74356A">
        <w:trPr>
          <w:trHeight w:val="255"/>
          <w:jc w:val="center"/>
        </w:trPr>
        <w:tc>
          <w:tcPr>
            <w:tcW w:w="21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身分證號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病歷號碼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使用期間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自　</w:t>
            </w:r>
            <w:r w:rsidR="00BF013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373C1">
              <w:rPr>
                <w:rFonts w:ascii="標楷體" w:eastAsia="標楷體" w:hAnsi="標楷體"/>
                <w:color w:val="000000"/>
              </w:rPr>
              <w:t>年</w:t>
            </w:r>
            <w:r w:rsidR="00BF013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373C1">
              <w:rPr>
                <w:rFonts w:ascii="標楷體" w:eastAsia="標楷體" w:hAnsi="標楷體"/>
                <w:color w:val="000000"/>
              </w:rPr>
              <w:t xml:space="preserve">　月　　日</w:t>
            </w:r>
          </w:p>
        </w:tc>
      </w:tr>
      <w:tr w:rsidR="00225CB8" w:rsidRPr="000373C1" w:rsidTr="0074356A">
        <w:trPr>
          <w:trHeight w:val="240"/>
          <w:jc w:val="center"/>
        </w:trPr>
        <w:tc>
          <w:tcPr>
            <w:tcW w:w="21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藥品代碼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用法用量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225CB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0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至　</w:t>
            </w:r>
            <w:r w:rsidR="00BF013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373C1">
              <w:rPr>
                <w:rFonts w:ascii="標楷體" w:eastAsia="標楷體" w:hAnsi="標楷體"/>
                <w:color w:val="000000"/>
              </w:rPr>
              <w:t>年</w:t>
            </w:r>
            <w:r w:rsidR="00BF013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373C1">
              <w:rPr>
                <w:rFonts w:ascii="標楷體" w:eastAsia="標楷體" w:hAnsi="標楷體"/>
                <w:color w:val="000000"/>
              </w:rPr>
              <w:t xml:space="preserve">　月　　日</w:t>
            </w:r>
          </w:p>
        </w:tc>
      </w:tr>
    </w:tbl>
    <w:p w:rsidR="00225CB8" w:rsidRPr="000373C1" w:rsidRDefault="00225CB8">
      <w:pPr>
        <w:spacing w:line="20" w:lineRule="exact"/>
        <w:rPr>
          <w:rFonts w:ascii="標楷體" w:eastAsia="標楷體" w:hAnsi="標楷體"/>
          <w:color w:val="000000"/>
        </w:rPr>
      </w:pPr>
    </w:p>
    <w:p w:rsidR="00225CB8" w:rsidRPr="000373C1" w:rsidRDefault="00225CB8">
      <w:pPr>
        <w:spacing w:line="20" w:lineRule="exact"/>
        <w:rPr>
          <w:rFonts w:ascii="標楷體" w:eastAsia="標楷體" w:hAnsi="標楷體"/>
          <w:vanish/>
          <w:color w:val="000000"/>
        </w:rPr>
      </w:pPr>
    </w:p>
    <w:tbl>
      <w:tblPr>
        <w:tblW w:w="12423" w:type="dxa"/>
        <w:tblInd w:w="-1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6"/>
        <w:gridCol w:w="962"/>
        <w:gridCol w:w="1784"/>
        <w:gridCol w:w="3560"/>
        <w:gridCol w:w="4045"/>
        <w:gridCol w:w="12"/>
        <w:gridCol w:w="115"/>
        <w:gridCol w:w="35"/>
        <w:gridCol w:w="84"/>
      </w:tblGrid>
      <w:tr w:rsidR="00225CB8" w:rsidRPr="000373C1" w:rsidTr="00ED628C"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ind w:left="374" w:hanging="374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63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B8" w:rsidRPr="000373C1" w:rsidRDefault="007A6CD5" w:rsidP="0074356A">
            <w:pPr>
              <w:spacing w:before="100" w:line="320" w:lineRule="exact"/>
              <w:ind w:left="374" w:rightChars="16" w:right="38" w:hanging="374"/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0373C1">
              <w:rPr>
                <w:rFonts w:ascii="標楷體" w:eastAsia="標楷體" w:hAnsi="標楷體"/>
                <w:b/>
                <w:color w:val="000000"/>
              </w:rPr>
              <w:t>符合照光治療及其他系統性(全身性)治療無效(治療需6個月完整療程)，或因醫療因素而無法接受其他系統性(全身性)治療之全身慢性、</w:t>
            </w:r>
            <w:proofErr w:type="gramStart"/>
            <w:r w:rsidRPr="000373C1">
              <w:rPr>
                <w:rFonts w:ascii="標楷體" w:eastAsia="標楷體" w:hAnsi="標楷體"/>
                <w:b/>
                <w:color w:val="000000"/>
              </w:rPr>
              <w:t>重度異位</w:t>
            </w:r>
            <w:proofErr w:type="gramEnd"/>
            <w:r w:rsidRPr="000373C1">
              <w:rPr>
                <w:rFonts w:ascii="標楷體" w:eastAsia="標楷體" w:hAnsi="標楷體"/>
                <w:b/>
                <w:color w:val="000000"/>
              </w:rPr>
              <w:t>性皮膚炎：（定義請參照給付規定）</w:t>
            </w:r>
          </w:p>
          <w:p w:rsidR="00225CB8" w:rsidRPr="000373C1" w:rsidRDefault="007A6CD5" w:rsidP="0074356A">
            <w:pPr>
              <w:spacing w:before="180" w:line="320" w:lineRule="exact"/>
              <w:ind w:left="374" w:rightChars="16" w:right="38" w:hanging="374"/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□ </w:t>
            </w:r>
            <w:r w:rsidRPr="000373C1">
              <w:rPr>
                <w:rFonts w:ascii="標楷體" w:eastAsia="標楷體" w:hAnsi="標楷體"/>
                <w:b/>
                <w:color w:val="000000"/>
              </w:rPr>
              <w:t xml:space="preserve">符合Eczema area severity index (EASI) </w:t>
            </w:r>
            <w:proofErr w:type="gramStart"/>
            <w:r w:rsidRPr="000373C1">
              <w:rPr>
                <w:rFonts w:ascii="標楷體" w:eastAsia="標楷體" w:hAnsi="標楷體" w:cs="新細明體"/>
                <w:b/>
                <w:color w:val="000000"/>
              </w:rPr>
              <w:t>≧</w:t>
            </w:r>
            <w:proofErr w:type="gramEnd"/>
            <w:r w:rsidRPr="000373C1">
              <w:rPr>
                <w:rFonts w:ascii="標楷體" w:eastAsia="標楷體" w:hAnsi="標楷體" w:cs="新細明體"/>
                <w:b/>
                <w:color w:val="000000"/>
              </w:rPr>
              <w:t>16</w:t>
            </w:r>
            <w:r w:rsidRPr="000373C1">
              <w:rPr>
                <w:rFonts w:ascii="標楷體" w:eastAsia="標楷體" w:hAnsi="標楷體"/>
                <w:b/>
                <w:color w:val="000000"/>
              </w:rPr>
              <w:t>且異位性皮膚炎皮膚紅腫體表面積需</w:t>
            </w:r>
            <w:proofErr w:type="gramStart"/>
            <w:r w:rsidRPr="000373C1">
              <w:rPr>
                <w:rFonts w:ascii="標楷體" w:eastAsia="標楷體" w:hAnsi="標楷體" w:cs="新細明體"/>
                <w:b/>
                <w:color w:val="000000"/>
              </w:rPr>
              <w:t>≧</w:t>
            </w:r>
            <w:proofErr w:type="gramEnd"/>
            <w:r w:rsidRPr="000373C1">
              <w:rPr>
                <w:rFonts w:ascii="標楷體" w:eastAsia="標楷體" w:hAnsi="標楷體"/>
                <w:b/>
                <w:color w:val="000000"/>
              </w:rPr>
              <w:t>30%，且「Investigator</w:t>
            </w:r>
            <w:proofErr w:type="gramStart"/>
            <w:r w:rsidRPr="000373C1">
              <w:rPr>
                <w:rFonts w:ascii="標楷體" w:eastAsia="標楷體" w:hAnsi="標楷體"/>
                <w:b/>
                <w:color w:val="000000"/>
              </w:rPr>
              <w:t>’</w:t>
            </w:r>
            <w:proofErr w:type="gramEnd"/>
            <w:r w:rsidRPr="000373C1">
              <w:rPr>
                <w:rFonts w:ascii="標楷體" w:eastAsia="標楷體" w:hAnsi="標楷體"/>
                <w:b/>
                <w:color w:val="000000"/>
              </w:rPr>
              <w:t>s Global Assessment (IGA):3~4」之全身慢性異位性皮膚炎。(檢附至少6個月病歷影本與相關照片，得合併他院就診病歷)</w:t>
            </w:r>
          </w:p>
          <w:p w:rsidR="00225CB8" w:rsidRPr="000373C1" w:rsidRDefault="007A6CD5" w:rsidP="0074356A">
            <w:pPr>
              <w:spacing w:line="320" w:lineRule="exact"/>
              <w:ind w:left="480" w:rightChars="16" w:right="38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1.□ 符合照光治療無效（檢附詳細3個月照光劑量記錄）。</w:t>
            </w:r>
          </w:p>
          <w:p w:rsidR="00225CB8" w:rsidRPr="000373C1" w:rsidRDefault="007A6CD5" w:rsidP="0074356A">
            <w:pPr>
              <w:spacing w:line="320" w:lineRule="exact"/>
              <w:ind w:left="987" w:rightChars="16" w:right="38" w:hanging="507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2.□ 符合其他系統性(全身性)治療無效（目前未達EASI申請標準者，需同時附治療前後資料）。</w:t>
            </w:r>
          </w:p>
          <w:p w:rsidR="00225CB8" w:rsidRPr="000373C1" w:rsidRDefault="007A6CD5" w:rsidP="0074356A">
            <w:pPr>
              <w:spacing w:before="180" w:after="180" w:line="320" w:lineRule="exact"/>
              <w:ind w:left="360" w:rightChars="16" w:right="38" w:firstLine="28"/>
            </w:pPr>
            <w:r w:rsidRPr="000373C1">
              <w:rPr>
                <w:rFonts w:ascii="標楷體" w:eastAsia="標楷體" w:hAnsi="標楷體"/>
                <w:b/>
                <w:color w:val="000000"/>
              </w:rPr>
              <w:t>至少2種其他系統性(全身性)用藥之使用時間、劑量及停用</w:t>
            </w:r>
            <w:r w:rsidRPr="000373C1">
              <w:rPr>
                <w:rFonts w:ascii="標楷體" w:eastAsia="標楷體" w:hAnsi="標楷體" w:cs="新細明體"/>
                <w:b/>
                <w:color w:val="000000"/>
              </w:rPr>
              <w:t>或減量</w:t>
            </w:r>
            <w:r w:rsidRPr="000373C1">
              <w:rPr>
                <w:rFonts w:ascii="標楷體" w:eastAsia="標楷體" w:hAnsi="標楷體"/>
                <w:b/>
                <w:color w:val="000000"/>
              </w:rPr>
              <w:t>理由(患者目前體重:</w:t>
            </w:r>
            <w:r w:rsidR="0074356A">
              <w:rPr>
                <w:rFonts w:ascii="標楷體" w:eastAsia="標楷體" w:hAnsi="標楷體" w:hint="eastAsia"/>
                <w:b/>
                <w:color w:val="000000"/>
              </w:rPr>
              <w:t>____</w:t>
            </w:r>
            <w:r w:rsidRPr="000373C1">
              <w:rPr>
                <w:rFonts w:ascii="標楷體" w:eastAsia="標楷體" w:hAnsi="標楷體"/>
                <w:b/>
                <w:color w:val="000000"/>
              </w:rPr>
              <w:t>kg)</w:t>
            </w:r>
          </w:p>
          <w:tbl>
            <w:tblPr>
              <w:tblW w:w="9351" w:type="dxa"/>
              <w:tblInd w:w="45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045"/>
              <w:gridCol w:w="2350"/>
              <w:gridCol w:w="2693"/>
            </w:tblGrid>
            <w:tr w:rsidR="00225CB8" w:rsidRPr="000373C1" w:rsidTr="00465A0C">
              <w:tc>
                <w:tcPr>
                  <w:tcW w:w="2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使用劑量</w:t>
                  </w:r>
                </w:p>
              </w:tc>
              <w:tc>
                <w:tcPr>
                  <w:tcW w:w="2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before="100"/>
                    <w:ind w:rightChars="16" w:right="38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使用時間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before="100"/>
                    <w:ind w:rightChars="16" w:right="38"/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停用</w:t>
                  </w:r>
                  <w:r w:rsidRPr="000373C1">
                    <w:rPr>
                      <w:rFonts w:ascii="標楷體" w:eastAsia="標楷體" w:hAnsi="標楷體" w:cs="新細明體"/>
                      <w:color w:val="000000"/>
                    </w:rPr>
                    <w:t>或減量</w:t>
                  </w:r>
                  <w:r w:rsidRPr="000373C1">
                    <w:rPr>
                      <w:rFonts w:ascii="標楷體" w:eastAsia="標楷體" w:hAnsi="標楷體"/>
                      <w:color w:val="000000"/>
                    </w:rPr>
                    <w:t>理由</w:t>
                  </w:r>
                </w:p>
              </w:tc>
            </w:tr>
            <w:tr w:rsidR="00225CB8" w:rsidRPr="000373C1" w:rsidTr="00465A0C">
              <w:trPr>
                <w:trHeight w:val="691"/>
              </w:trPr>
              <w:tc>
                <w:tcPr>
                  <w:tcW w:w="2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line="380" w:lineRule="exact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Azathioprine</w:t>
                  </w:r>
                </w:p>
                <w:p w:rsidR="00225CB8" w:rsidRPr="000373C1" w:rsidRDefault="007A6CD5" w:rsidP="0074356A">
                  <w:pPr>
                    <w:spacing w:line="380" w:lineRule="exact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(體重: ___ kg)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___mg/day</w:t>
                  </w:r>
                </w:p>
              </w:tc>
              <w:tc>
                <w:tcPr>
                  <w:tcW w:w="2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ind w:rightChars="16" w:right="38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0373C1" w:rsidRDefault="007A6CD5" w:rsidP="0074356A">
                  <w:pPr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25CB8" w:rsidRPr="000373C1" w:rsidTr="00465A0C">
              <w:trPr>
                <w:trHeight w:val="461"/>
              </w:trPr>
              <w:tc>
                <w:tcPr>
                  <w:tcW w:w="2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before="100" w:line="380" w:lineRule="exact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Methotrexate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___mg/week</w:t>
                  </w:r>
                </w:p>
              </w:tc>
              <w:tc>
                <w:tcPr>
                  <w:tcW w:w="2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ind w:rightChars="16" w:right="38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0373C1" w:rsidRDefault="007A6CD5" w:rsidP="0074356A">
                  <w:pPr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25CB8" w:rsidRPr="000373C1" w:rsidTr="00465A0C">
              <w:tc>
                <w:tcPr>
                  <w:tcW w:w="22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line="380" w:lineRule="exact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 xml:space="preserve">Cyclosporin </w:t>
                  </w:r>
                </w:p>
                <w:p w:rsidR="00225CB8" w:rsidRPr="000373C1" w:rsidRDefault="007A6CD5" w:rsidP="0074356A">
                  <w:pPr>
                    <w:spacing w:line="380" w:lineRule="exact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(體重: ___ kg)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___mg/day</w:t>
                  </w:r>
                </w:p>
              </w:tc>
              <w:tc>
                <w:tcPr>
                  <w:tcW w:w="2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 w:rsidP="0074356A">
                  <w:pPr>
                    <w:ind w:rightChars="16" w:right="38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0373C1" w:rsidRDefault="007A6CD5" w:rsidP="0074356A">
                  <w:pPr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 w:rsidP="0074356A">
                  <w:pPr>
                    <w:spacing w:before="100"/>
                    <w:ind w:rightChars="16" w:right="38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225CB8" w:rsidRPr="000373C1" w:rsidRDefault="007A6CD5" w:rsidP="0074356A">
            <w:pPr>
              <w:spacing w:before="180" w:line="320" w:lineRule="exact"/>
              <w:ind w:left="845" w:rightChars="16" w:right="38" w:hanging="283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□患者不曾核准使用治療乾癬之生物製劑，或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曾有乾癬但症狀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消失已達至少兩年，或申請前已切片排除乾癬診斷，並經皮膚科專科醫師確立目前為異位性皮膚炎診斷。</w:t>
            </w:r>
          </w:p>
          <w:p w:rsidR="00225CB8" w:rsidRPr="000373C1" w:rsidRDefault="007A6CD5" w:rsidP="0074356A">
            <w:pPr>
              <w:tabs>
                <w:tab w:val="left" w:pos="462"/>
                <w:tab w:val="left" w:pos="9123"/>
              </w:tabs>
              <w:spacing w:line="320" w:lineRule="exact"/>
              <w:ind w:left="845" w:rightChars="16" w:right="38" w:hanging="283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□因醫療因素而無法接受照光治療及其他系統性(全身性)治療。請詳述原因：</w:t>
            </w:r>
          </w:p>
          <w:p w:rsidR="00225CB8" w:rsidRPr="00BF0134" w:rsidRDefault="007A6CD5" w:rsidP="0074356A">
            <w:pPr>
              <w:tabs>
                <w:tab w:val="left" w:pos="3528"/>
              </w:tabs>
              <w:spacing w:line="320" w:lineRule="exact"/>
              <w:ind w:left="684" w:rightChars="16" w:right="38" w:hanging="12"/>
              <w:rPr>
                <w:rFonts w:ascii="標楷體" w:eastAsia="標楷體" w:hAnsi="標楷體"/>
                <w:color w:val="000000"/>
                <w:u w:val="single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ab/>
            </w:r>
            <w:r w:rsidR="00BF013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BF0134">
              <w:rPr>
                <w:rFonts w:ascii="標楷體" w:eastAsia="標楷體" w:hAnsi="標楷體"/>
                <w:color w:val="000000"/>
                <w:u w:val="single"/>
              </w:rPr>
              <w:tab/>
            </w:r>
            <w:r w:rsidR="00BF0134" w:rsidRPr="00BF0134">
              <w:rPr>
                <w:rFonts w:ascii="標楷體" w:eastAsia="標楷體" w:hAnsi="標楷體"/>
                <w:color w:val="000000"/>
                <w:u w:val="single"/>
              </w:rPr>
              <w:tab/>
            </w:r>
            <w:r w:rsidR="00BF013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BF0134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  </w:t>
            </w:r>
          </w:p>
          <w:p w:rsidR="00225CB8" w:rsidRPr="000373C1" w:rsidRDefault="007A6CD5" w:rsidP="0074356A">
            <w:pPr>
              <w:tabs>
                <w:tab w:val="left" w:pos="9677"/>
              </w:tabs>
              <w:spacing w:line="320" w:lineRule="exact"/>
              <w:ind w:left="879" w:rightChars="16" w:right="38" w:hanging="561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3.□符合全身慢性重度之異位性皮膚炎（檢附至少6個月病歷影本，治療已滿3個月，未滿6個月，得合併它院就診病歷）。</w:t>
            </w:r>
          </w:p>
          <w:p w:rsidR="00225CB8" w:rsidRPr="000373C1" w:rsidRDefault="007A6CD5" w:rsidP="0074356A">
            <w:pPr>
              <w:tabs>
                <w:tab w:val="left" w:pos="9677"/>
              </w:tabs>
              <w:spacing w:line="320" w:lineRule="exact"/>
              <w:ind w:left="879" w:rightChars="16" w:right="38" w:hanging="561"/>
            </w:pPr>
            <w:r w:rsidRPr="000373C1">
              <w:rPr>
                <w:rFonts w:ascii="標楷體" w:eastAsia="標楷體" w:hAnsi="標楷體"/>
                <w:color w:val="000000"/>
              </w:rPr>
              <w:t>4.□異位性皮膚炎面積暨嚴重度指數〔Eczema Area Severity Index〕</w:t>
            </w:r>
            <w:proofErr w:type="gramStart"/>
            <w:r w:rsidRPr="000373C1">
              <w:rPr>
                <w:rFonts w:ascii="標楷體" w:eastAsia="標楷體" w:hAnsi="標楷體" w:cs="新細明體"/>
                <w:color w:val="000000"/>
              </w:rPr>
              <w:t>≧</w:t>
            </w:r>
            <w:proofErr w:type="gramEnd"/>
            <w:r w:rsidRPr="000373C1">
              <w:rPr>
                <w:rFonts w:ascii="標楷體" w:eastAsia="標楷體" w:hAnsi="標楷體" w:cs="新細明體"/>
                <w:color w:val="000000"/>
              </w:rPr>
              <w:t>16</w:t>
            </w:r>
            <w:r w:rsidRPr="000373C1">
              <w:rPr>
                <w:rFonts w:ascii="標楷體" w:eastAsia="標楷體" w:hAnsi="標楷體"/>
                <w:color w:val="000000"/>
              </w:rPr>
              <w:t>。</w:t>
            </w:r>
          </w:p>
          <w:p w:rsidR="00225CB8" w:rsidRPr="000373C1" w:rsidRDefault="007A6CD5" w:rsidP="0074356A">
            <w:pPr>
              <w:spacing w:before="180" w:line="320" w:lineRule="exact"/>
              <w:ind w:left="2311" w:rightChars="16" w:right="38" w:hanging="1493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第一次EASI＝0.1*（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___＋___）*___＋</w:t>
            </w:r>
            <w:r w:rsidRPr="000373C1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___＋___）*___＋</w:t>
            </w:r>
            <w:r w:rsidRPr="000373C1">
              <w:rPr>
                <w:rFonts w:ascii="標楷體" w:eastAsia="標楷體" w:hAnsi="標楷體"/>
                <w:color w:val="000000"/>
              </w:rPr>
              <w:br/>
              <w:t>0.2*（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___＋___）*___＋</w:t>
            </w:r>
            <w:r w:rsidRPr="000373C1">
              <w:rPr>
                <w:rFonts w:ascii="標楷體" w:eastAsia="標楷體" w:hAnsi="標楷體"/>
                <w:color w:val="000000"/>
              </w:rPr>
              <w:br/>
              <w:t>0.4*（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</w:t>
            </w:r>
          </w:p>
          <w:p w:rsidR="00225CB8" w:rsidRPr="000373C1" w:rsidRDefault="007A6CD5" w:rsidP="0074356A">
            <w:pPr>
              <w:spacing w:line="320" w:lineRule="exact"/>
              <w:ind w:left="3425" w:rightChars="16" w:right="38" w:hanging="1366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＝____</w:t>
            </w:r>
          </w:p>
          <w:p w:rsidR="00225CB8" w:rsidRPr="000373C1" w:rsidRDefault="007A6CD5" w:rsidP="0074356A">
            <w:pPr>
              <w:spacing w:before="180" w:line="320" w:lineRule="exact"/>
              <w:ind w:left="2311" w:rightChars="16" w:right="38" w:hanging="1493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第二次EASI＝0.1*（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___＋___）*___＋</w:t>
            </w:r>
            <w:r w:rsidRPr="000373C1">
              <w:rPr>
                <w:rFonts w:ascii="標楷體" w:eastAsia="標楷體" w:hAnsi="標楷體"/>
                <w:color w:val="000000"/>
              </w:rPr>
              <w:br/>
              <w:t>0.3*（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___＋___）*___＋</w:t>
            </w:r>
            <w:r w:rsidRPr="000373C1">
              <w:rPr>
                <w:rFonts w:ascii="標楷體" w:eastAsia="標楷體" w:hAnsi="標楷體"/>
                <w:color w:val="000000"/>
              </w:rPr>
              <w:br/>
              <w:t>0.2*（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___＋___）*___＋</w:t>
            </w:r>
            <w:r w:rsidRPr="000373C1">
              <w:rPr>
                <w:rFonts w:ascii="標楷體" w:eastAsia="標楷體" w:hAnsi="標楷體"/>
                <w:color w:val="000000"/>
              </w:rPr>
              <w:br/>
              <w:t>0.4*（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___＋___＋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___＋___）*___</w:t>
            </w:r>
          </w:p>
          <w:p w:rsidR="00225CB8" w:rsidRPr="000373C1" w:rsidRDefault="007A6CD5" w:rsidP="0074356A">
            <w:pPr>
              <w:spacing w:line="320" w:lineRule="exact"/>
              <w:ind w:left="3425" w:rightChars="16" w:right="38" w:hanging="1366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＝____</w:t>
            </w:r>
          </w:p>
          <w:p w:rsidR="00225CB8" w:rsidRPr="000373C1" w:rsidRDefault="007A6CD5" w:rsidP="0074356A">
            <w:pPr>
              <w:spacing w:before="180" w:line="320" w:lineRule="exact"/>
              <w:ind w:left="1345" w:rightChars="16" w:right="38" w:hanging="560"/>
              <w:rPr>
                <w:rFonts w:ascii="標楷體" w:eastAsia="標楷體" w:hAnsi="標楷體"/>
                <w:color w:val="000000"/>
              </w:rPr>
            </w:pP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lastRenderedPageBreak/>
              <w:t>註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：Eczema area severity index (EASI)之異位性皮膚炎面積計算，只含皮膚紅腫濕疹部位，單純的皮膚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乾燥、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脫皮、抓痕，不可列入計算。</w:t>
            </w:r>
          </w:p>
          <w:p w:rsidR="00225CB8" w:rsidRPr="000373C1" w:rsidRDefault="007A6CD5" w:rsidP="0074356A">
            <w:pPr>
              <w:spacing w:before="180" w:line="320" w:lineRule="exact"/>
              <w:ind w:left="360" w:rightChars="16" w:right="38"/>
            </w:pPr>
            <w:r w:rsidRPr="000373C1">
              <w:rPr>
                <w:rFonts w:ascii="標楷體" w:eastAsia="標楷體" w:hAnsi="標楷體"/>
                <w:color w:val="000000"/>
              </w:rPr>
              <w:t>5.□異位性皮膚炎皮膚紅腫體表面積需</w:t>
            </w:r>
            <w:proofErr w:type="gramStart"/>
            <w:r w:rsidRPr="000373C1">
              <w:rPr>
                <w:rFonts w:ascii="標楷體" w:eastAsia="標楷體" w:hAnsi="標楷體" w:cs="新細明體"/>
                <w:color w:val="000000"/>
              </w:rPr>
              <w:t>≧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30%</w:t>
            </w:r>
          </w:p>
          <w:p w:rsidR="00225CB8" w:rsidRPr="000373C1" w:rsidRDefault="007A6CD5" w:rsidP="0074356A">
            <w:pPr>
              <w:tabs>
                <w:tab w:val="left" w:pos="345"/>
              </w:tabs>
              <w:spacing w:before="180" w:line="320" w:lineRule="exact"/>
              <w:ind w:left="623" w:rightChars="16" w:right="38" w:hanging="266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6.□Investigator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’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s Global Assessment (IGA):3~4。</w:t>
            </w:r>
          </w:p>
          <w:p w:rsidR="00225CB8" w:rsidRPr="000373C1" w:rsidRDefault="007A6CD5" w:rsidP="0074356A">
            <w:pPr>
              <w:spacing w:line="400" w:lineRule="exact"/>
              <w:ind w:left="374" w:rightChars="16" w:right="38" w:hanging="374"/>
            </w:pPr>
            <w:r w:rsidRPr="000373C1">
              <w:rPr>
                <w:rFonts w:ascii="標楷體" w:eastAsia="標楷體" w:hAnsi="標楷體"/>
                <w:b/>
                <w:color w:val="000000"/>
              </w:rPr>
              <w:t>□ 暫緩續用後疾病再復發之重新申請：</w:t>
            </w:r>
            <w:r w:rsidRPr="000373C1">
              <w:rPr>
                <w:rFonts w:ascii="標楷體" w:eastAsia="標楷體" w:hAnsi="標楷體"/>
                <w:color w:val="000000"/>
              </w:rPr>
              <w:t>（需附上次療程治療前、後，及本次照片）</w:t>
            </w:r>
          </w:p>
          <w:p w:rsidR="00225CB8" w:rsidRPr="000373C1" w:rsidRDefault="007A6CD5" w:rsidP="0074356A">
            <w:pPr>
              <w:spacing w:line="400" w:lineRule="exact"/>
              <w:ind w:left="623" w:rightChars="16" w:right="38" w:hanging="266"/>
            </w:pPr>
            <w:r w:rsidRPr="000373C1">
              <w:rPr>
                <w:rFonts w:ascii="標楷體" w:eastAsia="標楷體" w:hAnsi="標楷體"/>
                <w:color w:val="000000"/>
              </w:rPr>
              <w:t>□ 符合至少有EASI</w:t>
            </w:r>
            <w:proofErr w:type="gramStart"/>
            <w:r w:rsidRPr="000373C1">
              <w:rPr>
                <w:rFonts w:ascii="標楷體" w:eastAsia="標楷體" w:hAnsi="標楷體" w:cs="新細明體"/>
                <w:color w:val="000000"/>
              </w:rPr>
              <w:t>≧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50%復發或EASI</w:t>
            </w:r>
            <w:proofErr w:type="gramStart"/>
            <w:r w:rsidRPr="000373C1">
              <w:rPr>
                <w:rFonts w:ascii="標楷體" w:eastAsia="標楷體" w:hAnsi="標楷體" w:cs="新細明體"/>
                <w:color w:val="000000"/>
              </w:rPr>
              <w:t>≧</w:t>
            </w:r>
            <w:proofErr w:type="gramEnd"/>
            <w:r w:rsidRPr="000373C1">
              <w:rPr>
                <w:rFonts w:ascii="標楷體" w:eastAsia="標楷體" w:hAnsi="標楷體" w:cs="新細明體"/>
                <w:color w:val="000000"/>
              </w:rPr>
              <w:t>16</w:t>
            </w:r>
            <w:r w:rsidRPr="000373C1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234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25CB8" w:rsidRPr="000373C1" w:rsidRDefault="00225CB8">
            <w:pPr>
              <w:spacing w:line="400" w:lineRule="exact"/>
              <w:ind w:left="623" w:hanging="266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F6022D">
        <w:trPr>
          <w:gridAfter w:val="2"/>
          <w:wAfter w:w="119" w:type="dxa"/>
          <w:trHeight w:val="6385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81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51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CB8" w:rsidRPr="000373C1" w:rsidRDefault="007A6CD5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□符合繼續使用之療效評估：</w:t>
            </w:r>
          </w:p>
          <w:p w:rsidR="00225CB8" w:rsidRPr="000373C1" w:rsidRDefault="007A6CD5">
            <w:pPr>
              <w:spacing w:line="400" w:lineRule="exact"/>
              <w:ind w:left="318"/>
              <w:rPr>
                <w:rFonts w:ascii="標楷體" w:eastAsia="標楷體" w:hAnsi="標楷體"/>
                <w:b/>
                <w:color w:val="000000"/>
              </w:rPr>
            </w:pPr>
            <w:r w:rsidRPr="000373C1">
              <w:rPr>
                <w:rFonts w:ascii="標楷體" w:eastAsia="標楷體" w:hAnsi="標楷體"/>
                <w:b/>
                <w:color w:val="000000"/>
              </w:rPr>
              <w:t>初次療程</w:t>
            </w:r>
          </w:p>
          <w:p w:rsidR="00225CB8" w:rsidRPr="000373C1" w:rsidRDefault="007A6CD5">
            <w:pPr>
              <w:spacing w:line="400" w:lineRule="exact"/>
              <w:ind w:left="345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□ 於初次療程之第16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週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先行評估時，至少有EASI 50療效，方可使用。</w:t>
            </w:r>
          </w:p>
          <w:p w:rsidR="00225CB8" w:rsidRPr="000373C1" w:rsidRDefault="007A6CD5">
            <w:pPr>
              <w:spacing w:line="400" w:lineRule="exact"/>
              <w:ind w:left="318"/>
              <w:rPr>
                <w:rFonts w:ascii="標楷體" w:eastAsia="標楷體" w:hAnsi="標楷體"/>
                <w:b/>
                <w:color w:val="000000"/>
              </w:rPr>
            </w:pPr>
            <w:r w:rsidRPr="000373C1">
              <w:rPr>
                <w:rFonts w:ascii="標楷體" w:eastAsia="標楷體" w:hAnsi="標楷體"/>
                <w:b/>
                <w:color w:val="000000"/>
              </w:rPr>
              <w:t>重複療程</w:t>
            </w:r>
          </w:p>
          <w:p w:rsidR="00225CB8" w:rsidRPr="000373C1" w:rsidRDefault="007A6CD5">
            <w:pPr>
              <w:spacing w:line="40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1.□再次申請時，符合下列條件之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一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：</w:t>
            </w:r>
          </w:p>
          <w:p w:rsidR="00225CB8" w:rsidRPr="000373C1" w:rsidRDefault="007A6CD5">
            <w:pPr>
              <w:spacing w:line="400" w:lineRule="exact"/>
              <w:ind w:left="960"/>
            </w:pPr>
            <w:proofErr w:type="spellStart"/>
            <w:r w:rsidRPr="000373C1">
              <w:rPr>
                <w:rFonts w:ascii="標楷體" w:eastAsia="標楷體" w:hAnsi="標楷體"/>
                <w:color w:val="000000"/>
              </w:rPr>
              <w:t>i</w:t>
            </w:r>
            <w:proofErr w:type="spellEnd"/>
            <w:r w:rsidRPr="000373C1">
              <w:rPr>
                <w:rFonts w:ascii="標楷體" w:eastAsia="標楷體" w:hAnsi="標楷體"/>
                <w:color w:val="000000"/>
              </w:rPr>
              <w:t>.□與初次治療前之療效達EASI 50；</w:t>
            </w:r>
          </w:p>
          <w:p w:rsidR="00225CB8" w:rsidRPr="000373C1" w:rsidRDefault="007A6CD5">
            <w:pPr>
              <w:spacing w:line="400" w:lineRule="exact"/>
              <w:ind w:left="1459" w:hanging="619"/>
            </w:pPr>
            <w:r w:rsidRPr="000373C1">
              <w:rPr>
                <w:rFonts w:ascii="標楷體" w:eastAsia="標楷體" w:hAnsi="標楷體"/>
                <w:color w:val="000000"/>
              </w:rPr>
              <w:t>ii.□暫緩續用後至少有50%復發或EASI</w:t>
            </w:r>
            <w:r w:rsidRPr="000373C1">
              <w:rPr>
                <w:rFonts w:ascii="標楷體" w:eastAsia="標楷體" w:hAnsi="標楷體" w:cs="新細明體"/>
                <w:color w:val="000000"/>
              </w:rPr>
              <w:t>≧</w:t>
            </w:r>
            <w:r w:rsidRPr="000373C1">
              <w:rPr>
                <w:rFonts w:ascii="標楷體" w:eastAsia="標楷體" w:hAnsi="標楷體"/>
                <w:color w:val="000000"/>
              </w:rPr>
              <w:t>16（需附上次療程治療前、後及本次照片）。</w:t>
            </w:r>
          </w:p>
          <w:p w:rsidR="00225CB8" w:rsidRPr="000373C1" w:rsidRDefault="007A6CD5">
            <w:pPr>
              <w:spacing w:line="400" w:lineRule="exact"/>
              <w:ind w:left="360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2.□上次治療至今病歷影本(至多附6個月)，以及申請日期之臨床照片。</w:t>
            </w:r>
          </w:p>
          <w:p w:rsidR="00225CB8" w:rsidRPr="000373C1" w:rsidRDefault="007A6CD5">
            <w:pPr>
              <w:spacing w:line="400" w:lineRule="exact"/>
              <w:ind w:left="958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上次申請之生物製劑</w:t>
            </w:r>
            <w:proofErr w:type="spellStart"/>
            <w:r w:rsidRPr="000373C1">
              <w:rPr>
                <w:rFonts w:ascii="標楷體" w:eastAsia="標楷體" w:hAnsi="標楷體"/>
                <w:color w:val="000000"/>
              </w:rPr>
              <w:t>dupilumab</w:t>
            </w:r>
            <w:proofErr w:type="spellEnd"/>
            <w:r w:rsidRPr="000373C1">
              <w:rPr>
                <w:rFonts w:ascii="標楷體" w:eastAsia="標楷體" w:hAnsi="標楷體"/>
                <w:color w:val="000000"/>
              </w:rPr>
              <w:t>使用時間及使用劑量：</w:t>
            </w:r>
          </w:p>
          <w:tbl>
            <w:tblPr>
              <w:tblW w:w="9090" w:type="dxa"/>
              <w:tblInd w:w="72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54"/>
              <w:gridCol w:w="2154"/>
              <w:gridCol w:w="2154"/>
              <w:gridCol w:w="2628"/>
            </w:tblGrid>
            <w:tr w:rsidR="00225CB8" w:rsidRPr="000373C1" w:rsidTr="00F6022D"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使用生物製劑</w:t>
                  </w: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使用劑量</w:t>
                  </w: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使用時間</w:t>
                  </w:r>
                </w:p>
              </w:tc>
              <w:tc>
                <w:tcPr>
                  <w:tcW w:w="2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before="100"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EASI治療前後數值</w:t>
                  </w:r>
                </w:p>
              </w:tc>
            </w:tr>
            <w:tr w:rsidR="00225CB8" w:rsidRPr="000373C1" w:rsidTr="00F6022D"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___mg/___</w:t>
                  </w:r>
                  <w:proofErr w:type="gramStart"/>
                  <w:r w:rsidRPr="000373C1">
                    <w:rPr>
                      <w:rFonts w:ascii="標楷體" w:eastAsia="標楷體" w:hAnsi="標楷體"/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0373C1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25CB8" w:rsidRPr="000373C1" w:rsidTr="00F6022D"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___mg/___</w:t>
                  </w:r>
                  <w:proofErr w:type="gramStart"/>
                  <w:r w:rsidRPr="000373C1">
                    <w:rPr>
                      <w:rFonts w:ascii="標楷體" w:eastAsia="標楷體" w:hAnsi="標楷體"/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0373C1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  <w:tr w:rsidR="00225CB8" w:rsidRPr="000373C1" w:rsidTr="00F6022D"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___mg/___</w:t>
                  </w:r>
                  <w:proofErr w:type="gramStart"/>
                  <w:r w:rsidRPr="000373C1">
                    <w:rPr>
                      <w:rFonts w:ascii="標楷體" w:eastAsia="標楷體" w:hAnsi="標楷體"/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2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7A6CD5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__年__月__日至</w:t>
                  </w:r>
                </w:p>
                <w:p w:rsidR="00225CB8" w:rsidRPr="000373C1" w:rsidRDefault="007A6CD5">
                  <w:pPr>
                    <w:spacing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0373C1">
                    <w:rPr>
                      <w:rFonts w:ascii="標楷體" w:eastAsia="標楷體" w:hAnsi="標楷體"/>
                      <w:color w:val="000000"/>
                    </w:rPr>
                    <w:t>__年__月__日</w:t>
                  </w:r>
                </w:p>
              </w:tc>
              <w:tc>
                <w:tcPr>
                  <w:tcW w:w="2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25CB8" w:rsidRPr="000373C1" w:rsidRDefault="00225CB8">
                  <w:pPr>
                    <w:spacing w:before="100" w:line="32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</w:tr>
          </w:tbl>
          <w:p w:rsidR="00225CB8" w:rsidRPr="000373C1" w:rsidRDefault="00225CB8">
            <w:pPr>
              <w:spacing w:before="100"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ind w:left="34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ED628C">
        <w:trPr>
          <w:gridAfter w:val="2"/>
          <w:wAfter w:w="119" w:type="dxa"/>
          <w:trHeight w:val="291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ind w:left="119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51" w:type="dxa"/>
            <w:gridSpan w:val="4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5CB8" w:rsidRPr="000373C1" w:rsidRDefault="007A6CD5">
            <w:pPr>
              <w:spacing w:before="181" w:line="200" w:lineRule="exact"/>
              <w:rPr>
                <w:rFonts w:ascii="標楷體" w:eastAsia="標楷體" w:hAnsi="標楷體"/>
                <w:b/>
                <w:color w:val="000000"/>
              </w:rPr>
            </w:pPr>
            <w:r w:rsidRPr="000373C1">
              <w:rPr>
                <w:rFonts w:ascii="標楷體" w:eastAsia="標楷體" w:hAnsi="標楷體"/>
                <w:b/>
                <w:color w:val="000000"/>
              </w:rPr>
              <w:t>□符合「需排除或停止使用之情形」</w:t>
            </w:r>
          </w:p>
        </w:tc>
        <w:tc>
          <w:tcPr>
            <w:tcW w:w="1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ind w:left="119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ED5A19">
        <w:trPr>
          <w:gridAfter w:val="1"/>
          <w:wAfter w:w="84" w:type="dxa"/>
          <w:trHeight w:val="414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25CB8" w:rsidRPr="000373C1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 □是</w:t>
            </w:r>
          </w:p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病患是否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罹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患惡性腫瘤或為癌前狀態。</w:t>
            </w:r>
          </w:p>
        </w:tc>
        <w:tc>
          <w:tcPr>
            <w:tcW w:w="1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ED5A19">
        <w:trPr>
          <w:gridAfter w:val="1"/>
          <w:wAfter w:w="84" w:type="dxa"/>
          <w:trHeight w:val="419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25CB8" w:rsidRPr="000373C1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  <w:p w:rsidR="00225CB8" w:rsidRPr="000373C1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 □是</w:t>
            </w:r>
          </w:p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婦女是否正在懷孕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或授乳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。</w:t>
            </w:r>
          </w:p>
        </w:tc>
        <w:tc>
          <w:tcPr>
            <w:tcW w:w="1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ED5A19">
        <w:trPr>
          <w:gridAfter w:val="1"/>
          <w:wAfter w:w="84" w:type="dxa"/>
          <w:trHeight w:val="360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25CB8" w:rsidRPr="000373C1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 □是</w:t>
            </w:r>
          </w:p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 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病患是否</w:t>
            </w: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罹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患寄生蟲 (蠕蟲) 感染。</w:t>
            </w:r>
          </w:p>
        </w:tc>
        <w:tc>
          <w:tcPr>
            <w:tcW w:w="1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ED5A19">
        <w:trPr>
          <w:gridAfter w:val="1"/>
          <w:wAfter w:w="84" w:type="dxa"/>
          <w:trHeight w:val="187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51" w:type="dxa"/>
            <w:gridSpan w:val="4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81" w:line="200" w:lineRule="exact"/>
              <w:rPr>
                <w:rFonts w:ascii="標楷體" w:eastAsia="標楷體" w:hAnsi="標楷體"/>
                <w:b/>
                <w:color w:val="000000"/>
              </w:rPr>
            </w:pPr>
            <w:r w:rsidRPr="000373C1">
              <w:rPr>
                <w:rFonts w:ascii="標楷體" w:eastAsia="標楷體" w:hAnsi="標楷體"/>
                <w:b/>
                <w:color w:val="000000"/>
              </w:rPr>
              <w:t>□符合「需暫緩續用之情形」</w:t>
            </w:r>
          </w:p>
        </w:tc>
        <w:tc>
          <w:tcPr>
            <w:tcW w:w="1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ED5A19">
        <w:trPr>
          <w:gridAfter w:val="1"/>
          <w:wAfter w:w="84" w:type="dxa"/>
          <w:trHeight w:val="795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:rsidR="00225CB8" w:rsidRPr="000373C1" w:rsidRDefault="00225CB8">
            <w:pPr>
              <w:spacing w:before="181" w:line="2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4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r w:rsidRPr="000373C1">
              <w:rPr>
                <w:rFonts w:ascii="標楷體" w:eastAsia="標楷體" w:hAnsi="標楷體"/>
                <w:color w:val="000000"/>
              </w:rPr>
              <w:t>□是</w:t>
            </w:r>
          </w:p>
          <w:p w:rsidR="00225CB8" w:rsidRPr="000373C1" w:rsidRDefault="007A6CD5">
            <w:pPr>
              <w:spacing w:before="120" w:line="20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□否</w:t>
            </w:r>
            <w:proofErr w:type="gramEnd"/>
          </w:p>
        </w:tc>
        <w:tc>
          <w:tcPr>
            <w:tcW w:w="760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25CB8" w:rsidRPr="000373C1" w:rsidRDefault="007A6CD5">
            <w:pPr>
              <w:spacing w:before="181" w:line="320" w:lineRule="exact"/>
            </w:pPr>
            <w:r w:rsidRPr="000373C1">
              <w:rPr>
                <w:rFonts w:ascii="標楷體" w:eastAsia="標楷體" w:hAnsi="標楷體"/>
                <w:color w:val="000000"/>
              </w:rPr>
              <w:t>1.</w:t>
            </w:r>
            <w:r w:rsidRPr="000373C1">
              <w:rPr>
                <w:rFonts w:ascii="標楷體" w:eastAsia="標楷體" w:hAnsi="標楷體" w:cs="新細明體"/>
                <w:color w:val="000000"/>
              </w:rPr>
              <w:t>使用生物製劑治療滿1年後，符合EASI&lt;16</w:t>
            </w:r>
          </w:p>
          <w:p w:rsidR="00225CB8" w:rsidRPr="000373C1" w:rsidRDefault="007A6CD5">
            <w:pPr>
              <w:spacing w:before="181" w:line="300" w:lineRule="exact"/>
            </w:pPr>
            <w:r w:rsidRPr="000373C1">
              <w:rPr>
                <w:rFonts w:ascii="標楷體" w:eastAsia="標楷體" w:hAnsi="標楷體"/>
                <w:color w:val="000000"/>
              </w:rPr>
              <w:t>2.</w:t>
            </w:r>
            <w:r w:rsidRPr="000373C1">
              <w:rPr>
                <w:rFonts w:ascii="標楷體" w:eastAsia="標楷體" w:hAnsi="標楷體" w:cs="新細明體"/>
                <w:color w:val="000000"/>
              </w:rPr>
              <w:t>使用生物製劑治療和初次治療前相比EASI改善未達50%</w:t>
            </w:r>
          </w:p>
        </w:tc>
        <w:tc>
          <w:tcPr>
            <w:tcW w:w="1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/>
              <w:rPr>
                <w:rFonts w:ascii="標楷體" w:eastAsia="標楷體" w:hAnsi="標楷體"/>
                <w:color w:val="000000"/>
              </w:rPr>
            </w:pPr>
          </w:p>
        </w:tc>
      </w:tr>
      <w:tr w:rsidR="00225CB8" w:rsidRPr="000373C1" w:rsidTr="00ED628C">
        <w:trPr>
          <w:gridAfter w:val="2"/>
          <w:wAfter w:w="119" w:type="dxa"/>
          <w:trHeight w:val="1005"/>
        </w:trPr>
        <w:tc>
          <w:tcPr>
            <w:tcW w:w="18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30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7A6CD5">
            <w:pPr>
              <w:spacing w:before="100" w:line="276" w:lineRule="auto"/>
            </w:pPr>
            <w:r w:rsidRPr="000373C1">
              <w:rPr>
                <w:rFonts w:ascii="標楷體" w:eastAsia="標楷體" w:hAnsi="標楷體"/>
                <w:color w:val="000000"/>
              </w:rPr>
              <w:t xml:space="preserve">申請醫師（簽名蓋章）：　　　　　　　 </w:t>
            </w:r>
          </w:p>
          <w:p w:rsidR="00225CB8" w:rsidRPr="000373C1" w:rsidRDefault="007A6CD5">
            <w:pPr>
              <w:spacing w:before="100" w:line="276" w:lineRule="auto"/>
            </w:pPr>
            <w:r w:rsidRPr="000373C1">
              <w:rPr>
                <w:rFonts w:ascii="標楷體" w:eastAsia="標楷體" w:hAnsi="標楷體"/>
                <w:color w:val="000000"/>
              </w:rPr>
              <w:t>專科醫師證書：  專字第　　　　 　 號</w:t>
            </w:r>
          </w:p>
        </w:tc>
        <w:tc>
          <w:tcPr>
            <w:tcW w:w="4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7A6CD5">
            <w:pPr>
              <w:spacing w:before="100" w:line="276" w:lineRule="auto"/>
            </w:pPr>
            <w:proofErr w:type="gramStart"/>
            <w:r w:rsidRPr="000373C1">
              <w:rPr>
                <w:rFonts w:ascii="標楷體" w:eastAsia="標楷體" w:hAnsi="標楷體"/>
                <w:color w:val="000000"/>
              </w:rPr>
              <w:t>醫</w:t>
            </w:r>
            <w:proofErr w:type="gramEnd"/>
            <w:r w:rsidRPr="000373C1">
              <w:rPr>
                <w:rFonts w:ascii="標楷體" w:eastAsia="標楷體" w:hAnsi="標楷體"/>
                <w:color w:val="000000"/>
              </w:rPr>
              <w:t>事機構章戳：</w:t>
            </w:r>
          </w:p>
        </w:tc>
        <w:tc>
          <w:tcPr>
            <w:tcW w:w="127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CB8" w:rsidRPr="000373C1" w:rsidRDefault="00225CB8">
            <w:pPr>
              <w:spacing w:before="100" w:line="276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225CB8" w:rsidRPr="000373C1" w:rsidRDefault="00225CB8">
      <w:pPr>
        <w:spacing w:line="480" w:lineRule="exact"/>
        <w:ind w:right="-617"/>
        <w:rPr>
          <w:rFonts w:ascii="標楷體" w:eastAsia="標楷體" w:hAnsi="標楷體"/>
          <w:color w:val="000000"/>
        </w:rPr>
      </w:pPr>
      <w:bookmarkStart w:id="1" w:name="_GoBack"/>
      <w:bookmarkEnd w:id="0"/>
      <w:bookmarkEnd w:id="1"/>
    </w:p>
    <w:sectPr w:rsidR="00225CB8" w:rsidRPr="000373C1" w:rsidSect="0074356A">
      <w:footerReference w:type="default" r:id="rId8"/>
      <w:pgSz w:w="11906" w:h="16838"/>
      <w:pgMar w:top="1134" w:right="794" w:bottom="851" w:left="794" w:header="680" w:footer="34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D5" w:rsidRDefault="007A6CD5">
      <w:r>
        <w:separator/>
      </w:r>
    </w:p>
  </w:endnote>
  <w:endnote w:type="continuationSeparator" w:id="0">
    <w:p w:rsidR="007A6CD5" w:rsidRDefault="007A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.鬁.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CD5" w:rsidRDefault="007A6CD5">
    <w:pPr>
      <w:pStyle w:val="a9"/>
      <w:jc w:val="center"/>
    </w:pPr>
    <w:r>
      <w:rPr>
        <w:rStyle w:val="aff3"/>
        <w:rFonts w:ascii="標楷體" w:eastAsia="標楷體" w:hAnsi="標楷體" w:cs="Courier New"/>
      </w:rPr>
      <w:fldChar w:fldCharType="begin"/>
    </w:r>
    <w:r>
      <w:rPr>
        <w:rStyle w:val="aff3"/>
        <w:rFonts w:ascii="標楷體" w:eastAsia="標楷體" w:hAnsi="標楷體" w:cs="Courier New"/>
      </w:rPr>
      <w:instrText xml:space="preserve"> PAGE </w:instrText>
    </w:r>
    <w:r>
      <w:rPr>
        <w:rStyle w:val="aff3"/>
        <w:rFonts w:ascii="標楷體" w:eastAsia="標楷體" w:hAnsi="標楷體" w:cs="Courier New"/>
      </w:rPr>
      <w:fldChar w:fldCharType="separate"/>
    </w:r>
    <w:r>
      <w:rPr>
        <w:rStyle w:val="aff3"/>
        <w:rFonts w:ascii="標楷體" w:eastAsia="標楷體" w:hAnsi="標楷體" w:cs="Courier New"/>
      </w:rPr>
      <w:t>54</w:t>
    </w:r>
    <w:r>
      <w:rPr>
        <w:rStyle w:val="aff3"/>
        <w:rFonts w:ascii="標楷體" w:eastAsia="標楷體" w:hAnsi="標楷體" w:cs="Courier New"/>
      </w:rPr>
      <w:fldChar w:fldCharType="end"/>
    </w:r>
  </w:p>
  <w:p w:rsidR="007A6CD5" w:rsidRDefault="007A6C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D5" w:rsidRDefault="007A6CD5">
      <w:r>
        <w:rPr>
          <w:color w:val="000000"/>
        </w:rPr>
        <w:separator/>
      </w:r>
    </w:p>
  </w:footnote>
  <w:footnote w:type="continuationSeparator" w:id="0">
    <w:p w:rsidR="007A6CD5" w:rsidRDefault="007A6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077E"/>
    <w:multiLevelType w:val="multilevel"/>
    <w:tmpl w:val="432664A2"/>
    <w:lvl w:ilvl="0">
      <w:start w:val="1"/>
      <w:numFmt w:val="decimal"/>
      <w:lvlText w:val="%1."/>
      <w:lvlJc w:val="left"/>
      <w:pPr>
        <w:ind w:left="764" w:hanging="360"/>
      </w:pPr>
    </w:lvl>
    <w:lvl w:ilvl="1">
      <w:start w:val="1"/>
      <w:numFmt w:val="ideographTraditional"/>
      <w:lvlText w:val="%2、"/>
      <w:lvlJc w:val="left"/>
      <w:pPr>
        <w:ind w:left="1124" w:hanging="480"/>
      </w:pPr>
    </w:lvl>
    <w:lvl w:ilvl="2">
      <w:start w:val="1"/>
      <w:numFmt w:val="lowerRoman"/>
      <w:lvlText w:val="%3."/>
      <w:lvlJc w:val="right"/>
      <w:pPr>
        <w:ind w:left="1604" w:hanging="480"/>
      </w:pPr>
    </w:lvl>
    <w:lvl w:ilvl="3">
      <w:start w:val="1"/>
      <w:numFmt w:val="decimal"/>
      <w:lvlText w:val="%4."/>
      <w:lvlJc w:val="left"/>
      <w:pPr>
        <w:ind w:left="2084" w:hanging="480"/>
      </w:pPr>
    </w:lvl>
    <w:lvl w:ilvl="4">
      <w:start w:val="1"/>
      <w:numFmt w:val="ideographTraditional"/>
      <w:lvlText w:val="%5、"/>
      <w:lvlJc w:val="left"/>
      <w:pPr>
        <w:ind w:left="2564" w:hanging="480"/>
      </w:pPr>
    </w:lvl>
    <w:lvl w:ilvl="5">
      <w:start w:val="1"/>
      <w:numFmt w:val="lowerRoman"/>
      <w:lvlText w:val="%6."/>
      <w:lvlJc w:val="right"/>
      <w:pPr>
        <w:ind w:left="3044" w:hanging="480"/>
      </w:pPr>
    </w:lvl>
    <w:lvl w:ilvl="6">
      <w:start w:val="1"/>
      <w:numFmt w:val="decimal"/>
      <w:lvlText w:val="%7."/>
      <w:lvlJc w:val="left"/>
      <w:pPr>
        <w:ind w:left="3524" w:hanging="480"/>
      </w:pPr>
    </w:lvl>
    <w:lvl w:ilvl="7">
      <w:start w:val="1"/>
      <w:numFmt w:val="ideographTraditional"/>
      <w:lvlText w:val="%8、"/>
      <w:lvlJc w:val="left"/>
      <w:pPr>
        <w:ind w:left="4004" w:hanging="480"/>
      </w:pPr>
    </w:lvl>
    <w:lvl w:ilvl="8">
      <w:start w:val="1"/>
      <w:numFmt w:val="lowerRoman"/>
      <w:lvlText w:val="%9."/>
      <w:lvlJc w:val="right"/>
      <w:pPr>
        <w:ind w:left="4484" w:hanging="480"/>
      </w:pPr>
    </w:lvl>
  </w:abstractNum>
  <w:abstractNum w:abstractNumId="1" w15:restartNumberingAfterBreak="0">
    <w:nsid w:val="0C792C15"/>
    <w:multiLevelType w:val="multilevel"/>
    <w:tmpl w:val="B17EE684"/>
    <w:styleLink w:val="LFO9"/>
    <w:lvl w:ilvl="0">
      <w:start w:val="1"/>
      <w:numFmt w:val="taiwaneseCountingThousand"/>
      <w:pStyle w:val="a"/>
      <w:suff w:val="nothing"/>
      <w:lvlText w:val="%1、"/>
      <w:lvlJc w:val="left"/>
      <w:pPr>
        <w:ind w:left="1280" w:hanging="570"/>
      </w:pPr>
      <w:rPr>
        <w:lang w:val="en-US"/>
      </w:rPr>
    </w:lvl>
    <w:lvl w:ilvl="1">
      <w:start w:val="1"/>
      <w:numFmt w:val="decimal"/>
      <w:lvlText w:val="%2."/>
      <w:lvlJc w:val="left"/>
      <w:pPr>
        <w:ind w:left="36" w:hanging="360"/>
      </w:pPr>
    </w:lvl>
    <w:lvl w:ilvl="2">
      <w:start w:val="1"/>
      <w:numFmt w:val="lowerRoman"/>
      <w:lvlText w:val="%3."/>
      <w:lvlJc w:val="right"/>
      <w:pPr>
        <w:ind w:left="636" w:hanging="480"/>
      </w:pPr>
    </w:lvl>
    <w:lvl w:ilvl="3">
      <w:start w:val="1"/>
      <w:numFmt w:val="decimal"/>
      <w:lvlText w:val="%4."/>
      <w:lvlJc w:val="left"/>
      <w:pPr>
        <w:ind w:left="1116" w:hanging="480"/>
      </w:pPr>
    </w:lvl>
    <w:lvl w:ilvl="4">
      <w:start w:val="1"/>
      <w:numFmt w:val="ideographTraditional"/>
      <w:lvlText w:val="%5、"/>
      <w:lvlJc w:val="left"/>
      <w:pPr>
        <w:ind w:left="1596" w:hanging="480"/>
      </w:pPr>
    </w:lvl>
    <w:lvl w:ilvl="5">
      <w:start w:val="1"/>
      <w:numFmt w:val="lowerRoman"/>
      <w:lvlText w:val="%6."/>
      <w:lvlJc w:val="right"/>
      <w:pPr>
        <w:ind w:left="2076" w:hanging="480"/>
      </w:pPr>
    </w:lvl>
    <w:lvl w:ilvl="6">
      <w:start w:val="1"/>
      <w:numFmt w:val="decimal"/>
      <w:lvlText w:val="%7."/>
      <w:lvlJc w:val="left"/>
      <w:pPr>
        <w:ind w:left="2556" w:hanging="480"/>
      </w:pPr>
    </w:lvl>
    <w:lvl w:ilvl="7">
      <w:start w:val="1"/>
      <w:numFmt w:val="ideographTraditional"/>
      <w:lvlText w:val="%8、"/>
      <w:lvlJc w:val="left"/>
      <w:pPr>
        <w:ind w:left="3036" w:hanging="480"/>
      </w:pPr>
    </w:lvl>
    <w:lvl w:ilvl="8">
      <w:start w:val="1"/>
      <w:numFmt w:val="lowerRoman"/>
      <w:lvlText w:val="%9."/>
      <w:lvlJc w:val="right"/>
      <w:pPr>
        <w:ind w:left="3516" w:hanging="480"/>
      </w:pPr>
    </w:lvl>
  </w:abstractNum>
  <w:abstractNum w:abstractNumId="2" w15:restartNumberingAfterBreak="0">
    <w:nsid w:val="1BB1133D"/>
    <w:multiLevelType w:val="multilevel"/>
    <w:tmpl w:val="9C226086"/>
    <w:styleLink w:val="LFO7"/>
    <w:lvl w:ilvl="0">
      <w:start w:val="1"/>
      <w:numFmt w:val="decimal"/>
      <w:pStyle w:val="05cm752"/>
      <w:lvlText w:val="%1."/>
      <w:lvlJc w:val="left"/>
      <w:pPr>
        <w:ind w:left="5391" w:hanging="720"/>
      </w:pPr>
    </w:lvl>
    <w:lvl w:ilvl="1">
      <w:start w:val="1"/>
      <w:numFmt w:val="decimal"/>
      <w:lvlText w:val="%2."/>
      <w:lvlJc w:val="left"/>
      <w:pPr>
        <w:ind w:left="6111" w:hanging="720"/>
      </w:pPr>
    </w:lvl>
    <w:lvl w:ilvl="2">
      <w:start w:val="1"/>
      <w:numFmt w:val="decimal"/>
      <w:lvlText w:val="%3."/>
      <w:lvlJc w:val="left"/>
      <w:pPr>
        <w:ind w:left="6831" w:hanging="720"/>
      </w:pPr>
    </w:lvl>
    <w:lvl w:ilvl="3">
      <w:start w:val="1"/>
      <w:numFmt w:val="decimal"/>
      <w:lvlText w:val="%4."/>
      <w:lvlJc w:val="left"/>
      <w:pPr>
        <w:ind w:left="7551" w:hanging="720"/>
      </w:pPr>
    </w:lvl>
    <w:lvl w:ilvl="4">
      <w:start w:val="1"/>
      <w:numFmt w:val="decimal"/>
      <w:lvlText w:val="%5."/>
      <w:lvlJc w:val="left"/>
      <w:pPr>
        <w:ind w:left="8271" w:hanging="720"/>
      </w:pPr>
    </w:lvl>
    <w:lvl w:ilvl="5">
      <w:start w:val="1"/>
      <w:numFmt w:val="decimal"/>
      <w:lvlText w:val="%6."/>
      <w:lvlJc w:val="left"/>
      <w:pPr>
        <w:ind w:left="8991" w:hanging="720"/>
      </w:pPr>
    </w:lvl>
    <w:lvl w:ilvl="6">
      <w:start w:val="1"/>
      <w:numFmt w:val="decimal"/>
      <w:lvlText w:val="%7."/>
      <w:lvlJc w:val="left"/>
      <w:pPr>
        <w:ind w:left="9711" w:hanging="720"/>
      </w:pPr>
    </w:lvl>
    <w:lvl w:ilvl="7">
      <w:start w:val="1"/>
      <w:numFmt w:val="decimal"/>
      <w:lvlText w:val="%8."/>
      <w:lvlJc w:val="left"/>
      <w:pPr>
        <w:ind w:left="10431" w:hanging="720"/>
      </w:pPr>
    </w:lvl>
    <w:lvl w:ilvl="8">
      <w:start w:val="1"/>
      <w:numFmt w:val="decimal"/>
      <w:lvlText w:val="%9."/>
      <w:lvlJc w:val="left"/>
      <w:pPr>
        <w:ind w:left="11151" w:hanging="720"/>
      </w:pPr>
    </w:lvl>
  </w:abstractNum>
  <w:abstractNum w:abstractNumId="3" w15:restartNumberingAfterBreak="0">
    <w:nsid w:val="20B0334C"/>
    <w:multiLevelType w:val="multilevel"/>
    <w:tmpl w:val="2D4E942A"/>
    <w:lvl w:ilvl="0">
      <w:start w:val="1"/>
      <w:numFmt w:val="decimal"/>
      <w:lvlText w:val="(%1)"/>
      <w:lvlJc w:val="left"/>
      <w:pPr>
        <w:ind w:left="1397" w:hanging="720"/>
      </w:p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4" w15:restartNumberingAfterBreak="0">
    <w:nsid w:val="280D334A"/>
    <w:multiLevelType w:val="multilevel"/>
    <w:tmpl w:val="94CA9274"/>
    <w:styleLink w:val="LFO8"/>
    <w:lvl w:ilvl="0">
      <w:start w:val="1"/>
      <w:numFmt w:val="taiwaneseCountingThousand"/>
      <w:pStyle w:val="a0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D34DA0"/>
    <w:multiLevelType w:val="multilevel"/>
    <w:tmpl w:val="7C6A9458"/>
    <w:styleLink w:val="161"/>
    <w:lvl w:ilvl="0">
      <w:start w:val="1"/>
      <w:numFmt w:val="decimal"/>
      <w:lvlText w:val="%1、"/>
      <w:lvlJc w:val="left"/>
      <w:pPr>
        <w:ind w:left="1446" w:hanging="539"/>
      </w:pPr>
      <w:rPr>
        <w:rFonts w:ascii="標楷體" w:eastAsia="標楷體" w:hAnsi="標楷體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E7563B"/>
    <w:multiLevelType w:val="multilevel"/>
    <w:tmpl w:val="D1C06D3A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7" w15:restartNumberingAfterBreak="0">
    <w:nsid w:val="360D4B14"/>
    <w:multiLevelType w:val="multilevel"/>
    <w:tmpl w:val="19063F52"/>
    <w:styleLink w:val="16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044865"/>
    <w:multiLevelType w:val="multilevel"/>
    <w:tmpl w:val="398C1396"/>
    <w:styleLink w:val="162"/>
    <w:lvl w:ilvl="0">
      <w:start w:val="1"/>
      <w:numFmt w:val="decimalFullWidth"/>
      <w:lvlText w:val="(%1)"/>
      <w:lvlJc w:val="left"/>
      <w:pPr>
        <w:ind w:left="3882" w:hanging="2748"/>
      </w:pPr>
    </w:lvl>
    <w:lvl w:ilvl="1">
      <w:start w:val="1"/>
      <w:numFmt w:val="decimalFullWidth"/>
      <w:lvlText w:val="(%2)"/>
      <w:lvlJc w:val="left"/>
      <w:pPr>
        <w:ind w:left="1928" w:hanging="681"/>
      </w:pPr>
      <w:rPr>
        <w:rFonts w:ascii="標楷體" w:eastAsia="標楷體" w:hAnsi="標楷體"/>
        <w:kern w:val="3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987169"/>
    <w:multiLevelType w:val="multilevel"/>
    <w:tmpl w:val="2822EFB8"/>
    <w:styleLink w:val="WWOutlineListStyle1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4C2F7C5A"/>
    <w:multiLevelType w:val="multilevel"/>
    <w:tmpl w:val="DE52A522"/>
    <w:styleLink w:val="WWOutlineListStyle2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191763B"/>
    <w:multiLevelType w:val="multilevel"/>
    <w:tmpl w:val="32BCB950"/>
    <w:styleLink w:val="LFO14"/>
    <w:lvl w:ilvl="0">
      <w:start w:val="1"/>
      <w:numFmt w:val="decimal"/>
      <w:pStyle w:val="2"/>
      <w:suff w:val="nothing"/>
      <w:lvlText w:val="第%1案："/>
      <w:lvlJc w:val="left"/>
      <w:pPr>
        <w:ind w:left="7923" w:hanging="1260"/>
      </w:pPr>
      <w:rPr>
        <w:rFonts w:ascii="標楷體" w:eastAsia="標楷體" w:hAnsi="標楷體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position w:val="0"/>
        <w:u w:val="none"/>
        <w:vertAlign w:val="baseline"/>
        <w:em w:val="none"/>
        <w:lang w:val="en-US"/>
      </w:rPr>
    </w:lvl>
    <w:lvl w:ilvl="1">
      <w:start w:val="1"/>
      <w:numFmt w:val="ideographTraditional"/>
      <w:lvlText w:val="%2、"/>
      <w:lvlJc w:val="left"/>
      <w:pPr>
        <w:ind w:left="-2584" w:hanging="480"/>
      </w:pPr>
    </w:lvl>
    <w:lvl w:ilvl="2">
      <w:start w:val="1"/>
      <w:numFmt w:val="lowerRoman"/>
      <w:lvlText w:val="%3."/>
      <w:lvlJc w:val="right"/>
      <w:pPr>
        <w:ind w:left="-2104" w:hanging="480"/>
      </w:pPr>
    </w:lvl>
    <w:lvl w:ilvl="3">
      <w:start w:val="1"/>
      <w:numFmt w:val="decimal"/>
      <w:lvlText w:val="%4."/>
      <w:lvlJc w:val="left"/>
      <w:pPr>
        <w:ind w:left="-1624" w:hanging="480"/>
      </w:pPr>
    </w:lvl>
    <w:lvl w:ilvl="4">
      <w:start w:val="1"/>
      <w:numFmt w:val="ideographTraditional"/>
      <w:lvlText w:val="%5、"/>
      <w:lvlJc w:val="left"/>
      <w:pPr>
        <w:ind w:left="-1144" w:hanging="480"/>
      </w:pPr>
    </w:lvl>
    <w:lvl w:ilvl="5">
      <w:start w:val="1"/>
      <w:numFmt w:val="lowerRoman"/>
      <w:lvlText w:val="%6."/>
      <w:lvlJc w:val="right"/>
      <w:pPr>
        <w:ind w:left="-664" w:hanging="480"/>
      </w:pPr>
    </w:lvl>
    <w:lvl w:ilvl="6">
      <w:start w:val="1"/>
      <w:numFmt w:val="decimal"/>
      <w:lvlText w:val="%7."/>
      <w:lvlJc w:val="left"/>
      <w:pPr>
        <w:ind w:left="-184" w:hanging="480"/>
      </w:pPr>
    </w:lvl>
    <w:lvl w:ilvl="7">
      <w:start w:val="1"/>
      <w:numFmt w:val="ideographTraditional"/>
      <w:lvlText w:val="%8、"/>
      <w:lvlJc w:val="left"/>
      <w:pPr>
        <w:ind w:left="296" w:hanging="480"/>
      </w:pPr>
    </w:lvl>
    <w:lvl w:ilvl="8">
      <w:start w:val="1"/>
      <w:numFmt w:val="lowerRoman"/>
      <w:lvlText w:val="%9."/>
      <w:lvlJc w:val="right"/>
      <w:pPr>
        <w:ind w:left="776" w:hanging="480"/>
      </w:pPr>
    </w:lvl>
  </w:abstractNum>
  <w:abstractNum w:abstractNumId="12" w15:restartNumberingAfterBreak="0">
    <w:nsid w:val="58DA63B1"/>
    <w:multiLevelType w:val="multilevel"/>
    <w:tmpl w:val="A0E2901E"/>
    <w:styleLink w:val="160"/>
    <w:lvl w:ilvl="0">
      <w:start w:val="1"/>
      <w:numFmt w:val="taiwaneseCountingThousand"/>
      <w:lvlText w:val="(%1)"/>
      <w:lvlJc w:val="left"/>
      <w:pPr>
        <w:ind w:left="1077" w:hanging="652"/>
      </w:pPr>
      <w:rPr>
        <w:rFonts w:ascii="標楷體" w:eastAsia="標楷體" w:hAnsi="標楷體"/>
        <w:color w:val="000000"/>
        <w:kern w:val="3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5C43BA"/>
    <w:multiLevelType w:val="multilevel"/>
    <w:tmpl w:val="17AC67EC"/>
    <w:styleLink w:val="LFO6"/>
    <w:lvl w:ilvl="0">
      <w:start w:val="1"/>
      <w:numFmt w:val="decimal"/>
      <w:pStyle w:val="1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E8F539E"/>
    <w:multiLevelType w:val="multilevel"/>
    <w:tmpl w:val="349CC400"/>
    <w:styleLink w:val="LFO15"/>
    <w:lvl w:ilvl="0">
      <w:start w:val="1"/>
      <w:numFmt w:val="decimal"/>
      <w:pStyle w:val="3"/>
      <w:lvlText w:val="(%1)"/>
      <w:lvlJc w:val="left"/>
      <w:pPr>
        <w:ind w:left="6138" w:hanging="480"/>
      </w:pPr>
      <w:rPr>
        <w:rFonts w:ascii="標楷體" w:eastAsia="標楷體" w:hAnsi="標楷體" w:cs="Times New Roman"/>
        <w:strike w:val="0"/>
        <w:dstrike w:val="0"/>
        <w:sz w:val="28"/>
      </w:rPr>
    </w:lvl>
    <w:lvl w:ilvl="1">
      <w:start w:val="1"/>
      <w:numFmt w:val="ideographTraditional"/>
      <w:lvlText w:val="%2、"/>
      <w:lvlJc w:val="left"/>
      <w:pPr>
        <w:ind w:left="3938" w:hanging="480"/>
      </w:pPr>
    </w:lvl>
    <w:lvl w:ilvl="2">
      <w:start w:val="1"/>
      <w:numFmt w:val="lowerRoman"/>
      <w:lvlText w:val="%3."/>
      <w:lvlJc w:val="right"/>
      <w:pPr>
        <w:ind w:left="4418" w:hanging="480"/>
      </w:pPr>
    </w:lvl>
    <w:lvl w:ilvl="3">
      <w:start w:val="1"/>
      <w:numFmt w:val="decimal"/>
      <w:lvlText w:val="%4."/>
      <w:lvlJc w:val="left"/>
      <w:pPr>
        <w:ind w:left="4898" w:hanging="480"/>
      </w:pPr>
    </w:lvl>
    <w:lvl w:ilvl="4">
      <w:start w:val="1"/>
      <w:numFmt w:val="ideographTraditional"/>
      <w:lvlText w:val="%5、"/>
      <w:lvlJc w:val="left"/>
      <w:pPr>
        <w:ind w:left="5378" w:hanging="480"/>
      </w:pPr>
    </w:lvl>
    <w:lvl w:ilvl="5">
      <w:start w:val="1"/>
      <w:numFmt w:val="lowerRoman"/>
      <w:lvlText w:val="%6."/>
      <w:lvlJc w:val="right"/>
      <w:pPr>
        <w:ind w:left="5858" w:hanging="480"/>
      </w:pPr>
    </w:lvl>
    <w:lvl w:ilvl="6">
      <w:start w:val="1"/>
      <w:numFmt w:val="decimal"/>
      <w:lvlText w:val="%7."/>
      <w:lvlJc w:val="left"/>
      <w:pPr>
        <w:ind w:left="6338" w:hanging="480"/>
      </w:pPr>
    </w:lvl>
    <w:lvl w:ilvl="7">
      <w:start w:val="1"/>
      <w:numFmt w:val="ideographTraditional"/>
      <w:lvlText w:val="%8、"/>
      <w:lvlJc w:val="left"/>
      <w:pPr>
        <w:ind w:left="6818" w:hanging="480"/>
      </w:pPr>
    </w:lvl>
    <w:lvl w:ilvl="8">
      <w:start w:val="1"/>
      <w:numFmt w:val="lowerRoman"/>
      <w:lvlText w:val="%9."/>
      <w:lvlJc w:val="right"/>
      <w:pPr>
        <w:ind w:left="7298" w:hanging="480"/>
      </w:pPr>
    </w:lvl>
  </w:abstractNum>
  <w:abstractNum w:abstractNumId="15" w15:restartNumberingAfterBreak="0">
    <w:nsid w:val="61861CA5"/>
    <w:multiLevelType w:val="multilevel"/>
    <w:tmpl w:val="59C2DD3A"/>
    <w:styleLink w:val="LFO12"/>
    <w:lvl w:ilvl="0">
      <w:start w:val="1"/>
      <w:numFmt w:val="ideographLegalTraditional"/>
      <w:pStyle w:val="a1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報告案%2、"/>
      <w:lvlJc w:val="left"/>
      <w:pPr>
        <w:ind w:left="1946" w:hanging="1236"/>
      </w:pPr>
      <w:rPr>
        <w:rFonts w:ascii="Times New Roman" w:eastAsia="標楷體" w:hAnsi="Times New Roman"/>
        <w:b w:val="0"/>
        <w:i w:val="0"/>
        <w:sz w:val="28"/>
      </w:rPr>
    </w:lvl>
    <w:lvl w:ilvl="2">
      <w:start w:val="1"/>
      <w:numFmt w:val="taiwaneseCountingThousand"/>
      <w:lvlText w:val="提案%3、"/>
      <w:lvlJc w:val="left"/>
      <w:pPr>
        <w:ind w:left="2196" w:hanging="1236"/>
      </w:pPr>
      <w:rPr>
        <w:rFonts w:ascii="Times New Roman" w:eastAsia="標楷體" w:hAnsi="Times New Roman"/>
        <w:b/>
        <w:i w:val="0"/>
        <w:sz w:val="28"/>
      </w:rPr>
    </w:lvl>
    <w:lvl w:ilvl="3">
      <w:start w:val="1"/>
      <w:numFmt w:val="taiwaneseCountingThousand"/>
      <w:lvlText w:val="報告案%4、"/>
      <w:lvlJc w:val="left"/>
      <w:pPr>
        <w:ind w:left="2676" w:hanging="1236"/>
      </w:pPr>
      <w:rPr>
        <w:rFonts w:ascii="Times New Roman" w:eastAsia="標楷體" w:hAnsi="Times New Roman"/>
        <w:b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9522F92"/>
    <w:multiLevelType w:val="multilevel"/>
    <w:tmpl w:val="5B646F3C"/>
    <w:styleLink w:val="LFO11"/>
    <w:lvl w:ilvl="0">
      <w:start w:val="1"/>
      <w:numFmt w:val="taiwaneseCountingThousand"/>
      <w:pStyle w:val="A10"/>
      <w:lvlText w:val="%1、"/>
      <w:lvlJc w:val="left"/>
      <w:pPr>
        <w:ind w:left="720" w:hanging="720"/>
      </w:pPr>
      <w:rPr>
        <w:rFonts w:ascii="標楷體" w:eastAsia="標楷體" w:hAnsi="標楷體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"/>
        <w:position w:val="0"/>
        <w:sz w:val="28"/>
        <w:szCs w:val="28"/>
        <w:u w:val="none"/>
        <w:shd w:val="clear" w:color="auto" w:fill="auto"/>
        <w:vertAlign w:val="baseline"/>
        <w:em w:val="none"/>
        <w:lang w:val="en-US"/>
      </w:rPr>
    </w:lvl>
    <w:lvl w:ilvl="1">
      <w:start w:val="1"/>
      <w:numFmt w:val="decimal"/>
      <w:suff w:val="nothing"/>
      <w:lvlText w:val="%2."/>
      <w:lvlJc w:val="left"/>
      <w:pPr>
        <w:ind w:left="1221" w:hanging="87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suff w:val="nothing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upperLetter"/>
      <w:lvlText w:val="(%6)"/>
      <w:lvlJc w:val="left"/>
      <w:pPr>
        <w:ind w:left="3120" w:hanging="72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615DB4"/>
    <w:multiLevelType w:val="multilevel"/>
    <w:tmpl w:val="3F18FD22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18" w15:restartNumberingAfterBreak="0">
    <w:nsid w:val="6C8319C3"/>
    <w:multiLevelType w:val="multilevel"/>
    <w:tmpl w:val="FD36909C"/>
    <w:styleLink w:val="LFO19"/>
    <w:lvl w:ilvl="0">
      <w:start w:val="1"/>
      <w:numFmt w:val="decimal"/>
      <w:pStyle w:val="a2"/>
      <w:lvlText w:val="附表%1"/>
      <w:lvlJc w:val="left"/>
      <w:pPr>
        <w:ind w:left="8844" w:hanging="480"/>
      </w:pPr>
      <w:rPr>
        <w:b w:val="0"/>
        <w:spacing w:val="20"/>
        <w:u w:val="none"/>
      </w:rPr>
    </w:lvl>
    <w:lvl w:ilvl="1">
      <w:start w:val="1"/>
      <w:numFmt w:val="ideographTraditional"/>
      <w:lvlText w:val="%2、"/>
      <w:lvlJc w:val="left"/>
      <w:pPr>
        <w:ind w:left="9891" w:hanging="480"/>
      </w:pPr>
    </w:lvl>
    <w:lvl w:ilvl="2">
      <w:start w:val="1"/>
      <w:numFmt w:val="lowerRoman"/>
      <w:lvlText w:val="%3."/>
      <w:lvlJc w:val="right"/>
      <w:pPr>
        <w:ind w:left="10371" w:hanging="480"/>
      </w:pPr>
    </w:lvl>
    <w:lvl w:ilvl="3">
      <w:start w:val="1"/>
      <w:numFmt w:val="decimal"/>
      <w:lvlText w:val="%4."/>
      <w:lvlJc w:val="left"/>
      <w:pPr>
        <w:ind w:left="10851" w:hanging="480"/>
      </w:pPr>
    </w:lvl>
    <w:lvl w:ilvl="4">
      <w:start w:val="1"/>
      <w:numFmt w:val="ideographTraditional"/>
      <w:lvlText w:val="%5、"/>
      <w:lvlJc w:val="left"/>
      <w:pPr>
        <w:ind w:left="11331" w:hanging="480"/>
      </w:pPr>
    </w:lvl>
    <w:lvl w:ilvl="5">
      <w:start w:val="1"/>
      <w:numFmt w:val="lowerRoman"/>
      <w:lvlText w:val="%6."/>
      <w:lvlJc w:val="right"/>
      <w:pPr>
        <w:ind w:left="11811" w:hanging="480"/>
      </w:pPr>
    </w:lvl>
    <w:lvl w:ilvl="6">
      <w:start w:val="1"/>
      <w:numFmt w:val="decimal"/>
      <w:lvlText w:val="%7."/>
      <w:lvlJc w:val="left"/>
      <w:pPr>
        <w:ind w:left="12291" w:hanging="480"/>
      </w:pPr>
    </w:lvl>
    <w:lvl w:ilvl="7">
      <w:start w:val="1"/>
      <w:numFmt w:val="ideographTraditional"/>
      <w:lvlText w:val="%8、"/>
      <w:lvlJc w:val="left"/>
      <w:pPr>
        <w:ind w:left="12771" w:hanging="480"/>
      </w:pPr>
    </w:lvl>
    <w:lvl w:ilvl="8">
      <w:start w:val="1"/>
      <w:numFmt w:val="lowerRoman"/>
      <w:lvlText w:val="%9."/>
      <w:lvlJc w:val="right"/>
      <w:pPr>
        <w:ind w:left="13251" w:hanging="480"/>
      </w:pPr>
    </w:lvl>
  </w:abstractNum>
  <w:abstractNum w:abstractNumId="19" w15:restartNumberingAfterBreak="0">
    <w:nsid w:val="6DE958D2"/>
    <w:multiLevelType w:val="multilevel"/>
    <w:tmpl w:val="50A64CAC"/>
    <w:styleLink w:val="LFO5"/>
    <w:lvl w:ilvl="0">
      <w:start w:val="1"/>
      <w:numFmt w:val="decimal"/>
      <w:pStyle w:val="10"/>
      <w:lvlText w:val="%1."/>
      <w:lvlJc w:val="left"/>
      <w:pPr>
        <w:ind w:left="1898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6E5B7ACE"/>
    <w:multiLevelType w:val="multilevel"/>
    <w:tmpl w:val="E2E409A0"/>
    <w:styleLink w:val="WWOutlineListStyle3"/>
    <w:lvl w:ilvl="0">
      <w:start w:val="1"/>
      <w:numFmt w:val="ideographLegalTraditional"/>
      <w:pStyle w:val="11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pStyle w:val="20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"/>
      <w:lvlJc w:val="left"/>
    </w:lvl>
    <w:lvl w:ilvl="3">
      <w:start w:val="1"/>
      <w:numFmt w:val="upperLetter"/>
      <w:pStyle w:val="4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F7D542D"/>
    <w:multiLevelType w:val="multilevel"/>
    <w:tmpl w:val="34BA4EF0"/>
    <w:lvl w:ilvl="0">
      <w:start w:val="1"/>
      <w:numFmt w:val="decimal"/>
      <w:lvlText w:val="(%1)"/>
      <w:lvlJc w:val="left"/>
      <w:pPr>
        <w:ind w:left="1397" w:hanging="72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37" w:hanging="480"/>
      </w:pPr>
    </w:lvl>
    <w:lvl w:ilvl="2">
      <w:start w:val="1"/>
      <w:numFmt w:val="lowerRoman"/>
      <w:lvlText w:val="%3."/>
      <w:lvlJc w:val="right"/>
      <w:pPr>
        <w:ind w:left="2117" w:hanging="480"/>
      </w:pPr>
    </w:lvl>
    <w:lvl w:ilvl="3">
      <w:start w:val="1"/>
      <w:numFmt w:val="decimal"/>
      <w:lvlText w:val="%4."/>
      <w:lvlJc w:val="left"/>
      <w:pPr>
        <w:ind w:left="2597" w:hanging="480"/>
      </w:pPr>
    </w:lvl>
    <w:lvl w:ilvl="4">
      <w:start w:val="1"/>
      <w:numFmt w:val="ideographTraditional"/>
      <w:lvlText w:val="%5、"/>
      <w:lvlJc w:val="left"/>
      <w:pPr>
        <w:ind w:left="3077" w:hanging="480"/>
      </w:pPr>
    </w:lvl>
    <w:lvl w:ilvl="5">
      <w:start w:val="1"/>
      <w:numFmt w:val="lowerRoman"/>
      <w:lvlText w:val="%6."/>
      <w:lvlJc w:val="right"/>
      <w:pPr>
        <w:ind w:left="3557" w:hanging="480"/>
      </w:pPr>
    </w:lvl>
    <w:lvl w:ilvl="6">
      <w:start w:val="1"/>
      <w:numFmt w:val="decimal"/>
      <w:lvlText w:val="%7."/>
      <w:lvlJc w:val="left"/>
      <w:pPr>
        <w:ind w:left="4037" w:hanging="480"/>
      </w:pPr>
    </w:lvl>
    <w:lvl w:ilvl="7">
      <w:start w:val="1"/>
      <w:numFmt w:val="ideographTraditional"/>
      <w:lvlText w:val="%8、"/>
      <w:lvlJc w:val="left"/>
      <w:pPr>
        <w:ind w:left="4517" w:hanging="480"/>
      </w:pPr>
    </w:lvl>
    <w:lvl w:ilvl="8">
      <w:start w:val="1"/>
      <w:numFmt w:val="lowerRoman"/>
      <w:lvlText w:val="%9."/>
      <w:lvlJc w:val="right"/>
      <w:pPr>
        <w:ind w:left="4997" w:hanging="480"/>
      </w:pPr>
    </w:lvl>
  </w:abstractNum>
  <w:abstractNum w:abstractNumId="22" w15:restartNumberingAfterBreak="0">
    <w:nsid w:val="7342021D"/>
    <w:multiLevelType w:val="multilevel"/>
    <w:tmpl w:val="7A9C1A54"/>
    <w:styleLink w:val="WWOutlineListStyle"/>
    <w:lvl w:ilvl="0">
      <w:start w:val="1"/>
      <w:numFmt w:val="ideographLegalTraditional"/>
      <w:lvlText w:val="%1、"/>
      <w:lvlJc w:val="left"/>
      <w:pPr>
        <w:ind w:left="720" w:hanging="720"/>
      </w:pPr>
      <w:rPr>
        <w:b w:val="0"/>
        <w:i w:val="0"/>
      </w:rPr>
    </w:lvl>
    <w:lvl w:ilvl="1">
      <w:start w:val="1"/>
      <w:numFmt w:val="taiwaneseCountingThousand"/>
      <w:lvlText w:val="%2、"/>
      <w:lvlJc w:val="left"/>
      <w:pPr>
        <w:ind w:left="1803" w:hanging="1236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u w:val="none"/>
        <w:vertAlign w:val="baseline"/>
        <w:em w:val="none"/>
      </w:rPr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."/>
      <w:lvlJc w:val="left"/>
      <w:pPr>
        <w:ind w:left="2676" w:hanging="1236"/>
      </w:pPr>
      <w:rPr>
        <w:rFonts w:ascii="標楷體" w:eastAsia="標楷體" w:hAnsi="標楷體"/>
        <w:b w:val="0"/>
        <w:i w:val="0"/>
        <w:sz w:val="28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22"/>
  </w:num>
  <w:num w:numId="5">
    <w:abstractNumId w:val="7"/>
  </w:num>
  <w:num w:numId="6">
    <w:abstractNumId w:val="12"/>
  </w:num>
  <w:num w:numId="7">
    <w:abstractNumId w:val="5"/>
  </w:num>
  <w:num w:numId="8">
    <w:abstractNumId w:val="8"/>
  </w:num>
  <w:num w:numId="9">
    <w:abstractNumId w:val="19"/>
  </w:num>
  <w:num w:numId="10">
    <w:abstractNumId w:val="13"/>
  </w:num>
  <w:num w:numId="11">
    <w:abstractNumId w:val="2"/>
  </w:num>
  <w:num w:numId="12">
    <w:abstractNumId w:val="4"/>
  </w:num>
  <w:num w:numId="13">
    <w:abstractNumId w:val="1"/>
  </w:num>
  <w:num w:numId="14">
    <w:abstractNumId w:val="16"/>
  </w:num>
  <w:num w:numId="15">
    <w:abstractNumId w:val="15"/>
  </w:num>
  <w:num w:numId="16">
    <w:abstractNumId w:val="11"/>
  </w:num>
  <w:num w:numId="17">
    <w:abstractNumId w:val="14"/>
  </w:num>
  <w:num w:numId="18">
    <w:abstractNumId w:val="18"/>
  </w:num>
  <w:num w:numId="19">
    <w:abstractNumId w:val="0"/>
  </w:num>
  <w:num w:numId="20">
    <w:abstractNumId w:val="3"/>
  </w:num>
  <w:num w:numId="21">
    <w:abstractNumId w:val="17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CB8"/>
    <w:rsid w:val="000373C1"/>
    <w:rsid w:val="00225CB8"/>
    <w:rsid w:val="003D4D1C"/>
    <w:rsid w:val="003F3342"/>
    <w:rsid w:val="00465A0C"/>
    <w:rsid w:val="00480A75"/>
    <w:rsid w:val="0074356A"/>
    <w:rsid w:val="007A6CD5"/>
    <w:rsid w:val="007C11C9"/>
    <w:rsid w:val="00A736DD"/>
    <w:rsid w:val="00BF0134"/>
    <w:rsid w:val="00EA7F51"/>
    <w:rsid w:val="00ED4FF3"/>
    <w:rsid w:val="00ED5A19"/>
    <w:rsid w:val="00ED628C"/>
    <w:rsid w:val="00F6022D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1C697"/>
  <w15:docId w15:val="{6E646E1E-944B-4D60-8D53-837099C4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2">
    <w:name w:val="heading 1"/>
    <w:basedOn w:val="a3"/>
    <w:next w:val="a3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3"/>
    <w:next w:val="a3"/>
    <w:uiPriority w:val="9"/>
    <w:semiHidden/>
    <w:unhideWhenUsed/>
    <w:qFormat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0">
    <w:name w:val="heading 3"/>
    <w:basedOn w:val="a3"/>
    <w:next w:val="a3"/>
    <w:uiPriority w:val="9"/>
    <w:semiHidden/>
    <w:unhideWhenUsed/>
    <w:qFormat/>
    <w:pPr>
      <w:keepNext/>
      <w:spacing w:line="720" w:lineRule="auto"/>
      <w:outlineLvl w:val="2"/>
    </w:pPr>
    <w:rPr>
      <w:rFonts w:eastAsia="標楷體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WWOutlineListStyle3">
    <w:name w:val="WW_OutlineListStyle_3"/>
    <w:basedOn w:val="a6"/>
    <w:pPr>
      <w:numPr>
        <w:numId w:val="1"/>
      </w:numPr>
    </w:pPr>
  </w:style>
  <w:style w:type="paragraph" w:customStyle="1" w:styleId="11">
    <w:name w:val="擬訂會議議程1"/>
    <w:basedOn w:val="a3"/>
    <w:pPr>
      <w:numPr>
        <w:numId w:val="1"/>
      </w:numPr>
      <w:snapToGrid w:val="0"/>
      <w:spacing w:line="480" w:lineRule="exact"/>
      <w:jc w:val="both"/>
      <w:outlineLvl w:val="0"/>
    </w:pPr>
    <w:rPr>
      <w:rFonts w:ascii="標楷體" w:eastAsia="標楷體" w:hAnsi="標楷體"/>
      <w:sz w:val="28"/>
    </w:rPr>
  </w:style>
  <w:style w:type="paragraph" w:customStyle="1" w:styleId="20">
    <w:name w:val="擬訂會議議程2"/>
    <w:basedOn w:val="11"/>
    <w:pPr>
      <w:numPr>
        <w:ilvl w:val="1"/>
      </w:numPr>
      <w:tabs>
        <w:tab w:val="left" w:pos="-5832"/>
        <w:tab w:val="left" w:pos="-5794"/>
      </w:tabs>
      <w:outlineLvl w:val="1"/>
    </w:pPr>
  </w:style>
  <w:style w:type="paragraph" w:customStyle="1" w:styleId="4">
    <w:name w:val="擬訂會議議程4"/>
    <w:basedOn w:val="11"/>
    <w:pPr>
      <w:numPr>
        <w:ilvl w:val="3"/>
      </w:numPr>
      <w:tabs>
        <w:tab w:val="left" w:pos="-9384"/>
        <w:tab w:val="left" w:pos="-9324"/>
        <w:tab w:val="left" w:pos="-7824"/>
      </w:tabs>
      <w:outlineLvl w:val="3"/>
    </w:pPr>
  </w:style>
  <w:style w:type="paragraph" w:customStyle="1" w:styleId="163">
    <w:name w:val="樣式 標楷體 16 點 左右對齊"/>
    <w:basedOn w:val="a3"/>
    <w:pPr>
      <w:jc w:val="both"/>
    </w:pPr>
    <w:rPr>
      <w:rFonts w:ascii="標楷體" w:eastAsia="標楷體" w:hAnsi="標楷體" w:cs="新細明體"/>
      <w:sz w:val="32"/>
      <w:szCs w:val="20"/>
    </w:rPr>
  </w:style>
  <w:style w:type="paragraph" w:styleId="a7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customStyle="1" w:styleId="ab">
    <w:name w:val="案由"/>
    <w:basedOn w:val="a3"/>
    <w:pPr>
      <w:spacing w:line="480" w:lineRule="exact"/>
      <w:ind w:left="1801" w:hanging="846"/>
      <w:jc w:val="both"/>
    </w:pPr>
    <w:rPr>
      <w:rFonts w:ascii="標楷體" w:eastAsia="標楷體" w:hAnsi="標楷體"/>
      <w:sz w:val="28"/>
      <w:szCs w:val="28"/>
    </w:rPr>
  </w:style>
  <w:style w:type="paragraph" w:customStyle="1" w:styleId="10">
    <w:name w:val="結論1"/>
    <w:basedOn w:val="a3"/>
    <w:pPr>
      <w:numPr>
        <w:numId w:val="9"/>
      </w:numPr>
      <w:spacing w:line="48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ac">
    <w:name w:val="案由 字元"/>
    <w:rPr>
      <w:rFonts w:ascii="標楷體" w:eastAsia="標楷體" w:hAnsi="標楷體"/>
      <w:kern w:val="3"/>
      <w:sz w:val="28"/>
      <w:szCs w:val="28"/>
    </w:rPr>
  </w:style>
  <w:style w:type="paragraph" w:styleId="ad">
    <w:name w:val="List Paragraph"/>
    <w:basedOn w:val="a3"/>
    <w:pPr>
      <w:widowControl/>
      <w:ind w:left="480"/>
    </w:pPr>
    <w:rPr>
      <w:rFonts w:ascii="Calibri" w:hAnsi="Calibri" w:cs="新細明體"/>
      <w:kern w:val="0"/>
    </w:rPr>
  </w:style>
  <w:style w:type="character" w:customStyle="1" w:styleId="13">
    <w:name w:val="結論1 字元"/>
    <w:rPr>
      <w:rFonts w:ascii="標楷體" w:eastAsia="標楷體" w:hAnsi="標楷體"/>
      <w:kern w:val="3"/>
      <w:sz w:val="28"/>
      <w:szCs w:val="28"/>
    </w:rPr>
  </w:style>
  <w:style w:type="paragraph" w:customStyle="1" w:styleId="1">
    <w:name w:val="1."/>
    <w:basedOn w:val="a3"/>
    <w:pPr>
      <w:numPr>
        <w:numId w:val="10"/>
      </w:numPr>
      <w:spacing w:line="480" w:lineRule="exact"/>
    </w:pPr>
    <w:rPr>
      <w:rFonts w:ascii="標楷體" w:eastAsia="標楷體" w:hAnsi="標楷體"/>
      <w:sz w:val="28"/>
      <w:szCs w:val="28"/>
    </w:rPr>
  </w:style>
  <w:style w:type="character" w:styleId="ae">
    <w:name w:val="annotation reference"/>
    <w:rPr>
      <w:sz w:val="18"/>
      <w:szCs w:val="18"/>
    </w:rPr>
  </w:style>
  <w:style w:type="paragraph" w:styleId="af">
    <w:name w:val="annotation text"/>
    <w:basedOn w:val="a3"/>
  </w:style>
  <w:style w:type="character" w:customStyle="1" w:styleId="af0">
    <w:name w:val="註解文字 字元"/>
    <w:rPr>
      <w:kern w:val="3"/>
      <w:sz w:val="24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rPr>
      <w:b/>
      <w:bCs/>
      <w:kern w:val="3"/>
      <w:sz w:val="24"/>
      <w:szCs w:val="24"/>
    </w:rPr>
  </w:style>
  <w:style w:type="paragraph" w:styleId="af3">
    <w:name w:val="Balloon Text"/>
    <w:basedOn w:val="a3"/>
    <w:rPr>
      <w:rFonts w:ascii="Cambria" w:hAnsi="Cambria"/>
      <w:sz w:val="18"/>
      <w:szCs w:val="18"/>
    </w:rPr>
  </w:style>
  <w:style w:type="character" w:customStyle="1" w:styleId="af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2">
    <w:name w:val="內文2"/>
    <w:basedOn w:val="a3"/>
    <w:pPr>
      <w:spacing w:line="360" w:lineRule="exact"/>
      <w:ind w:left="1512" w:hanging="238"/>
      <w:jc w:val="both"/>
    </w:pPr>
    <w:rPr>
      <w:rFonts w:eastAsia="標楷體"/>
      <w:sz w:val="28"/>
      <w:szCs w:val="20"/>
    </w:rPr>
  </w:style>
  <w:style w:type="paragraph" w:customStyle="1" w:styleId="14">
    <w:name w:val="樣式1"/>
    <w:basedOn w:val="a3"/>
    <w:pPr>
      <w:ind w:left="203" w:hanging="100"/>
    </w:pPr>
    <w:rPr>
      <w:rFonts w:eastAsia="標楷體"/>
      <w:sz w:val="28"/>
    </w:rPr>
  </w:style>
  <w:style w:type="paragraph" w:customStyle="1" w:styleId="110">
    <w:name w:val="章1.1."/>
    <w:basedOn w:val="a3"/>
    <w:pPr>
      <w:spacing w:line="400" w:lineRule="exact"/>
      <w:ind w:left="250" w:hanging="300"/>
      <w:jc w:val="both"/>
    </w:pPr>
    <w:rPr>
      <w:rFonts w:ascii="標楷體" w:eastAsia="標楷體" w:hAnsi="標楷體" w:cs="標楷體"/>
      <w:color w:val="000000"/>
      <w:sz w:val="28"/>
      <w:szCs w:val="28"/>
    </w:rPr>
  </w:style>
  <w:style w:type="character" w:styleId="af5">
    <w:name w:val="Hyperlink"/>
    <w:rPr>
      <w:color w:val="0000FF"/>
      <w:u w:val="single"/>
    </w:rPr>
  </w:style>
  <w:style w:type="paragraph" w:customStyle="1" w:styleId="i">
    <w:name w:val="i"/>
    <w:basedOn w:val="a3"/>
    <w:pPr>
      <w:spacing w:line="400" w:lineRule="exact"/>
      <w:ind w:left="2041" w:hanging="340"/>
      <w:jc w:val="both"/>
    </w:pPr>
    <w:rPr>
      <w:rFonts w:eastAsia="標楷體"/>
      <w:sz w:val="28"/>
      <w:szCs w:val="28"/>
    </w:rPr>
  </w:style>
  <w:style w:type="paragraph" w:styleId="af6">
    <w:name w:val="Normal Indent"/>
    <w:basedOn w:val="a3"/>
    <w:pPr>
      <w:ind w:left="480"/>
    </w:pPr>
  </w:style>
  <w:style w:type="paragraph" w:customStyle="1" w:styleId="af7">
    <w:name w:val="說明一"/>
    <w:basedOn w:val="a3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af8">
    <w:name w:val="(一)"/>
    <w:basedOn w:val="a3"/>
    <w:pPr>
      <w:spacing w:line="500" w:lineRule="exact"/>
    </w:pPr>
    <w:rPr>
      <w:rFonts w:ascii="Arial" w:eastAsia="標楷體" w:hAnsi="Arial" w:cs="Arial"/>
      <w:sz w:val="28"/>
    </w:rPr>
  </w:style>
  <w:style w:type="paragraph" w:customStyle="1" w:styleId="15">
    <w:name w:val="(1)"/>
    <w:basedOn w:val="a3"/>
    <w:pPr>
      <w:tabs>
        <w:tab w:val="left" w:pos="851"/>
        <w:tab w:val="left" w:pos="1843"/>
      </w:tabs>
      <w:spacing w:line="480" w:lineRule="exact"/>
      <w:ind w:left="903" w:hanging="476"/>
    </w:pPr>
    <w:rPr>
      <w:rFonts w:ascii="標楷體" w:eastAsia="標楷體" w:hAnsi="標楷體"/>
      <w:sz w:val="28"/>
      <w:szCs w:val="28"/>
    </w:rPr>
  </w:style>
  <w:style w:type="paragraph" w:customStyle="1" w:styleId="111">
    <w:name w:val="章1.1.1"/>
    <w:basedOn w:val="a3"/>
    <w:pPr>
      <w:spacing w:line="400" w:lineRule="exact"/>
      <w:ind w:left="400" w:hanging="400"/>
    </w:pPr>
    <w:rPr>
      <w:rFonts w:ascii="標楷體" w:eastAsia="標楷體" w:hAnsi="標楷體" w:cs="標楷體"/>
      <w:sz w:val="28"/>
      <w:szCs w:val="28"/>
    </w:rPr>
  </w:style>
  <w:style w:type="paragraph" w:customStyle="1" w:styleId="I0">
    <w:name w:val="I"/>
    <w:basedOn w:val="a3"/>
    <w:pPr>
      <w:spacing w:line="340" w:lineRule="exact"/>
      <w:ind w:left="450" w:hanging="150"/>
    </w:pPr>
    <w:rPr>
      <w:rFonts w:ascii="標楷體" w:eastAsia="標楷體" w:hAnsi="標楷體"/>
      <w:sz w:val="28"/>
      <w:u w:val="single"/>
    </w:rPr>
  </w:style>
  <w:style w:type="paragraph" w:styleId="af9">
    <w:name w:val="Plain Text"/>
    <w:basedOn w:val="a3"/>
    <w:rPr>
      <w:rFonts w:ascii="細明體" w:eastAsia="細明體" w:hAnsi="細明體" w:cs="細明體"/>
    </w:rPr>
  </w:style>
  <w:style w:type="character" w:customStyle="1" w:styleId="afa">
    <w:name w:val="純文字 字元"/>
    <w:rPr>
      <w:rFonts w:ascii="細明體" w:eastAsia="細明體" w:hAnsi="細明體" w:cs="細明體"/>
      <w:kern w:val="3"/>
      <w:sz w:val="24"/>
      <w:szCs w:val="24"/>
    </w:rPr>
  </w:style>
  <w:style w:type="paragraph" w:styleId="Web">
    <w:name w:val="Normal (Web)"/>
    <w:basedOn w:val="a3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31">
    <w:name w:val="3.條文.一."/>
    <w:basedOn w:val="a3"/>
    <w:pPr>
      <w:overflowPunct w:val="0"/>
      <w:autoSpaceDE w:val="0"/>
      <w:ind w:left="1771" w:hanging="506"/>
      <w:jc w:val="both"/>
    </w:pPr>
    <w:rPr>
      <w:rFonts w:ascii="標楷體" w:eastAsia="標楷體" w:hAnsi="標楷體"/>
      <w:kern w:val="0"/>
      <w:szCs w:val="28"/>
    </w:rPr>
  </w:style>
  <w:style w:type="paragraph" w:customStyle="1" w:styleId="Afb">
    <w:name w:val="A"/>
    <w:basedOn w:val="15"/>
    <w:pPr>
      <w:tabs>
        <w:tab w:val="clear" w:pos="851"/>
        <w:tab w:val="left" w:pos="1134"/>
      </w:tabs>
      <w:ind w:left="1044" w:hanging="336"/>
    </w:pPr>
  </w:style>
  <w:style w:type="paragraph" w:customStyle="1" w:styleId="afc">
    <w:name w:val="說明"/>
    <w:basedOn w:val="a3"/>
    <w:pPr>
      <w:spacing w:line="480" w:lineRule="exact"/>
      <w:ind w:left="480" w:firstLine="227"/>
      <w:jc w:val="both"/>
    </w:pPr>
    <w:rPr>
      <w:rFonts w:ascii="標楷體" w:eastAsia="標楷體" w:hAnsi="標楷體"/>
      <w:sz w:val="28"/>
      <w:szCs w:val="28"/>
    </w:rPr>
  </w:style>
  <w:style w:type="paragraph" w:customStyle="1" w:styleId="1A">
    <w:name w:val="(1)A"/>
    <w:basedOn w:val="a3"/>
    <w:pPr>
      <w:spacing w:line="480" w:lineRule="exact"/>
      <w:ind w:left="350" w:hanging="250"/>
    </w:pPr>
    <w:rPr>
      <w:rFonts w:ascii="標楷體" w:eastAsia="標楷體" w:hAnsi="標楷體"/>
      <w:sz w:val="28"/>
      <w:szCs w:val="28"/>
    </w:rPr>
  </w:style>
  <w:style w:type="paragraph" w:customStyle="1" w:styleId="a0">
    <w:name w:val="結(一）"/>
    <w:basedOn w:val="a3"/>
    <w:pPr>
      <w:numPr>
        <w:numId w:val="12"/>
      </w:numPr>
      <w:tabs>
        <w:tab w:val="left" w:pos="-2607"/>
        <w:tab w:val="left" w:pos="-234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1A268099-268">
    <w:name w:val="樣式 (1)A + 凸出:  2.68 字元 左 0.99 字元 第一行:  -2.68 字元"/>
    <w:basedOn w:val="1A"/>
    <w:pPr>
      <w:ind w:left="988" w:hanging="750"/>
    </w:pPr>
    <w:rPr>
      <w:rFonts w:cs="新細明體"/>
      <w:szCs w:val="20"/>
    </w:rPr>
  </w:style>
  <w:style w:type="paragraph" w:customStyle="1" w:styleId="1A13-3">
    <w:name w:val="樣式 (1)A + 左:  1 字元 凸出:  3 字元 第一行:  -3 字元"/>
    <w:basedOn w:val="1A"/>
    <w:pPr>
      <w:ind w:left="1080" w:hanging="840"/>
    </w:pPr>
    <w:rPr>
      <w:rFonts w:cs="新細明體"/>
      <w:szCs w:val="20"/>
    </w:rPr>
  </w:style>
  <w:style w:type="paragraph" w:customStyle="1" w:styleId="05cm752">
    <w:name w:val="樣式 (一) + 左右對齊 左:  0.5 cm 凸出:  7.52 字元"/>
    <w:basedOn w:val="af8"/>
    <w:pPr>
      <w:numPr>
        <w:numId w:val="11"/>
      </w:numPr>
      <w:tabs>
        <w:tab w:val="left" w:pos="-10062"/>
      </w:tabs>
      <w:jc w:val="both"/>
    </w:pPr>
    <w:rPr>
      <w:rFonts w:cs="新細明體"/>
      <w:szCs w:val="20"/>
    </w:rPr>
  </w:style>
  <w:style w:type="paragraph" w:customStyle="1" w:styleId="afd">
    <w:name w:val="一、"/>
    <w:basedOn w:val="a3"/>
    <w:pPr>
      <w:spacing w:line="480" w:lineRule="exact"/>
      <w:ind w:left="800" w:hanging="560"/>
    </w:pPr>
    <w:rPr>
      <w:rFonts w:eastAsia="標楷體"/>
      <w:sz w:val="28"/>
    </w:rPr>
  </w:style>
  <w:style w:type="character" w:customStyle="1" w:styleId="17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3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paragraph" w:customStyle="1" w:styleId="afe">
    <w:name w:val="一"/>
    <w:basedOn w:val="a3"/>
    <w:pPr>
      <w:spacing w:line="480" w:lineRule="exact"/>
      <w:jc w:val="both"/>
    </w:pPr>
    <w:rPr>
      <w:rFonts w:eastAsia="標楷體"/>
      <w:sz w:val="28"/>
      <w:szCs w:val="28"/>
    </w:rPr>
  </w:style>
  <w:style w:type="character" w:styleId="aff">
    <w:name w:val="FollowedHyperlink"/>
    <w:rPr>
      <w:color w:val="800080"/>
      <w:u w:val="single"/>
    </w:rPr>
  </w:style>
  <w:style w:type="paragraph" w:customStyle="1" w:styleId="18">
    <w:name w:val="給付規定1"/>
    <w:basedOn w:val="a3"/>
    <w:pPr>
      <w:tabs>
        <w:tab w:val="left" w:pos="1440"/>
      </w:tabs>
      <w:spacing w:line="400" w:lineRule="exact"/>
      <w:ind w:left="115" w:hanging="115"/>
      <w:jc w:val="both"/>
    </w:pPr>
    <w:rPr>
      <w:rFonts w:eastAsia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.鬁..." w:eastAsia="標楷體.鬁..." w:hAnsi="標楷體.鬁..." w:cs="標楷體.鬁..."/>
      <w:color w:val="000000"/>
      <w:sz w:val="24"/>
      <w:szCs w:val="24"/>
    </w:rPr>
  </w:style>
  <w:style w:type="character" w:customStyle="1" w:styleId="st">
    <w:name w:val="st"/>
    <w:basedOn w:val="a4"/>
  </w:style>
  <w:style w:type="character" w:styleId="aff0">
    <w:name w:val="Emphasis"/>
    <w:basedOn w:val="a4"/>
    <w:rPr>
      <w:i/>
      <w:iCs/>
    </w:rPr>
  </w:style>
  <w:style w:type="character" w:customStyle="1" w:styleId="highlight">
    <w:name w:val="highlight"/>
    <w:basedOn w:val="a4"/>
  </w:style>
  <w:style w:type="character" w:customStyle="1" w:styleId="19">
    <w:name w:val="擬訂會議議程1 字元"/>
    <w:basedOn w:val="a4"/>
    <w:rPr>
      <w:rFonts w:ascii="標楷體" w:eastAsia="標楷體" w:hAnsi="標楷體"/>
      <w:kern w:val="3"/>
      <w:sz w:val="28"/>
      <w:szCs w:val="24"/>
    </w:rPr>
  </w:style>
  <w:style w:type="paragraph" w:customStyle="1" w:styleId="aff1">
    <w:name w:val="提案一"/>
    <w:basedOn w:val="a3"/>
    <w:pPr>
      <w:spacing w:line="480" w:lineRule="exact"/>
      <w:ind w:left="500" w:hanging="400"/>
    </w:pPr>
    <w:rPr>
      <w:rFonts w:eastAsia="標楷體"/>
      <w:sz w:val="28"/>
    </w:rPr>
  </w:style>
  <w:style w:type="paragraph" w:customStyle="1" w:styleId="aff2">
    <w:name w:val="提案十一"/>
    <w:basedOn w:val="aff1"/>
    <w:pPr>
      <w:spacing w:line="500" w:lineRule="exact"/>
      <w:ind w:left="600" w:hanging="500"/>
    </w:pPr>
  </w:style>
  <w:style w:type="character" w:styleId="aff3">
    <w:name w:val="page number"/>
    <w:basedOn w:val="a4"/>
  </w:style>
  <w:style w:type="paragraph" w:customStyle="1" w:styleId="a1">
    <w:name w:val="提案內文"/>
    <w:basedOn w:val="af9"/>
    <w:pPr>
      <w:numPr>
        <w:numId w:val="15"/>
      </w:numPr>
    </w:pPr>
    <w:rPr>
      <w:rFonts w:cs="Courier New"/>
    </w:rPr>
  </w:style>
  <w:style w:type="character" w:customStyle="1" w:styleId="st1">
    <w:name w:val="st1"/>
    <w:basedOn w:val="a4"/>
  </w:style>
  <w:style w:type="character" w:customStyle="1" w:styleId="apple-converted-space">
    <w:name w:val="apple-converted-space"/>
  </w:style>
  <w:style w:type="paragraph" w:customStyle="1" w:styleId="a">
    <w:name w:val="樣式(一)"/>
    <w:basedOn w:val="afe"/>
    <w:pPr>
      <w:numPr>
        <w:numId w:val="13"/>
      </w:numPr>
      <w:tabs>
        <w:tab w:val="left" w:pos="-1357"/>
      </w:tabs>
      <w:jc w:val="left"/>
    </w:pPr>
  </w:style>
  <w:style w:type="character" w:customStyle="1" w:styleId="aff4">
    <w:name w:val="清單段落 字元"/>
    <w:rPr>
      <w:rFonts w:ascii="Calibri" w:hAnsi="Calibri" w:cs="新細明體"/>
      <w:sz w:val="24"/>
      <w:szCs w:val="24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paragraph" w:customStyle="1" w:styleId="aff5">
    <w:name w:val="報告"/>
    <w:basedOn w:val="a3"/>
    <w:pPr>
      <w:spacing w:line="500" w:lineRule="exact"/>
      <w:jc w:val="center"/>
    </w:pPr>
    <w:rPr>
      <w:rFonts w:ascii="Arial" w:eastAsia="標楷體" w:hAnsi="Arial" w:cs="Arial"/>
      <w:b/>
      <w:bCs/>
      <w:sz w:val="40"/>
    </w:rPr>
  </w:style>
  <w:style w:type="paragraph" w:customStyle="1" w:styleId="1b">
    <w:name w:val="1"/>
    <w:basedOn w:val="af8"/>
    <w:pPr>
      <w:widowControl/>
      <w:spacing w:line="480" w:lineRule="exact"/>
      <w:ind w:left="80" w:hanging="80"/>
    </w:pPr>
    <w:rPr>
      <w:rFonts w:ascii="標楷體" w:hAnsi="標楷體" w:cs="Times New Roman"/>
      <w:sz w:val="22"/>
      <w:szCs w:val="22"/>
    </w:rPr>
  </w:style>
  <w:style w:type="paragraph" w:customStyle="1" w:styleId="1c">
    <w:name w:val="(1)."/>
    <w:basedOn w:val="15"/>
    <w:pPr>
      <w:tabs>
        <w:tab w:val="clear" w:pos="851"/>
        <w:tab w:val="clear" w:pos="1843"/>
      </w:tabs>
      <w:ind w:left="1814" w:hanging="680"/>
      <w:jc w:val="both"/>
    </w:pPr>
    <w:rPr>
      <w:rFonts w:eastAsia="Times New Roman"/>
    </w:rPr>
  </w:style>
  <w:style w:type="paragraph" w:customStyle="1" w:styleId="1d">
    <w:name w:val="內文1"/>
    <w:basedOn w:val="a3"/>
    <w:pPr>
      <w:spacing w:line="360" w:lineRule="exact"/>
      <w:ind w:left="1232"/>
      <w:jc w:val="both"/>
    </w:pPr>
    <w:rPr>
      <w:rFonts w:eastAsia="標楷體"/>
      <w:sz w:val="28"/>
      <w:szCs w:val="20"/>
    </w:rPr>
  </w:style>
  <w:style w:type="paragraph" w:styleId="aff6">
    <w:name w:val="Body Text"/>
    <w:basedOn w:val="a3"/>
    <w:pPr>
      <w:spacing w:after="120"/>
    </w:pPr>
  </w:style>
  <w:style w:type="character" w:customStyle="1" w:styleId="aff7">
    <w:name w:val="本文 字元"/>
    <w:basedOn w:val="a4"/>
    <w:rPr>
      <w:kern w:val="3"/>
      <w:sz w:val="24"/>
      <w:szCs w:val="24"/>
    </w:rPr>
  </w:style>
  <w:style w:type="paragraph" w:customStyle="1" w:styleId="112">
    <w:name w:val="清單段落11"/>
    <w:basedOn w:val="a3"/>
    <w:pPr>
      <w:ind w:left="480"/>
    </w:pPr>
  </w:style>
  <w:style w:type="character" w:styleId="aff8">
    <w:name w:val="Placeholder Text"/>
    <w:basedOn w:val="a4"/>
    <w:rPr>
      <w:color w:val="808080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character" w:customStyle="1" w:styleId="1e">
    <w:name w:val="預設段落字型1"/>
  </w:style>
  <w:style w:type="paragraph" w:customStyle="1" w:styleId="I1">
    <w:name w:val="規定序號_I"/>
    <w:basedOn w:val="a3"/>
    <w:pPr>
      <w:spacing w:line="480" w:lineRule="exact"/>
      <w:ind w:left="700" w:hanging="280"/>
    </w:pPr>
    <w:rPr>
      <w:rFonts w:ascii="標楷體" w:eastAsia="標楷體" w:hAnsi="標楷體"/>
      <w:color w:val="000000"/>
      <w:sz w:val="28"/>
      <w:szCs w:val="28"/>
    </w:rPr>
  </w:style>
  <w:style w:type="paragraph" w:styleId="aff9">
    <w:name w:val="caption"/>
    <w:basedOn w:val="a3"/>
    <w:next w:val="a3"/>
    <w:autoRedefine/>
    <w:pPr>
      <w:jc w:val="center"/>
    </w:pPr>
    <w:rPr>
      <w:rFonts w:eastAsia="標楷體"/>
      <w:sz w:val="28"/>
      <w:szCs w:val="20"/>
    </w:rPr>
  </w:style>
  <w:style w:type="paragraph" w:customStyle="1" w:styleId="1f">
    <w:name w:val="規定序號_1"/>
    <w:basedOn w:val="a3"/>
    <w:pPr>
      <w:spacing w:line="480" w:lineRule="exact"/>
      <w:ind w:left="280" w:hanging="28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1f0">
    <w:name w:val="規定_(1)"/>
    <w:basedOn w:val="a3"/>
    <w:pPr>
      <w:spacing w:line="480" w:lineRule="exact"/>
      <w:ind w:left="611" w:hanging="426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1">
    <w:name w:val="規定序號_1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i2">
    <w:name w:val="規定序號_i"/>
    <w:basedOn w:val="a3"/>
    <w:pPr>
      <w:spacing w:line="480" w:lineRule="exact"/>
      <w:ind w:left="810" w:hanging="25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2">
    <w:name w:val="規定_(1)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3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character" w:customStyle="1" w:styleId="i4">
    <w:name w:val="規定序號_i 字元"/>
    <w:rPr>
      <w:rFonts w:ascii="標楷體" w:eastAsia="標楷體" w:hAnsi="標楷體"/>
      <w:color w:val="000000"/>
      <w:kern w:val="3"/>
      <w:sz w:val="28"/>
      <w:szCs w:val="28"/>
    </w:rPr>
  </w:style>
  <w:style w:type="paragraph" w:customStyle="1" w:styleId="2">
    <w:name w:val="討論案階層2"/>
    <w:basedOn w:val="20"/>
    <w:pPr>
      <w:widowControl/>
      <w:numPr>
        <w:ilvl w:val="0"/>
        <w:numId w:val="16"/>
      </w:numPr>
      <w:tabs>
        <w:tab w:val="clear" w:pos="-5832"/>
        <w:tab w:val="clear" w:pos="-5794"/>
      </w:tabs>
      <w:jc w:val="left"/>
    </w:pPr>
    <w:rPr>
      <w:kern w:val="0"/>
      <w:szCs w:val="20"/>
    </w:rPr>
  </w:style>
  <w:style w:type="paragraph" w:customStyle="1" w:styleId="3">
    <w:name w:val="報告案階層3"/>
    <w:basedOn w:val="20"/>
    <w:pPr>
      <w:widowControl/>
      <w:numPr>
        <w:ilvl w:val="0"/>
        <w:numId w:val="17"/>
      </w:numPr>
      <w:tabs>
        <w:tab w:val="clear" w:pos="-5832"/>
        <w:tab w:val="clear" w:pos="-5794"/>
        <w:tab w:val="left" w:pos="-23276"/>
      </w:tabs>
      <w:spacing w:after="120"/>
      <w:jc w:val="left"/>
    </w:pPr>
    <w:rPr>
      <w:color w:val="000000"/>
      <w:kern w:val="0"/>
      <w:szCs w:val="28"/>
    </w:rPr>
  </w:style>
  <w:style w:type="paragraph" w:customStyle="1" w:styleId="6">
    <w:name w:val="本文6字元"/>
    <w:basedOn w:val="ad"/>
    <w:pPr>
      <w:snapToGrid w:val="0"/>
      <w:spacing w:line="480" w:lineRule="exact"/>
      <w:ind w:left="1462" w:hanging="862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60">
    <w:name w:val="本文6字元縮排"/>
    <w:basedOn w:val="6"/>
    <w:pPr>
      <w:ind w:left="2302"/>
    </w:pPr>
  </w:style>
  <w:style w:type="character" w:customStyle="1" w:styleId="61">
    <w:name w:val="本文6字元 字元"/>
    <w:basedOn w:val="aff4"/>
    <w:rPr>
      <w:rFonts w:ascii="標楷體" w:eastAsia="標楷體" w:hAnsi="標楷體" w:cs="新細明體"/>
      <w:color w:val="000000"/>
      <w:sz w:val="28"/>
      <w:szCs w:val="28"/>
    </w:rPr>
  </w:style>
  <w:style w:type="character" w:customStyle="1" w:styleId="62">
    <w:name w:val="本文6字元縮排 字元"/>
    <w:basedOn w:val="61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TableParagraph">
    <w:name w:val="Table Paragraph"/>
    <w:basedOn w:val="a3"/>
    <w:pPr>
      <w:autoSpaceDE w:val="0"/>
      <w:spacing w:before="138"/>
      <w:ind w:left="1014"/>
    </w:pPr>
    <w:rPr>
      <w:rFonts w:ascii="Calibri" w:eastAsia="Calibri" w:hAnsi="Calibri" w:cs="Calibri"/>
      <w:kern w:val="0"/>
      <w:sz w:val="22"/>
      <w:szCs w:val="22"/>
      <w:u w:val="single" w:color="000000"/>
      <w:lang w:eastAsia="en-US"/>
    </w:rPr>
  </w:style>
  <w:style w:type="paragraph" w:styleId="affa">
    <w:name w:val="Revision"/>
    <w:pPr>
      <w:suppressAutoHyphens/>
    </w:pPr>
    <w:rPr>
      <w:kern w:val="3"/>
      <w:sz w:val="24"/>
      <w:szCs w:val="24"/>
    </w:rPr>
  </w:style>
  <w:style w:type="paragraph" w:customStyle="1" w:styleId="A10">
    <w:name w:val="A1"/>
    <w:basedOn w:val="20"/>
    <w:pPr>
      <w:widowControl/>
      <w:numPr>
        <w:ilvl w:val="0"/>
        <w:numId w:val="14"/>
      </w:numPr>
      <w:tabs>
        <w:tab w:val="clear" w:pos="-5832"/>
        <w:tab w:val="clear" w:pos="-5794"/>
      </w:tabs>
    </w:pPr>
    <w:rPr>
      <w:rFonts w:ascii="Times New Roman" w:hAnsi="Times New Roman"/>
      <w:color w:val="000000"/>
      <w:kern w:val="0"/>
      <w:szCs w:val="28"/>
    </w:rPr>
  </w:style>
  <w:style w:type="paragraph" w:customStyle="1" w:styleId="a2">
    <w:name w:val="附表"/>
    <w:basedOn w:val="ad"/>
    <w:pPr>
      <w:numPr>
        <w:numId w:val="18"/>
      </w:numPr>
      <w:jc w:val="right"/>
      <w:outlineLvl w:val="0"/>
    </w:pPr>
    <w:rPr>
      <w:rFonts w:ascii="標楷體" w:eastAsia="標楷體" w:hAnsi="標楷體"/>
      <w:sz w:val="28"/>
    </w:rPr>
  </w:style>
  <w:style w:type="character" w:customStyle="1" w:styleId="24">
    <w:name w:val="擬訂會議議程2 字元"/>
    <w:basedOn w:val="19"/>
    <w:rPr>
      <w:rFonts w:ascii="標楷體" w:eastAsia="標楷體" w:hAnsi="標楷體"/>
      <w:kern w:val="3"/>
      <w:sz w:val="28"/>
      <w:szCs w:val="24"/>
    </w:rPr>
  </w:style>
  <w:style w:type="character" w:customStyle="1" w:styleId="A11">
    <w:name w:val="A1 字元"/>
    <w:basedOn w:val="24"/>
    <w:rPr>
      <w:rFonts w:ascii="Times New Roman" w:eastAsia="標楷體" w:hAnsi="Times New Roman" w:cs="Times New Roman"/>
      <w:color w:val="000000"/>
      <w:kern w:val="3"/>
      <w:sz w:val="28"/>
      <w:szCs w:val="28"/>
    </w:rPr>
  </w:style>
  <w:style w:type="character" w:customStyle="1" w:styleId="affb">
    <w:name w:val="附表 字元"/>
    <w:basedOn w:val="aff4"/>
    <w:rPr>
      <w:rFonts w:ascii="標楷體" w:eastAsia="標楷體" w:hAnsi="標楷體" w:cs="新細明體"/>
      <w:sz w:val="28"/>
      <w:szCs w:val="24"/>
    </w:rPr>
  </w:style>
  <w:style w:type="character" w:customStyle="1" w:styleId="32">
    <w:name w:val="標題 3 字元"/>
    <w:basedOn w:val="a4"/>
    <w:rPr>
      <w:rFonts w:ascii="Times New Roman" w:eastAsia="標楷體" w:hAnsi="Times New Roman" w:cs="Times New Roman"/>
      <w:b/>
      <w:bCs/>
      <w:kern w:val="3"/>
      <w:sz w:val="36"/>
      <w:szCs w:val="36"/>
    </w:rPr>
  </w:style>
  <w:style w:type="numbering" w:customStyle="1" w:styleId="WWOutlineListStyle2">
    <w:name w:val="WW_OutlineListStyle_2"/>
    <w:basedOn w:val="a6"/>
    <w:pPr>
      <w:numPr>
        <w:numId w:val="2"/>
      </w:numPr>
    </w:pPr>
  </w:style>
  <w:style w:type="numbering" w:customStyle="1" w:styleId="WWOutlineListStyle1">
    <w:name w:val="WW_OutlineListStyle_1"/>
    <w:basedOn w:val="a6"/>
    <w:pPr>
      <w:numPr>
        <w:numId w:val="3"/>
      </w:numPr>
    </w:pPr>
  </w:style>
  <w:style w:type="numbering" w:customStyle="1" w:styleId="WWOutlineListStyle">
    <w:name w:val="WW_OutlineListStyle"/>
    <w:basedOn w:val="a6"/>
    <w:pPr>
      <w:numPr>
        <w:numId w:val="4"/>
      </w:numPr>
    </w:pPr>
  </w:style>
  <w:style w:type="numbering" w:customStyle="1" w:styleId="16">
    <w:name w:val="樣式 編號 標楷體 16 點"/>
    <w:basedOn w:val="a6"/>
    <w:pPr>
      <w:numPr>
        <w:numId w:val="5"/>
      </w:numPr>
    </w:pPr>
  </w:style>
  <w:style w:type="numbering" w:customStyle="1" w:styleId="160">
    <w:name w:val="樣式 編號 標楷體 16 點 黑色"/>
    <w:basedOn w:val="a6"/>
    <w:pPr>
      <w:numPr>
        <w:numId w:val="6"/>
      </w:numPr>
    </w:pPr>
  </w:style>
  <w:style w:type="numbering" w:customStyle="1" w:styleId="161">
    <w:name w:val="樣式 編號 標楷體 16 點1"/>
    <w:basedOn w:val="a6"/>
    <w:pPr>
      <w:numPr>
        <w:numId w:val="7"/>
      </w:numPr>
    </w:pPr>
  </w:style>
  <w:style w:type="numbering" w:customStyle="1" w:styleId="162">
    <w:name w:val="樣式 編號 標楷體 16 點2"/>
    <w:basedOn w:val="a6"/>
    <w:pPr>
      <w:numPr>
        <w:numId w:val="8"/>
      </w:numPr>
    </w:pPr>
  </w:style>
  <w:style w:type="numbering" w:customStyle="1" w:styleId="LFO5">
    <w:name w:val="LFO5"/>
    <w:basedOn w:val="a6"/>
    <w:pPr>
      <w:numPr>
        <w:numId w:val="9"/>
      </w:numPr>
    </w:pPr>
  </w:style>
  <w:style w:type="numbering" w:customStyle="1" w:styleId="LFO6">
    <w:name w:val="LFO6"/>
    <w:basedOn w:val="a6"/>
    <w:pPr>
      <w:numPr>
        <w:numId w:val="10"/>
      </w:numPr>
    </w:pPr>
  </w:style>
  <w:style w:type="numbering" w:customStyle="1" w:styleId="LFO7">
    <w:name w:val="LFO7"/>
    <w:basedOn w:val="a6"/>
    <w:pPr>
      <w:numPr>
        <w:numId w:val="11"/>
      </w:numPr>
    </w:pPr>
  </w:style>
  <w:style w:type="numbering" w:customStyle="1" w:styleId="LFO8">
    <w:name w:val="LFO8"/>
    <w:basedOn w:val="a6"/>
    <w:pPr>
      <w:numPr>
        <w:numId w:val="12"/>
      </w:numPr>
    </w:pPr>
  </w:style>
  <w:style w:type="numbering" w:customStyle="1" w:styleId="LFO9">
    <w:name w:val="LFO9"/>
    <w:basedOn w:val="a6"/>
    <w:pPr>
      <w:numPr>
        <w:numId w:val="13"/>
      </w:numPr>
    </w:pPr>
  </w:style>
  <w:style w:type="numbering" w:customStyle="1" w:styleId="LFO11">
    <w:name w:val="LFO11"/>
    <w:basedOn w:val="a6"/>
    <w:pPr>
      <w:numPr>
        <w:numId w:val="14"/>
      </w:numPr>
    </w:pPr>
  </w:style>
  <w:style w:type="numbering" w:customStyle="1" w:styleId="LFO12">
    <w:name w:val="LFO12"/>
    <w:basedOn w:val="a6"/>
    <w:pPr>
      <w:numPr>
        <w:numId w:val="15"/>
      </w:numPr>
    </w:pPr>
  </w:style>
  <w:style w:type="numbering" w:customStyle="1" w:styleId="LFO14">
    <w:name w:val="LFO14"/>
    <w:basedOn w:val="a6"/>
    <w:pPr>
      <w:numPr>
        <w:numId w:val="16"/>
      </w:numPr>
    </w:pPr>
  </w:style>
  <w:style w:type="numbering" w:customStyle="1" w:styleId="LFO15">
    <w:name w:val="LFO15"/>
    <w:basedOn w:val="a6"/>
    <w:pPr>
      <w:numPr>
        <w:numId w:val="17"/>
      </w:numPr>
    </w:pPr>
  </w:style>
  <w:style w:type="numbering" w:customStyle="1" w:styleId="LFO19">
    <w:name w:val="LFO19"/>
    <w:basedOn w:val="a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62AD-1145-4274-9F49-CA57A977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110年４月藥物共擬會議紀錄</dc:title>
  <dc:creator>黃宇君</dc:creator>
  <cp:lastModifiedBy>吳靜婷</cp:lastModifiedBy>
  <cp:revision>12</cp:revision>
  <cp:lastPrinted>2024-01-08T12:36:00Z</cp:lastPrinted>
  <dcterms:created xsi:type="dcterms:W3CDTF">2024-01-23T07:48:00Z</dcterms:created>
  <dcterms:modified xsi:type="dcterms:W3CDTF">2024-01-23T08:48:00Z</dcterms:modified>
</cp:coreProperties>
</file>