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8"/>
      </w:tblGrid>
      <w:tr w:rsidR="00A12086" w:rsidRPr="00A12086" w:rsidTr="00CF435F">
        <w:trPr>
          <w:cantSplit/>
          <w:trHeight w:val="568"/>
          <w:jc w:val="center"/>
        </w:trPr>
        <w:tc>
          <w:tcPr>
            <w:tcW w:w="8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086" w:rsidRPr="00A12086" w:rsidRDefault="00A12086" w:rsidP="00A12086">
            <w:pPr>
              <w:widowControl/>
              <w:autoSpaceDE w:val="0"/>
              <w:snapToGrid w:val="0"/>
              <w:spacing w:line="440" w:lineRule="exact"/>
              <w:ind w:firstLine="40"/>
              <w:jc w:val="center"/>
              <w:textAlignment w:val="bottom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</w:rPr>
              <w:t>附表三十七</w:t>
            </w:r>
            <w:r w:rsidRPr="00A12086">
              <w:rPr>
                <w:rFonts w:ascii="標楷體" w:eastAsia="標楷體" w:hAnsi="標楷體" w:cs="Times New Roman"/>
                <w:color w:val="000000"/>
                <w:sz w:val="32"/>
                <w:szCs w:val="24"/>
              </w:rPr>
              <w:t>-</w:t>
            </w:r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全民健康</w:t>
            </w:r>
            <w:proofErr w:type="gramStart"/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保險保險</w:t>
            </w:r>
            <w:proofErr w:type="gramEnd"/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對象使用</w:t>
            </w:r>
            <w:proofErr w:type="spellStart"/>
            <w:r w:rsidRPr="00A12086">
              <w:rPr>
                <w:rFonts w:ascii="標楷體" w:eastAsia="標楷體" w:hAnsi="標楷體" w:cs="Times New Roman"/>
                <w:color w:val="000000"/>
                <w:sz w:val="32"/>
                <w:szCs w:val="24"/>
                <w:u w:val="single"/>
              </w:rPr>
              <w:t>o</w:t>
            </w:r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nasemnogene</w:t>
            </w:r>
            <w:proofErr w:type="spellEnd"/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 xml:space="preserve"> </w:t>
            </w:r>
            <w:proofErr w:type="spellStart"/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abeparvovec</w:t>
            </w:r>
            <w:proofErr w:type="spellEnd"/>
            <w:r w:rsidRPr="00A12086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  <w:u w:val="single"/>
              </w:rPr>
              <w:t>基因療法製劑協議書</w:t>
            </w:r>
          </w:p>
        </w:tc>
      </w:tr>
    </w:tbl>
    <w:p w:rsidR="00A12086" w:rsidRPr="00A12086" w:rsidRDefault="00A12086" w:rsidP="00A12086">
      <w:pPr>
        <w:spacing w:afterLines="50" w:after="180"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A12086" w:rsidRPr="00CA588B" w:rsidRDefault="00A12086" w:rsidP="00A12086">
      <w:pPr>
        <w:spacing w:afterLines="50" w:after="180" w:line="480" w:lineRule="exact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>衛生福利部中央健康</w:t>
      </w:r>
      <w:proofErr w:type="gramStart"/>
      <w:r w:rsidRPr="00CA588B">
        <w:rPr>
          <w:rFonts w:ascii="標楷體" w:eastAsia="標楷體" w:hAnsi="標楷體" w:cs="Times New Roman"/>
          <w:szCs w:val="24"/>
        </w:rPr>
        <w:t>保險署</w:t>
      </w:r>
      <w:proofErr w:type="gramEnd"/>
      <w:r w:rsidRPr="00CA588B">
        <w:rPr>
          <w:rFonts w:ascii="標楷體" w:eastAsia="標楷體" w:hAnsi="標楷體" w:cs="Times New Roman"/>
          <w:szCs w:val="24"/>
        </w:rPr>
        <w:t>（以下簡稱甲方）為辦理全民健康保險</w:t>
      </w:r>
      <w:r w:rsidRPr="00CA588B">
        <w:rPr>
          <w:rFonts w:ascii="標楷體" w:eastAsia="標楷體" w:hAnsi="標楷體" w:cs="Times New Roman" w:hint="eastAsia"/>
          <w:szCs w:val="24"/>
        </w:rPr>
        <w:t>（以下稱本保險）</w:t>
      </w:r>
      <w:r w:rsidRPr="00CA588B">
        <w:rPr>
          <w:rFonts w:ascii="標楷體" w:eastAsia="標楷體" w:hAnsi="標楷體" w:cs="Times New Roman"/>
          <w:szCs w:val="24"/>
        </w:rPr>
        <w:t>業務與</w:t>
      </w:r>
      <w:r w:rsidRPr="00CA588B">
        <w:rPr>
          <w:rFonts w:ascii="標楷體" w:eastAsia="標楷體" w:hAnsi="標楷體" w:cs="Times New Roman" w:hint="eastAsia"/>
          <w:szCs w:val="24"/>
        </w:rPr>
        <w:t>保險對象</w:t>
      </w:r>
      <w:r w:rsidRPr="00CA588B">
        <w:rPr>
          <w:rFonts w:ascii="標楷體" w:eastAsia="標楷體" w:hAnsi="標楷體" w:cs="Times New Roman" w:hint="eastAsia"/>
          <w:szCs w:val="24"/>
          <w:u w:val="single"/>
        </w:rPr>
        <w:t xml:space="preserve">   (姓名)   </w:t>
      </w:r>
      <w:r w:rsidR="00CA588B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A588B">
        <w:rPr>
          <w:rFonts w:ascii="標楷體" w:eastAsia="標楷體" w:hAnsi="標楷體" w:cs="Times New Roman"/>
          <w:szCs w:val="24"/>
        </w:rPr>
        <w:t>（以下簡稱乙方）</w:t>
      </w:r>
      <w:proofErr w:type="gramStart"/>
      <w:r w:rsidRPr="00CA588B">
        <w:rPr>
          <w:rFonts w:ascii="標楷體" w:eastAsia="標楷體" w:hAnsi="標楷體" w:cs="Times New Roman"/>
          <w:szCs w:val="24"/>
        </w:rPr>
        <w:t>就含</w:t>
      </w:r>
      <w:proofErr w:type="spellStart"/>
      <w:proofErr w:type="gramEnd"/>
      <w:r w:rsidRPr="00CA588B">
        <w:rPr>
          <w:rFonts w:ascii="標楷體" w:eastAsia="標楷體" w:hAnsi="標楷體" w:cs="Times New Roman"/>
          <w:szCs w:val="24"/>
        </w:rPr>
        <w:t>o</w:t>
      </w:r>
      <w:r w:rsidRPr="00CA588B">
        <w:rPr>
          <w:rFonts w:ascii="標楷體" w:eastAsia="標楷體" w:hAnsi="標楷體" w:cs="Times New Roman" w:hint="eastAsia"/>
          <w:szCs w:val="24"/>
        </w:rPr>
        <w:t>nasemnogene</w:t>
      </w:r>
      <w:proofErr w:type="spellEnd"/>
      <w:r w:rsidRPr="00CA588B">
        <w:rPr>
          <w:rFonts w:ascii="標楷體" w:eastAsia="標楷體" w:hAnsi="標楷體" w:cs="Times New Roman" w:hint="eastAsia"/>
          <w:szCs w:val="24"/>
        </w:rPr>
        <w:t xml:space="preserve"> </w:t>
      </w:r>
      <w:proofErr w:type="spellStart"/>
      <w:r w:rsidRPr="00CA588B">
        <w:rPr>
          <w:rFonts w:ascii="標楷體" w:eastAsia="標楷體" w:hAnsi="標楷體" w:cs="Times New Roman" w:hint="eastAsia"/>
          <w:szCs w:val="24"/>
        </w:rPr>
        <w:t>abeparvovec</w:t>
      </w:r>
      <w:proofErr w:type="spellEnd"/>
      <w:r w:rsidRPr="00CA588B">
        <w:rPr>
          <w:rFonts w:ascii="標楷體" w:eastAsia="標楷體" w:hAnsi="標楷體" w:cs="Times New Roman" w:hint="eastAsia"/>
          <w:szCs w:val="24"/>
        </w:rPr>
        <w:t>基因療法製劑</w:t>
      </w:r>
      <w:r w:rsidRPr="00CA588B">
        <w:rPr>
          <w:rFonts w:ascii="標楷體" w:eastAsia="標楷體" w:hAnsi="標楷體" w:cs="Times New Roman"/>
          <w:szCs w:val="24"/>
        </w:rPr>
        <w:t>（商品名稱為「</w:t>
      </w:r>
      <w:proofErr w:type="spellStart"/>
      <w:r w:rsidRPr="00CA588B">
        <w:rPr>
          <w:rFonts w:ascii="標楷體" w:eastAsia="標楷體" w:hAnsi="標楷體" w:cs="Times New Roman"/>
          <w:szCs w:val="24"/>
        </w:rPr>
        <w:t>Zolgensma</w:t>
      </w:r>
      <w:proofErr w:type="spellEnd"/>
      <w:r w:rsidRPr="00CA588B">
        <w:rPr>
          <w:rFonts w:ascii="標楷體" w:eastAsia="標楷體" w:hAnsi="標楷體" w:cs="Times New Roman"/>
          <w:szCs w:val="24"/>
        </w:rPr>
        <w:t>」，以下簡稱本協議藥品）之給付事宜簽訂本</w:t>
      </w:r>
      <w:r w:rsidRPr="00CA588B">
        <w:rPr>
          <w:rFonts w:ascii="標楷體" w:eastAsia="標楷體" w:hAnsi="標楷體" w:cs="Times New Roman" w:hint="eastAsia"/>
          <w:szCs w:val="24"/>
        </w:rPr>
        <w:t>協議</w:t>
      </w:r>
      <w:r w:rsidRPr="00CA588B">
        <w:rPr>
          <w:rFonts w:ascii="標楷體" w:eastAsia="標楷體" w:hAnsi="標楷體" w:cs="Times New Roman"/>
          <w:szCs w:val="24"/>
        </w:rPr>
        <w:t>書，內容如下：</w:t>
      </w:r>
    </w:p>
    <w:p w:rsidR="00A12086" w:rsidRPr="00CA588B" w:rsidRDefault="00A12086" w:rsidP="00A12086">
      <w:pPr>
        <w:numPr>
          <w:ilvl w:val="0"/>
          <w:numId w:val="1"/>
        </w:numPr>
        <w:spacing w:beforeLines="50" w:before="180"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甲方同意乙方申請使用</w:t>
      </w:r>
      <w:proofErr w:type="spellStart"/>
      <w:r w:rsidRPr="00CA588B">
        <w:rPr>
          <w:rFonts w:ascii="標楷體" w:eastAsia="標楷體" w:hAnsi="標楷體" w:cs="Times New Roman"/>
          <w:szCs w:val="24"/>
        </w:rPr>
        <w:t>o</w:t>
      </w:r>
      <w:r w:rsidRPr="00CA588B">
        <w:rPr>
          <w:rFonts w:ascii="標楷體" w:eastAsia="標楷體" w:hAnsi="標楷體" w:cs="Times New Roman" w:hint="eastAsia"/>
          <w:szCs w:val="24"/>
        </w:rPr>
        <w:t>nasemnogene</w:t>
      </w:r>
      <w:proofErr w:type="spellEnd"/>
      <w:r w:rsidRPr="00CA588B">
        <w:rPr>
          <w:rFonts w:ascii="標楷體" w:eastAsia="標楷體" w:hAnsi="標楷體" w:cs="Times New Roman" w:hint="eastAsia"/>
          <w:szCs w:val="24"/>
        </w:rPr>
        <w:t xml:space="preserve"> </w:t>
      </w:r>
      <w:proofErr w:type="spellStart"/>
      <w:r w:rsidRPr="00CA588B">
        <w:rPr>
          <w:rFonts w:ascii="標楷體" w:eastAsia="標楷體" w:hAnsi="標楷體" w:cs="Times New Roman" w:hint="eastAsia"/>
          <w:szCs w:val="24"/>
        </w:rPr>
        <w:t>abeparvovec</w:t>
      </w:r>
      <w:proofErr w:type="spellEnd"/>
      <w:r w:rsidRPr="00CA588B">
        <w:rPr>
          <w:rFonts w:ascii="標楷體" w:eastAsia="標楷體" w:hAnsi="標楷體" w:cs="Times New Roman" w:hint="eastAsia"/>
          <w:szCs w:val="24"/>
        </w:rPr>
        <w:t>基因療法製劑，於符合本協議藥品給付規定並經特殊專案審查核准時，委由本保險特約</w:t>
      </w:r>
      <w:proofErr w:type="gramStart"/>
      <w:r w:rsidRPr="00CA588B">
        <w:rPr>
          <w:rFonts w:ascii="標楷體" w:eastAsia="標楷體" w:hAnsi="標楷體" w:cs="Times New Roman" w:hint="eastAsia"/>
          <w:szCs w:val="24"/>
        </w:rPr>
        <w:t>醫</w:t>
      </w:r>
      <w:proofErr w:type="gramEnd"/>
      <w:r w:rsidRPr="00CA588B">
        <w:rPr>
          <w:rFonts w:ascii="標楷體" w:eastAsia="標楷體" w:hAnsi="標楷體" w:cs="Times New Roman" w:hint="eastAsia"/>
          <w:szCs w:val="24"/>
        </w:rPr>
        <w:t>事服務機構</w:t>
      </w:r>
      <w:r w:rsidRPr="00CA588B">
        <w:rPr>
          <w:rFonts w:ascii="標楷體" w:eastAsia="標楷體" w:hAnsi="標楷體" w:cs="Times New Roman"/>
          <w:szCs w:val="24"/>
        </w:rPr>
        <w:t>（</w:t>
      </w:r>
      <w:r w:rsidRPr="00CA588B">
        <w:rPr>
          <w:rFonts w:ascii="標楷體" w:eastAsia="標楷體" w:hAnsi="標楷體" w:cs="Times New Roman" w:hint="eastAsia"/>
          <w:szCs w:val="24"/>
        </w:rPr>
        <w:t>機構名稱</w:t>
      </w:r>
      <w:r w:rsidRPr="00CA588B">
        <w:rPr>
          <w:rFonts w:ascii="標楷體" w:eastAsia="標楷體" w:hAnsi="標楷體" w:cs="Times New Roman"/>
          <w:szCs w:val="24"/>
        </w:rPr>
        <w:t>）</w:t>
      </w:r>
      <w:r w:rsidRPr="00CA588B">
        <w:rPr>
          <w:rFonts w:ascii="標楷體" w:eastAsia="標楷體" w:hAnsi="標楷體" w:cs="Times New Roman" w:hint="eastAsia"/>
          <w:szCs w:val="24"/>
        </w:rPr>
        <w:t>施打本協議藥品及相關作業事宜。</w:t>
      </w:r>
    </w:p>
    <w:p w:rsidR="00A12086" w:rsidRPr="00CA588B" w:rsidRDefault="00A12086" w:rsidP="00A12086">
      <w:pPr>
        <w:numPr>
          <w:ilvl w:val="0"/>
          <w:numId w:val="1"/>
        </w:numPr>
        <w:spacing w:beforeLines="50" w:before="180"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甲方授權</w:t>
      </w:r>
      <w:r w:rsidRPr="00CA588B">
        <w:rPr>
          <w:rFonts w:ascii="標楷體" w:eastAsia="標楷體" w:hAnsi="標楷體" w:cs="Times New Roman"/>
          <w:szCs w:val="24"/>
        </w:rPr>
        <w:t>（</w:t>
      </w:r>
      <w:r w:rsidRPr="00CA588B">
        <w:rPr>
          <w:rFonts w:ascii="標楷體" w:eastAsia="標楷體" w:hAnsi="標楷體" w:cs="Times New Roman" w:hint="eastAsia"/>
          <w:szCs w:val="24"/>
        </w:rPr>
        <w:t>特約</w:t>
      </w:r>
      <w:proofErr w:type="gramStart"/>
      <w:r w:rsidRPr="00CA588B">
        <w:rPr>
          <w:rFonts w:ascii="標楷體" w:eastAsia="標楷體" w:hAnsi="標楷體" w:cs="Times New Roman" w:hint="eastAsia"/>
          <w:szCs w:val="24"/>
        </w:rPr>
        <w:t>醫</w:t>
      </w:r>
      <w:proofErr w:type="gramEnd"/>
      <w:r w:rsidRPr="00CA588B">
        <w:rPr>
          <w:rFonts w:ascii="標楷體" w:eastAsia="標楷體" w:hAnsi="標楷體" w:cs="Times New Roman" w:hint="eastAsia"/>
          <w:szCs w:val="24"/>
        </w:rPr>
        <w:t>事服務機構名稱</w:t>
      </w:r>
      <w:r w:rsidRPr="00CA588B">
        <w:rPr>
          <w:rFonts w:ascii="標楷體" w:eastAsia="標楷體" w:hAnsi="標楷體" w:cs="Times New Roman"/>
          <w:szCs w:val="24"/>
        </w:rPr>
        <w:t>）（</w:t>
      </w:r>
      <w:r w:rsidRPr="00CA588B">
        <w:rPr>
          <w:rFonts w:ascii="標楷體" w:eastAsia="標楷體" w:hAnsi="標楷體" w:cs="Times New Roman" w:hint="eastAsia"/>
          <w:szCs w:val="24"/>
        </w:rPr>
        <w:t>○○○醫師</w:t>
      </w:r>
      <w:r w:rsidRPr="00CA588B">
        <w:rPr>
          <w:rFonts w:ascii="標楷體" w:eastAsia="標楷體" w:hAnsi="標楷體" w:cs="Times New Roman"/>
          <w:szCs w:val="24"/>
        </w:rPr>
        <w:t>）</w:t>
      </w:r>
      <w:r w:rsidRPr="00CA588B">
        <w:rPr>
          <w:rFonts w:ascii="標楷體" w:eastAsia="標楷體" w:hAnsi="標楷體" w:cs="Times New Roman" w:hint="eastAsia"/>
          <w:szCs w:val="24"/>
        </w:rPr>
        <w:t>代表告知乙方下列事項與應負擔義務，</w:t>
      </w:r>
      <w:proofErr w:type="gramStart"/>
      <w:r w:rsidRPr="00CA588B">
        <w:rPr>
          <w:rFonts w:ascii="標楷體" w:eastAsia="標楷體" w:hAnsi="標楷體" w:cs="Times New Roman" w:hint="eastAsia"/>
          <w:szCs w:val="24"/>
        </w:rPr>
        <w:t>並經乙方</w:t>
      </w:r>
      <w:proofErr w:type="gramEnd"/>
      <w:r w:rsidRPr="00CA588B">
        <w:rPr>
          <w:rFonts w:ascii="標楷體" w:eastAsia="標楷體" w:hAnsi="標楷體" w:cs="Times New Roman" w:hint="eastAsia"/>
          <w:szCs w:val="24"/>
        </w:rPr>
        <w:t>同意如下：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乙方使用</w:t>
      </w:r>
      <w:proofErr w:type="spellStart"/>
      <w:r w:rsidRPr="00CA588B">
        <w:rPr>
          <w:rFonts w:ascii="標楷體" w:eastAsia="標楷體" w:hAnsi="標楷體" w:cs="Times New Roman"/>
          <w:kern w:val="0"/>
          <w:szCs w:val="24"/>
        </w:rPr>
        <w:t>o</w:t>
      </w:r>
      <w:r w:rsidRPr="00CA588B">
        <w:rPr>
          <w:rFonts w:ascii="標楷體" w:eastAsia="標楷體" w:hAnsi="標楷體" w:cs="Times New Roman" w:hint="eastAsia"/>
          <w:kern w:val="0"/>
          <w:szCs w:val="24"/>
        </w:rPr>
        <w:t>nasemnogene</w:t>
      </w:r>
      <w:proofErr w:type="spellEnd"/>
      <w:r w:rsidRPr="00CA588B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proofErr w:type="spellStart"/>
      <w:r w:rsidRPr="00CA588B">
        <w:rPr>
          <w:rFonts w:ascii="標楷體" w:eastAsia="標楷體" w:hAnsi="標楷體" w:cs="Times New Roman" w:hint="eastAsia"/>
          <w:kern w:val="0"/>
          <w:szCs w:val="24"/>
        </w:rPr>
        <w:t>abeparvovec</w:t>
      </w:r>
      <w:proofErr w:type="spellEnd"/>
      <w:r w:rsidRPr="00CA588B">
        <w:rPr>
          <w:rFonts w:ascii="標楷體" w:eastAsia="標楷體" w:hAnsi="標楷體" w:cs="Times New Roman" w:hint="eastAsia"/>
          <w:kern w:val="0"/>
          <w:szCs w:val="24"/>
        </w:rPr>
        <w:t>基因療法製劑，需依照本協議藥品給付規定內容（包括且不限於施打劑量、次數、方式、地點），並於使用該基因療法製劑之日起每4個月主動回到施打該藥品之醫院進行療效評估，且至少持續10年。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乙方應配合並同意甲方蒐集運用相關醫療資訊，作為後續醫療給付核定依據及效益評估之參考。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乙方或其法定代理人任一人，如發生聯絡方式(地址、電話…)變更、遷移他地、失蹤或其他情事，致無法按時回院進行療效評估時，乙方及其法定代理人應於事由發生之日起30天以書面通知甲方及施打藥品之特約</w:t>
      </w:r>
      <w:proofErr w:type="gramStart"/>
      <w:r w:rsidRPr="00CA588B">
        <w:rPr>
          <w:rFonts w:ascii="標楷體" w:eastAsia="標楷體" w:hAnsi="標楷體" w:cs="Times New Roman" w:hint="eastAsia"/>
          <w:kern w:val="0"/>
          <w:szCs w:val="24"/>
        </w:rPr>
        <w:t>醫</w:t>
      </w:r>
      <w:proofErr w:type="gramEnd"/>
      <w:r w:rsidRPr="00CA588B">
        <w:rPr>
          <w:rFonts w:ascii="標楷體" w:eastAsia="標楷體" w:hAnsi="標楷體" w:cs="Times New Roman" w:hint="eastAsia"/>
          <w:kern w:val="0"/>
          <w:szCs w:val="24"/>
        </w:rPr>
        <w:t>事服務機構，並提供變更後可確實連絡之方式與地址，必要時應檢附證明資料。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本協議書不因乙方之法定代理人變更或喪失資格而失其效力，但乙方之法定代理人變更時，原法定代理人應主動告知繼任者本協議書之存在與內容。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本協議書簽訂後，如發生法規變更或政策調整或廠商不再提供本協議藥品，甲方得減、免提供乙方本協議藥品，但應依全民健康保險相關法規採取其他方法協助乙方之治療。</w:t>
      </w:r>
    </w:p>
    <w:p w:rsidR="00A12086" w:rsidRPr="00CA588B" w:rsidRDefault="00A12086" w:rsidP="00A12086">
      <w:pPr>
        <w:numPr>
          <w:ilvl w:val="1"/>
          <w:numId w:val="1"/>
        </w:numPr>
        <w:spacing w:beforeLines="50" w:before="180" w:line="44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CA588B">
        <w:rPr>
          <w:rFonts w:ascii="標楷體" w:eastAsia="標楷體" w:hAnsi="標楷體" w:cs="Times New Roman" w:hint="eastAsia"/>
          <w:kern w:val="0"/>
          <w:szCs w:val="24"/>
        </w:rPr>
        <w:t>乙方及其法定代理人有未遵守本條第一項至</w:t>
      </w:r>
      <w:proofErr w:type="gramStart"/>
      <w:r w:rsidRPr="00CA588B">
        <w:rPr>
          <w:rFonts w:ascii="標楷體" w:eastAsia="標楷體" w:hAnsi="標楷體" w:cs="Times New Roman" w:hint="eastAsia"/>
          <w:kern w:val="0"/>
          <w:szCs w:val="24"/>
        </w:rPr>
        <w:t>第四項任</w:t>
      </w:r>
      <w:proofErr w:type="gramEnd"/>
      <w:r w:rsidRPr="00CA588B">
        <w:rPr>
          <w:rFonts w:ascii="標楷體" w:eastAsia="標楷體" w:hAnsi="標楷體" w:cs="Times New Roman" w:hint="eastAsia"/>
          <w:kern w:val="0"/>
          <w:szCs w:val="24"/>
        </w:rPr>
        <w:t>一規定時，經甲方或施打藥品之特約</w:t>
      </w:r>
      <w:proofErr w:type="gramStart"/>
      <w:r w:rsidRPr="00CA588B">
        <w:rPr>
          <w:rFonts w:ascii="標楷體" w:eastAsia="標楷體" w:hAnsi="標楷體" w:cs="Times New Roman" w:hint="eastAsia"/>
          <w:kern w:val="0"/>
          <w:szCs w:val="24"/>
        </w:rPr>
        <w:t>醫</w:t>
      </w:r>
      <w:proofErr w:type="gramEnd"/>
      <w:r w:rsidRPr="00CA588B">
        <w:rPr>
          <w:rFonts w:ascii="標楷體" w:eastAsia="標楷體" w:hAnsi="標楷體" w:cs="Times New Roman" w:hint="eastAsia"/>
          <w:kern w:val="0"/>
          <w:szCs w:val="24"/>
        </w:rPr>
        <w:t>事服務機構通知限期改善而未改善，甲方不予給付後續治療脊髓肌肉萎縮</w:t>
      </w:r>
      <w:r w:rsidRPr="00CA588B">
        <w:rPr>
          <w:rFonts w:ascii="標楷體" w:eastAsia="標楷體" w:hAnsi="標楷體" w:cs="Times New Roman" w:hint="eastAsia"/>
          <w:kern w:val="0"/>
          <w:szCs w:val="24"/>
        </w:rPr>
        <w:lastRenderedPageBreak/>
        <w:t>症(Spinal Muscular Atrophy,簡稱SMA)相關用藥及費用。乙方不得異議，亦不得要求任何補償。</w:t>
      </w:r>
    </w:p>
    <w:p w:rsidR="00A12086" w:rsidRPr="00CA588B" w:rsidRDefault="00A12086" w:rsidP="00A12086">
      <w:pPr>
        <w:numPr>
          <w:ilvl w:val="0"/>
          <w:numId w:val="1"/>
        </w:numPr>
        <w:spacing w:beforeLines="50" w:before="180"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本協議書正本二份，副本一份。正本由甲方、乙雙方各執一份存照，副本一份由甲方存照。</w:t>
      </w:r>
    </w:p>
    <w:p w:rsidR="00A12086" w:rsidRPr="00CA588B" w:rsidRDefault="00A12086" w:rsidP="00A12086">
      <w:pPr>
        <w:numPr>
          <w:ilvl w:val="0"/>
          <w:numId w:val="1"/>
        </w:numPr>
        <w:spacing w:beforeLines="50" w:before="180"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本協議書之成立、解釋及執行應以中華民國法律為</w:t>
      </w:r>
      <w:proofErr w:type="gramStart"/>
      <w:r w:rsidRPr="00CA588B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CA588B">
        <w:rPr>
          <w:rFonts w:ascii="標楷體" w:eastAsia="標楷體" w:hAnsi="標楷體" w:cs="Times New Roman" w:hint="eastAsia"/>
          <w:szCs w:val="24"/>
        </w:rPr>
        <w:t>據法，任何因本協議書有關之爭議，應以</w:t>
      </w:r>
      <w:proofErr w:type="gramStart"/>
      <w:r w:rsidRPr="00CA588B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CA588B">
        <w:rPr>
          <w:rFonts w:ascii="標楷體" w:eastAsia="標楷體" w:hAnsi="標楷體" w:cs="Times New Roman" w:hint="eastAsia"/>
          <w:szCs w:val="24"/>
        </w:rPr>
        <w:t>北高等行政法院為第一審管轄法院。</w:t>
      </w:r>
    </w:p>
    <w:p w:rsidR="00A12086" w:rsidRPr="00CA588B" w:rsidRDefault="00A12086" w:rsidP="00A12086">
      <w:pPr>
        <w:numPr>
          <w:ilvl w:val="0"/>
          <w:numId w:val="1"/>
        </w:numPr>
        <w:spacing w:beforeLines="50" w:before="180"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本協議書未盡事宜，概以全民健康保險法暨相關法規、行政程序法第三章行政契約及民法等辦理或補充之。</w:t>
      </w:r>
    </w:p>
    <w:p w:rsidR="00A12086" w:rsidRPr="00CA588B" w:rsidRDefault="00A12086" w:rsidP="00A12086">
      <w:pPr>
        <w:spacing w:line="440" w:lineRule="exact"/>
        <w:ind w:left="851"/>
        <w:jc w:val="both"/>
        <w:rPr>
          <w:rFonts w:ascii="標楷體" w:eastAsia="標楷體" w:hAnsi="標楷體" w:cs="Times New Roman"/>
          <w:szCs w:val="24"/>
        </w:rPr>
      </w:pP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>甲方：衛生福利部中央健康保險署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>代表人：</w:t>
      </w:r>
      <w:r w:rsidRPr="00CA588B">
        <w:rPr>
          <w:rFonts w:ascii="標楷體" w:eastAsia="標楷體" w:hAnsi="標楷體" w:cs="Times New Roman" w:hint="eastAsia"/>
          <w:szCs w:val="24"/>
        </w:rPr>
        <w:t>○</w:t>
      </w:r>
      <w:bookmarkStart w:id="0" w:name="_GoBack"/>
      <w:bookmarkEnd w:id="0"/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>地址：臺北市大安區信義路3段140號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電話：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 xml:space="preserve">乙方： 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出生日期：</w:t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  <w:t>年</w:t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  <w:t>月</w:t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  <w:t>日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身分證號:</w:t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地址：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法定代理人（未成年人需經法定代理人之同意）</w:t>
      </w:r>
      <w:r w:rsidRPr="00CA588B">
        <w:rPr>
          <w:rFonts w:ascii="標楷體" w:eastAsia="標楷體" w:hAnsi="標楷體" w:cs="Times New Roman"/>
          <w:szCs w:val="24"/>
        </w:rPr>
        <w:t>：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與乙方之關係：</w:t>
      </w:r>
      <w:r w:rsidRPr="00CA588B">
        <w:rPr>
          <w:rFonts w:ascii="標楷體" w:eastAsia="標楷體" w:hAnsi="標楷體" w:cs="Times New Roman"/>
          <w:szCs w:val="24"/>
        </w:rPr>
        <w:cr/>
      </w:r>
      <w:r w:rsidRPr="00CA588B">
        <w:rPr>
          <w:rFonts w:ascii="標楷體" w:eastAsia="標楷體" w:hAnsi="標楷體" w:cs="Times New Roman" w:hint="eastAsia"/>
          <w:szCs w:val="24"/>
        </w:rPr>
        <w:t>法定代理人之身分證號：</w:t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  <w:r w:rsidRPr="00CA588B">
        <w:rPr>
          <w:rFonts w:ascii="標楷體" w:eastAsia="標楷體" w:hAnsi="標楷體" w:cs="Times New Roman" w:hint="eastAsia"/>
          <w:szCs w:val="24"/>
        </w:rPr>
        <w:tab/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 xml:space="preserve">地址： </w:t>
      </w:r>
    </w:p>
    <w:p w:rsidR="00A12086" w:rsidRPr="00CA588B" w:rsidRDefault="00A12086" w:rsidP="00A12086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 w:hint="eastAsia"/>
          <w:szCs w:val="24"/>
        </w:rPr>
        <w:t>電話：</w:t>
      </w:r>
    </w:p>
    <w:p w:rsidR="00A12086" w:rsidRPr="00CA588B" w:rsidRDefault="00A12086" w:rsidP="00A12086">
      <w:pPr>
        <w:spacing w:beforeLines="50" w:before="180" w:line="400" w:lineRule="exact"/>
        <w:jc w:val="both"/>
        <w:rPr>
          <w:rFonts w:ascii="標楷體" w:eastAsia="標楷體" w:hAnsi="標楷體" w:cs="Times New Roman"/>
          <w:szCs w:val="24"/>
        </w:rPr>
      </w:pPr>
      <w:r w:rsidRPr="00CA588B">
        <w:rPr>
          <w:rFonts w:ascii="標楷體" w:eastAsia="標楷體" w:hAnsi="標楷體" w:cs="Times New Roman"/>
          <w:szCs w:val="24"/>
        </w:rPr>
        <w:t>中華民國</w:t>
      </w:r>
      <w:r w:rsidRPr="00CA588B">
        <w:rPr>
          <w:rFonts w:ascii="標楷體" w:eastAsia="標楷體" w:hAnsi="標楷體" w:cs="Times New Roman" w:hint="eastAsia"/>
          <w:szCs w:val="24"/>
        </w:rPr>
        <w:t xml:space="preserve">   </w:t>
      </w:r>
      <w:r w:rsidRPr="00CA588B">
        <w:rPr>
          <w:rFonts w:ascii="標楷體" w:eastAsia="標楷體" w:hAnsi="標楷體" w:cs="Times New Roman"/>
          <w:szCs w:val="24"/>
        </w:rPr>
        <w:t>年  月  日</w:t>
      </w:r>
    </w:p>
    <w:p w:rsidR="00E96EF0" w:rsidRPr="00CA588B" w:rsidRDefault="00E96EF0">
      <w:pPr>
        <w:rPr>
          <w:szCs w:val="24"/>
        </w:rPr>
      </w:pPr>
    </w:p>
    <w:sectPr w:rsidR="00E96EF0" w:rsidRPr="00CA588B" w:rsidSect="00A120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C06"/>
    <w:multiLevelType w:val="hybridMultilevel"/>
    <w:tmpl w:val="AE602248"/>
    <w:lvl w:ilvl="0" w:tplc="806E85C2">
      <w:start w:val="1"/>
      <w:numFmt w:val="ideographLegalTraditional"/>
      <w:lvlText w:val="%1、"/>
      <w:lvlJc w:val="left"/>
      <w:pPr>
        <w:ind w:left="3256" w:hanging="420"/>
      </w:pPr>
      <w:rPr>
        <w:rFonts w:hint="default"/>
        <w:lang w:val="en-US"/>
      </w:rPr>
    </w:lvl>
    <w:lvl w:ilvl="1" w:tplc="728AB99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86"/>
    <w:rsid w:val="00553319"/>
    <w:rsid w:val="00A12086"/>
    <w:rsid w:val="00CA588B"/>
    <w:rsid w:val="00E96EF0"/>
    <w:rsid w:val="00E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596C"/>
  <w15:chartTrackingRefBased/>
  <w15:docId w15:val="{65435260-1F44-4FA2-8325-5DD818F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陳珏如</dc:creator>
  <cp:keywords/>
  <dc:description/>
  <cp:lastModifiedBy>吳靜婷</cp:lastModifiedBy>
  <cp:revision>4</cp:revision>
  <dcterms:created xsi:type="dcterms:W3CDTF">2024-03-22T06:09:00Z</dcterms:created>
  <dcterms:modified xsi:type="dcterms:W3CDTF">2024-03-22T06:14:00Z</dcterms:modified>
</cp:coreProperties>
</file>