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9A" w:rsidRDefault="00062928">
      <w:pPr>
        <w:jc w:val="center"/>
        <w:rPr>
          <w:rFonts w:ascii="標楷體" w:eastAsia="標楷體" w:hAnsi="標楷體"/>
          <w:sz w:val="40"/>
          <w:szCs w:val="40"/>
        </w:rPr>
      </w:pPr>
      <w:bookmarkStart w:id="0" w:name="_GoBack"/>
      <w:bookmarkEnd w:id="0"/>
      <w:r>
        <w:rPr>
          <w:rFonts w:ascii="標楷體" w:eastAsia="標楷體" w:hAnsi="標楷體"/>
          <w:sz w:val="40"/>
          <w:szCs w:val="40"/>
        </w:rPr>
        <w:t>全民健康保險醫療費用審查注意事項部分修正規定</w:t>
      </w:r>
    </w:p>
    <w:p w:rsidR="00EA659A" w:rsidRDefault="00062928">
      <w:pPr>
        <w:rPr>
          <w:rFonts w:ascii="標楷體" w:eastAsia="標楷體" w:hAnsi="標楷體"/>
          <w:sz w:val="32"/>
          <w:szCs w:val="32"/>
        </w:rPr>
      </w:pPr>
      <w:r>
        <w:rPr>
          <w:rFonts w:ascii="標楷體" w:eastAsia="標楷體" w:hAnsi="標楷體"/>
          <w:sz w:val="32"/>
          <w:szCs w:val="32"/>
        </w:rPr>
        <w:t>第一部</w:t>
      </w:r>
      <w:r>
        <w:rPr>
          <w:rFonts w:ascii="標楷體" w:eastAsia="標楷體" w:hAnsi="標楷體"/>
          <w:sz w:val="32"/>
          <w:szCs w:val="32"/>
        </w:rPr>
        <w:t xml:space="preserve">  </w:t>
      </w:r>
      <w:r>
        <w:rPr>
          <w:rFonts w:ascii="標楷體" w:eastAsia="標楷體" w:hAnsi="標楷體"/>
          <w:sz w:val="32"/>
          <w:szCs w:val="32"/>
        </w:rPr>
        <w:t>醫院醫療費用審查注意事項</w:t>
      </w:r>
    </w:p>
    <w:p w:rsidR="00EA659A" w:rsidRDefault="00062928">
      <w:pPr>
        <w:rPr>
          <w:rFonts w:ascii="標楷體" w:eastAsia="標楷體" w:hAnsi="標楷體"/>
          <w:sz w:val="32"/>
          <w:szCs w:val="32"/>
        </w:rPr>
      </w:pPr>
      <w:r>
        <w:rPr>
          <w:rFonts w:ascii="標楷體" w:eastAsia="標楷體" w:hAnsi="標楷體"/>
          <w:sz w:val="32"/>
          <w:szCs w:val="32"/>
        </w:rPr>
        <w:t>壹、全民健康保險非住院診斷關聯群</w:t>
      </w:r>
      <w:r>
        <w:rPr>
          <w:rFonts w:ascii="標楷體" w:eastAsia="標楷體" w:hAnsi="標楷體"/>
          <w:sz w:val="32"/>
          <w:szCs w:val="32"/>
        </w:rPr>
        <w:t>(Tw-DRGs)</w:t>
      </w:r>
      <w:r>
        <w:rPr>
          <w:rFonts w:ascii="標楷體" w:eastAsia="標楷體" w:hAnsi="標楷體"/>
          <w:sz w:val="32"/>
          <w:szCs w:val="32"/>
        </w:rPr>
        <w:t>案件審查注意事項</w:t>
      </w:r>
    </w:p>
    <w:p w:rsidR="00EA659A" w:rsidRDefault="00062928">
      <w:pPr>
        <w:rPr>
          <w:rFonts w:ascii="標楷體" w:eastAsia="標楷體" w:hAnsi="標楷體"/>
          <w:sz w:val="32"/>
          <w:szCs w:val="32"/>
        </w:rPr>
      </w:pPr>
      <w:r>
        <w:rPr>
          <w:rFonts w:ascii="標楷體" w:eastAsia="標楷體" w:hAnsi="標楷體"/>
          <w:sz w:val="32"/>
          <w:szCs w:val="32"/>
        </w:rPr>
        <w:t>一、一般原則：</w:t>
      </w:r>
    </w:p>
    <w:p w:rsidR="00EA659A" w:rsidRDefault="00062928">
      <w:pPr>
        <w:spacing w:line="600" w:lineRule="exact"/>
        <w:ind w:left="979" w:hanging="83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十</w:t>
      </w:r>
      <w:r>
        <w:rPr>
          <w:rFonts w:ascii="標楷體" w:eastAsia="標楷體" w:hAnsi="標楷體"/>
          <w:sz w:val="28"/>
          <w:szCs w:val="28"/>
        </w:rPr>
        <w:t>)</w:t>
      </w:r>
      <w:r>
        <w:rPr>
          <w:rFonts w:ascii="標楷體" w:eastAsia="標楷體" w:hAnsi="標楷體"/>
          <w:sz w:val="28"/>
          <w:szCs w:val="28"/>
        </w:rPr>
        <w:t>急診審查原則如下：</w:t>
      </w:r>
    </w:p>
    <w:p w:rsidR="00EA659A" w:rsidRDefault="00062928">
      <w:pPr>
        <w:snapToGrid w:val="0"/>
        <w:spacing w:line="600" w:lineRule="exact"/>
        <w:ind w:left="993" w:hanging="142"/>
        <w:jc w:val="both"/>
      </w:pPr>
      <w:r>
        <w:rPr>
          <w:rFonts w:ascii="標楷體" w:eastAsia="標楷體" w:hAnsi="標楷體"/>
          <w:sz w:val="28"/>
          <w:szCs w:val="28"/>
        </w:rPr>
        <w:t>1.</w:t>
      </w:r>
      <w:r>
        <w:rPr>
          <w:rFonts w:ascii="標楷體" w:eastAsia="標楷體" w:hAnsi="標楷體"/>
          <w:sz w:val="28"/>
          <w:szCs w:val="28"/>
        </w:rPr>
        <w:t>採檢傷分類申報者之規範</w:t>
      </w:r>
      <w:r>
        <w:rPr>
          <w:rFonts w:ascii="標楷體" w:eastAsia="標楷體" w:hAnsi="標楷體"/>
          <w:sz w:val="28"/>
          <w:szCs w:val="28"/>
        </w:rPr>
        <w:t>:</w:t>
      </w:r>
      <w:r>
        <w:rPr>
          <w:rFonts w:ascii="標楷體" w:eastAsia="標楷體" w:hAnsi="標楷體"/>
          <w:color w:val="0070C0"/>
          <w:sz w:val="28"/>
          <w:szCs w:val="28"/>
        </w:rPr>
        <w:t xml:space="preserve"> (109/5/1)</w:t>
      </w:r>
    </w:p>
    <w:p w:rsidR="00EA659A" w:rsidRDefault="00062928">
      <w:pPr>
        <w:snapToGrid w:val="0"/>
        <w:spacing w:line="600" w:lineRule="exact"/>
        <w:ind w:left="993" w:hanging="142"/>
        <w:jc w:val="both"/>
      </w:pPr>
      <w:r>
        <w:rPr>
          <w:rFonts w:ascii="標楷體" w:eastAsia="標楷體" w:hAnsi="標楷體"/>
          <w:sz w:val="28"/>
          <w:szCs w:val="28"/>
        </w:rPr>
        <w:t>(1)</w:t>
      </w:r>
      <w:r>
        <w:rPr>
          <w:rFonts w:ascii="標楷體" w:eastAsia="標楷體" w:hAnsi="標楷體"/>
          <w:sz w:val="28"/>
          <w:szCs w:val="28"/>
        </w:rPr>
        <w:t>急診檢傷級數的判定，須依據衛福部公告的最新版本為之。請審查委員依病人的檢傷紀錄進行審查，檢傷級數於判定後則不宜再進行修改。如果於急診診療期間因病情變化影響生命徵象或突發狀況施行急救處置，例如心肺復甦術</w:t>
      </w:r>
      <w:r>
        <w:rPr>
          <w:rFonts w:ascii="標楷體" w:eastAsia="標楷體" w:hAnsi="標楷體"/>
          <w:sz w:val="28"/>
          <w:szCs w:val="28"/>
        </w:rPr>
        <w:t>(CPR)</w:t>
      </w:r>
      <w:r>
        <w:rPr>
          <w:rFonts w:ascii="標楷體" w:eastAsia="標楷體" w:hAnsi="標楷體"/>
          <w:sz w:val="28"/>
          <w:szCs w:val="28"/>
        </w:rPr>
        <w:t>或氣管內插管</w:t>
      </w:r>
      <w:r>
        <w:rPr>
          <w:rFonts w:ascii="標楷體" w:eastAsia="標楷體" w:hAnsi="標楷體"/>
          <w:sz w:val="28"/>
          <w:szCs w:val="28"/>
        </w:rPr>
        <w:t>(Endotracheal intubation)</w:t>
      </w:r>
      <w:r>
        <w:rPr>
          <w:rFonts w:ascii="標楷體" w:eastAsia="標楷體" w:hAnsi="標楷體"/>
          <w:sz w:val="28"/>
          <w:szCs w:val="28"/>
        </w:rPr>
        <w:t>，應於病程紀錄上詳細記載以利審查時佐證。</w:t>
      </w:r>
      <w:r>
        <w:rPr>
          <w:rFonts w:ascii="標楷體" w:eastAsia="標楷體" w:hAnsi="標楷體"/>
          <w:color w:val="0070C0"/>
          <w:sz w:val="28"/>
          <w:szCs w:val="28"/>
        </w:rPr>
        <w:t>(109/5/1)</w:t>
      </w:r>
    </w:p>
    <w:p w:rsidR="00EA659A" w:rsidRDefault="00062928">
      <w:pPr>
        <w:snapToGrid w:val="0"/>
        <w:spacing w:line="600" w:lineRule="exact"/>
        <w:ind w:left="993" w:hanging="142"/>
        <w:jc w:val="both"/>
      </w:pPr>
      <w:r>
        <w:rPr>
          <w:rFonts w:ascii="標楷體" w:eastAsia="標楷體" w:hAnsi="標楷體"/>
          <w:sz w:val="28"/>
          <w:szCs w:val="28"/>
        </w:rPr>
        <w:t>(2)</w:t>
      </w:r>
      <w:r>
        <w:rPr>
          <w:rFonts w:ascii="標楷體" w:eastAsia="標楷體" w:hAnsi="標楷體"/>
          <w:sz w:val="28"/>
          <w:szCs w:val="28"/>
        </w:rPr>
        <w:t>審查醫藥專家應就醫事機構所檢附之急診紀錄單等相關資料加以審核其級數之適當性。</w:t>
      </w:r>
      <w:r>
        <w:rPr>
          <w:rFonts w:ascii="標楷體" w:eastAsia="標楷體" w:hAnsi="標楷體"/>
          <w:sz w:val="28"/>
          <w:szCs w:val="28"/>
        </w:rPr>
        <w:t>(102/3/1)</w:t>
      </w:r>
      <w:r>
        <w:rPr>
          <w:rFonts w:ascii="標楷體" w:eastAsia="標楷體" w:hAnsi="標楷體"/>
          <w:color w:val="0070C0"/>
          <w:sz w:val="28"/>
          <w:szCs w:val="28"/>
        </w:rPr>
        <w:t>(109/5/1)</w:t>
      </w:r>
    </w:p>
    <w:p w:rsidR="00EA659A" w:rsidRDefault="00062928">
      <w:pPr>
        <w:snapToGrid w:val="0"/>
        <w:spacing w:line="600" w:lineRule="exact"/>
        <w:ind w:left="993" w:hanging="993"/>
        <w:jc w:val="both"/>
      </w:pPr>
      <w:r>
        <w:rPr>
          <w:rFonts w:ascii="標楷體" w:eastAsia="標楷體" w:hAnsi="標楷體"/>
          <w:sz w:val="28"/>
          <w:szCs w:val="28"/>
        </w:rPr>
        <w:t xml:space="preserve">     2.</w:t>
      </w:r>
      <w:r>
        <w:rPr>
          <w:rFonts w:ascii="標楷體" w:eastAsia="標楷體" w:hAnsi="標楷體"/>
          <w:sz w:val="28"/>
          <w:szCs w:val="28"/>
        </w:rPr>
        <w:t>急診病人因緊急傷病必須立即檢查時，依全民</w:t>
      </w:r>
      <w:r>
        <w:rPr>
          <w:rFonts w:ascii="標楷體" w:eastAsia="標楷體" w:hAnsi="標楷體"/>
          <w:sz w:val="28"/>
          <w:szCs w:val="28"/>
        </w:rPr>
        <w:t>健康保險醫療服務給付項目及支付標準第二部第二章第ㄧ節通則五規定，得申報急診加成者，其申報規範如下：</w:t>
      </w:r>
      <w:r>
        <w:rPr>
          <w:rFonts w:ascii="標楷體" w:eastAsia="標楷體" w:hAnsi="標楷體"/>
          <w:sz w:val="28"/>
          <w:szCs w:val="28"/>
        </w:rPr>
        <w:t>(102/3/1)</w:t>
      </w:r>
      <w:r>
        <w:rPr>
          <w:rFonts w:ascii="標楷體" w:eastAsia="標楷體" w:hAnsi="標楷體"/>
        </w:rPr>
        <w:t xml:space="preserve"> </w:t>
      </w:r>
      <w:r>
        <w:rPr>
          <w:rFonts w:ascii="標楷體" w:eastAsia="標楷體" w:hAnsi="標楷體"/>
          <w:color w:val="0070C0"/>
          <w:sz w:val="28"/>
          <w:szCs w:val="28"/>
        </w:rPr>
        <w:t>(109/5/1)</w:t>
      </w:r>
    </w:p>
    <w:p w:rsidR="00EA659A" w:rsidRDefault="00062928">
      <w:pPr>
        <w:snapToGrid w:val="0"/>
        <w:spacing w:line="600" w:lineRule="exact"/>
        <w:ind w:left="1134" w:hanging="283"/>
        <w:jc w:val="both"/>
      </w:pPr>
      <w:r>
        <w:rPr>
          <w:rFonts w:ascii="標楷體" w:eastAsia="標楷體" w:hAnsi="標楷體"/>
          <w:sz w:val="28"/>
          <w:szCs w:val="28"/>
        </w:rPr>
        <w:t>(1)</w:t>
      </w:r>
      <w:r>
        <w:rPr>
          <w:rFonts w:ascii="標楷體" w:eastAsia="標楷體" w:hAnsi="標楷體"/>
          <w:sz w:val="28"/>
          <w:szCs w:val="28"/>
        </w:rPr>
        <w:t>病人病情緊急需立即檢查，且立即得到檢查結果者，其檢查費用得按所訂點數加算</w:t>
      </w:r>
      <w:r>
        <w:rPr>
          <w:rFonts w:ascii="標楷體" w:eastAsia="標楷體" w:hAnsi="標楷體"/>
          <w:sz w:val="28"/>
          <w:szCs w:val="28"/>
        </w:rPr>
        <w:t>20%</w:t>
      </w:r>
      <w:r>
        <w:rPr>
          <w:rFonts w:ascii="標楷體" w:eastAsia="標楷體" w:hAnsi="標楷體"/>
          <w:sz w:val="28"/>
          <w:szCs w:val="28"/>
        </w:rPr>
        <w:t>；前述「病情緊急需立即檢查」以實驗室接收檢體時間或病人送至檢查室至正式報告記載時間</w:t>
      </w:r>
      <w:r>
        <w:rPr>
          <w:rFonts w:ascii="標楷體" w:eastAsia="標楷體" w:hAnsi="標楷體"/>
          <w:sz w:val="28"/>
          <w:szCs w:val="28"/>
        </w:rPr>
        <w:t>1</w:t>
      </w:r>
      <w:r>
        <w:rPr>
          <w:rFonts w:ascii="標楷體" w:eastAsia="標楷體" w:hAnsi="標楷體"/>
          <w:sz w:val="28"/>
          <w:szCs w:val="28"/>
        </w:rPr>
        <w:t>小時以內為限，故若雖有緊急醫囑但未立即施行，或雖緊急臨時採集檢體或施行檢查但檢驗結果或檢查報告於</w:t>
      </w:r>
      <w:r>
        <w:rPr>
          <w:rFonts w:ascii="標楷體" w:eastAsia="標楷體" w:hAnsi="標楷體"/>
          <w:sz w:val="28"/>
          <w:szCs w:val="28"/>
        </w:rPr>
        <w:t xml:space="preserve"> 1</w:t>
      </w:r>
      <w:r>
        <w:rPr>
          <w:rFonts w:ascii="標楷體" w:eastAsia="標楷體" w:hAnsi="標楷體"/>
          <w:sz w:val="28"/>
          <w:szCs w:val="28"/>
        </w:rPr>
        <w:t>小時後才提供（如</w:t>
      </w:r>
      <w:r>
        <w:rPr>
          <w:rFonts w:ascii="標楷體" w:eastAsia="標楷體" w:hAnsi="標楷體"/>
          <w:sz w:val="28"/>
          <w:szCs w:val="28"/>
        </w:rPr>
        <w:t>13007C</w:t>
      </w:r>
      <w:r>
        <w:rPr>
          <w:rFonts w:ascii="標楷體" w:eastAsia="標楷體" w:hAnsi="標楷體"/>
          <w:sz w:val="28"/>
          <w:szCs w:val="28"/>
        </w:rPr>
        <w:t>細菌培養鑑定檢查、</w:t>
      </w:r>
      <w:r>
        <w:rPr>
          <w:rFonts w:ascii="標楷體" w:eastAsia="標楷體" w:hAnsi="標楷體"/>
          <w:sz w:val="28"/>
          <w:szCs w:val="28"/>
        </w:rPr>
        <w:t>13016B</w:t>
      </w:r>
      <w:r>
        <w:rPr>
          <w:rFonts w:ascii="標楷體" w:eastAsia="標楷體" w:hAnsi="標楷體"/>
          <w:sz w:val="28"/>
          <w:szCs w:val="28"/>
        </w:rPr>
        <w:t>血液培養等項</w:t>
      </w:r>
      <w:r>
        <w:rPr>
          <w:rFonts w:ascii="標楷體" w:eastAsia="標楷體" w:hAnsi="標楷體"/>
          <w:sz w:val="28"/>
          <w:szCs w:val="28"/>
        </w:rPr>
        <w:lastRenderedPageBreak/>
        <w:t>目），不得申報急診加成；若雖然緊急採</w:t>
      </w:r>
      <w:r>
        <w:rPr>
          <w:rFonts w:ascii="標楷體" w:eastAsia="標楷體" w:hAnsi="標楷體"/>
          <w:sz w:val="28"/>
          <w:szCs w:val="28"/>
        </w:rPr>
        <w:t>檢體或施行檢查且報告及時得知，但臨床專業上認定該項檢查並無急迫施行意義者，亦不得申報急診加成。</w:t>
      </w:r>
      <w:r>
        <w:rPr>
          <w:rFonts w:ascii="標楷體" w:eastAsia="標楷體" w:hAnsi="標楷體"/>
          <w:color w:val="0070C0"/>
          <w:sz w:val="28"/>
          <w:szCs w:val="28"/>
        </w:rPr>
        <w:t>(109/5/1)</w:t>
      </w:r>
    </w:p>
    <w:p w:rsidR="00EA659A" w:rsidRDefault="00062928">
      <w:pPr>
        <w:snapToGrid w:val="0"/>
        <w:spacing w:line="600" w:lineRule="exact"/>
        <w:ind w:left="1276" w:hanging="425"/>
        <w:jc w:val="both"/>
      </w:pPr>
      <w:r>
        <w:rPr>
          <w:rFonts w:ascii="標楷體" w:eastAsia="標楷體" w:hAnsi="標楷體"/>
          <w:sz w:val="28"/>
          <w:szCs w:val="28"/>
        </w:rPr>
        <w:t>(2)</w:t>
      </w:r>
      <w:r>
        <w:rPr>
          <w:rFonts w:ascii="標楷體" w:eastAsia="標楷體" w:hAnsi="標楷體"/>
          <w:sz w:val="28"/>
          <w:szCs w:val="28"/>
        </w:rPr>
        <w:t>前述檢驗檢查項目中，超音波、內視鏡、放射線診療－特殊造影檢查（係指全民健康保險醫療服務給付項目及支付標準第二章第二節第一項之二所規定之診療項目）之檢查醫囑時間至報告記載以</w:t>
      </w:r>
      <w:r>
        <w:rPr>
          <w:rFonts w:ascii="標楷體" w:eastAsia="標楷體" w:hAnsi="標楷體"/>
          <w:sz w:val="28"/>
          <w:szCs w:val="28"/>
        </w:rPr>
        <w:t>3</w:t>
      </w:r>
      <w:r>
        <w:rPr>
          <w:rFonts w:ascii="標楷體" w:eastAsia="標楷體" w:hAnsi="標楷體"/>
          <w:sz w:val="28"/>
          <w:szCs w:val="28"/>
        </w:rPr>
        <w:t>小時內為限，若有特殊項目因本身檢查時間較長而超過</w:t>
      </w:r>
      <w:r>
        <w:rPr>
          <w:rFonts w:ascii="標楷體" w:eastAsia="標楷體" w:hAnsi="標楷體"/>
          <w:sz w:val="28"/>
          <w:szCs w:val="28"/>
        </w:rPr>
        <w:t>3</w:t>
      </w:r>
      <w:r>
        <w:rPr>
          <w:rFonts w:ascii="標楷體" w:eastAsia="標楷體" w:hAnsi="標楷體"/>
          <w:sz w:val="28"/>
          <w:szCs w:val="28"/>
        </w:rPr>
        <w:t>小時者，醫療院所申報費用時應詳細述明檢查起迄時間，由專業判斷之。</w:t>
      </w:r>
      <w:r>
        <w:rPr>
          <w:rFonts w:ascii="標楷體" w:eastAsia="標楷體" w:hAnsi="標楷體"/>
          <w:sz w:val="28"/>
          <w:szCs w:val="28"/>
        </w:rPr>
        <w:t>(102/3/1)</w:t>
      </w:r>
      <w:r>
        <w:rPr>
          <w:rFonts w:ascii="標楷體" w:eastAsia="標楷體" w:hAnsi="標楷體"/>
          <w:color w:val="0070C0"/>
          <w:sz w:val="28"/>
          <w:szCs w:val="28"/>
        </w:rPr>
        <w:t>(109/5/1)</w:t>
      </w:r>
    </w:p>
    <w:p w:rsidR="00EA659A" w:rsidRDefault="00062928">
      <w:pPr>
        <w:snapToGrid w:val="0"/>
        <w:spacing w:line="600" w:lineRule="exact"/>
        <w:ind w:left="1276" w:hanging="425"/>
        <w:jc w:val="both"/>
      </w:pPr>
      <w:r>
        <w:rPr>
          <w:rFonts w:ascii="標楷體" w:eastAsia="標楷體" w:hAnsi="標楷體"/>
          <w:sz w:val="28"/>
          <w:szCs w:val="28"/>
        </w:rPr>
        <w:t>(3)</w:t>
      </w:r>
      <w:r>
        <w:rPr>
          <w:rFonts w:ascii="標楷體" w:eastAsia="標楷體" w:hAnsi="標楷體"/>
          <w:sz w:val="28"/>
          <w:szCs w:val="28"/>
        </w:rPr>
        <w:t>有關檢驗檢查之時間規定部分，各醫療院所應於申報資料中詳載，以為審查所需，未依規定辦理者，不予給付急診加成費用。</w:t>
      </w:r>
      <w:r>
        <w:rPr>
          <w:rFonts w:ascii="標楷體" w:eastAsia="標楷體" w:hAnsi="標楷體"/>
          <w:color w:val="0070C0"/>
          <w:sz w:val="28"/>
          <w:szCs w:val="28"/>
        </w:rPr>
        <w:t>(109/5/1)</w:t>
      </w:r>
    </w:p>
    <w:p w:rsidR="00EA659A" w:rsidRDefault="00062928">
      <w:pPr>
        <w:snapToGrid w:val="0"/>
        <w:spacing w:line="600" w:lineRule="exact"/>
        <w:ind w:left="1134" w:hanging="283"/>
        <w:jc w:val="both"/>
      </w:pPr>
      <w:r>
        <w:rPr>
          <w:rFonts w:ascii="標楷體" w:eastAsia="標楷體" w:hAnsi="標楷體"/>
          <w:sz w:val="28"/>
          <w:szCs w:val="28"/>
        </w:rPr>
        <w:t>3.</w:t>
      </w:r>
      <w:r>
        <w:rPr>
          <w:rFonts w:ascii="標楷體" w:eastAsia="標楷體" w:hAnsi="標楷體"/>
          <w:sz w:val="28"/>
          <w:szCs w:val="28"/>
        </w:rPr>
        <w:t>急診會診注意事項：急診會診應有照會紀錄、會診的科別及次數，並應依急診病況的複雜性及急迫性而決定之。</w:t>
      </w:r>
      <w:r>
        <w:rPr>
          <w:rFonts w:ascii="標楷體" w:eastAsia="標楷體" w:hAnsi="標楷體"/>
          <w:color w:val="0070C0"/>
          <w:sz w:val="28"/>
          <w:szCs w:val="28"/>
        </w:rPr>
        <w:t>(109/5/1)</w:t>
      </w:r>
    </w:p>
    <w:p w:rsidR="00EA659A" w:rsidRDefault="00062928">
      <w:pPr>
        <w:snapToGrid w:val="0"/>
        <w:spacing w:line="600" w:lineRule="exact"/>
        <w:ind w:left="1134" w:hanging="283"/>
        <w:jc w:val="both"/>
      </w:pPr>
      <w:r>
        <w:rPr>
          <w:rFonts w:ascii="標楷體" w:eastAsia="標楷體" w:hAnsi="標楷體"/>
          <w:sz w:val="28"/>
          <w:szCs w:val="28"/>
        </w:rPr>
        <w:t>4.</w:t>
      </w:r>
      <w:r>
        <w:rPr>
          <w:rFonts w:ascii="標楷體" w:eastAsia="標楷體" w:hAnsi="標楷體"/>
          <w:sz w:val="28"/>
          <w:szCs w:val="28"/>
        </w:rPr>
        <w:t>請由病歷瞭解檢驗或檢查的目的或其適應症，不可違反其絕對禁忌症。</w:t>
      </w:r>
      <w:r>
        <w:rPr>
          <w:rFonts w:ascii="標楷體" w:eastAsia="標楷體" w:hAnsi="標楷體"/>
          <w:color w:val="0070C0"/>
          <w:sz w:val="28"/>
          <w:szCs w:val="28"/>
        </w:rPr>
        <w:t>(109/5/1)</w:t>
      </w:r>
    </w:p>
    <w:p w:rsidR="00EA659A" w:rsidRDefault="00062928">
      <w:pPr>
        <w:snapToGrid w:val="0"/>
        <w:spacing w:line="600" w:lineRule="exact"/>
        <w:ind w:left="1276" w:hanging="425"/>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心肌酵素檢驗的項目和頻率</w:t>
      </w:r>
      <w:r>
        <w:rPr>
          <w:rFonts w:ascii="標楷體" w:eastAsia="標楷體" w:hAnsi="標楷體"/>
          <w:sz w:val="28"/>
          <w:szCs w:val="28"/>
        </w:rPr>
        <w:t>:</w:t>
      </w:r>
      <w:r>
        <w:rPr>
          <w:rFonts w:ascii="標楷體" w:eastAsia="標楷體" w:hAnsi="標楷體"/>
          <w:sz w:val="28"/>
          <w:szCs w:val="28"/>
        </w:rPr>
        <w:t>需考量病人的年齡、性別、症狀、心血管疾病的危險因子，以及其他可能影響心肌酵素檢查結果的因素，如慢性腎衰竭、敗血症、心衰竭等潛在影響因素。</w:t>
      </w:r>
      <w:r>
        <w:rPr>
          <w:rFonts w:ascii="標楷體" w:eastAsia="標楷體" w:hAnsi="標楷體"/>
          <w:sz w:val="28"/>
          <w:szCs w:val="28"/>
        </w:rPr>
        <w:t>Myo</w:t>
      </w:r>
      <w:r>
        <w:rPr>
          <w:rFonts w:ascii="標楷體" w:eastAsia="標楷體" w:hAnsi="標楷體"/>
          <w:sz w:val="28"/>
          <w:szCs w:val="28"/>
        </w:rPr>
        <w:t>globin</w:t>
      </w:r>
      <w:r>
        <w:rPr>
          <w:rFonts w:ascii="標楷體" w:eastAsia="標楷體" w:hAnsi="標楷體"/>
          <w:sz w:val="28"/>
          <w:szCs w:val="28"/>
        </w:rPr>
        <w:t>、</w:t>
      </w:r>
      <w:r>
        <w:rPr>
          <w:rFonts w:ascii="標楷體" w:eastAsia="標楷體" w:hAnsi="標楷體"/>
          <w:sz w:val="28"/>
          <w:szCs w:val="28"/>
        </w:rPr>
        <w:t>Troponin</w:t>
      </w:r>
      <w:r>
        <w:rPr>
          <w:rFonts w:ascii="標楷體" w:eastAsia="標楷體" w:hAnsi="標楷體"/>
          <w:sz w:val="28"/>
          <w:szCs w:val="28"/>
        </w:rPr>
        <w:t>或</w:t>
      </w:r>
      <w:r>
        <w:rPr>
          <w:rFonts w:ascii="標楷體" w:eastAsia="標楷體" w:hAnsi="標楷體"/>
          <w:sz w:val="28"/>
          <w:szCs w:val="28"/>
        </w:rPr>
        <w:t>CK/CKMB</w:t>
      </w:r>
      <w:r>
        <w:rPr>
          <w:rFonts w:ascii="標楷體" w:eastAsia="標楷體" w:hAnsi="標楷體"/>
          <w:sz w:val="28"/>
          <w:szCs w:val="28"/>
        </w:rPr>
        <w:t>不宜同時或重複檢驗。</w:t>
      </w:r>
    </w:p>
    <w:p w:rsidR="00EA659A" w:rsidRDefault="00062928">
      <w:pPr>
        <w:snapToGrid w:val="0"/>
        <w:spacing w:line="600" w:lineRule="exact"/>
        <w:ind w:left="1276" w:hanging="425"/>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血中腦利鈉胜</w:t>
      </w:r>
      <w:r>
        <w:rPr>
          <w:rFonts w:ascii="標楷體" w:eastAsia="標楷體" w:hAnsi="標楷體"/>
          <w:sz w:val="28"/>
          <w:szCs w:val="28"/>
        </w:rPr>
        <w:t xml:space="preserve">(B-type Natriuretic Peptide, BNP) </w:t>
      </w:r>
      <w:r>
        <w:rPr>
          <w:rFonts w:ascii="標楷體" w:eastAsia="標楷體" w:hAnsi="標楷體"/>
          <w:sz w:val="28"/>
          <w:szCs w:val="28"/>
        </w:rPr>
        <w:t>的檢驗</w:t>
      </w:r>
      <w:r>
        <w:rPr>
          <w:rFonts w:ascii="標楷體" w:eastAsia="標楷體" w:hAnsi="標楷體"/>
          <w:sz w:val="28"/>
          <w:szCs w:val="28"/>
        </w:rPr>
        <w:t>:</w:t>
      </w:r>
      <w:r>
        <w:rPr>
          <w:rFonts w:ascii="標楷體" w:eastAsia="標楷體" w:hAnsi="標楷體"/>
          <w:sz w:val="28"/>
          <w:szCs w:val="28"/>
        </w:rPr>
        <w:t>需考量過去病史、急性病症</w:t>
      </w:r>
      <w:r>
        <w:rPr>
          <w:rFonts w:ascii="標楷體" w:eastAsia="標楷體" w:hAnsi="標楷體"/>
          <w:sz w:val="28"/>
          <w:szCs w:val="28"/>
        </w:rPr>
        <w:t>(</w:t>
      </w:r>
      <w:r>
        <w:rPr>
          <w:rFonts w:ascii="標楷體" w:eastAsia="標楷體" w:hAnsi="標楷體"/>
          <w:sz w:val="28"/>
          <w:szCs w:val="28"/>
        </w:rPr>
        <w:t>例如：呼吸是否急促、喘或心臟衰竭的症狀</w:t>
      </w:r>
      <w:r>
        <w:rPr>
          <w:rFonts w:ascii="標楷體" w:eastAsia="標楷體" w:hAnsi="標楷體"/>
          <w:sz w:val="28"/>
          <w:szCs w:val="28"/>
        </w:rPr>
        <w:t>)</w:t>
      </w:r>
      <w:r>
        <w:rPr>
          <w:rFonts w:ascii="標楷體" w:eastAsia="標楷體" w:hAnsi="標楷體"/>
          <w:sz w:val="28"/>
          <w:szCs w:val="28"/>
        </w:rPr>
        <w:t>、身體檢查</w:t>
      </w:r>
      <w:r>
        <w:rPr>
          <w:rFonts w:ascii="標楷體" w:eastAsia="標楷體" w:hAnsi="標楷體"/>
          <w:sz w:val="28"/>
          <w:szCs w:val="28"/>
        </w:rPr>
        <w:t>(</w:t>
      </w:r>
      <w:r>
        <w:rPr>
          <w:rFonts w:ascii="標楷體" w:eastAsia="標楷體" w:hAnsi="標楷體"/>
          <w:sz w:val="28"/>
          <w:szCs w:val="28"/>
        </w:rPr>
        <w:t>例如：肺部是否有囉音、頸靜脈是否鼓張</w:t>
      </w:r>
      <w:r>
        <w:rPr>
          <w:rFonts w:ascii="標楷體" w:eastAsia="標楷體" w:hAnsi="標楷體"/>
          <w:sz w:val="28"/>
          <w:szCs w:val="28"/>
        </w:rPr>
        <w:t>)</w:t>
      </w:r>
      <w:r>
        <w:rPr>
          <w:rFonts w:ascii="標楷體" w:eastAsia="標楷體" w:hAnsi="標楷體"/>
          <w:sz w:val="28"/>
          <w:szCs w:val="28"/>
        </w:rPr>
        <w:t>及胸部</w:t>
      </w:r>
      <w:r>
        <w:rPr>
          <w:rFonts w:ascii="標楷體" w:eastAsia="標楷體" w:hAnsi="標楷體"/>
          <w:sz w:val="28"/>
          <w:szCs w:val="28"/>
        </w:rPr>
        <w:t>X</w:t>
      </w:r>
      <w:r>
        <w:rPr>
          <w:rFonts w:ascii="標楷體" w:eastAsia="標楷體" w:hAnsi="標楷體"/>
          <w:sz w:val="28"/>
          <w:szCs w:val="28"/>
        </w:rPr>
        <w:t>片的異常狀況，以實際臨床狀況決定此檢查的必要性。</w:t>
      </w:r>
    </w:p>
    <w:p w:rsidR="00EA659A" w:rsidRDefault="00062928">
      <w:pPr>
        <w:snapToGrid w:val="0"/>
        <w:spacing w:line="600" w:lineRule="exact"/>
        <w:ind w:left="1276" w:hanging="425"/>
        <w:jc w:val="both"/>
      </w:pPr>
      <w:r>
        <w:rPr>
          <w:rFonts w:ascii="標楷體" w:eastAsia="標楷體" w:hAnsi="標楷體"/>
          <w:sz w:val="28"/>
          <w:szCs w:val="28"/>
        </w:rPr>
        <w:t>(3)</w:t>
      </w:r>
      <w:r>
        <w:rPr>
          <w:rFonts w:ascii="標楷體" w:eastAsia="標楷體" w:hAnsi="標楷體"/>
          <w:sz w:val="28"/>
          <w:szCs w:val="28"/>
        </w:rPr>
        <w:t>緊急電腦斷層或核磁共振掃描檢查</w:t>
      </w:r>
      <w:r>
        <w:rPr>
          <w:rFonts w:ascii="標楷體" w:eastAsia="標楷體" w:hAnsi="標楷體"/>
          <w:sz w:val="28"/>
          <w:szCs w:val="28"/>
        </w:rPr>
        <w:t>:</w:t>
      </w:r>
      <w:r>
        <w:rPr>
          <w:rFonts w:ascii="標楷體" w:eastAsia="標楷體" w:hAnsi="標楷體"/>
          <w:sz w:val="28"/>
          <w:szCs w:val="28"/>
        </w:rPr>
        <w:t>應於病歷上詳細記載其適應症以呈現</w:t>
      </w:r>
      <w:r>
        <w:rPr>
          <w:rFonts w:ascii="標楷體" w:eastAsia="標楷體" w:hAnsi="標楷體"/>
          <w:sz w:val="28"/>
          <w:szCs w:val="28"/>
        </w:rPr>
        <w:lastRenderedPageBreak/>
        <w:t>此檢查的適當性或必要性。</w:t>
      </w:r>
    </w:p>
    <w:p w:rsidR="00EA659A" w:rsidRDefault="00062928">
      <w:pPr>
        <w:snapToGrid w:val="0"/>
        <w:spacing w:line="600" w:lineRule="exact"/>
        <w:ind w:left="1134" w:hanging="283"/>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診斷性質相近的檢查檢驗項目，不宜同時點選施行。</w:t>
      </w:r>
    </w:p>
    <w:p w:rsidR="00EA659A" w:rsidRDefault="00062928">
      <w:pPr>
        <w:snapToGrid w:val="0"/>
        <w:spacing w:line="600" w:lineRule="exact"/>
        <w:ind w:left="1134" w:hanging="283"/>
        <w:jc w:val="both"/>
      </w:pPr>
      <w:r>
        <w:rPr>
          <w:rFonts w:ascii="標楷體" w:eastAsia="標楷體" w:hAnsi="標楷體"/>
          <w:sz w:val="28"/>
          <w:szCs w:val="28"/>
        </w:rPr>
        <w:t>5.</w:t>
      </w:r>
      <w:r>
        <w:rPr>
          <w:rFonts w:ascii="標楷體" w:eastAsia="標楷體" w:hAnsi="標楷體"/>
          <w:sz w:val="28"/>
          <w:szCs w:val="28"/>
        </w:rPr>
        <w:t>有關藥物使用的時機及其</w:t>
      </w:r>
      <w:r>
        <w:rPr>
          <w:rFonts w:ascii="標楷體" w:eastAsia="標楷體" w:hAnsi="標楷體"/>
          <w:sz w:val="28"/>
          <w:szCs w:val="28"/>
        </w:rPr>
        <w:t>適應症</w:t>
      </w:r>
      <w:r>
        <w:rPr>
          <w:rFonts w:ascii="標楷體" w:eastAsia="標楷體" w:hAnsi="標楷體"/>
          <w:color w:val="0070C0"/>
          <w:sz w:val="28"/>
          <w:szCs w:val="28"/>
        </w:rPr>
        <w:t>(109/5/1)</w:t>
      </w:r>
    </w:p>
    <w:p w:rsidR="00EA659A" w:rsidRDefault="00062928">
      <w:pPr>
        <w:snapToGrid w:val="0"/>
        <w:spacing w:line="600" w:lineRule="exact"/>
        <w:ind w:left="1134" w:hanging="28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消化性潰瘍用藥需符合健保給付相關規定</w:t>
      </w:r>
      <w:r>
        <w:rPr>
          <w:rFonts w:ascii="標楷體" w:eastAsia="標楷體" w:hAnsi="標楷體"/>
          <w:sz w:val="28"/>
          <w:szCs w:val="28"/>
        </w:rPr>
        <w:t>:</w:t>
      </w:r>
      <w:r>
        <w:rPr>
          <w:rFonts w:ascii="標楷體" w:eastAsia="標楷體" w:hAnsi="標楷體"/>
          <w:sz w:val="28"/>
          <w:szCs w:val="28"/>
        </w:rPr>
        <w:t>嚴重外傷、大手術、腦手術、嚴重燙傷、休克、嚴重胰臟炎及急性腦中風者為預防壓力性潰瘍，得使用消化性潰瘍藥品。</w:t>
      </w:r>
    </w:p>
    <w:p w:rsidR="00EA659A" w:rsidRDefault="00062928">
      <w:pPr>
        <w:snapToGrid w:val="0"/>
        <w:spacing w:line="600" w:lineRule="exact"/>
        <w:ind w:left="1134" w:hanging="28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非類固醇抗發炎劑（</w:t>
      </w:r>
      <w:r>
        <w:rPr>
          <w:rFonts w:ascii="標楷體" w:eastAsia="標楷體" w:hAnsi="標楷體"/>
          <w:sz w:val="28"/>
          <w:szCs w:val="28"/>
        </w:rPr>
        <w:t>NSAIDs</w:t>
      </w:r>
      <w:r>
        <w:rPr>
          <w:rFonts w:ascii="標楷體" w:eastAsia="標楷體" w:hAnsi="標楷體"/>
          <w:sz w:val="28"/>
          <w:szCs w:val="28"/>
        </w:rPr>
        <w:t>）藥品（如</w:t>
      </w:r>
      <w:r>
        <w:rPr>
          <w:rFonts w:ascii="標楷體" w:eastAsia="標楷體" w:hAnsi="標楷體"/>
          <w:sz w:val="28"/>
          <w:szCs w:val="28"/>
        </w:rPr>
        <w:t>celecoxib</w:t>
      </w:r>
      <w:r>
        <w:rPr>
          <w:rFonts w:ascii="標楷體" w:eastAsia="標楷體" w:hAnsi="標楷體"/>
          <w:sz w:val="28"/>
          <w:szCs w:val="28"/>
        </w:rPr>
        <w:t>、</w:t>
      </w:r>
      <w:r>
        <w:rPr>
          <w:rFonts w:ascii="標楷體" w:eastAsia="標楷體" w:hAnsi="標楷體"/>
          <w:sz w:val="28"/>
          <w:szCs w:val="28"/>
        </w:rPr>
        <w:t>nabumetone</w:t>
      </w:r>
      <w:r>
        <w:rPr>
          <w:rFonts w:ascii="標楷體" w:eastAsia="標楷體" w:hAnsi="標楷體"/>
          <w:sz w:val="28"/>
          <w:szCs w:val="28"/>
        </w:rPr>
        <w:t>、</w:t>
      </w:r>
      <w:r>
        <w:rPr>
          <w:rFonts w:ascii="標楷體" w:eastAsia="標楷體" w:hAnsi="標楷體"/>
          <w:sz w:val="28"/>
          <w:szCs w:val="28"/>
        </w:rPr>
        <w:t>meloxicam</w:t>
      </w:r>
      <w:r>
        <w:rPr>
          <w:rFonts w:ascii="標楷體" w:eastAsia="標楷體" w:hAnsi="標楷體"/>
          <w:sz w:val="28"/>
          <w:szCs w:val="28"/>
        </w:rPr>
        <w:t>、</w:t>
      </w:r>
      <w:r>
        <w:rPr>
          <w:rFonts w:ascii="標楷體" w:eastAsia="標楷體" w:hAnsi="標楷體"/>
          <w:sz w:val="28"/>
          <w:szCs w:val="28"/>
        </w:rPr>
        <w:t>etodolac</w:t>
      </w:r>
      <w:r>
        <w:rPr>
          <w:rFonts w:ascii="標楷體" w:eastAsia="標楷體" w:hAnsi="標楷體"/>
          <w:sz w:val="28"/>
          <w:szCs w:val="28"/>
        </w:rPr>
        <w:t>、</w:t>
      </w:r>
      <w:r>
        <w:rPr>
          <w:rFonts w:ascii="標楷體" w:eastAsia="標楷體" w:hAnsi="標楷體"/>
          <w:sz w:val="28"/>
          <w:szCs w:val="28"/>
        </w:rPr>
        <w:t>nimesulide</w:t>
      </w:r>
      <w:r>
        <w:rPr>
          <w:rFonts w:ascii="標楷體" w:eastAsia="標楷體" w:hAnsi="標楷體"/>
          <w:sz w:val="28"/>
          <w:szCs w:val="28"/>
        </w:rPr>
        <w:t>、</w:t>
      </w:r>
      <w:r>
        <w:rPr>
          <w:rFonts w:ascii="標楷體" w:eastAsia="標楷體" w:hAnsi="標楷體"/>
          <w:sz w:val="28"/>
          <w:szCs w:val="28"/>
        </w:rPr>
        <w:t>etoricoxib</w:t>
      </w:r>
      <w:r>
        <w:rPr>
          <w:rFonts w:ascii="標楷體" w:eastAsia="標楷體" w:hAnsi="標楷體"/>
          <w:sz w:val="28"/>
          <w:szCs w:val="28"/>
        </w:rPr>
        <w:t>）等製劑之使用需符合健保給付相關規定</w:t>
      </w:r>
      <w:r>
        <w:rPr>
          <w:rFonts w:ascii="標楷體" w:eastAsia="標楷體" w:hAnsi="標楷體"/>
          <w:sz w:val="28"/>
          <w:szCs w:val="28"/>
        </w:rPr>
        <w:t>:</w:t>
      </w:r>
      <w:r>
        <w:rPr>
          <w:rFonts w:ascii="標楷體" w:eastAsia="標楷體" w:hAnsi="標楷體"/>
          <w:sz w:val="28"/>
          <w:szCs w:val="28"/>
        </w:rPr>
        <w:t>如年齡大於等於五十歲之骨關節炎病患；合併有急性嚴重創傷、急性中風及急性心血管事件者；曾有消化性潰瘍、上消化道出血或胃穿孔病史者；同時使用腎上腺類固醇或抗凝血劑之患者、或肝硬化患者等得使用此類製劑。使用本類製劑之病患不得併用預防性的乙型組織胺受體阻斷劑、氫離子幫浦阻斷劑或其他消化性潰瘍用藥。</w:t>
      </w:r>
    </w:p>
    <w:p w:rsidR="00EA659A" w:rsidRDefault="00062928">
      <w:pPr>
        <w:snapToGrid w:val="0"/>
        <w:spacing w:line="600" w:lineRule="exact"/>
        <w:ind w:left="1134" w:hanging="283"/>
        <w:jc w:val="both"/>
      </w:pPr>
      <w:r>
        <w:rPr>
          <w:rFonts w:ascii="標楷體" w:eastAsia="標楷體" w:hAnsi="標楷體"/>
          <w:sz w:val="28"/>
          <w:szCs w:val="28"/>
        </w:rPr>
        <w:t>6.</w:t>
      </w:r>
      <w:r>
        <w:rPr>
          <w:rFonts w:ascii="標楷體" w:eastAsia="標楷體" w:hAnsi="標楷體"/>
          <w:sz w:val="28"/>
          <w:szCs w:val="28"/>
        </w:rPr>
        <w:t>急診會診應</w:t>
      </w:r>
      <w:r>
        <w:rPr>
          <w:rFonts w:ascii="標楷體" w:eastAsia="標楷體" w:hAnsi="標楷體"/>
          <w:sz w:val="28"/>
          <w:szCs w:val="28"/>
        </w:rPr>
        <w:t>有正式照會紀錄。</w:t>
      </w:r>
      <w:r>
        <w:rPr>
          <w:rFonts w:ascii="標楷體" w:eastAsia="標楷體" w:hAnsi="標楷體"/>
          <w:color w:val="0070C0"/>
          <w:sz w:val="28"/>
          <w:szCs w:val="28"/>
        </w:rPr>
        <w:t>(109/5/1)</w:t>
      </w:r>
    </w:p>
    <w:p w:rsidR="00EA659A" w:rsidRDefault="00062928">
      <w:pPr>
        <w:snapToGrid w:val="0"/>
        <w:spacing w:line="600" w:lineRule="exact"/>
        <w:ind w:left="1134" w:hanging="283"/>
        <w:jc w:val="both"/>
      </w:pPr>
      <w:r>
        <w:rPr>
          <w:rFonts w:ascii="標楷體" w:eastAsia="標楷體" w:hAnsi="標楷體"/>
          <w:sz w:val="28"/>
          <w:szCs w:val="28"/>
        </w:rPr>
        <w:t>7.</w:t>
      </w:r>
      <w:r>
        <w:rPr>
          <w:rFonts w:ascii="標楷體" w:eastAsia="標楷體" w:hAnsi="標楷體"/>
          <w:sz w:val="28"/>
          <w:szCs w:val="28"/>
        </w:rPr>
        <w:t>申報深部複雜創傷及臉部創傷處置，應檢附彩色圖檔。</w:t>
      </w:r>
      <w:r>
        <w:rPr>
          <w:rFonts w:ascii="標楷體" w:eastAsia="標楷體" w:hAnsi="標楷體"/>
          <w:color w:val="0070C0"/>
          <w:sz w:val="28"/>
          <w:szCs w:val="28"/>
        </w:rPr>
        <w:t>(109/5/1)</w:t>
      </w:r>
    </w:p>
    <w:p w:rsidR="00EA659A" w:rsidRDefault="00062928">
      <w:r>
        <w:rPr>
          <w:rFonts w:ascii="標楷體" w:eastAsia="標楷體" w:hAnsi="標楷體"/>
          <w:sz w:val="28"/>
          <w:szCs w:val="28"/>
        </w:rPr>
        <w:t>(</w:t>
      </w:r>
      <w:r>
        <w:rPr>
          <w:rFonts w:ascii="標楷體" w:eastAsia="標楷體" w:hAnsi="標楷體"/>
          <w:sz w:val="28"/>
          <w:szCs w:val="28"/>
        </w:rPr>
        <w:t>十一</w:t>
      </w:r>
      <w:r>
        <w:rPr>
          <w:rFonts w:ascii="標楷體" w:eastAsia="標楷體" w:hAnsi="標楷體"/>
          <w:sz w:val="28"/>
          <w:szCs w:val="28"/>
        </w:rPr>
        <w:t>)</w:t>
      </w:r>
      <w:r>
        <w:rPr>
          <w:rFonts w:ascii="標楷體" w:eastAsia="標楷體" w:hAnsi="標楷體"/>
          <w:sz w:val="28"/>
          <w:szCs w:val="28"/>
        </w:rPr>
        <w:t>刪除</w:t>
      </w:r>
      <w:r>
        <w:rPr>
          <w:rFonts w:ascii="標楷體" w:eastAsia="標楷體" w:hAnsi="標楷體"/>
          <w:color w:val="0070C0"/>
        </w:rPr>
        <w:t xml:space="preserve"> </w:t>
      </w:r>
      <w:r>
        <w:rPr>
          <w:rFonts w:ascii="標楷體" w:eastAsia="標楷體" w:hAnsi="標楷體"/>
          <w:color w:val="0070C0"/>
          <w:sz w:val="28"/>
          <w:szCs w:val="28"/>
        </w:rPr>
        <w:t>(109/5/1)</w:t>
      </w:r>
    </w:p>
    <w:p w:rsidR="00EA659A" w:rsidRDefault="00EA659A">
      <w:pPr>
        <w:snapToGrid w:val="0"/>
        <w:spacing w:line="600" w:lineRule="exact"/>
        <w:ind w:left="1134" w:hanging="283"/>
        <w:jc w:val="both"/>
        <w:rPr>
          <w:rFonts w:ascii="標楷體" w:eastAsia="標楷體" w:hAnsi="標楷體"/>
          <w:sz w:val="28"/>
          <w:szCs w:val="28"/>
        </w:rPr>
      </w:pPr>
    </w:p>
    <w:p w:rsidR="00EA659A" w:rsidRDefault="00062928">
      <w:pPr>
        <w:snapToGrid w:val="0"/>
        <w:spacing w:line="600" w:lineRule="exact"/>
        <w:ind w:left="1134" w:hanging="11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十八</w:t>
      </w:r>
      <w:r>
        <w:rPr>
          <w:rFonts w:ascii="標楷體" w:eastAsia="標楷體" w:hAnsi="標楷體"/>
          <w:sz w:val="28"/>
          <w:szCs w:val="28"/>
        </w:rPr>
        <w:t>)</w:t>
      </w:r>
      <w:r>
        <w:rPr>
          <w:rFonts w:ascii="標楷體" w:eastAsia="標楷體" w:hAnsi="標楷體"/>
          <w:sz w:val="28"/>
          <w:szCs w:val="28"/>
        </w:rPr>
        <w:t>其他注意事項：</w:t>
      </w:r>
    </w:p>
    <w:p w:rsidR="00EA659A" w:rsidRDefault="00062928">
      <w:pPr>
        <w:spacing w:line="600" w:lineRule="exact"/>
        <w:ind w:firstLine="840"/>
      </w:pPr>
      <w:r>
        <w:rPr>
          <w:rFonts w:ascii="標楷體" w:eastAsia="標楷體" w:hAnsi="標楷體"/>
          <w:sz w:val="28"/>
          <w:szCs w:val="28"/>
        </w:rPr>
        <w:t>2.</w:t>
      </w:r>
      <w:r>
        <w:rPr>
          <w:rFonts w:ascii="標楷體" w:eastAsia="標楷體" w:hAnsi="標楷體"/>
          <w:sz w:val="28"/>
          <w:szCs w:val="28"/>
        </w:rPr>
        <w:t>刪除</w:t>
      </w:r>
      <w:r>
        <w:rPr>
          <w:rFonts w:ascii="標楷體" w:eastAsia="標楷體" w:hAnsi="標楷體"/>
          <w:sz w:val="28"/>
          <w:szCs w:val="28"/>
        </w:rPr>
        <w:t xml:space="preserve"> (106/12/1)</w:t>
      </w:r>
      <w:r>
        <w:rPr>
          <w:rFonts w:ascii="標楷體" w:eastAsia="標楷體" w:hAnsi="標楷體"/>
          <w:color w:val="0070C0"/>
          <w:sz w:val="28"/>
          <w:szCs w:val="28"/>
        </w:rPr>
        <w:t>(109/5/1)</w:t>
      </w:r>
    </w:p>
    <w:p w:rsidR="00EA659A" w:rsidRDefault="00062928">
      <w:pPr>
        <w:spacing w:line="600" w:lineRule="exact"/>
        <w:ind w:firstLine="567"/>
      </w:pPr>
      <w:r>
        <w:rPr>
          <w:rFonts w:ascii="標楷體" w:eastAsia="標楷體" w:hAnsi="標楷體"/>
          <w:sz w:val="28"/>
          <w:szCs w:val="28"/>
        </w:rPr>
        <w:t xml:space="preserve">  2.</w:t>
      </w:r>
      <w:r>
        <w:rPr>
          <w:rFonts w:ascii="標楷體" w:eastAsia="標楷體" w:hAnsi="標楷體"/>
          <w:sz w:val="28"/>
          <w:szCs w:val="28"/>
        </w:rPr>
        <w:t>外傷處置審查原則：</w:t>
      </w:r>
      <w:r>
        <w:rPr>
          <w:rFonts w:ascii="標楷體" w:eastAsia="標楷體" w:hAnsi="標楷體"/>
          <w:sz w:val="28"/>
          <w:szCs w:val="28"/>
        </w:rPr>
        <w:t>(106/12/1)</w:t>
      </w:r>
      <w:r>
        <w:rPr>
          <w:rFonts w:ascii="標楷體" w:eastAsia="標楷體" w:hAnsi="標楷體"/>
          <w:color w:val="0070C0"/>
        </w:rPr>
        <w:t xml:space="preserve"> </w:t>
      </w:r>
      <w:r>
        <w:rPr>
          <w:rFonts w:ascii="標楷體" w:eastAsia="標楷體" w:hAnsi="標楷體"/>
          <w:color w:val="0070C0"/>
          <w:sz w:val="28"/>
          <w:szCs w:val="28"/>
        </w:rPr>
        <w:t>(109/5/1)</w:t>
      </w:r>
    </w:p>
    <w:p w:rsidR="00EA659A" w:rsidRDefault="00062928">
      <w:pPr>
        <w:snapToGrid w:val="0"/>
        <w:spacing w:line="600" w:lineRule="exact"/>
        <w:ind w:firstLine="993"/>
        <w:rPr>
          <w:rFonts w:ascii="標楷體" w:eastAsia="標楷體" w:hAnsi="標楷體"/>
          <w:sz w:val="28"/>
          <w:szCs w:val="28"/>
        </w:rPr>
      </w:pPr>
      <w:r>
        <w:rPr>
          <w:rFonts w:ascii="標楷體" w:eastAsia="標楷體" w:hAnsi="標楷體"/>
          <w:sz w:val="28"/>
          <w:szCs w:val="28"/>
        </w:rPr>
        <w:t>深部複雜創傷及臉部創傷處置，送審時應檢附彩色照片。</w:t>
      </w:r>
    </w:p>
    <w:p w:rsidR="00EA659A" w:rsidRDefault="00062928">
      <w:pPr>
        <w:spacing w:line="600" w:lineRule="exact"/>
        <w:ind w:left="708" w:firstLine="143"/>
      </w:pPr>
      <w:r>
        <w:rPr>
          <w:rFonts w:ascii="標楷體" w:eastAsia="標楷體" w:hAnsi="標楷體"/>
          <w:sz w:val="28"/>
          <w:szCs w:val="28"/>
        </w:rPr>
        <w:t>3. X-RAY</w:t>
      </w:r>
      <w:r>
        <w:rPr>
          <w:rFonts w:ascii="標楷體" w:eastAsia="標楷體" w:hAnsi="標楷體"/>
          <w:sz w:val="28"/>
          <w:szCs w:val="28"/>
        </w:rPr>
        <w:t>審查原則：</w:t>
      </w:r>
      <w:r>
        <w:rPr>
          <w:rFonts w:ascii="標楷體" w:eastAsia="標楷體" w:hAnsi="標楷體"/>
          <w:sz w:val="28"/>
          <w:szCs w:val="28"/>
        </w:rPr>
        <w:t>(108/3/1)</w:t>
      </w:r>
      <w:r>
        <w:rPr>
          <w:rFonts w:ascii="標楷體" w:eastAsia="標楷體" w:hAnsi="標楷體"/>
        </w:rPr>
        <w:t xml:space="preserve"> </w:t>
      </w:r>
      <w:r>
        <w:rPr>
          <w:rFonts w:ascii="標楷體" w:eastAsia="標楷體" w:hAnsi="標楷體"/>
          <w:color w:val="0070C0"/>
          <w:sz w:val="28"/>
          <w:szCs w:val="28"/>
        </w:rPr>
        <w:t>(109/5/1)</w:t>
      </w:r>
    </w:p>
    <w:p w:rsidR="00EA659A" w:rsidRDefault="00EA659A">
      <w:pPr>
        <w:spacing w:line="600" w:lineRule="exact"/>
        <w:ind w:left="708" w:firstLine="143"/>
        <w:rPr>
          <w:rFonts w:ascii="標楷體" w:eastAsia="標楷體" w:hAnsi="標楷體"/>
          <w:sz w:val="28"/>
          <w:szCs w:val="28"/>
        </w:rPr>
      </w:pPr>
    </w:p>
    <w:p w:rsidR="00EA659A" w:rsidRDefault="00062928">
      <w:pPr>
        <w:spacing w:line="600" w:lineRule="exact"/>
        <w:ind w:firstLine="143"/>
      </w:pPr>
      <w:r>
        <w:rPr>
          <w:rFonts w:ascii="標楷體" w:eastAsia="標楷體" w:hAnsi="標楷體"/>
          <w:sz w:val="28"/>
          <w:szCs w:val="28"/>
        </w:rPr>
        <w:lastRenderedPageBreak/>
        <w:t>(</w:t>
      </w:r>
      <w:r>
        <w:rPr>
          <w:rFonts w:ascii="標楷體" w:eastAsia="標楷體" w:hAnsi="標楷體"/>
          <w:sz w:val="28"/>
          <w:szCs w:val="28"/>
        </w:rPr>
        <w:t>三十三</w:t>
      </w:r>
      <w:r>
        <w:rPr>
          <w:rFonts w:ascii="標楷體" w:eastAsia="標楷體" w:hAnsi="標楷體"/>
          <w:sz w:val="28"/>
          <w:szCs w:val="28"/>
        </w:rPr>
        <w:t>)</w:t>
      </w:r>
      <w:r>
        <w:rPr>
          <w:rFonts w:ascii="標楷體" w:eastAsia="標楷體" w:hAnsi="標楷體"/>
          <w:sz w:val="28"/>
          <w:szCs w:val="28"/>
        </w:rPr>
        <w:t>四肢超音波</w:t>
      </w:r>
      <w:r>
        <w:rPr>
          <w:rFonts w:ascii="標楷體" w:eastAsia="標楷體" w:hAnsi="標楷體"/>
          <w:color w:val="0070C0"/>
          <w:sz w:val="28"/>
          <w:szCs w:val="28"/>
        </w:rPr>
        <w:t>(109/5/1)</w:t>
      </w:r>
    </w:p>
    <w:p w:rsidR="00EA659A" w:rsidRDefault="00062928">
      <w:pPr>
        <w:spacing w:line="600" w:lineRule="exact"/>
        <w:ind w:left="2" w:firstLine="1274"/>
        <w:rPr>
          <w:rFonts w:ascii="標楷體" w:eastAsia="標楷體" w:hAnsi="標楷體"/>
          <w:sz w:val="28"/>
          <w:szCs w:val="28"/>
        </w:rPr>
      </w:pPr>
      <w:r>
        <w:rPr>
          <w:rFonts w:ascii="標楷體" w:eastAsia="標楷體" w:hAnsi="標楷體"/>
          <w:sz w:val="28"/>
          <w:szCs w:val="28"/>
        </w:rPr>
        <w:t>四肢超音波檢查</w:t>
      </w:r>
      <w:r>
        <w:rPr>
          <w:rFonts w:ascii="標楷體" w:eastAsia="標楷體" w:hAnsi="標楷體"/>
          <w:sz w:val="28"/>
          <w:szCs w:val="28"/>
        </w:rPr>
        <w:t>(19016C)</w:t>
      </w:r>
      <w:r>
        <w:rPr>
          <w:rFonts w:ascii="標楷體" w:eastAsia="標楷體" w:hAnsi="標楷體"/>
          <w:sz w:val="28"/>
          <w:szCs w:val="28"/>
        </w:rPr>
        <w:t>：</w:t>
      </w:r>
    </w:p>
    <w:p w:rsidR="00EA659A" w:rsidRDefault="00062928">
      <w:pPr>
        <w:snapToGrid w:val="0"/>
        <w:spacing w:line="600" w:lineRule="exact"/>
        <w:ind w:left="1134" w:hanging="28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下列情形執行四肢超音波檢查時機：</w:t>
      </w:r>
    </w:p>
    <w:p w:rsidR="00EA659A" w:rsidRDefault="00062928">
      <w:pPr>
        <w:spacing w:line="600" w:lineRule="exact"/>
        <w:ind w:firstLine="1276"/>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懷疑四肢血管病變。</w:t>
      </w:r>
    </w:p>
    <w:p w:rsidR="00EA659A" w:rsidRDefault="00062928">
      <w:pPr>
        <w:spacing w:line="600" w:lineRule="exact"/>
        <w:ind w:firstLine="1276"/>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四肢軟組織腫瘤。</w:t>
      </w:r>
    </w:p>
    <w:p w:rsidR="00EA659A" w:rsidRDefault="00062928">
      <w:pPr>
        <w:spacing w:line="600" w:lineRule="exact"/>
        <w:ind w:firstLine="1276"/>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四肢異物。</w:t>
      </w:r>
    </w:p>
    <w:p w:rsidR="00EA659A" w:rsidRDefault="00062928">
      <w:pPr>
        <w:spacing w:line="600" w:lineRule="exact"/>
        <w:ind w:firstLine="1276"/>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靭帶之疾病。</w:t>
      </w:r>
    </w:p>
    <w:p w:rsidR="00EA659A" w:rsidRDefault="00062928">
      <w:pPr>
        <w:spacing w:line="600" w:lineRule="exact"/>
        <w:ind w:firstLine="1276"/>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骨骼之疾病。</w:t>
      </w:r>
    </w:p>
    <w:p w:rsidR="00EA659A" w:rsidRDefault="00062928">
      <w:pPr>
        <w:spacing w:line="600" w:lineRule="exact"/>
        <w:ind w:firstLine="1276"/>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關節之疾病。</w:t>
      </w:r>
    </w:p>
    <w:p w:rsidR="00EA659A" w:rsidRDefault="00062928">
      <w:pPr>
        <w:spacing w:line="600" w:lineRule="exact"/>
        <w:ind w:firstLine="1276"/>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周邊神經之疾病。</w:t>
      </w:r>
    </w:p>
    <w:p w:rsidR="00EA659A" w:rsidRDefault="00062928">
      <w:pPr>
        <w:snapToGrid w:val="0"/>
        <w:spacing w:line="600" w:lineRule="exact"/>
        <w:ind w:left="1134" w:hanging="28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關節內玻尿酸注射、葡萄糖水增生注射或</w:t>
      </w:r>
      <w:r>
        <w:rPr>
          <w:rFonts w:ascii="標楷體" w:eastAsia="標楷體" w:hAnsi="標楷體"/>
          <w:sz w:val="28"/>
          <w:szCs w:val="28"/>
        </w:rPr>
        <w:t>PRP(platelet-rich plasma)</w:t>
      </w:r>
      <w:r>
        <w:rPr>
          <w:rFonts w:ascii="標楷體" w:eastAsia="標楷體" w:hAnsi="標楷體"/>
          <w:sz w:val="28"/>
          <w:szCs w:val="28"/>
        </w:rPr>
        <w:t>注射，不得申報</w:t>
      </w:r>
      <w:r>
        <w:rPr>
          <w:rFonts w:ascii="標楷體" w:eastAsia="標楷體" w:hAnsi="標楷體"/>
          <w:sz w:val="28"/>
          <w:szCs w:val="28"/>
        </w:rPr>
        <w:t>19016C</w:t>
      </w:r>
      <w:r>
        <w:rPr>
          <w:rFonts w:ascii="標楷體" w:eastAsia="標楷體" w:hAnsi="標楷體"/>
          <w:sz w:val="28"/>
          <w:szCs w:val="28"/>
        </w:rPr>
        <w:t>。</w:t>
      </w:r>
    </w:p>
    <w:p w:rsidR="00EA659A" w:rsidRDefault="00062928">
      <w:pPr>
        <w:snapToGrid w:val="0"/>
        <w:spacing w:line="600" w:lineRule="exact"/>
        <w:ind w:left="1134" w:hanging="28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送審需檢附的佐證資料：</w:t>
      </w:r>
    </w:p>
    <w:p w:rsidR="00EA659A" w:rsidRDefault="00062928">
      <w:pPr>
        <w:spacing w:line="600" w:lineRule="exact"/>
        <w:ind w:firstLine="1276"/>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病歴應詳實記載主訴、病史、理學檢查或神經學檢查及適應症。</w:t>
      </w:r>
    </w:p>
    <w:p w:rsidR="00EA659A" w:rsidRDefault="00062928">
      <w:pPr>
        <w:spacing w:line="600" w:lineRule="exact"/>
        <w:ind w:firstLine="1276"/>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應有正式報告，並檢附清晰可判讀之超音波影像圖</w:t>
      </w:r>
      <w:r>
        <w:rPr>
          <w:rFonts w:ascii="標楷體" w:eastAsia="標楷體" w:hAnsi="標楷體"/>
          <w:sz w:val="28"/>
          <w:szCs w:val="28"/>
        </w:rPr>
        <w:t>(</w:t>
      </w:r>
      <w:r>
        <w:rPr>
          <w:rFonts w:ascii="標楷體" w:eastAsia="標楷體" w:hAnsi="標楷體"/>
          <w:sz w:val="28"/>
          <w:szCs w:val="28"/>
        </w:rPr>
        <w:t>需註明部位</w:t>
      </w:r>
      <w:r>
        <w:rPr>
          <w:rFonts w:ascii="標楷體" w:eastAsia="標楷體" w:hAnsi="標楷體"/>
          <w:sz w:val="28"/>
          <w:szCs w:val="28"/>
        </w:rPr>
        <w:t>)</w:t>
      </w:r>
      <w:r>
        <w:rPr>
          <w:rFonts w:ascii="標楷體" w:eastAsia="標楷體" w:hAnsi="標楷體"/>
          <w:sz w:val="28"/>
          <w:szCs w:val="28"/>
        </w:rPr>
        <w:t>。</w:t>
      </w:r>
    </w:p>
    <w:p w:rsidR="00EA659A" w:rsidRDefault="00062928">
      <w:pPr>
        <w:snapToGrid w:val="0"/>
        <w:spacing w:line="600" w:lineRule="exact"/>
        <w:ind w:left="1134" w:hanging="283"/>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檢查頻率：</w:t>
      </w:r>
    </w:p>
    <w:p w:rsidR="00EA659A" w:rsidRDefault="00062928">
      <w:pPr>
        <w:spacing w:line="600" w:lineRule="exact"/>
        <w:ind w:firstLine="1276"/>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急性病變以檢查</w:t>
      </w:r>
      <w:r>
        <w:rPr>
          <w:rFonts w:ascii="標楷體" w:eastAsia="標楷體" w:hAnsi="標楷體"/>
          <w:sz w:val="28"/>
          <w:szCs w:val="28"/>
        </w:rPr>
        <w:t>1</w:t>
      </w:r>
      <w:r>
        <w:rPr>
          <w:rFonts w:ascii="標楷體" w:eastAsia="標楷體" w:hAnsi="標楷體"/>
          <w:sz w:val="28"/>
          <w:szCs w:val="28"/>
        </w:rPr>
        <w:t>次為</w:t>
      </w:r>
      <w:r>
        <w:rPr>
          <w:rFonts w:ascii="標楷體" w:eastAsia="標楷體" w:hAnsi="標楷體"/>
          <w:sz w:val="28"/>
          <w:szCs w:val="28"/>
        </w:rPr>
        <w:t>原則。</w:t>
      </w:r>
    </w:p>
    <w:p w:rsidR="00EA659A" w:rsidRDefault="00062928">
      <w:pPr>
        <w:spacing w:line="600" w:lineRule="exact"/>
        <w:ind w:left="1700" w:hanging="4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追蹤評估以</w:t>
      </w:r>
      <w:r>
        <w:rPr>
          <w:rFonts w:ascii="標楷體" w:eastAsia="標楷體" w:hAnsi="標楷體"/>
          <w:sz w:val="28"/>
          <w:szCs w:val="28"/>
        </w:rPr>
        <w:t>3-6</w:t>
      </w:r>
      <w:r>
        <w:rPr>
          <w:rFonts w:ascii="標楷體" w:eastAsia="標楷體" w:hAnsi="標楷體"/>
          <w:sz w:val="28"/>
          <w:szCs w:val="28"/>
        </w:rPr>
        <w:t>個月為原則，如需增加檢查頻率，應檢附相關資料佐證。</w:t>
      </w: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062928">
      <w:pPr>
        <w:spacing w:line="600" w:lineRule="exact"/>
        <w:ind w:firstLine="143"/>
      </w:pPr>
      <w:r>
        <w:rPr>
          <w:rFonts w:ascii="標楷體" w:eastAsia="標楷體" w:hAnsi="標楷體"/>
          <w:sz w:val="28"/>
          <w:szCs w:val="28"/>
        </w:rPr>
        <w:lastRenderedPageBreak/>
        <w:t>(</w:t>
      </w:r>
      <w:r>
        <w:rPr>
          <w:rFonts w:ascii="標楷體" w:eastAsia="標楷體" w:hAnsi="標楷體"/>
          <w:sz w:val="28"/>
          <w:szCs w:val="28"/>
        </w:rPr>
        <w:t>三十四</w:t>
      </w:r>
      <w:r>
        <w:rPr>
          <w:rFonts w:ascii="標楷體" w:eastAsia="標楷體" w:hAnsi="標楷體"/>
          <w:sz w:val="28"/>
          <w:szCs w:val="28"/>
        </w:rPr>
        <w:t>)</w:t>
      </w:r>
      <w:r>
        <w:rPr>
          <w:rFonts w:ascii="標楷體" w:eastAsia="標楷體" w:hAnsi="標楷體"/>
          <w:sz w:val="28"/>
          <w:szCs w:val="28"/>
        </w:rPr>
        <w:t>過敏原測試</w:t>
      </w:r>
      <w:r>
        <w:rPr>
          <w:rFonts w:ascii="標楷體" w:eastAsia="標楷體" w:hAnsi="標楷體"/>
          <w:sz w:val="28"/>
          <w:szCs w:val="28"/>
        </w:rPr>
        <w:t>MAST allergy test</w:t>
      </w:r>
      <w:r>
        <w:rPr>
          <w:rFonts w:ascii="標楷體" w:eastAsia="標楷體" w:hAnsi="標楷體"/>
          <w:sz w:val="28"/>
          <w:szCs w:val="28"/>
        </w:rPr>
        <w:t>審查原則</w:t>
      </w:r>
      <w:r>
        <w:rPr>
          <w:rFonts w:ascii="標楷體" w:eastAsia="標楷體" w:hAnsi="標楷體"/>
          <w:color w:val="0070C0"/>
          <w:sz w:val="28"/>
          <w:szCs w:val="28"/>
        </w:rPr>
        <w:t>(109/5/1)</w:t>
      </w:r>
    </w:p>
    <w:p w:rsidR="00EA659A" w:rsidRDefault="00062928">
      <w:pPr>
        <w:pStyle w:val="a3"/>
        <w:numPr>
          <w:ilvl w:val="0"/>
          <w:numId w:val="1"/>
        </w:numPr>
        <w:spacing w:line="600" w:lineRule="exact"/>
        <w:ind w:left="709" w:hanging="284"/>
        <w:rPr>
          <w:rFonts w:ascii="標楷體" w:eastAsia="標楷體" w:hAnsi="標楷體"/>
          <w:sz w:val="28"/>
          <w:szCs w:val="28"/>
        </w:rPr>
      </w:pPr>
      <w:r>
        <w:rPr>
          <w:rFonts w:ascii="標楷體" w:eastAsia="標楷體" w:hAnsi="標楷體"/>
          <w:sz w:val="28"/>
          <w:szCs w:val="28"/>
        </w:rPr>
        <w:t>申報</w:t>
      </w:r>
      <w:r>
        <w:rPr>
          <w:rFonts w:ascii="標楷體" w:eastAsia="標楷體" w:hAnsi="標楷體"/>
          <w:sz w:val="28"/>
          <w:szCs w:val="28"/>
        </w:rPr>
        <w:t>IgE</w:t>
      </w:r>
      <w:r>
        <w:rPr>
          <w:rFonts w:ascii="標楷體" w:eastAsia="標楷體" w:hAnsi="標楷體"/>
          <w:sz w:val="28"/>
          <w:szCs w:val="28"/>
        </w:rPr>
        <w:t>檢驗，如為</w:t>
      </w:r>
      <w:r>
        <w:rPr>
          <w:rFonts w:ascii="標楷體" w:eastAsia="標楷體" w:hAnsi="標楷體"/>
          <w:sz w:val="28"/>
          <w:szCs w:val="28"/>
        </w:rPr>
        <w:t>20</w:t>
      </w:r>
      <w:r>
        <w:rPr>
          <w:rFonts w:ascii="標楷體" w:eastAsia="標楷體" w:hAnsi="標楷體"/>
          <w:sz w:val="28"/>
          <w:szCs w:val="28"/>
        </w:rPr>
        <w:t>歲以上之個案，應註明過敏病史、臨床症狀及嚴重度，申報件數異常且多為老年案件者應嚴審。</w:t>
      </w:r>
    </w:p>
    <w:p w:rsidR="00EA659A" w:rsidRDefault="00062928">
      <w:pPr>
        <w:pStyle w:val="a3"/>
        <w:numPr>
          <w:ilvl w:val="0"/>
          <w:numId w:val="1"/>
        </w:numPr>
        <w:spacing w:line="600" w:lineRule="exact"/>
        <w:rPr>
          <w:rFonts w:ascii="標楷體" w:eastAsia="標楷體" w:hAnsi="標楷體"/>
          <w:sz w:val="28"/>
          <w:szCs w:val="28"/>
        </w:rPr>
      </w:pPr>
      <w:r>
        <w:rPr>
          <w:rFonts w:ascii="標楷體" w:eastAsia="標楷體" w:hAnsi="標楷體"/>
          <w:sz w:val="28"/>
          <w:szCs w:val="28"/>
        </w:rPr>
        <w:t>除年齡、嗜酸性白血球數考量外或</w:t>
      </w:r>
      <w:r>
        <w:rPr>
          <w:rFonts w:ascii="標楷體" w:eastAsia="標楷體" w:hAnsi="標楷體"/>
          <w:sz w:val="28"/>
          <w:szCs w:val="28"/>
        </w:rPr>
        <w:t>IgE (12031C)</w:t>
      </w:r>
      <w:r>
        <w:rPr>
          <w:rFonts w:ascii="標楷體" w:eastAsia="標楷體" w:hAnsi="標楷體"/>
          <w:sz w:val="28"/>
          <w:szCs w:val="28"/>
        </w:rPr>
        <w:t>大於其標準值或過敏原檢驗</w:t>
      </w:r>
      <w:r>
        <w:rPr>
          <w:rFonts w:ascii="標楷體" w:eastAsia="標楷體" w:hAnsi="標楷體"/>
          <w:sz w:val="28"/>
          <w:szCs w:val="28"/>
        </w:rPr>
        <w:t>(</w:t>
      </w:r>
      <w:r>
        <w:rPr>
          <w:rFonts w:ascii="標楷體" w:eastAsia="標楷體" w:hAnsi="標楷體"/>
          <w:sz w:val="28"/>
          <w:szCs w:val="28"/>
        </w:rPr>
        <w:t>定性</w:t>
      </w:r>
      <w:r>
        <w:rPr>
          <w:rFonts w:ascii="標楷體" w:eastAsia="標楷體" w:hAnsi="標楷體"/>
          <w:sz w:val="28"/>
          <w:szCs w:val="28"/>
        </w:rPr>
        <w:t>) (30021C)</w:t>
      </w:r>
      <w:r>
        <w:rPr>
          <w:rFonts w:ascii="標楷體" w:eastAsia="標楷體" w:hAnsi="標楷體"/>
          <w:sz w:val="28"/>
          <w:szCs w:val="28"/>
        </w:rPr>
        <w:t>異常時，方得執行特異過敏原免疫檢驗</w:t>
      </w:r>
      <w:r>
        <w:rPr>
          <w:rFonts w:ascii="標楷體" w:eastAsia="標楷體" w:hAnsi="標楷體"/>
          <w:sz w:val="28"/>
          <w:szCs w:val="28"/>
        </w:rPr>
        <w:t>(30022C)</w:t>
      </w:r>
      <w:r>
        <w:rPr>
          <w:rFonts w:ascii="標楷體" w:eastAsia="標楷體" w:hAnsi="標楷體"/>
          <w:sz w:val="28"/>
          <w:szCs w:val="28"/>
        </w:rPr>
        <w:t>，以兩年內未實施者為原則。</w:t>
      </w:r>
    </w:p>
    <w:p w:rsidR="00EA659A" w:rsidRDefault="00062928">
      <w:pPr>
        <w:pStyle w:val="a3"/>
        <w:numPr>
          <w:ilvl w:val="0"/>
          <w:numId w:val="1"/>
        </w:numPr>
        <w:spacing w:line="600" w:lineRule="exact"/>
        <w:rPr>
          <w:rFonts w:ascii="標楷體" w:eastAsia="標楷體" w:hAnsi="標楷體"/>
          <w:sz w:val="28"/>
          <w:szCs w:val="28"/>
        </w:rPr>
      </w:pPr>
      <w:r>
        <w:rPr>
          <w:rFonts w:ascii="標楷體" w:eastAsia="標楷體" w:hAnsi="標楷體"/>
          <w:sz w:val="28"/>
          <w:szCs w:val="28"/>
        </w:rPr>
        <w:t>陽性率不宜低於</w:t>
      </w:r>
      <w:r>
        <w:rPr>
          <w:rFonts w:ascii="標楷體" w:eastAsia="標楷體" w:hAnsi="標楷體"/>
          <w:sz w:val="28"/>
          <w:szCs w:val="28"/>
        </w:rPr>
        <w:t>60</w:t>
      </w:r>
      <w:r>
        <w:rPr>
          <w:rFonts w:ascii="標楷體" w:eastAsia="標楷體" w:hAnsi="標楷體"/>
          <w:sz w:val="28"/>
          <w:szCs w:val="28"/>
        </w:rPr>
        <w:t>％，陽性率低於</w:t>
      </w:r>
      <w:r>
        <w:rPr>
          <w:rFonts w:ascii="標楷體" w:eastAsia="標楷體" w:hAnsi="標楷體"/>
          <w:sz w:val="28"/>
          <w:szCs w:val="28"/>
        </w:rPr>
        <w:t>80</w:t>
      </w:r>
      <w:r>
        <w:rPr>
          <w:rFonts w:ascii="標楷體" w:eastAsia="標楷體" w:hAnsi="標楷體"/>
          <w:sz w:val="28"/>
          <w:szCs w:val="28"/>
        </w:rPr>
        <w:t>％者應嚴審。</w:t>
      </w: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EA659A">
      <w:pPr>
        <w:spacing w:line="600" w:lineRule="exact"/>
        <w:rPr>
          <w:rFonts w:ascii="標楷體" w:eastAsia="標楷體" w:hAnsi="標楷體"/>
          <w:sz w:val="28"/>
          <w:szCs w:val="28"/>
        </w:rPr>
      </w:pPr>
    </w:p>
    <w:p w:rsidR="00EA659A" w:rsidRDefault="00062928">
      <w:pPr>
        <w:spacing w:line="600" w:lineRule="exact"/>
        <w:rPr>
          <w:rFonts w:ascii="標楷體" w:eastAsia="標楷體" w:hAnsi="標楷體"/>
          <w:sz w:val="32"/>
          <w:szCs w:val="32"/>
        </w:rPr>
      </w:pPr>
      <w:r>
        <w:rPr>
          <w:rFonts w:ascii="標楷體" w:eastAsia="標楷體" w:hAnsi="標楷體"/>
          <w:sz w:val="32"/>
          <w:szCs w:val="32"/>
        </w:rPr>
        <w:lastRenderedPageBreak/>
        <w:t>二、各科審查注意事項：</w:t>
      </w:r>
    </w:p>
    <w:p w:rsidR="00EA659A" w:rsidRDefault="00062928">
      <w:pPr>
        <w:spacing w:line="600" w:lineRule="exact"/>
      </w:pPr>
      <w:r>
        <w:rPr>
          <w:rFonts w:ascii="標楷體" w:eastAsia="標楷體" w:hAnsi="標楷體"/>
          <w:sz w:val="32"/>
          <w:szCs w:val="32"/>
        </w:rPr>
        <w:t>(</w:t>
      </w:r>
      <w:r>
        <w:rPr>
          <w:rFonts w:ascii="標楷體" w:eastAsia="標楷體" w:hAnsi="標楷體"/>
          <w:sz w:val="32"/>
          <w:szCs w:val="32"/>
        </w:rPr>
        <w:t>一</w:t>
      </w:r>
      <w:r>
        <w:rPr>
          <w:rFonts w:ascii="標楷體" w:eastAsia="標楷體" w:hAnsi="標楷體"/>
          <w:sz w:val="32"/>
          <w:szCs w:val="32"/>
        </w:rPr>
        <w:t>)</w:t>
      </w:r>
      <w:r>
        <w:rPr>
          <w:rFonts w:ascii="標楷體" w:eastAsia="標楷體" w:hAnsi="標楷體"/>
          <w:sz w:val="32"/>
          <w:szCs w:val="32"/>
        </w:rPr>
        <w:t>家庭醫學科審查注意事項</w:t>
      </w:r>
    </w:p>
    <w:p w:rsidR="00EA659A" w:rsidRDefault="00062928">
      <w:pPr>
        <w:spacing w:line="600" w:lineRule="exact"/>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門診部分審查注意事項：</w:t>
      </w:r>
    </w:p>
    <w:p w:rsidR="00EA659A" w:rsidRDefault="00062928">
      <w:pPr>
        <w:spacing w:line="600" w:lineRule="exact"/>
      </w:pPr>
      <w:r>
        <w:rPr>
          <w:rFonts w:ascii="標楷體" w:eastAsia="標楷體" w:hAnsi="標楷體"/>
          <w:sz w:val="28"/>
          <w:szCs w:val="28"/>
        </w:rPr>
        <w:t xml:space="preserve">  (3)</w:t>
      </w:r>
      <w:r>
        <w:rPr>
          <w:rFonts w:ascii="標楷體" w:eastAsia="標楷體" w:hAnsi="標楷體"/>
          <w:sz w:val="28"/>
          <w:szCs w:val="28"/>
        </w:rPr>
        <w:t>刪除</w:t>
      </w:r>
      <w:r>
        <w:rPr>
          <w:rFonts w:ascii="標楷體" w:eastAsia="標楷體" w:hAnsi="標楷體"/>
          <w:color w:val="0070C0"/>
          <w:sz w:val="28"/>
          <w:szCs w:val="28"/>
        </w:rPr>
        <w:t>(109/5/1)</w:t>
      </w: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color w:val="0070C0"/>
          <w:sz w:val="28"/>
          <w:szCs w:val="28"/>
        </w:rPr>
      </w:pPr>
    </w:p>
    <w:p w:rsidR="00EA659A" w:rsidRDefault="00EA659A">
      <w:pPr>
        <w:spacing w:line="600" w:lineRule="exact"/>
        <w:rPr>
          <w:rFonts w:ascii="標楷體" w:eastAsia="標楷體" w:hAnsi="標楷體"/>
          <w:sz w:val="28"/>
          <w:szCs w:val="28"/>
        </w:rPr>
      </w:pPr>
    </w:p>
    <w:p w:rsidR="00EA659A" w:rsidRDefault="00062928">
      <w:pPr>
        <w:spacing w:line="600" w:lineRule="exact"/>
        <w:ind w:hanging="283"/>
        <w:rPr>
          <w:rFonts w:ascii="標楷體" w:eastAsia="標楷體" w:hAnsi="標楷體"/>
          <w:sz w:val="28"/>
          <w:szCs w:val="28"/>
        </w:rPr>
      </w:pPr>
      <w:r>
        <w:rPr>
          <w:rFonts w:ascii="標楷體" w:eastAsia="標楷體" w:hAnsi="標楷體"/>
          <w:sz w:val="28"/>
          <w:szCs w:val="28"/>
        </w:rPr>
        <w:t xml:space="preserve">  </w:t>
      </w:r>
    </w:p>
    <w:p w:rsidR="00EA659A" w:rsidRDefault="00062928">
      <w:pPr>
        <w:spacing w:line="600" w:lineRule="exact"/>
        <w:ind w:firstLine="143"/>
        <w:rPr>
          <w:rFonts w:ascii="標楷體" w:eastAsia="標楷體" w:hAnsi="標楷體"/>
          <w:sz w:val="32"/>
          <w:szCs w:val="32"/>
        </w:rPr>
      </w:pPr>
      <w:r>
        <w:rPr>
          <w:rFonts w:ascii="標楷體" w:eastAsia="標楷體" w:hAnsi="標楷體"/>
          <w:sz w:val="32"/>
          <w:szCs w:val="32"/>
        </w:rPr>
        <w:lastRenderedPageBreak/>
        <w:t>(</w:t>
      </w:r>
      <w:r>
        <w:rPr>
          <w:rFonts w:ascii="標楷體" w:eastAsia="標楷體" w:hAnsi="標楷體"/>
          <w:sz w:val="32"/>
          <w:szCs w:val="32"/>
        </w:rPr>
        <w:t>二</w:t>
      </w:r>
      <w:r>
        <w:rPr>
          <w:rFonts w:ascii="標楷體" w:eastAsia="標楷體" w:hAnsi="標楷體"/>
          <w:sz w:val="32"/>
          <w:szCs w:val="32"/>
        </w:rPr>
        <w:t>)</w:t>
      </w:r>
      <w:r>
        <w:rPr>
          <w:rFonts w:ascii="標楷體" w:eastAsia="標楷體" w:hAnsi="標楷體"/>
          <w:sz w:val="32"/>
          <w:szCs w:val="32"/>
        </w:rPr>
        <w:t>內科審查注意事項</w:t>
      </w:r>
    </w:p>
    <w:p w:rsidR="00EA659A" w:rsidRDefault="00062928">
      <w:pPr>
        <w:spacing w:line="600" w:lineRule="exact"/>
        <w:ind w:firstLine="426"/>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其他注意事項：</w:t>
      </w:r>
    </w:p>
    <w:p w:rsidR="00EA659A" w:rsidRDefault="00062928">
      <w:pPr>
        <w:pStyle w:val="2"/>
        <w:tabs>
          <w:tab w:val="clear" w:pos="900"/>
        </w:tabs>
        <w:snapToGrid w:val="0"/>
        <w:spacing w:line="600" w:lineRule="exact"/>
        <w:ind w:left="0" w:firstLine="566"/>
      </w:pPr>
      <w:r>
        <w:rPr>
          <w:rFonts w:ascii="標楷體" w:eastAsia="標楷體" w:hAnsi="標楷體"/>
          <w:sz w:val="28"/>
          <w:szCs w:val="28"/>
        </w:rPr>
        <w:t>(3)</w:t>
      </w:r>
      <w:r>
        <w:rPr>
          <w:rFonts w:ascii="標楷體" w:eastAsia="標楷體" w:hAnsi="標楷體"/>
          <w:sz w:val="28"/>
          <w:szCs w:val="28"/>
        </w:rPr>
        <w:t>呼吸治療相關檢查、處置項目審查原則如下：</w:t>
      </w:r>
      <w:r>
        <w:rPr>
          <w:rFonts w:ascii="標楷體" w:eastAsia="標楷體" w:hAnsi="標楷體" w:cs="新細明體"/>
          <w:sz w:val="28"/>
          <w:szCs w:val="28"/>
        </w:rPr>
        <w:t>(98/3/1)</w:t>
      </w:r>
      <w:r>
        <w:rPr>
          <w:rFonts w:ascii="標楷體" w:eastAsia="標楷體" w:hAnsi="標楷體"/>
          <w:color w:val="0070C0"/>
          <w:sz w:val="28"/>
          <w:szCs w:val="28"/>
        </w:rPr>
        <w:t xml:space="preserve"> (109/5/1)</w:t>
      </w:r>
    </w:p>
    <w:tbl>
      <w:tblPr>
        <w:tblW w:w="9460" w:type="dxa"/>
        <w:tblInd w:w="531" w:type="dxa"/>
        <w:tblLayout w:type="fixed"/>
        <w:tblCellMar>
          <w:left w:w="10" w:type="dxa"/>
          <w:right w:w="10" w:type="dxa"/>
        </w:tblCellMar>
        <w:tblLook w:val="04A0" w:firstRow="1" w:lastRow="0" w:firstColumn="1" w:lastColumn="0" w:noHBand="0" w:noVBand="1"/>
      </w:tblPr>
      <w:tblGrid>
        <w:gridCol w:w="1438"/>
        <w:gridCol w:w="2333"/>
        <w:gridCol w:w="5649"/>
        <w:gridCol w:w="40"/>
      </w:tblGrid>
      <w:tr w:rsidR="00EA659A">
        <w:tblPrEx>
          <w:tblCellMar>
            <w:top w:w="0" w:type="dxa"/>
            <w:bottom w:w="0" w:type="dxa"/>
          </w:tblCellMar>
        </w:tblPrEx>
        <w:trPr>
          <w:tblHeader/>
        </w:trPr>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A659A" w:rsidRDefault="00062928">
            <w:pPr>
              <w:snapToGrid w:val="0"/>
              <w:spacing w:before="180" w:after="180" w:line="400" w:lineRule="exact"/>
              <w:jc w:val="center"/>
            </w:pPr>
            <w:r>
              <w:rPr>
                <w:rFonts w:ascii="標楷體" w:eastAsia="標楷體" w:hAnsi="標楷體"/>
                <w:sz w:val="28"/>
                <w:szCs w:val="28"/>
              </w:rPr>
              <w:t>項目編號</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A659A" w:rsidRDefault="00062928">
            <w:pPr>
              <w:snapToGrid w:val="0"/>
              <w:spacing w:before="180" w:after="180" w:line="400" w:lineRule="exact"/>
              <w:jc w:val="center"/>
              <w:rPr>
                <w:rFonts w:ascii="標楷體" w:eastAsia="標楷體" w:hAnsi="標楷體"/>
                <w:sz w:val="28"/>
                <w:szCs w:val="28"/>
              </w:rPr>
            </w:pPr>
            <w:r>
              <w:rPr>
                <w:rFonts w:ascii="標楷體" w:eastAsia="標楷體" w:hAnsi="標楷體"/>
                <w:sz w:val="28"/>
                <w:szCs w:val="28"/>
              </w:rPr>
              <w:t>項目名稱</w:t>
            </w:r>
          </w:p>
        </w:tc>
        <w:tc>
          <w:tcPr>
            <w:tcW w:w="5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A659A" w:rsidRDefault="00062928">
            <w:pPr>
              <w:snapToGrid w:val="0"/>
              <w:spacing w:before="180" w:after="180" w:line="400" w:lineRule="exact"/>
              <w:jc w:val="center"/>
              <w:rPr>
                <w:rFonts w:ascii="標楷體" w:eastAsia="標楷體" w:hAnsi="標楷體"/>
                <w:sz w:val="28"/>
                <w:szCs w:val="28"/>
              </w:rPr>
            </w:pPr>
            <w:r>
              <w:rPr>
                <w:rFonts w:ascii="標楷體" w:eastAsia="標楷體" w:hAnsi="標楷體"/>
                <w:sz w:val="28"/>
                <w:szCs w:val="28"/>
              </w:rPr>
              <w:t>審查原則</w:t>
            </w:r>
          </w:p>
        </w:tc>
        <w:tc>
          <w:tcPr>
            <w:tcW w:w="40" w:type="dxa"/>
          </w:tcPr>
          <w:p w:rsidR="00EA659A" w:rsidRDefault="00EA659A">
            <w:pPr>
              <w:snapToGrid w:val="0"/>
              <w:spacing w:before="180" w:after="180" w:line="400" w:lineRule="exact"/>
              <w:jc w:val="center"/>
              <w:rPr>
                <w:rFonts w:ascii="標楷體" w:eastAsia="標楷體" w:hAnsi="標楷體"/>
                <w:sz w:val="28"/>
                <w:szCs w:val="28"/>
              </w:rPr>
            </w:pPr>
          </w:p>
        </w:tc>
      </w:tr>
      <w:tr w:rsidR="00EA659A">
        <w:tblPrEx>
          <w:tblCellMar>
            <w:top w:w="0" w:type="dxa"/>
            <w:bottom w:w="0" w:type="dxa"/>
          </w:tblCellMar>
        </w:tblPrEx>
        <w:trPr>
          <w:tblHeader/>
        </w:trPr>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A659A" w:rsidRDefault="00062928">
            <w:pPr>
              <w:spacing w:before="180" w:after="180"/>
              <w:jc w:val="center"/>
              <w:rPr>
                <w:rFonts w:ascii="標楷體" w:eastAsia="標楷體" w:hAnsi="標楷體"/>
                <w:sz w:val="28"/>
                <w:szCs w:val="28"/>
              </w:rPr>
            </w:pPr>
            <w:bookmarkStart w:id="1" w:name="_Toc465859173"/>
            <w:r>
              <w:rPr>
                <w:rFonts w:ascii="標楷體" w:eastAsia="標楷體" w:hAnsi="標楷體"/>
                <w:sz w:val="28"/>
                <w:szCs w:val="28"/>
              </w:rPr>
              <w:t>17007B</w:t>
            </w:r>
            <w:bookmarkEnd w:id="1"/>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A659A" w:rsidRDefault="00062928">
            <w:pPr>
              <w:snapToGrid w:val="0"/>
              <w:spacing w:before="180" w:after="180" w:line="400" w:lineRule="exact"/>
              <w:rPr>
                <w:rFonts w:ascii="標楷體" w:eastAsia="標楷體" w:hAnsi="標楷體"/>
                <w:sz w:val="28"/>
                <w:szCs w:val="28"/>
              </w:rPr>
            </w:pPr>
            <w:r>
              <w:rPr>
                <w:rFonts w:ascii="標楷體" w:eastAsia="標楷體" w:hAnsi="標楷體"/>
                <w:sz w:val="28"/>
                <w:szCs w:val="28"/>
              </w:rPr>
              <w:t>標準支氣管擴張劑試驗</w:t>
            </w:r>
          </w:p>
        </w:tc>
        <w:tc>
          <w:tcPr>
            <w:tcW w:w="5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A659A" w:rsidRDefault="00062928">
            <w:pPr>
              <w:numPr>
                <w:ilvl w:val="0"/>
                <w:numId w:val="2"/>
              </w:numPr>
              <w:snapToGrid w:val="0"/>
              <w:spacing w:line="400" w:lineRule="exact"/>
              <w:ind w:left="340" w:hanging="340"/>
              <w:rPr>
                <w:rFonts w:ascii="標楷體" w:eastAsia="標楷體" w:hAnsi="標楷體"/>
                <w:sz w:val="28"/>
                <w:szCs w:val="28"/>
              </w:rPr>
            </w:pPr>
            <w:r>
              <w:rPr>
                <w:rFonts w:ascii="標楷體" w:eastAsia="標楷體" w:hAnsi="標楷體"/>
                <w:sz w:val="28"/>
                <w:szCs w:val="28"/>
              </w:rPr>
              <w:t>定義：指先測定流速容積圖形檢查</w:t>
            </w:r>
            <w:r>
              <w:rPr>
                <w:rFonts w:ascii="標楷體" w:eastAsia="標楷體" w:hAnsi="標楷體"/>
                <w:sz w:val="28"/>
                <w:szCs w:val="28"/>
              </w:rPr>
              <w:t>(flow volume  curve)</w:t>
            </w:r>
            <w:r>
              <w:rPr>
                <w:rFonts w:ascii="標楷體" w:eastAsia="標楷體" w:hAnsi="標楷體"/>
                <w:sz w:val="28"/>
                <w:szCs w:val="28"/>
              </w:rPr>
              <w:t>，吸入支氣管擴張劑十五分鐘後再重測</w:t>
            </w:r>
            <w:r>
              <w:rPr>
                <w:rFonts w:ascii="標楷體" w:eastAsia="標楷體" w:hAnsi="標楷體"/>
                <w:sz w:val="28"/>
                <w:szCs w:val="28"/>
              </w:rPr>
              <w:t xml:space="preserve">flow </w:t>
            </w:r>
            <w:r>
              <w:rPr>
                <w:rFonts w:ascii="標楷體" w:eastAsia="標楷體" w:hAnsi="標楷體"/>
                <w:sz w:val="28"/>
                <w:szCs w:val="28"/>
              </w:rPr>
              <w:t>volume curve</w:t>
            </w:r>
            <w:r>
              <w:rPr>
                <w:rFonts w:ascii="標楷體" w:eastAsia="標楷體" w:hAnsi="標楷體"/>
                <w:sz w:val="28"/>
                <w:szCs w:val="28"/>
              </w:rPr>
              <w:t>。</w:t>
            </w:r>
          </w:p>
          <w:p w:rsidR="00EA659A" w:rsidRDefault="00062928">
            <w:pPr>
              <w:numPr>
                <w:ilvl w:val="0"/>
                <w:numId w:val="2"/>
              </w:numPr>
              <w:snapToGrid w:val="0"/>
              <w:spacing w:line="400" w:lineRule="exact"/>
              <w:ind w:left="340" w:hanging="340"/>
              <w:rPr>
                <w:rFonts w:ascii="標楷體" w:eastAsia="標楷體" w:hAnsi="標楷體"/>
                <w:sz w:val="28"/>
                <w:szCs w:val="28"/>
              </w:rPr>
            </w:pPr>
            <w:r>
              <w:rPr>
                <w:rFonts w:ascii="標楷體" w:eastAsia="標楷體" w:hAnsi="標楷體"/>
                <w:sz w:val="28"/>
                <w:szCs w:val="28"/>
              </w:rPr>
              <w:t>限有氣道阻塞者方可申報。</w:t>
            </w:r>
          </w:p>
          <w:p w:rsidR="00EA659A" w:rsidRDefault="00062928">
            <w:pPr>
              <w:numPr>
                <w:ilvl w:val="0"/>
                <w:numId w:val="2"/>
              </w:numPr>
              <w:snapToGrid w:val="0"/>
              <w:spacing w:line="400" w:lineRule="exact"/>
              <w:ind w:left="340" w:hanging="340"/>
              <w:rPr>
                <w:rFonts w:ascii="標楷體" w:eastAsia="標楷體" w:hAnsi="標楷體"/>
                <w:sz w:val="28"/>
                <w:szCs w:val="28"/>
              </w:rPr>
            </w:pPr>
            <w:r>
              <w:rPr>
                <w:rFonts w:ascii="標楷體" w:eastAsia="標楷體" w:hAnsi="標楷體"/>
                <w:sz w:val="28"/>
                <w:szCs w:val="28"/>
              </w:rPr>
              <w:t>申報</w:t>
            </w:r>
            <w:r>
              <w:rPr>
                <w:rFonts w:ascii="標楷體" w:eastAsia="標楷體" w:hAnsi="標楷體"/>
                <w:sz w:val="28"/>
                <w:szCs w:val="28"/>
              </w:rPr>
              <w:t>17007B</w:t>
            </w:r>
            <w:r>
              <w:rPr>
                <w:rFonts w:ascii="標楷體" w:eastAsia="標楷體" w:hAnsi="標楷體"/>
                <w:sz w:val="28"/>
                <w:szCs w:val="28"/>
              </w:rPr>
              <w:t>不得同時申報</w:t>
            </w:r>
            <w:r>
              <w:rPr>
                <w:rFonts w:ascii="標楷體" w:eastAsia="標楷體" w:hAnsi="標楷體"/>
                <w:sz w:val="28"/>
                <w:szCs w:val="28"/>
              </w:rPr>
              <w:t>17003B</w:t>
            </w:r>
            <w:r>
              <w:rPr>
                <w:rFonts w:ascii="標楷體" w:eastAsia="標楷體" w:hAnsi="標楷體"/>
                <w:sz w:val="28"/>
                <w:szCs w:val="28"/>
              </w:rPr>
              <w:t>、</w:t>
            </w:r>
            <w:r>
              <w:rPr>
                <w:rFonts w:ascii="標楷體" w:eastAsia="標楷體" w:hAnsi="標楷體"/>
                <w:sz w:val="28"/>
                <w:szCs w:val="28"/>
              </w:rPr>
              <w:t>17004 C</w:t>
            </w:r>
            <w:r>
              <w:rPr>
                <w:rFonts w:ascii="標楷體" w:eastAsia="標楷體" w:hAnsi="標楷體"/>
                <w:sz w:val="28"/>
                <w:szCs w:val="28"/>
              </w:rPr>
              <w:t>。</w:t>
            </w:r>
          </w:p>
          <w:p w:rsidR="00EA659A" w:rsidRDefault="00062928">
            <w:pPr>
              <w:numPr>
                <w:ilvl w:val="0"/>
                <w:numId w:val="2"/>
              </w:numPr>
              <w:snapToGrid w:val="0"/>
              <w:spacing w:line="400" w:lineRule="exact"/>
              <w:ind w:left="340" w:hanging="340"/>
              <w:rPr>
                <w:rFonts w:ascii="標楷體" w:eastAsia="標楷體" w:hAnsi="標楷體"/>
                <w:sz w:val="28"/>
                <w:szCs w:val="28"/>
              </w:rPr>
            </w:pPr>
            <w:r>
              <w:rPr>
                <w:rFonts w:ascii="標楷體" w:eastAsia="標楷體" w:hAnsi="標楷體"/>
                <w:sz w:val="28"/>
                <w:szCs w:val="28"/>
              </w:rPr>
              <w:t>做擴張試驗，宜先做一般肺量測定，如肺量測定正常，不宜再做擴張試驗。</w:t>
            </w:r>
          </w:p>
        </w:tc>
        <w:tc>
          <w:tcPr>
            <w:tcW w:w="40" w:type="dxa"/>
          </w:tcPr>
          <w:p w:rsidR="00EA659A" w:rsidRDefault="00EA659A">
            <w:pPr>
              <w:snapToGrid w:val="0"/>
              <w:spacing w:line="400" w:lineRule="exact"/>
              <w:ind w:left="340" w:hanging="340"/>
              <w:rPr>
                <w:rFonts w:ascii="標楷體" w:eastAsia="標楷體" w:hAnsi="標楷體"/>
                <w:sz w:val="28"/>
                <w:szCs w:val="28"/>
              </w:rPr>
            </w:pPr>
          </w:p>
        </w:tc>
      </w:tr>
      <w:tr w:rsidR="00EA659A">
        <w:tblPrEx>
          <w:tblCellMar>
            <w:top w:w="0" w:type="dxa"/>
            <w:bottom w:w="0" w:type="dxa"/>
          </w:tblCellMar>
        </w:tblPrEx>
        <w:trPr>
          <w:cantSplit/>
        </w:trPr>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A659A" w:rsidRDefault="00062928">
            <w:pPr>
              <w:snapToGrid w:val="0"/>
              <w:spacing w:line="400" w:lineRule="exact"/>
              <w:jc w:val="center"/>
              <w:rPr>
                <w:rFonts w:ascii="標楷體" w:eastAsia="標楷體" w:hAnsi="標楷體"/>
                <w:sz w:val="28"/>
                <w:szCs w:val="28"/>
              </w:rPr>
            </w:pPr>
            <w:r>
              <w:rPr>
                <w:rFonts w:ascii="標楷體" w:eastAsia="標楷體" w:hAnsi="標楷體"/>
                <w:sz w:val="28"/>
                <w:szCs w:val="28"/>
              </w:rPr>
              <w:t>57017C</w:t>
            </w:r>
          </w:p>
          <w:p w:rsidR="00EA659A" w:rsidRDefault="00EA659A">
            <w:pPr>
              <w:snapToGrid w:val="0"/>
              <w:spacing w:line="400" w:lineRule="exact"/>
              <w:jc w:val="center"/>
              <w:rPr>
                <w:rFonts w:ascii="標楷體" w:eastAsia="標楷體" w:hAnsi="標楷體"/>
                <w:sz w:val="28"/>
                <w:szCs w:val="28"/>
              </w:rPr>
            </w:pPr>
          </w:p>
          <w:p w:rsidR="00EA659A" w:rsidRDefault="00062928">
            <w:pPr>
              <w:snapToGrid w:val="0"/>
              <w:spacing w:line="400" w:lineRule="exact"/>
              <w:jc w:val="center"/>
              <w:rPr>
                <w:rFonts w:ascii="標楷體" w:eastAsia="標楷體" w:hAnsi="標楷體"/>
                <w:sz w:val="28"/>
                <w:szCs w:val="28"/>
              </w:rPr>
            </w:pPr>
            <w:r>
              <w:rPr>
                <w:rFonts w:ascii="標楷體" w:eastAsia="標楷體" w:hAnsi="標楷體"/>
                <w:sz w:val="28"/>
                <w:szCs w:val="28"/>
              </w:rPr>
              <w:t>57018B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A659A" w:rsidRDefault="00062928">
            <w:pPr>
              <w:snapToGrid w:val="0"/>
              <w:spacing w:line="400" w:lineRule="exact"/>
              <w:rPr>
                <w:rFonts w:ascii="標楷體" w:eastAsia="標楷體" w:hAnsi="標楷體"/>
                <w:sz w:val="28"/>
                <w:szCs w:val="28"/>
              </w:rPr>
            </w:pPr>
            <w:r>
              <w:rPr>
                <w:rFonts w:ascii="標楷體" w:eastAsia="標楷體" w:hAnsi="標楷體"/>
                <w:sz w:val="28"/>
                <w:szCs w:val="28"/>
              </w:rPr>
              <w:t>脈動式或耳垂式血氧飽合監視器</w:t>
            </w:r>
            <w:r>
              <w:rPr>
                <w:rFonts w:ascii="標楷體" w:eastAsia="標楷體" w:hAnsi="標楷體"/>
                <w:sz w:val="28"/>
                <w:szCs w:val="28"/>
              </w:rPr>
              <w:t>(</w:t>
            </w:r>
            <w:r>
              <w:rPr>
                <w:rFonts w:ascii="標楷體" w:eastAsia="標楷體" w:hAnsi="標楷體"/>
                <w:sz w:val="28"/>
                <w:szCs w:val="28"/>
              </w:rPr>
              <w:t>次</w:t>
            </w:r>
            <w:r>
              <w:rPr>
                <w:rFonts w:ascii="標楷體" w:eastAsia="標楷體" w:hAnsi="標楷體"/>
                <w:sz w:val="28"/>
                <w:szCs w:val="28"/>
              </w:rPr>
              <w:t>)</w:t>
            </w:r>
          </w:p>
          <w:p w:rsidR="00EA659A" w:rsidRDefault="00062928">
            <w:pPr>
              <w:snapToGrid w:val="0"/>
              <w:spacing w:line="400" w:lineRule="exact"/>
              <w:rPr>
                <w:rFonts w:ascii="標楷體" w:eastAsia="標楷體" w:hAnsi="標楷體"/>
                <w:sz w:val="28"/>
                <w:szCs w:val="28"/>
              </w:rPr>
            </w:pPr>
            <w:r>
              <w:rPr>
                <w:rFonts w:ascii="標楷體" w:eastAsia="標楷體" w:hAnsi="標楷體"/>
                <w:sz w:val="28"/>
                <w:szCs w:val="28"/>
              </w:rPr>
              <w:t>脈動式或耳垂式血氧飽合監視器</w:t>
            </w:r>
            <w:r>
              <w:rPr>
                <w:rFonts w:ascii="標楷體" w:eastAsia="標楷體" w:hAnsi="標楷體"/>
                <w:sz w:val="28"/>
                <w:szCs w:val="28"/>
              </w:rPr>
              <w:t>(</w:t>
            </w:r>
            <w:r>
              <w:rPr>
                <w:rFonts w:ascii="標楷體" w:eastAsia="標楷體" w:hAnsi="標楷體"/>
                <w:sz w:val="28"/>
                <w:szCs w:val="28"/>
              </w:rPr>
              <w:t>天</w:t>
            </w:r>
            <w:r>
              <w:rPr>
                <w:rFonts w:ascii="標楷體" w:eastAsia="標楷體" w:hAnsi="標楷體"/>
                <w:sz w:val="28"/>
                <w:szCs w:val="28"/>
              </w:rPr>
              <w:t>)</w:t>
            </w:r>
          </w:p>
        </w:tc>
        <w:tc>
          <w:tcPr>
            <w:tcW w:w="5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A659A" w:rsidRDefault="00062928">
            <w:pPr>
              <w:snapToGrid w:val="0"/>
              <w:spacing w:line="400" w:lineRule="exact"/>
              <w:rPr>
                <w:rFonts w:ascii="標楷體" w:eastAsia="標楷體" w:hAnsi="標楷體"/>
                <w:sz w:val="28"/>
                <w:szCs w:val="28"/>
              </w:rPr>
            </w:pPr>
            <w:r>
              <w:rPr>
                <w:rFonts w:ascii="標楷體" w:eastAsia="標楷體" w:hAnsi="標楷體"/>
                <w:sz w:val="28"/>
                <w:szCs w:val="28"/>
              </w:rPr>
              <w:t>申報時需附紀錄。</w:t>
            </w:r>
          </w:p>
          <w:p w:rsidR="00EA659A" w:rsidRDefault="00EA659A">
            <w:pPr>
              <w:snapToGrid w:val="0"/>
              <w:spacing w:line="400" w:lineRule="exact"/>
              <w:rPr>
                <w:rFonts w:ascii="標楷體" w:eastAsia="標楷體" w:hAnsi="標楷體"/>
                <w:sz w:val="28"/>
                <w:szCs w:val="28"/>
              </w:rPr>
            </w:pPr>
          </w:p>
        </w:tc>
        <w:tc>
          <w:tcPr>
            <w:tcW w:w="40" w:type="dxa"/>
            <w:tcBorders>
              <w:left w:val="single" w:sz="6" w:space="0" w:color="000000"/>
            </w:tcBorders>
            <w:shd w:val="clear" w:color="auto" w:fill="auto"/>
            <w:tcMar>
              <w:top w:w="0" w:type="dxa"/>
              <w:left w:w="10" w:type="dxa"/>
              <w:bottom w:w="0" w:type="dxa"/>
              <w:right w:w="10" w:type="dxa"/>
            </w:tcMar>
          </w:tcPr>
          <w:p w:rsidR="00EA659A" w:rsidRDefault="00EA659A">
            <w:pPr>
              <w:snapToGrid w:val="0"/>
              <w:spacing w:line="400" w:lineRule="exact"/>
              <w:rPr>
                <w:rFonts w:ascii="標楷體" w:eastAsia="標楷體" w:hAnsi="標楷體"/>
                <w:sz w:val="28"/>
                <w:szCs w:val="28"/>
              </w:rPr>
            </w:pPr>
          </w:p>
        </w:tc>
      </w:tr>
    </w:tbl>
    <w:p w:rsidR="00EA659A" w:rsidRDefault="00062928">
      <w:pPr>
        <w:spacing w:line="600" w:lineRule="exact"/>
        <w:ind w:left="422" w:hanging="420"/>
      </w:pPr>
      <w:r>
        <w:rPr>
          <w:rFonts w:ascii="標楷體" w:eastAsia="標楷體" w:hAnsi="標楷體"/>
          <w:sz w:val="28"/>
          <w:szCs w:val="28"/>
        </w:rPr>
        <w:t>(4)</w:t>
      </w:r>
      <w:r>
        <w:rPr>
          <w:rFonts w:ascii="標楷體" w:eastAsia="標楷體" w:hAnsi="標楷體"/>
          <w:sz w:val="28"/>
          <w:szCs w:val="28"/>
        </w:rPr>
        <w:t>加護病房申報費用已包括監視器【心電監視器（</w:t>
      </w:r>
      <w:r>
        <w:rPr>
          <w:rFonts w:ascii="標楷體" w:eastAsia="標楷體" w:hAnsi="標楷體"/>
          <w:sz w:val="28"/>
          <w:szCs w:val="28"/>
        </w:rPr>
        <w:t>47032B</w:t>
      </w:r>
      <w:r>
        <w:rPr>
          <w:rFonts w:ascii="標楷體" w:eastAsia="標楷體" w:hAnsi="標楷體"/>
          <w:sz w:val="28"/>
          <w:szCs w:val="28"/>
        </w:rPr>
        <w:t>）、無侵害性血壓監視器（</w:t>
      </w:r>
      <w:r>
        <w:rPr>
          <w:rFonts w:ascii="標楷體" w:eastAsia="標楷體" w:hAnsi="標楷體"/>
          <w:sz w:val="28"/>
          <w:szCs w:val="28"/>
        </w:rPr>
        <w:t>47033B</w:t>
      </w:r>
      <w:r>
        <w:rPr>
          <w:rFonts w:ascii="標楷體" w:eastAsia="標楷體" w:hAnsi="標楷體"/>
          <w:sz w:val="28"/>
          <w:szCs w:val="28"/>
        </w:rPr>
        <w:t>）及脈動式或耳垂式血氧飽合監視器（每次、每天）（</w:t>
      </w:r>
      <w:r>
        <w:rPr>
          <w:rFonts w:ascii="標楷體" w:eastAsia="標楷體" w:hAnsi="標楷體"/>
          <w:sz w:val="28"/>
          <w:szCs w:val="28"/>
        </w:rPr>
        <w:t>57017C</w:t>
      </w:r>
      <w:r>
        <w:rPr>
          <w:rFonts w:ascii="標楷體" w:eastAsia="標楷體" w:hAnsi="標楷體"/>
          <w:sz w:val="28"/>
          <w:szCs w:val="28"/>
        </w:rPr>
        <w:t>、</w:t>
      </w:r>
      <w:r>
        <w:rPr>
          <w:rFonts w:ascii="標楷體" w:eastAsia="標楷體" w:hAnsi="標楷體"/>
          <w:sz w:val="28"/>
          <w:szCs w:val="28"/>
        </w:rPr>
        <w:t>57018B</w:t>
      </w:r>
      <w:r>
        <w:rPr>
          <w:rFonts w:ascii="標楷體" w:eastAsia="標楷體" w:hAnsi="標楷體"/>
          <w:sz w:val="28"/>
          <w:szCs w:val="28"/>
        </w:rPr>
        <w:t>）】。</w:t>
      </w:r>
      <w:r>
        <w:rPr>
          <w:rFonts w:ascii="標楷體" w:eastAsia="標楷體" w:hAnsi="標楷體"/>
          <w:color w:val="0070C0"/>
          <w:sz w:val="28"/>
          <w:szCs w:val="28"/>
        </w:rPr>
        <w:t xml:space="preserve">(109/5/1) </w:t>
      </w:r>
    </w:p>
    <w:p w:rsidR="00EA659A" w:rsidRDefault="00062928">
      <w:pPr>
        <w:spacing w:line="600" w:lineRule="exact"/>
        <w:ind w:left="708" w:hanging="708"/>
      </w:pPr>
      <w:r>
        <w:rPr>
          <w:rFonts w:ascii="標楷體" w:eastAsia="標楷體" w:hAnsi="標楷體"/>
          <w:sz w:val="28"/>
          <w:szCs w:val="28"/>
        </w:rPr>
        <w:t>(6)</w:t>
      </w:r>
      <w:r>
        <w:rPr>
          <w:rFonts w:ascii="標楷體" w:eastAsia="標楷體" w:hAnsi="標楷體"/>
          <w:sz w:val="28"/>
          <w:szCs w:val="28"/>
        </w:rPr>
        <w:t>醫療院所行心導管檢查，於審查需要時，應檢附心導管檢查報告備查。</w:t>
      </w:r>
      <w:r>
        <w:rPr>
          <w:rFonts w:ascii="標楷體" w:eastAsia="標楷體" w:hAnsi="標楷體"/>
          <w:color w:val="0070C0"/>
          <w:sz w:val="28"/>
          <w:szCs w:val="28"/>
        </w:rPr>
        <w:t>(109/5/1)</w:t>
      </w:r>
    </w:p>
    <w:p w:rsidR="00EA659A" w:rsidRDefault="00062928">
      <w:pPr>
        <w:spacing w:line="600" w:lineRule="exact"/>
        <w:ind w:left="708" w:hanging="708"/>
        <w:rPr>
          <w:rFonts w:ascii="標楷體" w:eastAsia="標楷體" w:hAnsi="標楷體"/>
          <w:sz w:val="28"/>
          <w:szCs w:val="28"/>
        </w:rPr>
      </w:pPr>
      <w:r>
        <w:rPr>
          <w:rFonts w:ascii="標楷體" w:eastAsia="標楷體" w:hAnsi="標楷體"/>
          <w:sz w:val="28"/>
          <w:szCs w:val="28"/>
        </w:rPr>
        <w:t>(11)</w:t>
      </w:r>
      <w:r>
        <w:rPr>
          <w:rFonts w:ascii="標楷體" w:eastAsia="標楷體" w:hAnsi="標楷體"/>
          <w:sz w:val="28"/>
          <w:szCs w:val="28"/>
        </w:rPr>
        <w:t>心臟超音波檢查：</w:t>
      </w:r>
    </w:p>
    <w:p w:rsidR="00EA659A" w:rsidRDefault="00062928">
      <w:pPr>
        <w:snapToGrid w:val="0"/>
        <w:spacing w:line="600" w:lineRule="exact"/>
        <w:ind w:left="1560" w:hanging="993"/>
      </w:pPr>
      <w:r>
        <w:rPr>
          <w:rFonts w:ascii="標楷體" w:eastAsia="標楷體" w:hAnsi="標楷體"/>
          <w:sz w:val="28"/>
          <w:szCs w:val="28"/>
        </w:rPr>
        <w:t>甲、</w:t>
      </w:r>
      <w:r>
        <w:rPr>
          <w:rFonts w:ascii="標楷體" w:eastAsia="標楷體" w:hAnsi="標楷體"/>
          <w:sz w:val="28"/>
          <w:szCs w:val="28"/>
        </w:rPr>
        <w:t>18005C (</w:t>
      </w:r>
      <w:r>
        <w:rPr>
          <w:rFonts w:ascii="標楷體" w:eastAsia="標楷體" w:hAnsi="標楷體"/>
          <w:sz w:val="28"/>
          <w:szCs w:val="28"/>
        </w:rPr>
        <w:t>超音波心臟圖</w:t>
      </w:r>
      <w:r>
        <w:rPr>
          <w:rFonts w:ascii="標楷體" w:eastAsia="標楷體" w:hAnsi="標楷體"/>
          <w:sz w:val="28"/>
          <w:szCs w:val="28"/>
        </w:rPr>
        <w:t>)</w:t>
      </w:r>
      <w:r>
        <w:rPr>
          <w:rFonts w:ascii="標楷體" w:eastAsia="標楷體" w:hAnsi="標楷體"/>
          <w:sz w:val="28"/>
          <w:szCs w:val="28"/>
        </w:rPr>
        <w:t>可依適應症與</w:t>
      </w:r>
      <w:r>
        <w:rPr>
          <w:rFonts w:ascii="標楷體" w:eastAsia="標楷體" w:hAnsi="標楷體"/>
          <w:sz w:val="28"/>
          <w:szCs w:val="28"/>
        </w:rPr>
        <w:t>18006C (</w:t>
      </w:r>
      <w:r>
        <w:rPr>
          <w:rFonts w:ascii="標楷體" w:eastAsia="標楷體" w:hAnsi="標楷體"/>
          <w:sz w:val="28"/>
          <w:szCs w:val="28"/>
        </w:rPr>
        <w:t>杜卜勒氏超音波心臟圖</w:t>
      </w:r>
      <w:r>
        <w:rPr>
          <w:rFonts w:ascii="標楷體" w:eastAsia="標楷體" w:hAnsi="標楷體"/>
          <w:sz w:val="28"/>
          <w:szCs w:val="28"/>
        </w:rPr>
        <w:t>)</w:t>
      </w:r>
      <w:r>
        <w:rPr>
          <w:rFonts w:ascii="標楷體" w:eastAsia="標楷體" w:hAnsi="標楷體"/>
          <w:sz w:val="28"/>
          <w:szCs w:val="28"/>
        </w:rPr>
        <w:t>或</w:t>
      </w:r>
      <w:r>
        <w:rPr>
          <w:rFonts w:ascii="標楷體" w:eastAsia="標楷體" w:hAnsi="標楷體"/>
          <w:sz w:val="28"/>
          <w:szCs w:val="28"/>
        </w:rPr>
        <w:t>18007C(</w:t>
      </w:r>
      <w:r>
        <w:rPr>
          <w:rFonts w:ascii="標楷體" w:eastAsia="標楷體" w:hAnsi="標楷體"/>
          <w:sz w:val="28"/>
          <w:szCs w:val="28"/>
        </w:rPr>
        <w:t>杜卜勒氏彩色心臟血流圖</w:t>
      </w:r>
      <w:r>
        <w:rPr>
          <w:rFonts w:ascii="標楷體" w:eastAsia="標楷體" w:hAnsi="標楷體"/>
          <w:sz w:val="28"/>
          <w:szCs w:val="28"/>
        </w:rPr>
        <w:t>)</w:t>
      </w:r>
      <w:r>
        <w:rPr>
          <w:rFonts w:ascii="標楷體" w:eastAsia="標楷體" w:hAnsi="標楷體"/>
          <w:sz w:val="28"/>
          <w:szCs w:val="28"/>
        </w:rPr>
        <w:t>合併申報。</w:t>
      </w:r>
      <w:r>
        <w:rPr>
          <w:rFonts w:ascii="標楷體" w:eastAsia="標楷體" w:hAnsi="標楷體"/>
          <w:color w:val="0070C0"/>
          <w:sz w:val="28"/>
          <w:szCs w:val="28"/>
        </w:rPr>
        <w:t>(109/5/1)</w:t>
      </w:r>
    </w:p>
    <w:p w:rsidR="00EA659A" w:rsidRDefault="00062928">
      <w:pPr>
        <w:snapToGrid w:val="0"/>
        <w:spacing w:line="600" w:lineRule="exact"/>
        <w:ind w:left="1560" w:hanging="993"/>
      </w:pPr>
      <w:r>
        <w:rPr>
          <w:rFonts w:ascii="標楷體" w:eastAsia="標楷體" w:hAnsi="標楷體"/>
          <w:sz w:val="28"/>
          <w:szCs w:val="28"/>
        </w:rPr>
        <w:t>乙、</w:t>
      </w:r>
      <w:r>
        <w:rPr>
          <w:rFonts w:ascii="標楷體" w:eastAsia="標楷體" w:hAnsi="標楷體"/>
          <w:sz w:val="28"/>
          <w:szCs w:val="28"/>
        </w:rPr>
        <w:t>18007C</w:t>
      </w:r>
      <w:r>
        <w:rPr>
          <w:rFonts w:ascii="標楷體" w:eastAsia="標楷體" w:hAnsi="標楷體"/>
          <w:sz w:val="28"/>
          <w:szCs w:val="28"/>
        </w:rPr>
        <w:t>已含</w:t>
      </w:r>
      <w:r>
        <w:rPr>
          <w:rFonts w:ascii="標楷體" w:eastAsia="標楷體" w:hAnsi="標楷體"/>
          <w:sz w:val="28"/>
          <w:szCs w:val="28"/>
        </w:rPr>
        <w:t>18006C</w:t>
      </w:r>
      <w:r>
        <w:rPr>
          <w:rFonts w:ascii="標楷體" w:eastAsia="標楷體" w:hAnsi="標楷體"/>
          <w:sz w:val="28"/>
          <w:szCs w:val="28"/>
        </w:rPr>
        <w:t>之精神，不宜合併申報。</w:t>
      </w:r>
      <w:r>
        <w:rPr>
          <w:rFonts w:ascii="標楷體" w:eastAsia="標楷體" w:hAnsi="標楷體"/>
          <w:color w:val="0070C0"/>
          <w:sz w:val="28"/>
          <w:szCs w:val="28"/>
        </w:rPr>
        <w:t>(109/5/1)</w:t>
      </w:r>
    </w:p>
    <w:p w:rsidR="00EA659A" w:rsidRDefault="00062928">
      <w:pPr>
        <w:snapToGrid w:val="0"/>
        <w:spacing w:line="600" w:lineRule="exact"/>
        <w:ind w:left="1560" w:hanging="993"/>
        <w:rPr>
          <w:rFonts w:ascii="標楷體" w:eastAsia="標楷體" w:hAnsi="標楷體"/>
          <w:sz w:val="28"/>
          <w:szCs w:val="28"/>
        </w:rPr>
      </w:pPr>
      <w:r>
        <w:rPr>
          <w:rFonts w:ascii="標楷體" w:eastAsia="標楷體" w:hAnsi="標楷體"/>
          <w:sz w:val="28"/>
          <w:szCs w:val="28"/>
        </w:rPr>
        <w:t>丙、刪除</w:t>
      </w:r>
      <w:r>
        <w:rPr>
          <w:rFonts w:ascii="標楷體" w:eastAsia="標楷體" w:hAnsi="標楷體"/>
          <w:sz w:val="28"/>
          <w:szCs w:val="28"/>
        </w:rPr>
        <w:t>(99/7/1)</w:t>
      </w:r>
    </w:p>
    <w:p w:rsidR="00EA659A" w:rsidRDefault="00062928">
      <w:pPr>
        <w:snapToGrid w:val="0"/>
        <w:spacing w:line="600" w:lineRule="exact"/>
        <w:ind w:left="1560" w:hanging="993"/>
      </w:pPr>
      <w:r>
        <w:rPr>
          <w:rFonts w:ascii="標楷體" w:eastAsia="標楷體" w:hAnsi="標楷體"/>
          <w:sz w:val="28"/>
          <w:szCs w:val="28"/>
        </w:rPr>
        <w:lastRenderedPageBreak/>
        <w:t>丁、心臟超音波檢查</w:t>
      </w:r>
      <w:r>
        <w:rPr>
          <w:rFonts w:ascii="標楷體" w:eastAsia="標楷體" w:hAnsi="標楷體"/>
          <w:sz w:val="28"/>
          <w:szCs w:val="28"/>
        </w:rPr>
        <w:t>(18005C, 18007C)</w:t>
      </w:r>
      <w:r>
        <w:rPr>
          <w:rFonts w:ascii="標楷體" w:eastAsia="標楷體" w:hAnsi="標楷體"/>
          <w:sz w:val="28"/>
          <w:szCs w:val="28"/>
        </w:rPr>
        <w:t>、</w:t>
      </w:r>
      <w:r>
        <w:rPr>
          <w:rFonts w:ascii="標楷體" w:eastAsia="標楷體" w:hAnsi="標楷體"/>
          <w:sz w:val="28"/>
          <w:szCs w:val="28"/>
        </w:rPr>
        <w:t>24</w:t>
      </w:r>
      <w:r>
        <w:rPr>
          <w:rFonts w:ascii="標楷體" w:eastAsia="標楷體" w:hAnsi="標楷體"/>
          <w:sz w:val="28"/>
          <w:szCs w:val="28"/>
        </w:rPr>
        <w:t>小時心電圖</w:t>
      </w:r>
      <w:r>
        <w:rPr>
          <w:rFonts w:ascii="標楷體" w:eastAsia="標楷體" w:hAnsi="標楷體"/>
          <w:sz w:val="28"/>
          <w:szCs w:val="28"/>
        </w:rPr>
        <w:t>(18019C</w:t>
      </w:r>
      <w:r>
        <w:rPr>
          <w:rFonts w:ascii="標楷體" w:eastAsia="標楷體" w:hAnsi="標楷體"/>
          <w:sz w:val="28"/>
          <w:szCs w:val="28"/>
        </w:rPr>
        <w:t>)</w:t>
      </w:r>
      <w:r>
        <w:rPr>
          <w:rFonts w:ascii="標楷體" w:eastAsia="標楷體" w:hAnsi="標楷體"/>
          <w:sz w:val="28"/>
          <w:szCs w:val="28"/>
        </w:rPr>
        <w:t>與極度踏車運動試驗</w:t>
      </w:r>
      <w:r>
        <w:rPr>
          <w:rFonts w:ascii="標楷體" w:eastAsia="標楷體" w:hAnsi="標楷體"/>
          <w:sz w:val="28"/>
          <w:szCs w:val="28"/>
        </w:rPr>
        <w:t>(18015B)</w:t>
      </w:r>
      <w:r>
        <w:rPr>
          <w:rFonts w:ascii="標楷體" w:eastAsia="標楷體" w:hAnsi="標楷體"/>
          <w:sz w:val="28"/>
          <w:szCs w:val="28"/>
        </w:rPr>
        <w:t>或心肌灌注掃描</w:t>
      </w:r>
      <w:r>
        <w:rPr>
          <w:rFonts w:ascii="標楷體" w:eastAsia="標楷體" w:hAnsi="標楷體"/>
          <w:sz w:val="28"/>
          <w:szCs w:val="28"/>
        </w:rPr>
        <w:t>(26025B)</w:t>
      </w:r>
      <w:r>
        <w:rPr>
          <w:rFonts w:ascii="標楷體" w:eastAsia="標楷體" w:hAnsi="標楷體"/>
          <w:sz w:val="28"/>
          <w:szCs w:val="28"/>
        </w:rPr>
        <w:t>原則應擇一至二項使用，特殊個案需多項同時施行者，依個案認定，申報費用時應檢附完整相關報告。</w:t>
      </w:r>
      <w:r>
        <w:rPr>
          <w:rFonts w:ascii="標楷體" w:eastAsia="標楷體" w:hAnsi="標楷體"/>
          <w:sz w:val="28"/>
          <w:szCs w:val="28"/>
        </w:rPr>
        <w:t>(108/3/1)</w:t>
      </w:r>
      <w:r>
        <w:rPr>
          <w:rFonts w:ascii="標楷體" w:eastAsia="標楷體" w:hAnsi="標楷體"/>
          <w:color w:val="0070C0"/>
          <w:sz w:val="28"/>
          <w:szCs w:val="28"/>
        </w:rPr>
        <w:t xml:space="preserve"> (109/5/1)</w:t>
      </w:r>
    </w:p>
    <w:p w:rsidR="00EA659A" w:rsidRDefault="00062928">
      <w:pPr>
        <w:spacing w:line="600" w:lineRule="exact"/>
        <w:ind w:left="708" w:hanging="708"/>
      </w:pPr>
      <w:r>
        <w:rPr>
          <w:rFonts w:ascii="標楷體" w:eastAsia="標楷體" w:hAnsi="標楷體"/>
          <w:sz w:val="28"/>
          <w:szCs w:val="28"/>
        </w:rPr>
        <w:t>(15)</w:t>
      </w:r>
      <w:r>
        <w:rPr>
          <w:rFonts w:ascii="標楷體" w:eastAsia="標楷體" w:hAnsi="標楷體" w:cs="新細明體"/>
          <w:sz w:val="28"/>
          <w:szCs w:val="28"/>
        </w:rPr>
        <w:t>肺功能檢查之審查，應注意其所附報告之品質。</w:t>
      </w:r>
    </w:p>
    <w:p w:rsidR="00EA659A" w:rsidRDefault="00062928">
      <w:pPr>
        <w:snapToGrid w:val="0"/>
        <w:spacing w:line="600" w:lineRule="exact"/>
        <w:ind w:left="1134" w:hanging="567"/>
      </w:pPr>
      <w:r>
        <w:rPr>
          <w:rFonts w:ascii="標楷體" w:eastAsia="標楷體" w:hAnsi="標楷體" w:cs="新細明體"/>
          <w:sz w:val="28"/>
          <w:szCs w:val="28"/>
        </w:rPr>
        <w:t>甲、檢查</w:t>
      </w:r>
      <w:r>
        <w:rPr>
          <w:rFonts w:ascii="標楷體" w:eastAsia="標楷體" w:hAnsi="標楷體" w:cs="新細明體"/>
          <w:sz w:val="28"/>
          <w:szCs w:val="28"/>
        </w:rPr>
        <w:t>17003C</w:t>
      </w:r>
      <w:r>
        <w:rPr>
          <w:rFonts w:ascii="標楷體" w:eastAsia="標楷體" w:hAnsi="標楷體" w:cs="新細明體"/>
          <w:sz w:val="28"/>
          <w:szCs w:val="28"/>
        </w:rPr>
        <w:t>（流量容積圖形檢查）肺部結果是正常者，不應申報</w:t>
      </w:r>
      <w:r>
        <w:rPr>
          <w:rFonts w:ascii="標楷體" w:eastAsia="標楷體" w:hAnsi="標楷體" w:cs="新細明體"/>
          <w:sz w:val="28"/>
          <w:szCs w:val="28"/>
        </w:rPr>
        <w:t>17006C</w:t>
      </w:r>
      <w:r>
        <w:rPr>
          <w:rFonts w:ascii="標楷體" w:eastAsia="標楷體" w:hAnsi="標楷體" w:cs="新細明體"/>
          <w:sz w:val="28"/>
          <w:szCs w:val="28"/>
        </w:rPr>
        <w:t>（支氣管擴張劑試驗）及</w:t>
      </w:r>
      <w:r>
        <w:rPr>
          <w:rFonts w:ascii="標楷體" w:eastAsia="標楷體" w:hAnsi="標楷體" w:cs="新細明體"/>
          <w:sz w:val="28"/>
          <w:szCs w:val="28"/>
        </w:rPr>
        <w:t>17007B</w:t>
      </w:r>
      <w:r>
        <w:rPr>
          <w:rFonts w:ascii="標楷體" w:eastAsia="標楷體" w:hAnsi="標楷體" w:cs="新細明體"/>
          <w:sz w:val="28"/>
          <w:szCs w:val="28"/>
        </w:rPr>
        <w:t>（標準支氣管擴張劑試驗），但可作</w:t>
      </w:r>
      <w:r>
        <w:rPr>
          <w:rFonts w:ascii="標楷體" w:eastAsia="標楷體" w:hAnsi="標楷體" w:cs="新細明體"/>
          <w:sz w:val="28"/>
          <w:szCs w:val="28"/>
        </w:rPr>
        <w:t>17019C</w:t>
      </w:r>
      <w:r>
        <w:rPr>
          <w:rFonts w:ascii="標楷體" w:eastAsia="標楷體" w:hAnsi="標楷體" w:cs="新細明體"/>
          <w:sz w:val="28"/>
          <w:szCs w:val="28"/>
        </w:rPr>
        <w:t>（支氣管激發試驗）。</w:t>
      </w:r>
      <w:r>
        <w:rPr>
          <w:rFonts w:ascii="標楷體" w:eastAsia="標楷體" w:hAnsi="標楷體"/>
          <w:color w:val="0070C0"/>
          <w:sz w:val="28"/>
          <w:szCs w:val="28"/>
        </w:rPr>
        <w:t>(109/5/1)</w:t>
      </w:r>
    </w:p>
    <w:p w:rsidR="00EA659A" w:rsidRDefault="00062928">
      <w:pPr>
        <w:snapToGrid w:val="0"/>
        <w:spacing w:line="600" w:lineRule="exact"/>
        <w:ind w:left="1134" w:hanging="567"/>
      </w:pPr>
      <w:r>
        <w:rPr>
          <w:rFonts w:ascii="標楷體" w:eastAsia="標楷體" w:hAnsi="標楷體" w:cs="新細明體"/>
          <w:sz w:val="28"/>
          <w:szCs w:val="28"/>
        </w:rPr>
        <w:t>乙、檢查</w:t>
      </w:r>
      <w:r>
        <w:rPr>
          <w:rFonts w:ascii="標楷體" w:eastAsia="標楷體" w:hAnsi="標楷體" w:cs="新細明體"/>
          <w:sz w:val="28"/>
          <w:szCs w:val="28"/>
        </w:rPr>
        <w:t>17003C</w:t>
      </w:r>
      <w:r>
        <w:rPr>
          <w:rFonts w:ascii="標楷體" w:eastAsia="標楷體" w:hAnsi="標楷體" w:cs="新細明體"/>
          <w:sz w:val="28"/>
          <w:szCs w:val="28"/>
        </w:rPr>
        <w:t>（流量容積圖形檢查）有氣道阻塞異常者，為進一步評</w:t>
      </w:r>
      <w:r>
        <w:rPr>
          <w:rFonts w:ascii="標楷體" w:eastAsia="標楷體" w:hAnsi="標楷體" w:cs="新細明體"/>
          <w:sz w:val="28"/>
          <w:szCs w:val="28"/>
        </w:rPr>
        <w:t>估可做</w:t>
      </w:r>
      <w:r>
        <w:rPr>
          <w:rFonts w:ascii="標楷體" w:eastAsia="標楷體" w:hAnsi="標楷體" w:cs="新細明體"/>
          <w:sz w:val="28"/>
          <w:szCs w:val="28"/>
        </w:rPr>
        <w:t>17006C</w:t>
      </w:r>
      <w:r>
        <w:rPr>
          <w:rFonts w:ascii="標楷體" w:eastAsia="標楷體" w:hAnsi="標楷體" w:cs="新細明體"/>
          <w:sz w:val="28"/>
          <w:szCs w:val="28"/>
        </w:rPr>
        <w:t>（支氣管擴張劑試驗）或</w:t>
      </w:r>
      <w:r>
        <w:rPr>
          <w:rFonts w:ascii="標楷體" w:eastAsia="標楷體" w:hAnsi="標楷體" w:cs="新細明體"/>
          <w:sz w:val="28"/>
          <w:szCs w:val="28"/>
        </w:rPr>
        <w:t>17007B</w:t>
      </w:r>
      <w:r>
        <w:rPr>
          <w:rFonts w:ascii="標楷體" w:eastAsia="標楷體" w:hAnsi="標楷體" w:cs="新細明體"/>
          <w:sz w:val="28"/>
          <w:szCs w:val="28"/>
        </w:rPr>
        <w:t>（標準支氣管擴張劑試驗）。</w:t>
      </w:r>
      <w:r>
        <w:rPr>
          <w:rFonts w:ascii="標楷體" w:eastAsia="標楷體" w:hAnsi="標楷體"/>
          <w:color w:val="0070C0"/>
          <w:sz w:val="28"/>
          <w:szCs w:val="28"/>
        </w:rPr>
        <w:t>(109/5/1)</w:t>
      </w:r>
    </w:p>
    <w:p w:rsidR="00EA659A" w:rsidRDefault="00062928">
      <w:pPr>
        <w:snapToGrid w:val="0"/>
        <w:spacing w:line="600" w:lineRule="exact"/>
        <w:ind w:left="1560" w:hanging="993"/>
        <w:rPr>
          <w:rFonts w:ascii="標楷體" w:eastAsia="標楷體" w:hAnsi="標楷體" w:cs="新細明體"/>
          <w:sz w:val="28"/>
          <w:szCs w:val="28"/>
        </w:rPr>
      </w:pPr>
      <w:r>
        <w:rPr>
          <w:rFonts w:ascii="標楷體" w:eastAsia="標楷體" w:hAnsi="標楷體" w:cs="新細明體"/>
          <w:sz w:val="28"/>
          <w:szCs w:val="28"/>
        </w:rPr>
        <w:t>丙、已確診阻塞性肺疾病</w:t>
      </w:r>
      <w:r>
        <w:rPr>
          <w:rFonts w:ascii="標楷體" w:eastAsia="標楷體" w:hAnsi="標楷體" w:cs="新細明體"/>
          <w:sz w:val="28"/>
          <w:szCs w:val="28"/>
        </w:rPr>
        <w:t>,</w:t>
      </w:r>
      <w:r>
        <w:rPr>
          <w:rFonts w:ascii="標楷體" w:eastAsia="標楷體" w:hAnsi="標楷體" w:cs="新細明體"/>
          <w:sz w:val="28"/>
          <w:szCs w:val="28"/>
        </w:rPr>
        <w:t>急性發作期患者不宜進行以上檢查。</w:t>
      </w:r>
    </w:p>
    <w:p w:rsidR="00EA659A" w:rsidRDefault="00062928">
      <w:pPr>
        <w:snapToGrid w:val="0"/>
        <w:spacing w:line="600" w:lineRule="exact"/>
        <w:ind w:left="1134" w:hanging="567"/>
      </w:pPr>
      <w:r>
        <w:rPr>
          <w:rFonts w:ascii="標楷體" w:eastAsia="標楷體" w:hAnsi="標楷體" w:cs="新細明體"/>
          <w:sz w:val="28"/>
          <w:szCs w:val="28"/>
        </w:rPr>
        <w:t>丁、</w:t>
      </w:r>
      <w:r>
        <w:rPr>
          <w:rFonts w:ascii="標楷體" w:eastAsia="標楷體" w:hAnsi="標楷體" w:cs="新細明體"/>
          <w:sz w:val="28"/>
          <w:szCs w:val="28"/>
        </w:rPr>
        <w:t>17006C</w:t>
      </w:r>
      <w:r>
        <w:rPr>
          <w:rFonts w:ascii="標楷體" w:eastAsia="標楷體" w:hAnsi="標楷體" w:cs="新細明體"/>
          <w:sz w:val="28"/>
          <w:szCs w:val="28"/>
        </w:rPr>
        <w:t>（支氣管擴張劑試驗）不可與</w:t>
      </w:r>
      <w:r>
        <w:rPr>
          <w:rFonts w:ascii="標楷體" w:eastAsia="標楷體" w:hAnsi="標楷體" w:cs="新細明體"/>
          <w:sz w:val="28"/>
          <w:szCs w:val="28"/>
        </w:rPr>
        <w:t>17019C</w:t>
      </w:r>
      <w:r>
        <w:rPr>
          <w:rFonts w:ascii="標楷體" w:eastAsia="標楷體" w:hAnsi="標楷體" w:cs="新細明體"/>
          <w:sz w:val="28"/>
          <w:szCs w:val="28"/>
        </w:rPr>
        <w:t>（支氣管激發試驗）同時申報。</w:t>
      </w:r>
      <w:r>
        <w:rPr>
          <w:rFonts w:ascii="標楷體" w:eastAsia="標楷體" w:hAnsi="標楷體" w:cs="新細明體"/>
          <w:sz w:val="28"/>
          <w:szCs w:val="28"/>
        </w:rPr>
        <w:t>(97/5/1)</w:t>
      </w:r>
      <w:r>
        <w:rPr>
          <w:rFonts w:ascii="標楷體" w:eastAsia="標楷體" w:hAnsi="標楷體"/>
          <w:color w:val="0070C0"/>
          <w:sz w:val="28"/>
          <w:szCs w:val="28"/>
        </w:rPr>
        <w:t>(109/5/1)</w:t>
      </w:r>
    </w:p>
    <w:p w:rsidR="00EA659A" w:rsidRDefault="00062928">
      <w:pPr>
        <w:spacing w:line="600" w:lineRule="exact"/>
        <w:ind w:left="708" w:hanging="708"/>
      </w:pPr>
      <w:r>
        <w:rPr>
          <w:rFonts w:ascii="標楷體" w:eastAsia="標楷體" w:hAnsi="標楷體" w:cs="新細明體"/>
          <w:sz w:val="28"/>
          <w:szCs w:val="28"/>
        </w:rPr>
        <w:t>(41)</w:t>
      </w:r>
      <w:r>
        <w:rPr>
          <w:rFonts w:ascii="標楷體" w:eastAsia="標楷體" w:hAnsi="標楷體"/>
        </w:rPr>
        <w:t xml:space="preserve"> </w:t>
      </w:r>
      <w:r>
        <w:rPr>
          <w:rFonts w:ascii="標楷體" w:eastAsia="標楷體" w:hAnsi="標楷體" w:cs="新細明體"/>
          <w:sz w:val="28"/>
          <w:szCs w:val="28"/>
        </w:rPr>
        <w:t>13023C(</w:t>
      </w:r>
      <w:r>
        <w:rPr>
          <w:rFonts w:ascii="標楷體" w:eastAsia="標楷體" w:hAnsi="標楷體" w:cs="新細明體"/>
          <w:sz w:val="28"/>
          <w:szCs w:val="28"/>
        </w:rPr>
        <w:t>細菌最低抑制濃度快速試驗</w:t>
      </w:r>
      <w:r>
        <w:rPr>
          <w:rFonts w:ascii="標楷體" w:eastAsia="標楷體" w:hAnsi="標楷體" w:cs="新細明體"/>
          <w:sz w:val="28"/>
          <w:szCs w:val="28"/>
        </w:rPr>
        <w:t>)</w:t>
      </w:r>
      <w:r>
        <w:rPr>
          <w:rFonts w:ascii="標楷體" w:eastAsia="標楷體" w:hAnsi="標楷體" w:cs="新細明體"/>
          <w:sz w:val="28"/>
          <w:szCs w:val="28"/>
        </w:rPr>
        <w:t>需經</w:t>
      </w:r>
      <w:r>
        <w:rPr>
          <w:rFonts w:ascii="標楷體" w:eastAsia="標楷體" w:hAnsi="標楷體" w:cs="新細明體"/>
          <w:sz w:val="28"/>
          <w:szCs w:val="28"/>
        </w:rPr>
        <w:t>13009C-13011C(</w:t>
      </w:r>
      <w:r>
        <w:rPr>
          <w:rFonts w:ascii="標楷體" w:eastAsia="標楷體" w:hAnsi="標楷體" w:cs="新細明體"/>
          <w:sz w:val="28"/>
          <w:szCs w:val="28"/>
        </w:rPr>
        <w:t>細菌藥物敏感性試驗</w:t>
      </w:r>
      <w:r>
        <w:rPr>
          <w:rFonts w:ascii="標楷體" w:eastAsia="標楷體" w:hAnsi="標楷體" w:cs="新細明體"/>
          <w:sz w:val="28"/>
          <w:szCs w:val="28"/>
        </w:rPr>
        <w:t>)</w:t>
      </w:r>
      <w:r>
        <w:rPr>
          <w:rFonts w:ascii="標楷體" w:eastAsia="標楷體" w:hAnsi="標楷體" w:cs="新細明體"/>
          <w:sz w:val="28"/>
          <w:szCs w:val="28"/>
        </w:rPr>
        <w:t>或</w:t>
      </w:r>
      <w:r>
        <w:rPr>
          <w:rFonts w:ascii="標楷體" w:eastAsia="標楷體" w:hAnsi="標楷體" w:cs="新細明體"/>
          <w:sz w:val="28"/>
          <w:szCs w:val="28"/>
        </w:rPr>
        <w:t>13020C-13022B(</w:t>
      </w:r>
      <w:r>
        <w:rPr>
          <w:rFonts w:ascii="標楷體" w:eastAsia="標楷體" w:hAnsi="標楷體" w:cs="新細明體"/>
          <w:sz w:val="28"/>
          <w:szCs w:val="28"/>
        </w:rPr>
        <w:t>抗生素敏感試驗</w:t>
      </w:r>
      <w:r>
        <w:rPr>
          <w:rFonts w:ascii="標楷體" w:eastAsia="標楷體" w:hAnsi="標楷體" w:cs="新細明體"/>
          <w:sz w:val="28"/>
          <w:szCs w:val="28"/>
        </w:rPr>
        <w:t>MIC</w:t>
      </w:r>
      <w:r>
        <w:rPr>
          <w:rFonts w:ascii="標楷體" w:eastAsia="標楷體" w:hAnsi="標楷體" w:cs="新細明體"/>
          <w:sz w:val="28"/>
          <w:szCs w:val="28"/>
        </w:rPr>
        <w:t>法</w:t>
      </w:r>
      <w:r>
        <w:rPr>
          <w:rFonts w:ascii="標楷體" w:eastAsia="標楷體" w:hAnsi="標楷體" w:cs="新細明體"/>
          <w:sz w:val="28"/>
          <w:szCs w:val="28"/>
        </w:rPr>
        <w:t>)</w:t>
      </w:r>
      <w:r>
        <w:rPr>
          <w:rFonts w:ascii="標楷體" w:eastAsia="標楷體" w:hAnsi="標楷體" w:cs="新細明體"/>
          <w:sz w:val="28"/>
          <w:szCs w:val="28"/>
        </w:rPr>
        <w:t>分離出多重或全抗藥性菌種檢查後施行，送審時需檢附分離出多重或全抗藥性菌株之相關檢驗</w:t>
      </w:r>
      <w:r>
        <w:rPr>
          <w:rFonts w:ascii="標楷體" w:eastAsia="標楷體" w:hAnsi="標楷體" w:cs="新細明體"/>
          <w:sz w:val="28"/>
          <w:szCs w:val="28"/>
        </w:rPr>
        <w:t>報告。</w:t>
      </w:r>
      <w:r>
        <w:rPr>
          <w:rFonts w:ascii="標楷體" w:eastAsia="標楷體" w:hAnsi="標楷體" w:cs="新細明體"/>
          <w:sz w:val="28"/>
          <w:szCs w:val="28"/>
        </w:rPr>
        <w:t>(106/1/1)</w:t>
      </w:r>
      <w:r>
        <w:rPr>
          <w:rFonts w:ascii="標楷體" w:eastAsia="標楷體" w:hAnsi="標楷體"/>
          <w:color w:val="0070C0"/>
          <w:sz w:val="28"/>
          <w:szCs w:val="28"/>
        </w:rPr>
        <w:t xml:space="preserve"> (109/5/1)</w:t>
      </w:r>
    </w:p>
    <w:p w:rsidR="00EA659A" w:rsidRDefault="00062928">
      <w:pPr>
        <w:spacing w:line="600" w:lineRule="exact"/>
        <w:ind w:left="708" w:hanging="708"/>
      </w:pPr>
      <w:r>
        <w:rPr>
          <w:rFonts w:ascii="標楷體" w:eastAsia="標楷體" w:hAnsi="標楷體"/>
          <w:sz w:val="28"/>
          <w:szCs w:val="28"/>
        </w:rPr>
        <w:t>(43)</w:t>
      </w:r>
      <w:r>
        <w:rPr>
          <w:rFonts w:ascii="標楷體" w:eastAsia="標楷體" w:hAnsi="標楷體"/>
          <w:sz w:val="28"/>
          <w:szCs w:val="28"/>
        </w:rPr>
        <w:t>執行上消化道泛內視鏡檢查不應例行使用免疫組織化學染色來判讀幽門螺旋</w:t>
      </w:r>
      <w:r>
        <w:rPr>
          <w:rFonts w:ascii="標楷體" w:eastAsia="標楷體" w:hAnsi="標楷體"/>
          <w:sz w:val="28"/>
          <w:szCs w:val="28"/>
        </w:rPr>
        <w:t xml:space="preserve">   </w:t>
      </w:r>
      <w:r>
        <w:rPr>
          <w:rFonts w:ascii="標楷體" w:eastAsia="標楷體" w:hAnsi="標楷體"/>
          <w:sz w:val="28"/>
          <w:szCs w:val="28"/>
        </w:rPr>
        <w:t>桿菌是否存在。若有萎縮性胃炎、腸上皮化生、疑似胃癌病灶或不明原因之活動性胃炎或病變之情況時，得再以免疫組織化學染色進一步確認。</w:t>
      </w:r>
      <w:r>
        <w:rPr>
          <w:rFonts w:ascii="標楷體" w:eastAsia="標楷體" w:hAnsi="標楷體"/>
          <w:color w:val="0070C0"/>
          <w:sz w:val="28"/>
          <w:szCs w:val="28"/>
        </w:rPr>
        <w:t>(109/5/1)</w:t>
      </w: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062928">
      <w:pPr>
        <w:spacing w:line="600" w:lineRule="exact"/>
        <w:ind w:firstLine="143"/>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三</w:t>
      </w:r>
      <w:r>
        <w:rPr>
          <w:rFonts w:ascii="標楷體" w:eastAsia="標楷體" w:hAnsi="標楷體"/>
          <w:sz w:val="32"/>
          <w:szCs w:val="32"/>
        </w:rPr>
        <w:t>)</w:t>
      </w:r>
      <w:r>
        <w:rPr>
          <w:rFonts w:ascii="標楷體" w:eastAsia="標楷體" w:hAnsi="標楷體"/>
          <w:sz w:val="32"/>
          <w:szCs w:val="32"/>
        </w:rPr>
        <w:t>外科審查注意事項</w:t>
      </w:r>
    </w:p>
    <w:p w:rsidR="00EA659A" w:rsidRDefault="00062928">
      <w:pPr>
        <w:pStyle w:val="3"/>
        <w:snapToGrid w:val="0"/>
        <w:spacing w:line="600" w:lineRule="exact"/>
        <w:ind w:left="805" w:hanging="325"/>
      </w:pPr>
      <w:r>
        <w:rPr>
          <w:rFonts w:ascii="標楷體" w:eastAsia="標楷體" w:hAnsi="標楷體"/>
          <w:sz w:val="28"/>
          <w:szCs w:val="28"/>
        </w:rPr>
        <w:t>48.</w:t>
      </w:r>
      <w:r>
        <w:rPr>
          <w:rFonts w:ascii="標楷體" w:eastAsia="標楷體" w:hAnsi="標楷體"/>
          <w:sz w:val="28"/>
          <w:szCs w:val="28"/>
        </w:rPr>
        <w:t>病態型肥胖實施減重手術</w:t>
      </w:r>
      <w:r>
        <w:rPr>
          <w:rFonts w:ascii="標楷體" w:eastAsia="標楷體" w:hAnsi="標楷體"/>
          <w:sz w:val="28"/>
          <w:szCs w:val="28"/>
        </w:rPr>
        <w:t>(</w:t>
      </w:r>
      <w:r>
        <w:rPr>
          <w:rFonts w:ascii="標楷體" w:eastAsia="標楷體" w:hAnsi="標楷體"/>
          <w:sz w:val="28"/>
          <w:szCs w:val="28"/>
        </w:rPr>
        <w:t>如胃隔間術</w:t>
      </w:r>
      <w:r>
        <w:rPr>
          <w:rFonts w:ascii="標楷體" w:eastAsia="標楷體" w:hAnsi="標楷體"/>
          <w:sz w:val="28"/>
          <w:szCs w:val="28"/>
        </w:rPr>
        <w:t>72035B</w:t>
      </w:r>
      <w:r>
        <w:rPr>
          <w:rFonts w:ascii="標楷體" w:eastAsia="標楷體" w:hAnsi="標楷體"/>
          <w:sz w:val="28"/>
          <w:szCs w:val="28"/>
        </w:rPr>
        <w:t>、</w:t>
      </w:r>
      <w:r>
        <w:rPr>
          <w:rFonts w:ascii="標楷體" w:eastAsia="標楷體" w:hAnsi="標楷體"/>
          <w:sz w:val="28"/>
          <w:szCs w:val="28"/>
        </w:rPr>
        <w:t>72041B</w:t>
      </w:r>
      <w:r>
        <w:rPr>
          <w:rFonts w:ascii="標楷體" w:eastAsia="標楷體" w:hAnsi="標楷體"/>
          <w:sz w:val="28"/>
          <w:szCs w:val="28"/>
        </w:rPr>
        <w:t>腹腔鏡胃間隔術</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sz w:val="28"/>
          <w:szCs w:val="28"/>
        </w:rPr>
        <w:t>)</w:t>
      </w:r>
      <w:r>
        <w:rPr>
          <w:rFonts w:ascii="標楷體" w:eastAsia="標楷體" w:hAnsi="標楷體"/>
          <w:sz w:val="28"/>
          <w:szCs w:val="28"/>
        </w:rPr>
        <w:t>應符合下列各項條件：</w:t>
      </w:r>
      <w:r>
        <w:rPr>
          <w:rFonts w:ascii="標楷體" w:eastAsia="標楷體" w:hAnsi="標楷體"/>
          <w:color w:val="0070C0"/>
          <w:sz w:val="28"/>
          <w:szCs w:val="28"/>
        </w:rPr>
        <w:t>(109/5/1)</w:t>
      </w:r>
    </w:p>
    <w:p w:rsidR="00EA659A" w:rsidRDefault="00062928">
      <w:pPr>
        <w:snapToGrid w:val="0"/>
        <w:spacing w:line="600" w:lineRule="exact"/>
        <w:ind w:left="1134" w:hanging="424"/>
      </w:pPr>
      <w:r>
        <w:rPr>
          <w:rFonts w:ascii="標楷體" w:eastAsia="標楷體" w:hAnsi="標楷體"/>
          <w:sz w:val="28"/>
          <w:szCs w:val="28"/>
        </w:rPr>
        <w:t>(1)</w:t>
      </w:r>
      <w:r>
        <w:rPr>
          <w:rFonts w:ascii="標楷體" w:eastAsia="標楷體" w:hAnsi="標楷體"/>
        </w:rPr>
        <w:t xml:space="preserve"> </w:t>
      </w:r>
      <w:r>
        <w:rPr>
          <w:rFonts w:ascii="標楷體" w:eastAsia="標楷體" w:hAnsi="標楷體"/>
          <w:sz w:val="28"/>
          <w:szCs w:val="28"/>
        </w:rPr>
        <w:t xml:space="preserve">BMI(body mass </w:t>
      </w:r>
      <w:r>
        <w:rPr>
          <w:rFonts w:ascii="標楷體" w:eastAsia="標楷體" w:hAnsi="標楷體"/>
          <w:sz w:val="28"/>
          <w:szCs w:val="28"/>
        </w:rPr>
        <w:t>index)</w:t>
      </w:r>
      <w:r>
        <w:rPr>
          <w:rFonts w:ascii="標楷體" w:eastAsia="標楷體" w:hAnsi="標楷體"/>
          <w:sz w:val="28"/>
          <w:szCs w:val="28"/>
        </w:rPr>
        <w:t>身體質量指數</w:t>
      </w:r>
      <w:r>
        <w:rPr>
          <w:rFonts w:ascii="標楷體" w:eastAsia="標楷體" w:hAnsi="標楷體"/>
          <w:sz w:val="28"/>
          <w:szCs w:val="28"/>
        </w:rPr>
        <w:t>37.5Kg/m2</w:t>
      </w:r>
      <w:r>
        <w:rPr>
          <w:rFonts w:ascii="標楷體" w:eastAsia="標楷體" w:hAnsi="標楷體"/>
          <w:sz w:val="28"/>
          <w:szCs w:val="28"/>
        </w:rPr>
        <w:t>；</w:t>
      </w:r>
      <w:r>
        <w:rPr>
          <w:rFonts w:ascii="標楷體" w:eastAsia="標楷體" w:hAnsi="標楷體"/>
          <w:sz w:val="28"/>
          <w:szCs w:val="28"/>
        </w:rPr>
        <w:t>BMI32.5Kg/m2</w:t>
      </w:r>
      <w:r>
        <w:rPr>
          <w:rFonts w:ascii="標楷體" w:eastAsia="標楷體" w:hAnsi="標楷體"/>
          <w:sz w:val="28"/>
          <w:szCs w:val="28"/>
        </w:rPr>
        <w:t>合併有高危險併發症，如</w:t>
      </w:r>
      <w:r>
        <w:rPr>
          <w:rFonts w:ascii="標楷體" w:eastAsia="標楷體" w:hAnsi="標楷體"/>
          <w:sz w:val="28"/>
          <w:szCs w:val="28"/>
        </w:rPr>
        <w:t>:</w:t>
      </w:r>
      <w:r>
        <w:rPr>
          <w:rFonts w:ascii="標楷體" w:eastAsia="標楷體" w:hAnsi="標楷體"/>
          <w:sz w:val="28"/>
          <w:szCs w:val="28"/>
        </w:rPr>
        <w:t>第二型糖尿病患者其糖化血色素經內科治療後仍</w:t>
      </w:r>
      <w:r>
        <w:rPr>
          <w:rFonts w:ascii="標楷體" w:eastAsia="標楷體" w:hAnsi="標楷體"/>
          <w:sz w:val="28"/>
          <w:szCs w:val="28"/>
        </w:rPr>
        <w:t>7.5%</w:t>
      </w:r>
      <w:r>
        <w:rPr>
          <w:rFonts w:ascii="標楷體" w:eastAsia="標楷體" w:hAnsi="標楷體"/>
          <w:sz w:val="28"/>
          <w:szCs w:val="28"/>
        </w:rPr>
        <w:t>、高血壓、呼吸中止症候群等。</w:t>
      </w:r>
      <w:r>
        <w:rPr>
          <w:rFonts w:ascii="標楷體" w:eastAsia="標楷體" w:hAnsi="標楷體"/>
          <w:color w:val="0070C0"/>
          <w:sz w:val="28"/>
          <w:szCs w:val="28"/>
        </w:rPr>
        <w:t>(109/5/1)</w:t>
      </w:r>
    </w:p>
    <w:p w:rsidR="00EA659A" w:rsidRDefault="00062928">
      <w:pPr>
        <w:snapToGrid w:val="0"/>
        <w:spacing w:line="600" w:lineRule="exact"/>
        <w:ind w:left="1134" w:hanging="424"/>
      </w:pPr>
      <w:r>
        <w:rPr>
          <w:rFonts w:ascii="標楷體" w:eastAsia="標楷體" w:hAnsi="標楷體"/>
          <w:sz w:val="28"/>
          <w:szCs w:val="28"/>
        </w:rPr>
        <w:t>(2)</w:t>
      </w:r>
      <w:r>
        <w:rPr>
          <w:rFonts w:ascii="標楷體" w:eastAsia="標楷體" w:hAnsi="標楷體"/>
          <w:sz w:val="28"/>
          <w:szCs w:val="28"/>
        </w:rPr>
        <w:t>甲、須減重門診滿半年</w:t>
      </w:r>
      <w:r>
        <w:rPr>
          <w:rFonts w:ascii="標楷體" w:eastAsia="標楷體" w:hAnsi="標楷體"/>
          <w:sz w:val="28"/>
          <w:szCs w:val="28"/>
        </w:rPr>
        <w:t>(</w:t>
      </w:r>
      <w:r>
        <w:rPr>
          <w:rFonts w:ascii="標楷體" w:eastAsia="標楷體" w:hAnsi="標楷體"/>
          <w:sz w:val="28"/>
          <w:szCs w:val="28"/>
        </w:rPr>
        <w:t>或門診相關佐證滿半年</w:t>
      </w:r>
      <w:r>
        <w:rPr>
          <w:rFonts w:ascii="標楷體" w:eastAsia="標楷體" w:hAnsi="標楷體"/>
          <w:sz w:val="28"/>
          <w:szCs w:val="28"/>
        </w:rPr>
        <w:t>)</w:t>
      </w:r>
      <w:r>
        <w:rPr>
          <w:rFonts w:ascii="標楷體" w:eastAsia="標楷體" w:hAnsi="標楷體"/>
          <w:sz w:val="28"/>
          <w:szCs w:val="28"/>
        </w:rPr>
        <w:t>及經運動及飲食控制在半年以上。</w:t>
      </w:r>
      <w:r>
        <w:rPr>
          <w:rFonts w:ascii="標楷體" w:eastAsia="標楷體" w:hAnsi="標楷體"/>
          <w:color w:val="0070C0"/>
          <w:sz w:val="28"/>
          <w:szCs w:val="28"/>
        </w:rPr>
        <w:t>(109/5/1)</w:t>
      </w:r>
    </w:p>
    <w:p w:rsidR="00EA659A" w:rsidRDefault="00062928">
      <w:pPr>
        <w:snapToGrid w:val="0"/>
        <w:spacing w:line="600" w:lineRule="exact"/>
        <w:ind w:left="1134" w:hanging="424"/>
      </w:pPr>
      <w:r>
        <w:rPr>
          <w:rFonts w:ascii="標楷體" w:eastAsia="標楷體" w:hAnsi="標楷體"/>
          <w:sz w:val="28"/>
          <w:szCs w:val="28"/>
        </w:rPr>
        <w:t xml:space="preserve">   </w:t>
      </w:r>
      <w:r>
        <w:rPr>
          <w:rFonts w:ascii="標楷體" w:eastAsia="標楷體" w:hAnsi="標楷體"/>
          <w:sz w:val="28"/>
          <w:szCs w:val="28"/>
        </w:rPr>
        <w:t>乙、年齡在</w:t>
      </w:r>
      <w:r>
        <w:rPr>
          <w:rFonts w:ascii="標楷體" w:eastAsia="標楷體" w:hAnsi="標楷體"/>
          <w:sz w:val="28"/>
          <w:szCs w:val="28"/>
        </w:rPr>
        <w:t>20~65</w:t>
      </w:r>
      <w:r>
        <w:rPr>
          <w:rFonts w:ascii="標楷體" w:eastAsia="標楷體" w:hAnsi="標楷體"/>
          <w:sz w:val="28"/>
          <w:szCs w:val="28"/>
        </w:rPr>
        <w:t>歲間。</w:t>
      </w:r>
      <w:r>
        <w:rPr>
          <w:rFonts w:ascii="標楷體" w:eastAsia="標楷體" w:hAnsi="標楷體"/>
          <w:color w:val="0070C0"/>
          <w:sz w:val="28"/>
          <w:szCs w:val="28"/>
        </w:rPr>
        <w:t>(109/5/1)</w:t>
      </w:r>
    </w:p>
    <w:p w:rsidR="00EA659A" w:rsidRDefault="00062928">
      <w:pPr>
        <w:snapToGrid w:val="0"/>
        <w:spacing w:line="600" w:lineRule="exact"/>
        <w:ind w:left="1134" w:hanging="42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丙、無其它內分泌疾病引起之病態肥胖。</w:t>
      </w:r>
    </w:p>
    <w:p w:rsidR="00EA659A" w:rsidRDefault="00062928">
      <w:pPr>
        <w:snapToGrid w:val="0"/>
        <w:spacing w:line="600" w:lineRule="exact"/>
        <w:ind w:left="1134" w:hanging="42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丁、無酗酒、嗑藥及其它精神疾病。</w:t>
      </w:r>
    </w:p>
    <w:p w:rsidR="00EA659A" w:rsidRDefault="00062928">
      <w:pPr>
        <w:snapToGrid w:val="0"/>
        <w:spacing w:line="600" w:lineRule="exact"/>
        <w:ind w:left="1134" w:hanging="42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戊、精神狀態健全，經由精神科專科醫師會診認定無異常。</w:t>
      </w:r>
    </w:p>
    <w:p w:rsidR="00EA659A" w:rsidRDefault="00EA659A">
      <w:pPr>
        <w:snapToGrid w:val="0"/>
        <w:spacing w:line="600" w:lineRule="exact"/>
        <w:ind w:left="1134" w:hanging="424"/>
        <w:rPr>
          <w:rFonts w:ascii="標楷體" w:eastAsia="標楷體" w:hAnsi="標楷體"/>
          <w:sz w:val="28"/>
          <w:szCs w:val="28"/>
        </w:rPr>
      </w:pPr>
    </w:p>
    <w:p w:rsidR="00EA659A" w:rsidRDefault="00062928">
      <w:pPr>
        <w:pStyle w:val="3"/>
        <w:snapToGrid w:val="0"/>
        <w:spacing w:line="600" w:lineRule="exact"/>
        <w:ind w:left="805" w:hanging="325"/>
      </w:pPr>
      <w:r>
        <w:rPr>
          <w:rFonts w:ascii="標楷體" w:eastAsia="標楷體" w:hAnsi="標楷體"/>
          <w:sz w:val="28"/>
          <w:szCs w:val="28"/>
        </w:rPr>
        <w:t>61.</w:t>
      </w:r>
      <w:r>
        <w:rPr>
          <w:rFonts w:ascii="標楷體" w:eastAsia="標楷體" w:hAnsi="標楷體"/>
          <w:sz w:val="28"/>
          <w:szCs w:val="28"/>
        </w:rPr>
        <w:t>經直腸大腸息肉切除術</w:t>
      </w:r>
      <w:r>
        <w:rPr>
          <w:rFonts w:ascii="標楷體" w:eastAsia="標楷體" w:hAnsi="標楷體"/>
          <w:sz w:val="28"/>
          <w:szCs w:val="28"/>
        </w:rPr>
        <w:t>(74207C)</w:t>
      </w:r>
      <w:r>
        <w:rPr>
          <w:rFonts w:ascii="標楷體" w:eastAsia="標楷體" w:hAnsi="標楷體"/>
          <w:sz w:val="28"/>
          <w:szCs w:val="28"/>
        </w:rPr>
        <w:t>審查原則：</w:t>
      </w:r>
      <w:r>
        <w:rPr>
          <w:rFonts w:ascii="標楷體" w:eastAsia="標楷體" w:hAnsi="標楷體"/>
          <w:sz w:val="28"/>
          <w:szCs w:val="28"/>
        </w:rPr>
        <w:t>(106/12/1)</w:t>
      </w:r>
      <w:r>
        <w:rPr>
          <w:rFonts w:ascii="標楷體" w:eastAsia="標楷體" w:hAnsi="標楷體"/>
          <w:color w:val="0070C0"/>
          <w:sz w:val="28"/>
          <w:szCs w:val="28"/>
        </w:rPr>
        <w:t>(109/5/1)</w:t>
      </w:r>
    </w:p>
    <w:p w:rsidR="00EA659A" w:rsidRDefault="00062928">
      <w:pPr>
        <w:snapToGrid w:val="0"/>
        <w:spacing w:line="600" w:lineRule="exact"/>
        <w:ind w:left="1134" w:hanging="424"/>
      </w:pPr>
      <w:r>
        <w:rPr>
          <w:rFonts w:ascii="標楷體" w:eastAsia="標楷體" w:hAnsi="標楷體"/>
          <w:sz w:val="28"/>
          <w:szCs w:val="28"/>
        </w:rPr>
        <w:t>(1)</w:t>
      </w:r>
      <w:r>
        <w:rPr>
          <w:rFonts w:ascii="標楷體" w:eastAsia="標楷體" w:hAnsi="標楷體"/>
          <w:sz w:val="28"/>
          <w:szCs w:val="28"/>
        </w:rPr>
        <w:t>至少有</w:t>
      </w:r>
      <w:r>
        <w:rPr>
          <w:rFonts w:ascii="標楷體" w:eastAsia="標楷體" w:hAnsi="標楷體"/>
          <w:sz w:val="28"/>
          <w:szCs w:val="28"/>
        </w:rPr>
        <w:t>1</w:t>
      </w:r>
      <w:r>
        <w:rPr>
          <w:rFonts w:ascii="標楷體" w:eastAsia="標楷體" w:hAnsi="標楷體"/>
          <w:sz w:val="28"/>
          <w:szCs w:val="28"/>
        </w:rPr>
        <w:t>顆息肉大於</w:t>
      </w:r>
      <w:r>
        <w:rPr>
          <w:rFonts w:ascii="標楷體" w:eastAsia="標楷體" w:hAnsi="標楷體"/>
          <w:sz w:val="28"/>
          <w:szCs w:val="28"/>
        </w:rPr>
        <w:t>1</w:t>
      </w:r>
      <w:r>
        <w:rPr>
          <w:rFonts w:ascii="標楷體" w:eastAsia="標楷體" w:hAnsi="標楷體"/>
          <w:sz w:val="28"/>
          <w:szCs w:val="28"/>
        </w:rPr>
        <w:t>公分且為困難型息肉例如扁平型、沒有根蒂息肉。</w:t>
      </w:r>
      <w:r>
        <w:rPr>
          <w:rFonts w:ascii="標楷體" w:eastAsia="標楷體" w:hAnsi="標楷體"/>
          <w:color w:val="0070C0"/>
          <w:sz w:val="28"/>
          <w:szCs w:val="28"/>
        </w:rPr>
        <w:t>(109/5/1)</w:t>
      </w:r>
    </w:p>
    <w:p w:rsidR="00EA659A" w:rsidRDefault="00062928">
      <w:pPr>
        <w:snapToGrid w:val="0"/>
        <w:spacing w:line="600" w:lineRule="exact"/>
        <w:ind w:left="1134" w:hanging="424"/>
      </w:pPr>
      <w:r>
        <w:rPr>
          <w:rFonts w:ascii="標楷體" w:eastAsia="標楷體" w:hAnsi="標楷體"/>
          <w:sz w:val="28"/>
          <w:szCs w:val="28"/>
        </w:rPr>
        <w:t>(2)</w:t>
      </w:r>
      <w:r>
        <w:rPr>
          <w:rFonts w:ascii="標楷體" w:eastAsia="標楷體" w:hAnsi="標楷體"/>
          <w:sz w:val="28"/>
          <w:szCs w:val="28"/>
        </w:rPr>
        <w:t>若息肉屬簡單型例如有根蒂可活動，以內視鏡</w:t>
      </w:r>
      <w:r>
        <w:rPr>
          <w:rFonts w:ascii="標楷體" w:eastAsia="標楷體" w:hAnsi="標楷體"/>
          <w:sz w:val="28"/>
          <w:szCs w:val="28"/>
        </w:rPr>
        <w:t>(</w:t>
      </w:r>
      <w:r>
        <w:rPr>
          <w:rFonts w:ascii="標楷體" w:eastAsia="標楷體" w:hAnsi="標楷體"/>
          <w:sz w:val="28"/>
          <w:szCs w:val="28"/>
        </w:rPr>
        <w:t>大腸鏡</w:t>
      </w:r>
      <w:r>
        <w:rPr>
          <w:rFonts w:ascii="標楷體" w:eastAsia="標楷體" w:hAnsi="標楷體"/>
          <w:sz w:val="28"/>
          <w:szCs w:val="28"/>
        </w:rPr>
        <w:t>)</w:t>
      </w:r>
      <w:r>
        <w:rPr>
          <w:rFonts w:ascii="標楷體" w:eastAsia="標楷體" w:hAnsi="標楷體"/>
          <w:sz w:val="28"/>
          <w:szCs w:val="28"/>
        </w:rPr>
        <w:t>方式執行息肉切除者，應加強審查。</w:t>
      </w:r>
      <w:r>
        <w:rPr>
          <w:rFonts w:ascii="標楷體" w:eastAsia="標楷體" w:hAnsi="標楷體"/>
          <w:color w:val="0070C0"/>
          <w:sz w:val="28"/>
          <w:szCs w:val="28"/>
        </w:rPr>
        <w:t>(109/5/1)</w:t>
      </w:r>
    </w:p>
    <w:p w:rsidR="00EA659A" w:rsidRDefault="00062928">
      <w:pPr>
        <w:snapToGrid w:val="0"/>
        <w:spacing w:line="600" w:lineRule="exact"/>
        <w:ind w:left="1134" w:hanging="424"/>
      </w:pPr>
      <w:r>
        <w:rPr>
          <w:rFonts w:ascii="標楷體" w:eastAsia="標楷體" w:hAnsi="標楷體"/>
          <w:sz w:val="28"/>
          <w:szCs w:val="28"/>
        </w:rPr>
        <w:lastRenderedPageBreak/>
        <w:t>(3)</w:t>
      </w:r>
      <w:r>
        <w:rPr>
          <w:rFonts w:ascii="標楷體" w:eastAsia="標楷體" w:hAnsi="標楷體"/>
          <w:sz w:val="28"/>
          <w:szCs w:val="28"/>
        </w:rPr>
        <w:t>送審時需檢附報告及照片，且照片內容至少須包括下列三項：</w:t>
      </w:r>
      <w:r>
        <w:rPr>
          <w:rFonts w:ascii="標楷體" w:eastAsia="標楷體" w:hAnsi="標楷體"/>
          <w:color w:val="0070C0"/>
          <w:sz w:val="28"/>
          <w:szCs w:val="28"/>
        </w:rPr>
        <w:t>(109/5/1)</w:t>
      </w:r>
    </w:p>
    <w:p w:rsidR="00EA659A" w:rsidRDefault="00062928">
      <w:pPr>
        <w:snapToGrid w:val="0"/>
        <w:spacing w:line="600" w:lineRule="exact"/>
        <w:ind w:left="1560" w:hanging="424"/>
        <w:rPr>
          <w:rFonts w:ascii="標楷體" w:eastAsia="標楷體" w:hAnsi="標楷體"/>
          <w:sz w:val="28"/>
          <w:szCs w:val="28"/>
        </w:rPr>
      </w:pPr>
      <w:r>
        <w:rPr>
          <w:rFonts w:ascii="標楷體" w:eastAsia="標楷體" w:hAnsi="標楷體"/>
          <w:sz w:val="28"/>
          <w:szCs w:val="28"/>
        </w:rPr>
        <w:t>甲、切除前病灶整體型態。</w:t>
      </w:r>
    </w:p>
    <w:p w:rsidR="00EA659A" w:rsidRDefault="00062928">
      <w:pPr>
        <w:snapToGrid w:val="0"/>
        <w:spacing w:line="600" w:lineRule="exact"/>
        <w:ind w:left="1560" w:hanging="424"/>
        <w:rPr>
          <w:rFonts w:ascii="標楷體" w:eastAsia="標楷體" w:hAnsi="標楷體"/>
          <w:sz w:val="28"/>
          <w:szCs w:val="28"/>
        </w:rPr>
      </w:pPr>
      <w:r>
        <w:rPr>
          <w:rFonts w:ascii="標楷體" w:eastAsia="標楷體" w:hAnsi="標楷體"/>
          <w:sz w:val="28"/>
          <w:szCs w:val="28"/>
        </w:rPr>
        <w:t>乙、切除後傷口。</w:t>
      </w:r>
    </w:p>
    <w:p w:rsidR="00EA659A" w:rsidRDefault="00062928">
      <w:pPr>
        <w:snapToGrid w:val="0"/>
        <w:spacing w:line="600" w:lineRule="exact"/>
        <w:ind w:left="1560" w:hanging="424"/>
        <w:rPr>
          <w:rFonts w:ascii="標楷體" w:eastAsia="標楷體" w:hAnsi="標楷體"/>
          <w:sz w:val="28"/>
          <w:szCs w:val="28"/>
        </w:rPr>
      </w:pPr>
      <w:r>
        <w:rPr>
          <w:rFonts w:ascii="標楷體" w:eastAsia="標楷體" w:hAnsi="標楷體"/>
          <w:sz w:val="28"/>
          <w:szCs w:val="28"/>
        </w:rPr>
        <w:t>丙、需檢附息肉切除含尺之相片。</w:t>
      </w:r>
    </w:p>
    <w:p w:rsidR="00EA659A" w:rsidRDefault="00EA659A">
      <w:pPr>
        <w:widowControl/>
        <w:rPr>
          <w:rFonts w:ascii="標楷體" w:eastAsia="標楷體" w:hAnsi="標楷體"/>
          <w:sz w:val="28"/>
          <w:szCs w:val="28"/>
        </w:rPr>
      </w:pPr>
    </w:p>
    <w:p w:rsidR="00EA659A" w:rsidRDefault="00062928">
      <w:pPr>
        <w:spacing w:line="600" w:lineRule="exact"/>
        <w:ind w:firstLine="143"/>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四</w:t>
      </w:r>
      <w:r>
        <w:rPr>
          <w:rFonts w:ascii="標楷體" w:eastAsia="標楷體" w:hAnsi="標楷體"/>
          <w:sz w:val="32"/>
          <w:szCs w:val="32"/>
        </w:rPr>
        <w:t>)</w:t>
      </w:r>
      <w:r>
        <w:rPr>
          <w:rFonts w:ascii="標楷體" w:eastAsia="標楷體" w:hAnsi="標楷體"/>
          <w:sz w:val="32"/>
          <w:szCs w:val="32"/>
        </w:rPr>
        <w:t>兒科審查注意事項</w:t>
      </w:r>
    </w:p>
    <w:p w:rsidR="00EA659A" w:rsidRDefault="00062928">
      <w:pPr>
        <w:spacing w:line="600" w:lineRule="exact"/>
        <w:ind w:firstLine="14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通則：</w:t>
      </w:r>
    </w:p>
    <w:p w:rsidR="00EA659A" w:rsidRDefault="00062928">
      <w:pPr>
        <w:spacing w:line="600" w:lineRule="exact"/>
        <w:ind w:firstLine="143"/>
      </w:pPr>
      <w:r>
        <w:rPr>
          <w:rFonts w:ascii="標楷體" w:eastAsia="標楷體" w:hAnsi="標楷體"/>
          <w:sz w:val="28"/>
          <w:szCs w:val="28"/>
        </w:rPr>
        <w:t>(14)</w:t>
      </w:r>
      <w:r>
        <w:rPr>
          <w:rFonts w:ascii="標楷體" w:eastAsia="標楷體" w:hAnsi="標楷體"/>
          <w:sz w:val="28"/>
          <w:szCs w:val="28"/>
        </w:rPr>
        <w:t>刪除</w:t>
      </w:r>
      <w:r>
        <w:rPr>
          <w:rFonts w:ascii="標楷體" w:eastAsia="標楷體" w:hAnsi="標楷體"/>
          <w:color w:val="0070C0"/>
          <w:sz w:val="28"/>
          <w:szCs w:val="28"/>
        </w:rPr>
        <w:t>(109/5/1</w:t>
      </w:r>
      <w:r>
        <w:rPr>
          <w:rFonts w:ascii="標楷體" w:eastAsia="標楷體" w:hAnsi="標楷體"/>
          <w:color w:val="0070C0"/>
          <w:sz w:val="28"/>
          <w:szCs w:val="28"/>
        </w:rPr>
        <w:t>)</w:t>
      </w:r>
    </w:p>
    <w:p w:rsidR="00EA659A" w:rsidRDefault="00EA659A">
      <w:pPr>
        <w:pageBreakBefore/>
        <w:widowControl/>
        <w:rPr>
          <w:rFonts w:ascii="標楷體" w:eastAsia="標楷體" w:hAnsi="標楷體"/>
          <w:sz w:val="28"/>
          <w:szCs w:val="28"/>
        </w:rPr>
      </w:pPr>
    </w:p>
    <w:p w:rsidR="00EA659A" w:rsidRDefault="00062928">
      <w:pPr>
        <w:spacing w:line="600" w:lineRule="exact"/>
        <w:ind w:left="706" w:hanging="992"/>
        <w:rPr>
          <w:rFonts w:ascii="標楷體" w:eastAsia="標楷體" w:hAnsi="標楷體"/>
          <w:sz w:val="32"/>
          <w:szCs w:val="32"/>
        </w:rPr>
      </w:pPr>
      <w:bookmarkStart w:id="2" w:name="_Toc514678344"/>
      <w:r>
        <w:rPr>
          <w:rFonts w:ascii="標楷體" w:eastAsia="標楷體" w:hAnsi="標楷體"/>
          <w:sz w:val="32"/>
          <w:szCs w:val="32"/>
        </w:rPr>
        <w:t xml:space="preserve">  (</w:t>
      </w:r>
      <w:r>
        <w:rPr>
          <w:rFonts w:ascii="標楷體" w:eastAsia="標楷體" w:hAnsi="標楷體"/>
          <w:sz w:val="32"/>
          <w:szCs w:val="32"/>
        </w:rPr>
        <w:t>五</w:t>
      </w:r>
      <w:r>
        <w:rPr>
          <w:rFonts w:ascii="標楷體" w:eastAsia="標楷體" w:hAnsi="標楷體"/>
          <w:sz w:val="32"/>
          <w:szCs w:val="32"/>
        </w:rPr>
        <w:t>)</w:t>
      </w:r>
      <w:bookmarkEnd w:id="2"/>
      <w:r>
        <w:rPr>
          <w:rFonts w:ascii="標楷體" w:eastAsia="標楷體" w:hAnsi="標楷體"/>
          <w:sz w:val="32"/>
          <w:szCs w:val="32"/>
        </w:rPr>
        <w:t>醫院全民健康保險非住院診斷關聯群</w:t>
      </w:r>
      <w:r>
        <w:rPr>
          <w:rFonts w:ascii="標楷體" w:eastAsia="標楷體" w:hAnsi="標楷體"/>
          <w:sz w:val="32"/>
          <w:szCs w:val="32"/>
        </w:rPr>
        <w:t>(Tw-DRGs)</w:t>
      </w:r>
      <w:r>
        <w:rPr>
          <w:rFonts w:ascii="標楷體" w:eastAsia="標楷體" w:hAnsi="標楷體"/>
          <w:sz w:val="32"/>
          <w:szCs w:val="32"/>
        </w:rPr>
        <w:t>案件醫療費用審查注意事項</w:t>
      </w:r>
      <w:r>
        <w:rPr>
          <w:rFonts w:ascii="標楷體" w:eastAsia="標楷體" w:hAnsi="標楷體"/>
          <w:sz w:val="32"/>
          <w:szCs w:val="32"/>
        </w:rPr>
        <w:t>-</w:t>
      </w:r>
      <w:r>
        <w:rPr>
          <w:rFonts w:ascii="標楷體" w:eastAsia="標楷體" w:hAnsi="標楷體"/>
          <w:sz w:val="32"/>
          <w:szCs w:val="32"/>
        </w:rPr>
        <w:t>婦產科</w:t>
      </w:r>
    </w:p>
    <w:p w:rsidR="00EA659A" w:rsidRDefault="00062928">
      <w:pPr>
        <w:widowControl/>
        <w:spacing w:line="600" w:lineRule="exact"/>
      </w:pPr>
      <w:r>
        <w:rPr>
          <w:rFonts w:ascii="標楷體" w:eastAsia="標楷體" w:hAnsi="標楷體"/>
          <w:sz w:val="28"/>
          <w:szCs w:val="28"/>
          <w:lang w:val="zh-TW"/>
        </w:rPr>
        <w:t>100502062</w:t>
      </w:r>
      <w:r>
        <w:rPr>
          <w:rFonts w:ascii="標楷體" w:eastAsia="標楷體" w:hAnsi="標楷體"/>
          <w:sz w:val="28"/>
          <w:szCs w:val="28"/>
        </w:rPr>
        <w:t>婦科超音波檢查及陰道式超音波之審查原則</w:t>
      </w:r>
      <w:r>
        <w:rPr>
          <w:rFonts w:ascii="標楷體" w:eastAsia="標楷體" w:hAnsi="標楷體"/>
          <w:sz w:val="28"/>
          <w:szCs w:val="28"/>
          <w:lang w:val="zh-TW"/>
        </w:rPr>
        <w:t>：</w:t>
      </w:r>
      <w:r>
        <w:rPr>
          <w:rFonts w:ascii="標楷體" w:eastAsia="標楷體" w:hAnsi="標楷體"/>
          <w:sz w:val="28"/>
          <w:szCs w:val="28"/>
        </w:rPr>
        <w:t xml:space="preserve">(108/3/1) </w:t>
      </w:r>
    </w:p>
    <w:p w:rsidR="00EA659A" w:rsidRDefault="00062928">
      <w:pPr>
        <w:spacing w:line="600" w:lineRule="exact"/>
        <w:ind w:left="1680" w:hanging="1680"/>
        <w:rPr>
          <w:rFonts w:ascii="標楷體" w:eastAsia="標楷體" w:hAnsi="標楷體"/>
          <w:sz w:val="28"/>
          <w:szCs w:val="28"/>
          <w:lang w:val="zh-TW"/>
        </w:rPr>
      </w:pPr>
      <w:r>
        <w:rPr>
          <w:rFonts w:ascii="標楷體" w:eastAsia="標楷體" w:hAnsi="標楷體"/>
          <w:sz w:val="28"/>
          <w:szCs w:val="28"/>
          <w:lang w:val="zh-TW"/>
        </w:rPr>
        <w:t>100502062-01</w:t>
      </w:r>
      <w:r>
        <w:rPr>
          <w:rFonts w:ascii="標楷體" w:eastAsia="標楷體" w:hAnsi="標楷體"/>
          <w:sz w:val="28"/>
          <w:szCs w:val="28"/>
          <w:lang w:val="zh-TW"/>
        </w:rPr>
        <w:t>適宜執行「</w:t>
      </w:r>
      <w:r>
        <w:rPr>
          <w:rFonts w:ascii="標楷體" w:eastAsia="標楷體" w:hAnsi="標楷體"/>
          <w:sz w:val="28"/>
          <w:szCs w:val="28"/>
          <w:lang w:val="zh-TW"/>
        </w:rPr>
        <w:t>19003C</w:t>
      </w:r>
      <w:r>
        <w:rPr>
          <w:rFonts w:ascii="標楷體" w:eastAsia="標楷體" w:hAnsi="標楷體"/>
          <w:sz w:val="28"/>
          <w:szCs w:val="28"/>
          <w:lang w:val="zh-TW"/>
        </w:rPr>
        <w:t>婦科超音波」及「</w:t>
      </w:r>
      <w:r>
        <w:rPr>
          <w:rFonts w:ascii="標楷體" w:eastAsia="標楷體" w:hAnsi="標楷體"/>
          <w:sz w:val="28"/>
          <w:szCs w:val="28"/>
          <w:lang w:val="zh-TW"/>
        </w:rPr>
        <w:t>19013C</w:t>
      </w:r>
      <w:r>
        <w:rPr>
          <w:rFonts w:ascii="標楷體" w:eastAsia="標楷體" w:hAnsi="標楷體"/>
          <w:sz w:val="28"/>
          <w:szCs w:val="28"/>
          <w:lang w:val="zh-TW"/>
        </w:rPr>
        <w:t>陰道式超音波」病症以下列為原則：</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a.</w:t>
      </w:r>
      <w:r>
        <w:rPr>
          <w:rFonts w:ascii="標楷體" w:eastAsia="標楷體" w:hAnsi="標楷體"/>
          <w:sz w:val="28"/>
          <w:szCs w:val="28"/>
          <w:lang w:val="zh-TW"/>
        </w:rPr>
        <w:t>月經週期異常、子宮異常出血。</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b.</w:t>
      </w:r>
      <w:r>
        <w:rPr>
          <w:rFonts w:ascii="標楷體" w:eastAsia="標楷體" w:hAnsi="標楷體"/>
          <w:sz w:val="28"/>
          <w:szCs w:val="28"/>
          <w:lang w:val="zh-TW"/>
        </w:rPr>
        <w:t>腹痛。</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c.</w:t>
      </w:r>
      <w:r>
        <w:rPr>
          <w:rFonts w:ascii="標楷體" w:eastAsia="標楷體" w:hAnsi="標楷體"/>
          <w:sz w:val="28"/>
          <w:szCs w:val="28"/>
          <w:lang w:val="zh-TW"/>
        </w:rPr>
        <w:t>經痛、經血過多。</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d.</w:t>
      </w:r>
      <w:r>
        <w:rPr>
          <w:rFonts w:ascii="標楷體" w:eastAsia="標楷體" w:hAnsi="標楷體"/>
          <w:sz w:val="28"/>
          <w:szCs w:val="28"/>
          <w:lang w:val="zh-TW"/>
        </w:rPr>
        <w:t>不孕症評估。</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e.</w:t>
      </w:r>
      <w:r>
        <w:rPr>
          <w:rFonts w:ascii="標楷體" w:eastAsia="標楷體" w:hAnsi="標楷體"/>
          <w:sz w:val="28"/>
          <w:szCs w:val="28"/>
          <w:lang w:val="zh-TW"/>
        </w:rPr>
        <w:t>懷疑骨盆腔腫瘤</w:t>
      </w:r>
      <w:r>
        <w:rPr>
          <w:rFonts w:ascii="標楷體" w:eastAsia="標楷體" w:hAnsi="標楷體"/>
          <w:sz w:val="28"/>
          <w:szCs w:val="28"/>
          <w:lang w:val="zh-TW"/>
        </w:rPr>
        <w:t>(</w:t>
      </w:r>
      <w:r>
        <w:rPr>
          <w:rFonts w:ascii="標楷體" w:eastAsia="標楷體" w:hAnsi="標楷體"/>
          <w:sz w:val="28"/>
          <w:szCs w:val="28"/>
          <w:lang w:val="zh-TW"/>
        </w:rPr>
        <w:t>良性或惡性</w:t>
      </w:r>
      <w:r>
        <w:rPr>
          <w:rFonts w:ascii="標楷體" w:eastAsia="標楷體" w:hAnsi="標楷體"/>
          <w:sz w:val="28"/>
          <w:szCs w:val="28"/>
          <w:lang w:val="zh-TW"/>
        </w:rPr>
        <w:t>)</w:t>
      </w:r>
      <w:r>
        <w:rPr>
          <w:rFonts w:ascii="標楷體" w:eastAsia="標楷體" w:hAnsi="標楷體"/>
          <w:sz w:val="28"/>
          <w:szCs w:val="28"/>
          <w:lang w:val="zh-TW"/>
        </w:rPr>
        <w:t>。</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f.</w:t>
      </w:r>
      <w:r>
        <w:rPr>
          <w:rFonts w:ascii="標楷體" w:eastAsia="標楷體" w:hAnsi="標楷體"/>
          <w:sz w:val="28"/>
          <w:szCs w:val="28"/>
          <w:lang w:val="zh-TW"/>
        </w:rPr>
        <w:t>懷疑先天性生殖器官異常。</w:t>
      </w:r>
    </w:p>
    <w:p w:rsidR="00EA659A" w:rsidRDefault="00062928">
      <w:pPr>
        <w:spacing w:line="600" w:lineRule="exact"/>
        <w:ind w:left="1676" w:hanging="260"/>
      </w:pPr>
      <w:r>
        <w:rPr>
          <w:rFonts w:ascii="標楷體" w:eastAsia="標楷體" w:hAnsi="標楷體"/>
          <w:color w:val="FF0000"/>
          <w:sz w:val="28"/>
          <w:szCs w:val="28"/>
          <w:u w:val="single"/>
          <w:lang w:val="zh-TW"/>
        </w:rPr>
        <w:t>g.</w:t>
      </w:r>
      <w:r>
        <w:rPr>
          <w:rFonts w:ascii="標楷體" w:eastAsia="標楷體" w:hAnsi="標楷體"/>
          <w:color w:val="FF0000"/>
          <w:sz w:val="28"/>
          <w:szCs w:val="28"/>
          <w:u w:val="single"/>
          <w:lang w:val="zh-TW"/>
        </w:rPr>
        <w:t>懷疑泌尿道異常。</w:t>
      </w:r>
      <w:r>
        <w:rPr>
          <w:rFonts w:ascii="標楷體" w:eastAsia="標楷體" w:hAnsi="標楷體"/>
          <w:color w:val="0070C0"/>
          <w:sz w:val="28"/>
          <w:szCs w:val="28"/>
        </w:rPr>
        <w:t>(109/5/1)</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h.</w:t>
      </w:r>
      <w:r>
        <w:rPr>
          <w:rFonts w:ascii="標楷體" w:eastAsia="標楷體" w:hAnsi="標楷體"/>
          <w:sz w:val="28"/>
          <w:szCs w:val="28"/>
          <w:lang w:val="zh-TW"/>
        </w:rPr>
        <w:t>懷疑骨盆腔感染。</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i.</w:t>
      </w:r>
      <w:r>
        <w:rPr>
          <w:rFonts w:ascii="標楷體" w:eastAsia="標楷體" w:hAnsi="標楷體"/>
          <w:sz w:val="28"/>
          <w:szCs w:val="28"/>
          <w:lang w:val="zh-TW"/>
        </w:rPr>
        <w:t>子宮內避孕器位置檢查。</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j.</w:t>
      </w:r>
      <w:r>
        <w:rPr>
          <w:rFonts w:ascii="標楷體" w:eastAsia="標楷體" w:hAnsi="標楷體"/>
          <w:sz w:val="28"/>
          <w:szCs w:val="28"/>
          <w:lang w:val="zh-TW"/>
        </w:rPr>
        <w:t>懷疑子宮外孕。</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k.</w:t>
      </w:r>
      <w:r>
        <w:rPr>
          <w:rFonts w:ascii="標楷體" w:eastAsia="標楷體" w:hAnsi="標楷體"/>
          <w:sz w:val="28"/>
          <w:szCs w:val="28"/>
          <w:lang w:val="zh-TW"/>
        </w:rPr>
        <w:t>第一次求診時病人的主述再加上理學檢查有疑慮時適合應用。</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l.</w:t>
      </w:r>
      <w:r>
        <w:rPr>
          <w:rFonts w:ascii="標楷體" w:eastAsia="標楷體" w:hAnsi="標楷體"/>
          <w:sz w:val="28"/>
          <w:szCs w:val="28"/>
          <w:lang w:val="zh-TW"/>
        </w:rPr>
        <w:t>早期懷孕之合併症，如先兆性流產、不完全流產等。</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m.</w:t>
      </w:r>
      <w:r>
        <w:rPr>
          <w:rFonts w:ascii="標楷體" w:eastAsia="標楷體" w:hAnsi="標楷體"/>
          <w:sz w:val="28"/>
          <w:szCs w:val="28"/>
          <w:lang w:val="zh-TW"/>
        </w:rPr>
        <w:t>上次超音波檢查：</w:t>
      </w:r>
    </w:p>
    <w:p w:rsidR="00EA659A" w:rsidRDefault="00062928">
      <w:pPr>
        <w:spacing w:line="600" w:lineRule="exact"/>
        <w:ind w:left="1675" w:firstLine="25"/>
        <w:rPr>
          <w:rFonts w:ascii="標楷體" w:eastAsia="標楷體" w:hAnsi="標楷體"/>
          <w:sz w:val="28"/>
          <w:szCs w:val="28"/>
          <w:lang w:val="zh-TW"/>
        </w:rPr>
      </w:pPr>
      <w:r>
        <w:rPr>
          <w:rFonts w:ascii="標楷體" w:eastAsia="標楷體" w:hAnsi="標楷體"/>
          <w:sz w:val="28"/>
          <w:szCs w:val="28"/>
          <w:lang w:val="zh-TW"/>
        </w:rPr>
        <w:t>(1).</w:t>
      </w:r>
      <w:r>
        <w:rPr>
          <w:rFonts w:ascii="標楷體" w:eastAsia="標楷體" w:hAnsi="標楷體"/>
          <w:sz w:val="28"/>
          <w:szCs w:val="28"/>
          <w:lang w:val="zh-TW"/>
        </w:rPr>
        <w:t>有異常發現，可依據臨床狀況，視病情需要進行超音波追蹤檢查。</w:t>
      </w:r>
    </w:p>
    <w:p w:rsidR="00EA659A" w:rsidRDefault="00062928">
      <w:pPr>
        <w:spacing w:line="600" w:lineRule="exact"/>
        <w:ind w:left="1675" w:firstLine="25"/>
        <w:rPr>
          <w:rFonts w:ascii="標楷體" w:eastAsia="標楷體" w:hAnsi="標楷體"/>
          <w:sz w:val="28"/>
          <w:szCs w:val="28"/>
          <w:lang w:val="zh-TW"/>
        </w:rPr>
      </w:pPr>
      <w:r>
        <w:rPr>
          <w:rFonts w:ascii="標楷體" w:eastAsia="標楷體" w:hAnsi="標楷體"/>
          <w:sz w:val="28"/>
          <w:szCs w:val="28"/>
          <w:lang w:val="zh-TW"/>
        </w:rPr>
        <w:t>(2).</w:t>
      </w:r>
      <w:r>
        <w:rPr>
          <w:rFonts w:ascii="標楷體" w:eastAsia="標楷體" w:hAnsi="標楷體"/>
          <w:sz w:val="28"/>
          <w:szCs w:val="28"/>
          <w:lang w:val="zh-TW"/>
        </w:rPr>
        <w:t>正常時，臨床有新狀況時可考慮再實施超音波檢查。</w:t>
      </w:r>
    </w:p>
    <w:p w:rsidR="00EA659A" w:rsidRDefault="00062928">
      <w:pPr>
        <w:spacing w:line="600" w:lineRule="exact"/>
        <w:ind w:left="1676" w:hanging="260"/>
        <w:rPr>
          <w:rFonts w:ascii="標楷體" w:eastAsia="標楷體" w:hAnsi="標楷體"/>
          <w:sz w:val="28"/>
          <w:szCs w:val="28"/>
          <w:lang w:val="zh-TW"/>
        </w:rPr>
      </w:pPr>
      <w:r>
        <w:rPr>
          <w:rFonts w:ascii="標楷體" w:eastAsia="標楷體" w:hAnsi="標楷體"/>
          <w:sz w:val="28"/>
          <w:szCs w:val="28"/>
          <w:lang w:val="zh-TW"/>
        </w:rPr>
        <w:t>n.</w:t>
      </w:r>
      <w:r>
        <w:rPr>
          <w:rFonts w:ascii="標楷體" w:eastAsia="標楷體" w:hAnsi="標楷體"/>
          <w:sz w:val="28"/>
          <w:szCs w:val="28"/>
          <w:lang w:val="zh-TW"/>
        </w:rPr>
        <w:t>其他慢性病灶之追蹤。</w:t>
      </w:r>
    </w:p>
    <w:p w:rsidR="00EA659A" w:rsidRDefault="00062928">
      <w:pPr>
        <w:spacing w:line="600" w:lineRule="exact"/>
        <w:ind w:left="1680" w:hanging="1680"/>
      </w:pPr>
      <w:r>
        <w:rPr>
          <w:rFonts w:ascii="標楷體" w:eastAsia="標楷體" w:hAnsi="標楷體"/>
          <w:sz w:val="28"/>
          <w:szCs w:val="28"/>
          <w:lang w:val="zh-TW"/>
        </w:rPr>
        <w:t>100502062-03</w:t>
      </w:r>
      <w:r>
        <w:rPr>
          <w:rFonts w:ascii="標楷體" w:eastAsia="標楷體" w:hAnsi="標楷體"/>
          <w:sz w:val="28"/>
          <w:szCs w:val="28"/>
          <w:lang w:val="zh-TW"/>
        </w:rPr>
        <w:t>應檢附病歷紀錄，初步理學檢查之結果及執行超音波之理由，併附</w:t>
      </w:r>
      <w:r>
        <w:rPr>
          <w:rFonts w:ascii="標楷體" w:eastAsia="標楷體" w:hAnsi="標楷體"/>
          <w:color w:val="FF0000"/>
          <w:sz w:val="28"/>
          <w:szCs w:val="28"/>
          <w:u w:val="single"/>
          <w:lang w:val="zh-TW"/>
        </w:rPr>
        <w:t>清</w:t>
      </w:r>
      <w:r>
        <w:rPr>
          <w:rFonts w:ascii="標楷體" w:eastAsia="標楷體" w:hAnsi="標楷體"/>
          <w:color w:val="FF0000"/>
          <w:sz w:val="28"/>
          <w:szCs w:val="28"/>
          <w:u w:val="single"/>
          <w:lang w:val="zh-TW"/>
        </w:rPr>
        <w:lastRenderedPageBreak/>
        <w:t>晰可審視之</w:t>
      </w:r>
      <w:r>
        <w:rPr>
          <w:rFonts w:ascii="標楷體" w:eastAsia="標楷體" w:hAnsi="標楷體"/>
          <w:sz w:val="28"/>
          <w:szCs w:val="28"/>
          <w:lang w:val="zh-TW"/>
        </w:rPr>
        <w:t>超音波影像及判讀報告。</w:t>
      </w:r>
      <w:r>
        <w:rPr>
          <w:rFonts w:ascii="標楷體" w:eastAsia="標楷體" w:hAnsi="標楷體"/>
          <w:color w:val="0070C0"/>
          <w:sz w:val="28"/>
          <w:szCs w:val="28"/>
        </w:rPr>
        <w:t>(109/5/1)</w:t>
      </w:r>
    </w:p>
    <w:p w:rsidR="00EA659A" w:rsidRDefault="00062928">
      <w:pPr>
        <w:widowControl/>
        <w:spacing w:line="600" w:lineRule="exact"/>
        <w:rPr>
          <w:rFonts w:ascii="標楷體" w:eastAsia="標楷體" w:hAnsi="標楷體"/>
          <w:sz w:val="28"/>
          <w:szCs w:val="28"/>
        </w:rPr>
      </w:pPr>
      <w:r>
        <w:rPr>
          <w:rFonts w:ascii="標楷體" w:eastAsia="標楷體" w:hAnsi="標楷體"/>
          <w:sz w:val="28"/>
          <w:szCs w:val="28"/>
        </w:rPr>
        <w:t>100508</w:t>
      </w:r>
      <w:r>
        <w:rPr>
          <w:rFonts w:ascii="標楷體" w:eastAsia="標楷體" w:hAnsi="標楷體"/>
          <w:sz w:val="28"/>
          <w:szCs w:val="28"/>
        </w:rPr>
        <w:t>產科產前檢查</w:t>
      </w:r>
      <w:r>
        <w:rPr>
          <w:rFonts w:ascii="標楷體" w:eastAsia="標楷體" w:hAnsi="標楷體"/>
          <w:sz w:val="28"/>
          <w:szCs w:val="28"/>
        </w:rPr>
        <w:t>(107/07/01</w:t>
      </w:r>
      <w:r>
        <w:rPr>
          <w:rFonts w:ascii="標楷體" w:eastAsia="標楷體" w:hAnsi="標楷體"/>
          <w:sz w:val="28"/>
          <w:szCs w:val="28"/>
        </w:rPr>
        <w:t>)</w:t>
      </w:r>
    </w:p>
    <w:p w:rsidR="00EA659A" w:rsidRDefault="00062928">
      <w:pPr>
        <w:spacing w:line="600" w:lineRule="exact"/>
        <w:ind w:left="1274" w:hanging="1274"/>
      </w:pPr>
      <w:r>
        <w:rPr>
          <w:rFonts w:ascii="標楷體" w:eastAsia="標楷體" w:hAnsi="標楷體"/>
          <w:sz w:val="28"/>
          <w:szCs w:val="28"/>
        </w:rPr>
        <w:t>100508030</w:t>
      </w:r>
      <w:r>
        <w:rPr>
          <w:rFonts w:ascii="標楷體" w:eastAsia="標楷體" w:hAnsi="標楷體"/>
          <w:sz w:val="28"/>
          <w:szCs w:val="28"/>
        </w:rPr>
        <w:t>刪除</w:t>
      </w:r>
      <w:r>
        <w:rPr>
          <w:rFonts w:ascii="標楷體" w:eastAsia="標楷體" w:hAnsi="標楷體"/>
          <w:color w:val="0070C0"/>
          <w:sz w:val="28"/>
          <w:szCs w:val="28"/>
        </w:rPr>
        <w:t>(109/5/1)</w:t>
      </w: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spacing w:line="600" w:lineRule="exact"/>
        <w:ind w:firstLine="143"/>
        <w:rPr>
          <w:rFonts w:ascii="標楷體" w:eastAsia="標楷體" w:hAnsi="標楷體"/>
          <w:sz w:val="28"/>
          <w:szCs w:val="28"/>
        </w:rPr>
      </w:pPr>
    </w:p>
    <w:p w:rsidR="00EA659A" w:rsidRDefault="00EA659A">
      <w:pPr>
        <w:pageBreakBefore/>
        <w:widowControl/>
        <w:rPr>
          <w:rFonts w:ascii="標楷體" w:eastAsia="標楷體" w:hAnsi="標楷體"/>
          <w:sz w:val="28"/>
          <w:szCs w:val="28"/>
        </w:rPr>
      </w:pPr>
    </w:p>
    <w:p w:rsidR="00EA659A" w:rsidRDefault="00062928">
      <w:pPr>
        <w:spacing w:line="600" w:lineRule="exact"/>
        <w:ind w:left="706" w:hanging="992"/>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八</w:t>
      </w:r>
      <w:r>
        <w:rPr>
          <w:rFonts w:ascii="標楷體" w:eastAsia="標楷體" w:hAnsi="標楷體"/>
          <w:sz w:val="32"/>
          <w:szCs w:val="32"/>
        </w:rPr>
        <w:t>)</w:t>
      </w:r>
      <w:r>
        <w:rPr>
          <w:rFonts w:ascii="標楷體" w:eastAsia="標楷體" w:hAnsi="標楷體"/>
          <w:sz w:val="32"/>
          <w:szCs w:val="32"/>
        </w:rPr>
        <w:t>醫院全民健康保險非住院診斷關聯群</w:t>
      </w:r>
      <w:r>
        <w:rPr>
          <w:rFonts w:ascii="標楷體" w:eastAsia="標楷體" w:hAnsi="標楷體"/>
          <w:sz w:val="32"/>
          <w:szCs w:val="32"/>
        </w:rPr>
        <w:t>(Tw-DRGs)</w:t>
      </w:r>
      <w:r>
        <w:rPr>
          <w:rFonts w:ascii="標楷體" w:eastAsia="標楷體" w:hAnsi="標楷體"/>
          <w:sz w:val="32"/>
          <w:szCs w:val="32"/>
        </w:rPr>
        <w:t>案件醫療費用審查注意事項</w:t>
      </w:r>
      <w:r>
        <w:rPr>
          <w:rFonts w:ascii="標楷體" w:eastAsia="標楷體" w:hAnsi="標楷體"/>
          <w:sz w:val="32"/>
          <w:szCs w:val="32"/>
        </w:rPr>
        <w:t>-</w:t>
      </w:r>
      <w:r>
        <w:rPr>
          <w:rFonts w:ascii="標楷體" w:eastAsia="標楷體" w:hAnsi="標楷體"/>
          <w:sz w:val="32"/>
          <w:szCs w:val="32"/>
        </w:rPr>
        <w:t>耳鼻喉科</w:t>
      </w:r>
    </w:p>
    <w:p w:rsidR="00EA659A" w:rsidRDefault="00062928">
      <w:pPr>
        <w:widowControl/>
        <w:spacing w:line="600" w:lineRule="exact"/>
        <w:rPr>
          <w:rFonts w:ascii="標楷體" w:eastAsia="標楷體" w:hAnsi="標楷體"/>
          <w:sz w:val="28"/>
          <w:szCs w:val="28"/>
        </w:rPr>
      </w:pPr>
      <w:r>
        <w:rPr>
          <w:rFonts w:ascii="標楷體" w:eastAsia="標楷體" w:hAnsi="標楷體"/>
          <w:sz w:val="28"/>
          <w:szCs w:val="28"/>
        </w:rPr>
        <w:t>1009</w:t>
      </w:r>
      <w:r>
        <w:rPr>
          <w:rFonts w:ascii="標楷體" w:eastAsia="標楷體" w:hAnsi="標楷體"/>
          <w:sz w:val="28"/>
          <w:szCs w:val="28"/>
        </w:rPr>
        <w:t>耳鼻喉科</w:t>
      </w:r>
    </w:p>
    <w:p w:rsidR="00EA659A" w:rsidRDefault="00062928">
      <w:pPr>
        <w:widowControl/>
        <w:spacing w:line="600" w:lineRule="exact"/>
        <w:rPr>
          <w:rFonts w:ascii="標楷體" w:eastAsia="標楷體" w:hAnsi="標楷體"/>
          <w:sz w:val="28"/>
          <w:szCs w:val="28"/>
        </w:rPr>
      </w:pPr>
      <w:r>
        <w:rPr>
          <w:rFonts w:ascii="標楷體" w:eastAsia="標楷體" w:hAnsi="標楷體"/>
          <w:sz w:val="28"/>
          <w:szCs w:val="28"/>
        </w:rPr>
        <w:t>100903</w:t>
      </w:r>
      <w:r>
        <w:rPr>
          <w:rFonts w:ascii="標楷體" w:eastAsia="標楷體" w:hAnsi="標楷體"/>
          <w:sz w:val="28"/>
          <w:szCs w:val="28"/>
        </w:rPr>
        <w:t>內視鏡</w:t>
      </w:r>
    </w:p>
    <w:p w:rsidR="00EA659A" w:rsidRDefault="00062928">
      <w:pPr>
        <w:spacing w:line="600" w:lineRule="exact"/>
        <w:ind w:left="1394" w:hanging="1394"/>
        <w:rPr>
          <w:rFonts w:ascii="標楷體" w:eastAsia="標楷體" w:hAnsi="標楷體"/>
          <w:sz w:val="28"/>
          <w:szCs w:val="28"/>
        </w:rPr>
      </w:pPr>
      <w:r>
        <w:rPr>
          <w:rFonts w:ascii="標楷體" w:eastAsia="標楷體" w:hAnsi="標楷體"/>
          <w:sz w:val="28"/>
          <w:szCs w:val="28"/>
        </w:rPr>
        <w:t>100903012</w:t>
      </w:r>
      <w:r>
        <w:rPr>
          <w:rFonts w:ascii="標楷體" w:eastAsia="標楷體" w:hAnsi="標楷體"/>
          <w:sz w:val="28"/>
          <w:szCs w:val="28"/>
        </w:rPr>
        <w:t>鼻咽鏡</w:t>
      </w:r>
      <w:r>
        <w:rPr>
          <w:rFonts w:ascii="標楷體" w:eastAsia="標楷體" w:hAnsi="標楷體"/>
          <w:sz w:val="28"/>
          <w:szCs w:val="28"/>
        </w:rPr>
        <w:t>Nasopharyngoscopy (28002C)</w:t>
      </w:r>
      <w:r>
        <w:rPr>
          <w:rFonts w:ascii="標楷體" w:eastAsia="標楷體" w:hAnsi="標楷體"/>
          <w:sz w:val="28"/>
          <w:szCs w:val="28"/>
        </w:rPr>
        <w:t>：</w:t>
      </w:r>
    </w:p>
    <w:p w:rsidR="00EA659A" w:rsidRDefault="00062928">
      <w:pPr>
        <w:spacing w:line="600" w:lineRule="exact"/>
        <w:ind w:left="1394" w:hanging="1394"/>
      </w:pPr>
      <w:r>
        <w:rPr>
          <w:rFonts w:ascii="標楷體" w:eastAsia="標楷體" w:hAnsi="標楷體"/>
          <w:sz w:val="28"/>
          <w:szCs w:val="28"/>
        </w:rPr>
        <w:t>100903012-02</w:t>
      </w:r>
      <w:r>
        <w:rPr>
          <w:rFonts w:ascii="標楷體" w:eastAsia="標楷體" w:hAnsi="標楷體"/>
          <w:sz w:val="28"/>
          <w:szCs w:val="28"/>
        </w:rPr>
        <w:t>送審時需檢附當次檢查之手繪或影像圖片報告。</w:t>
      </w:r>
      <w:r>
        <w:rPr>
          <w:rFonts w:ascii="標楷體" w:eastAsia="標楷體" w:hAnsi="標楷體"/>
          <w:color w:val="0070C0"/>
          <w:sz w:val="28"/>
          <w:szCs w:val="28"/>
        </w:rPr>
        <w:t>(109/5/1)</w:t>
      </w:r>
    </w:p>
    <w:p w:rsidR="00EA659A" w:rsidRDefault="00EA659A">
      <w:pPr>
        <w:spacing w:line="600" w:lineRule="exact"/>
        <w:ind w:left="1394" w:hanging="1394"/>
        <w:rPr>
          <w:rFonts w:ascii="標楷體" w:eastAsia="標楷體" w:hAnsi="標楷體"/>
          <w:sz w:val="28"/>
          <w:szCs w:val="28"/>
        </w:rPr>
      </w:pPr>
    </w:p>
    <w:p w:rsidR="00EA659A" w:rsidRDefault="00062928">
      <w:pPr>
        <w:spacing w:line="600" w:lineRule="exact"/>
        <w:ind w:left="1394" w:hanging="1394"/>
        <w:rPr>
          <w:rFonts w:ascii="標楷體" w:eastAsia="標楷體" w:hAnsi="標楷體"/>
          <w:sz w:val="28"/>
          <w:szCs w:val="28"/>
        </w:rPr>
      </w:pPr>
      <w:r>
        <w:rPr>
          <w:rFonts w:ascii="標楷體" w:eastAsia="標楷體" w:hAnsi="標楷體"/>
          <w:sz w:val="28"/>
          <w:szCs w:val="28"/>
        </w:rPr>
        <w:t>100903022</w:t>
      </w:r>
      <w:r>
        <w:rPr>
          <w:rFonts w:ascii="標楷體" w:eastAsia="標楷體" w:hAnsi="標楷體"/>
          <w:sz w:val="28"/>
          <w:szCs w:val="28"/>
        </w:rPr>
        <w:t>鼻竇內視鏡</w:t>
      </w:r>
      <w:r>
        <w:rPr>
          <w:rFonts w:ascii="標楷體" w:eastAsia="標楷體" w:hAnsi="標楷體"/>
          <w:sz w:val="28"/>
          <w:szCs w:val="28"/>
        </w:rPr>
        <w:t>Sinoscopy (28003C)</w:t>
      </w:r>
      <w:r>
        <w:rPr>
          <w:rFonts w:ascii="標楷體" w:eastAsia="標楷體" w:hAnsi="標楷體"/>
          <w:sz w:val="28"/>
          <w:szCs w:val="28"/>
        </w:rPr>
        <w:t>：</w:t>
      </w:r>
    </w:p>
    <w:p w:rsidR="00EA659A" w:rsidRDefault="00062928">
      <w:pPr>
        <w:spacing w:line="600" w:lineRule="exact"/>
        <w:ind w:left="1394" w:hanging="1394"/>
      </w:pPr>
      <w:r>
        <w:rPr>
          <w:rFonts w:ascii="標楷體" w:eastAsia="標楷體" w:hAnsi="標楷體"/>
          <w:sz w:val="28"/>
          <w:szCs w:val="28"/>
        </w:rPr>
        <w:t>100903022-01</w:t>
      </w:r>
      <w:r>
        <w:rPr>
          <w:rFonts w:ascii="標楷體" w:eastAsia="標楷體" w:hAnsi="標楷體"/>
          <w:sz w:val="28"/>
          <w:szCs w:val="28"/>
        </w:rPr>
        <w:t>可用於診斷鼻竇疾病，內視鏡鼻竇功能手術</w:t>
      </w:r>
      <w:r>
        <w:rPr>
          <w:rFonts w:ascii="標楷體" w:eastAsia="標楷體" w:hAnsi="標楷體"/>
          <w:sz w:val="28"/>
          <w:szCs w:val="28"/>
        </w:rPr>
        <w:t>(functional endoscopic sinus surgery</w:t>
      </w:r>
      <w:r>
        <w:rPr>
          <w:rFonts w:ascii="標楷體" w:eastAsia="標楷體" w:hAnsi="標楷體"/>
          <w:sz w:val="28"/>
          <w:szCs w:val="28"/>
        </w:rPr>
        <w:t>，</w:t>
      </w:r>
      <w:r>
        <w:rPr>
          <w:rFonts w:ascii="標楷體" w:eastAsia="標楷體" w:hAnsi="標楷體"/>
          <w:sz w:val="28"/>
          <w:szCs w:val="28"/>
        </w:rPr>
        <w:t>FESS)</w:t>
      </w:r>
      <w:r>
        <w:rPr>
          <w:rFonts w:ascii="標楷體" w:eastAsia="標楷體" w:hAnsi="標楷體"/>
          <w:sz w:val="28"/>
          <w:szCs w:val="28"/>
        </w:rPr>
        <w:t>手術前得申報</w:t>
      </w:r>
      <w:r>
        <w:rPr>
          <w:rFonts w:ascii="標楷體" w:eastAsia="標楷體" w:hAnsi="標楷體"/>
          <w:sz w:val="28"/>
          <w:szCs w:val="28"/>
        </w:rPr>
        <w:t>1</w:t>
      </w:r>
      <w:r>
        <w:rPr>
          <w:rFonts w:ascii="標楷體" w:eastAsia="標楷體" w:hAnsi="標楷體"/>
          <w:sz w:val="28"/>
          <w:szCs w:val="28"/>
        </w:rPr>
        <w:t>次，手術後</w:t>
      </w:r>
      <w:r>
        <w:rPr>
          <w:rFonts w:ascii="標楷體" w:eastAsia="標楷體" w:hAnsi="標楷體"/>
          <w:sz w:val="28"/>
          <w:szCs w:val="28"/>
        </w:rPr>
        <w:t>3</w:t>
      </w:r>
      <w:r>
        <w:rPr>
          <w:rFonts w:ascii="標楷體" w:eastAsia="標楷體" w:hAnsi="標楷體"/>
          <w:sz w:val="28"/>
          <w:szCs w:val="28"/>
        </w:rPr>
        <w:t>個月內最多申報</w:t>
      </w:r>
      <w:r>
        <w:rPr>
          <w:rFonts w:ascii="標楷體" w:eastAsia="標楷體" w:hAnsi="標楷體"/>
          <w:sz w:val="28"/>
          <w:szCs w:val="28"/>
        </w:rPr>
        <w:t>3</w:t>
      </w:r>
      <w:r>
        <w:rPr>
          <w:rFonts w:ascii="標楷體" w:eastAsia="標楷體" w:hAnsi="標楷體"/>
          <w:sz w:val="28"/>
          <w:szCs w:val="28"/>
        </w:rPr>
        <w:t>次。</w:t>
      </w:r>
      <w:r>
        <w:rPr>
          <w:rFonts w:ascii="標楷體" w:eastAsia="標楷體" w:hAnsi="標楷體"/>
          <w:sz w:val="28"/>
          <w:szCs w:val="28"/>
        </w:rPr>
        <w:t>(97/5/1)(100/1/1) (106/8/1)</w:t>
      </w:r>
      <w:r>
        <w:rPr>
          <w:rFonts w:ascii="標楷體" w:eastAsia="標楷體" w:hAnsi="標楷體"/>
          <w:color w:val="0070C0"/>
          <w:sz w:val="28"/>
          <w:szCs w:val="28"/>
        </w:rPr>
        <w:t xml:space="preserve"> (109/5/1)</w:t>
      </w:r>
    </w:p>
    <w:p w:rsidR="00EA659A" w:rsidRDefault="00062928">
      <w:pPr>
        <w:spacing w:line="600" w:lineRule="exact"/>
        <w:ind w:left="1394" w:hanging="1394"/>
      </w:pPr>
      <w:r>
        <w:rPr>
          <w:rFonts w:ascii="標楷體" w:eastAsia="標楷體" w:hAnsi="標楷體"/>
          <w:sz w:val="28"/>
          <w:szCs w:val="28"/>
        </w:rPr>
        <w:t>100903022-02</w:t>
      </w:r>
      <w:r>
        <w:rPr>
          <w:rFonts w:ascii="標楷體" w:eastAsia="標楷體" w:hAnsi="標楷體"/>
          <w:sz w:val="28"/>
          <w:szCs w:val="28"/>
        </w:rPr>
        <w:t>送審時需附當次檢查之手繪或影像圖片報告。</w:t>
      </w:r>
      <w:r>
        <w:rPr>
          <w:rFonts w:ascii="標楷體" w:eastAsia="標楷體" w:hAnsi="標楷體"/>
          <w:color w:val="0070C0"/>
          <w:sz w:val="28"/>
          <w:szCs w:val="28"/>
        </w:rPr>
        <w:t>(109/5/1)</w:t>
      </w:r>
    </w:p>
    <w:p w:rsidR="00EA659A" w:rsidRDefault="00EA659A">
      <w:pPr>
        <w:spacing w:line="600" w:lineRule="exact"/>
        <w:ind w:left="1394" w:hanging="1394"/>
        <w:rPr>
          <w:rFonts w:ascii="標楷體" w:eastAsia="標楷體" w:hAnsi="標楷體"/>
          <w:sz w:val="28"/>
          <w:szCs w:val="28"/>
        </w:rPr>
      </w:pPr>
    </w:p>
    <w:p w:rsidR="00EA659A" w:rsidRDefault="00062928">
      <w:pPr>
        <w:spacing w:line="600" w:lineRule="exact"/>
        <w:ind w:left="1394" w:hanging="1394"/>
        <w:rPr>
          <w:rFonts w:ascii="標楷體" w:eastAsia="標楷體" w:hAnsi="標楷體"/>
          <w:sz w:val="28"/>
          <w:szCs w:val="28"/>
        </w:rPr>
      </w:pPr>
      <w:r>
        <w:rPr>
          <w:rFonts w:ascii="標楷體" w:eastAsia="標楷體" w:hAnsi="標楷體"/>
          <w:sz w:val="28"/>
          <w:szCs w:val="28"/>
        </w:rPr>
        <w:t>100903032</w:t>
      </w:r>
      <w:r>
        <w:rPr>
          <w:rFonts w:ascii="標楷體" w:eastAsia="標楷體" w:hAnsi="標楷體"/>
          <w:sz w:val="28"/>
          <w:szCs w:val="28"/>
        </w:rPr>
        <w:t>喉鏡</w:t>
      </w:r>
      <w:r>
        <w:rPr>
          <w:rFonts w:ascii="標楷體" w:eastAsia="標楷體" w:hAnsi="標楷體"/>
          <w:sz w:val="28"/>
          <w:szCs w:val="28"/>
        </w:rPr>
        <w:t>Laryngoscopy (28004C)</w:t>
      </w:r>
      <w:r>
        <w:rPr>
          <w:rFonts w:ascii="標楷體" w:eastAsia="標楷體" w:hAnsi="標楷體"/>
          <w:sz w:val="28"/>
          <w:szCs w:val="28"/>
        </w:rPr>
        <w:t>：</w:t>
      </w:r>
    </w:p>
    <w:p w:rsidR="00EA659A" w:rsidRDefault="00062928">
      <w:pPr>
        <w:spacing w:line="600" w:lineRule="exact"/>
        <w:ind w:left="1394" w:hanging="1394"/>
      </w:pPr>
      <w:r>
        <w:rPr>
          <w:rFonts w:ascii="標楷體" w:eastAsia="標楷體" w:hAnsi="標楷體"/>
          <w:sz w:val="28"/>
          <w:szCs w:val="28"/>
        </w:rPr>
        <w:t>100903032-02</w:t>
      </w:r>
      <w:r>
        <w:rPr>
          <w:rFonts w:ascii="標楷體" w:eastAsia="標楷體" w:hAnsi="標楷體"/>
          <w:sz w:val="28"/>
          <w:szCs w:val="28"/>
        </w:rPr>
        <w:t>送審時需附當次檢查之手繪或影像圖片報告。</w:t>
      </w:r>
      <w:r>
        <w:rPr>
          <w:rFonts w:ascii="標楷體" w:eastAsia="標楷體" w:hAnsi="標楷體"/>
          <w:color w:val="0070C0"/>
          <w:sz w:val="28"/>
          <w:szCs w:val="28"/>
        </w:rPr>
        <w:t>(109/5/1)</w:t>
      </w:r>
    </w:p>
    <w:p w:rsidR="00EA659A" w:rsidRDefault="00EA659A">
      <w:pPr>
        <w:spacing w:line="600" w:lineRule="exact"/>
        <w:ind w:left="1394" w:hanging="1394"/>
        <w:rPr>
          <w:rFonts w:ascii="標楷體" w:eastAsia="標楷體" w:hAnsi="標楷體"/>
          <w:sz w:val="28"/>
          <w:szCs w:val="28"/>
        </w:rPr>
      </w:pPr>
    </w:p>
    <w:p w:rsidR="00EA659A" w:rsidRDefault="00062928">
      <w:pPr>
        <w:spacing w:line="600" w:lineRule="exact"/>
        <w:ind w:left="1394" w:hanging="1394"/>
      </w:pPr>
      <w:r>
        <w:rPr>
          <w:rFonts w:ascii="標楷體" w:eastAsia="標楷體" w:hAnsi="標楷體"/>
          <w:sz w:val="28"/>
          <w:szCs w:val="28"/>
        </w:rPr>
        <w:t>100903050</w:t>
      </w:r>
      <w:r>
        <w:rPr>
          <w:rFonts w:ascii="標楷體" w:eastAsia="標楷體" w:hAnsi="標楷體"/>
          <w:sz w:val="28"/>
          <w:szCs w:val="28"/>
        </w:rPr>
        <w:t>追蹤鼻咽癌</w:t>
      </w:r>
      <w:r>
        <w:rPr>
          <w:rFonts w:ascii="標楷體" w:eastAsia="標楷體" w:hAnsi="標楷體"/>
          <w:sz w:val="28"/>
          <w:szCs w:val="28"/>
        </w:rPr>
        <w:t>，咽喉癌及其它頭頸部癌症之內視鏡：治療中得申報三次，治療後之追蹤一個月得申報</w:t>
      </w:r>
      <w:r>
        <w:rPr>
          <w:rFonts w:ascii="標楷體" w:eastAsia="標楷體" w:hAnsi="標楷體"/>
          <w:sz w:val="28"/>
          <w:szCs w:val="28"/>
        </w:rPr>
        <w:t>1</w:t>
      </w:r>
      <w:r>
        <w:rPr>
          <w:rFonts w:ascii="標楷體" w:eastAsia="標楷體" w:hAnsi="標楷體"/>
          <w:sz w:val="28"/>
          <w:szCs w:val="28"/>
        </w:rPr>
        <w:t>次。頸部腫瘤，疑似原發或轉移性癌，診斷</w:t>
      </w:r>
      <w:r>
        <w:rPr>
          <w:rFonts w:ascii="標楷體" w:eastAsia="標楷體" w:hAnsi="標楷體"/>
          <w:sz w:val="28"/>
          <w:szCs w:val="28"/>
        </w:rPr>
        <w:t>(</w:t>
      </w:r>
      <w:r>
        <w:rPr>
          <w:rFonts w:ascii="標楷體" w:eastAsia="標楷體" w:hAnsi="標楷體"/>
          <w:sz w:val="28"/>
          <w:szCs w:val="28"/>
        </w:rPr>
        <w:t>含切片</w:t>
      </w:r>
      <w:r>
        <w:rPr>
          <w:rFonts w:ascii="標楷體" w:eastAsia="標楷體" w:hAnsi="標楷體"/>
          <w:sz w:val="28"/>
          <w:szCs w:val="28"/>
        </w:rPr>
        <w:t>)</w:t>
      </w:r>
      <w:r>
        <w:rPr>
          <w:rFonts w:ascii="標楷體" w:eastAsia="標楷體" w:hAnsi="標楷體"/>
          <w:sz w:val="28"/>
          <w:szCs w:val="28"/>
        </w:rPr>
        <w:t>時，得申報</w:t>
      </w:r>
      <w:r>
        <w:rPr>
          <w:rFonts w:ascii="標楷體" w:eastAsia="標楷體" w:hAnsi="標楷體"/>
          <w:sz w:val="28"/>
          <w:szCs w:val="28"/>
        </w:rPr>
        <w:t>1</w:t>
      </w:r>
      <w:r>
        <w:rPr>
          <w:rFonts w:ascii="標楷體" w:eastAsia="標楷體" w:hAnsi="標楷體"/>
          <w:sz w:val="28"/>
          <w:szCs w:val="28"/>
        </w:rPr>
        <w:t>次，確認為癌症後，依頭頸癌之申報原則。</w:t>
      </w:r>
      <w:r>
        <w:rPr>
          <w:rFonts w:ascii="標楷體" w:eastAsia="標楷體" w:hAnsi="標楷體"/>
          <w:color w:val="0070C0"/>
          <w:sz w:val="28"/>
          <w:szCs w:val="28"/>
        </w:rPr>
        <w:t>(109/5/1)</w:t>
      </w:r>
    </w:p>
    <w:p w:rsidR="00EA659A" w:rsidRDefault="00EA659A">
      <w:pPr>
        <w:pageBreakBefore/>
        <w:widowControl/>
        <w:rPr>
          <w:rFonts w:ascii="標楷體" w:eastAsia="標楷體" w:hAnsi="標楷體"/>
          <w:sz w:val="28"/>
          <w:szCs w:val="28"/>
        </w:rPr>
      </w:pPr>
    </w:p>
    <w:p w:rsidR="00EA659A" w:rsidRDefault="00062928">
      <w:pPr>
        <w:spacing w:line="600" w:lineRule="exact"/>
        <w:ind w:left="1400" w:hanging="1400"/>
      </w:pPr>
      <w:r>
        <w:rPr>
          <w:rFonts w:ascii="標楷體" w:eastAsia="標楷體" w:hAnsi="標楷體"/>
          <w:sz w:val="28"/>
          <w:szCs w:val="28"/>
        </w:rPr>
        <w:t>100904022</w:t>
      </w:r>
      <w:r>
        <w:rPr>
          <w:rFonts w:ascii="標楷體" w:eastAsia="標楷體" w:hAnsi="標楷體"/>
          <w:sz w:val="28"/>
          <w:szCs w:val="28"/>
        </w:rPr>
        <w:t>平衡檢查</w:t>
      </w:r>
      <w:r>
        <w:rPr>
          <w:rFonts w:ascii="標楷體" w:eastAsia="標楷體" w:hAnsi="標楷體"/>
          <w:sz w:val="28"/>
          <w:szCs w:val="28"/>
        </w:rPr>
        <w:t>VFT (22017C)</w:t>
      </w:r>
      <w:r>
        <w:rPr>
          <w:rFonts w:ascii="標楷體" w:eastAsia="標楷體" w:hAnsi="標楷體"/>
          <w:sz w:val="28"/>
          <w:szCs w:val="28"/>
        </w:rPr>
        <w:t>：包括自發眼振、頭位眼振、頭位變換眼振、搖頭眼振檢查、姿勢反射檢查、四肢偏倚檢查、踏步測驗、單腳站立測驗，</w:t>
      </w:r>
      <w:r>
        <w:rPr>
          <w:rFonts w:ascii="標楷體" w:eastAsia="標楷體" w:hAnsi="標楷體"/>
          <w:sz w:val="28"/>
          <w:szCs w:val="28"/>
        </w:rPr>
        <w:t>Nann</w:t>
      </w:r>
      <w:r>
        <w:rPr>
          <w:rFonts w:ascii="標楷體" w:eastAsia="標楷體" w:hAnsi="標楷體"/>
          <w:sz w:val="28"/>
          <w:szCs w:val="28"/>
        </w:rPr>
        <w:t>氏測驗、</w:t>
      </w:r>
      <w:r>
        <w:rPr>
          <w:rFonts w:ascii="標楷體" w:eastAsia="標楷體" w:hAnsi="標楷體"/>
          <w:sz w:val="28"/>
          <w:szCs w:val="28"/>
        </w:rPr>
        <w:t>Romberg</w:t>
      </w:r>
      <w:r>
        <w:rPr>
          <w:rFonts w:ascii="標楷體" w:eastAsia="標楷體" w:hAnsi="標楷體"/>
          <w:sz w:val="28"/>
          <w:szCs w:val="28"/>
        </w:rPr>
        <w:t>測驗，主要檢測前庭眼反射、前庭脊髓反射。</w:t>
      </w:r>
      <w:r>
        <w:rPr>
          <w:rFonts w:ascii="標楷體" w:eastAsia="標楷體" w:hAnsi="標楷體"/>
          <w:sz w:val="28"/>
          <w:szCs w:val="28"/>
        </w:rPr>
        <w:t>VFT</w:t>
      </w:r>
      <w:r>
        <w:rPr>
          <w:rFonts w:ascii="標楷體" w:eastAsia="標楷體" w:hAnsi="標楷體"/>
          <w:sz w:val="28"/>
          <w:szCs w:val="28"/>
        </w:rPr>
        <w:t>檢查應依照全民健康保險醫療服務給付項目及支付標準表上之規定項目。</w:t>
      </w:r>
      <w:r>
        <w:rPr>
          <w:rFonts w:ascii="標楷體" w:eastAsia="標楷體" w:hAnsi="標楷體"/>
          <w:sz w:val="28"/>
          <w:szCs w:val="28"/>
        </w:rPr>
        <w:t>(102/3/1)</w:t>
      </w:r>
      <w:r>
        <w:rPr>
          <w:rFonts w:ascii="標楷體" w:eastAsia="標楷體" w:hAnsi="標楷體"/>
          <w:color w:val="0070C0"/>
          <w:sz w:val="28"/>
          <w:szCs w:val="28"/>
        </w:rPr>
        <w:t xml:space="preserve"> (109/5/1)</w:t>
      </w:r>
    </w:p>
    <w:p w:rsidR="00EA659A" w:rsidRDefault="00062928">
      <w:pPr>
        <w:spacing w:line="600" w:lineRule="exact"/>
        <w:ind w:left="1400" w:hanging="1400"/>
        <w:rPr>
          <w:rFonts w:ascii="標楷體" w:eastAsia="標楷體" w:hAnsi="標楷體"/>
          <w:sz w:val="28"/>
          <w:szCs w:val="28"/>
        </w:rPr>
      </w:pPr>
      <w:r>
        <w:rPr>
          <w:rFonts w:ascii="標楷體" w:eastAsia="標楷體" w:hAnsi="標楷體"/>
          <w:sz w:val="28"/>
          <w:szCs w:val="28"/>
        </w:rPr>
        <w:t>100905</w:t>
      </w:r>
      <w:r>
        <w:rPr>
          <w:rFonts w:ascii="標楷體" w:eastAsia="標楷體" w:hAnsi="標楷體"/>
          <w:sz w:val="28"/>
          <w:szCs w:val="28"/>
        </w:rPr>
        <w:t>鼻科檢查</w:t>
      </w:r>
    </w:p>
    <w:p w:rsidR="00EA659A" w:rsidRDefault="00062928">
      <w:pPr>
        <w:spacing w:line="600" w:lineRule="exact"/>
        <w:ind w:left="1274" w:hanging="566"/>
      </w:pPr>
      <w:r>
        <w:rPr>
          <w:rFonts w:ascii="標楷體" w:eastAsia="標楷體" w:hAnsi="標楷體"/>
          <w:sz w:val="28"/>
          <w:szCs w:val="28"/>
        </w:rPr>
        <w:t>100905042</w:t>
      </w:r>
      <w:r>
        <w:rPr>
          <w:rFonts w:ascii="標楷體" w:eastAsia="標楷體" w:hAnsi="標楷體"/>
          <w:sz w:val="28"/>
          <w:szCs w:val="28"/>
        </w:rPr>
        <w:t>刪除</w:t>
      </w:r>
      <w:r>
        <w:rPr>
          <w:rFonts w:ascii="標楷體" w:eastAsia="標楷體" w:hAnsi="標楷體"/>
          <w:color w:val="0070C0"/>
          <w:sz w:val="28"/>
          <w:szCs w:val="28"/>
        </w:rPr>
        <w:t>(109/5/1)</w:t>
      </w:r>
    </w:p>
    <w:p w:rsidR="00EA659A" w:rsidRDefault="00062928">
      <w:pPr>
        <w:spacing w:line="600" w:lineRule="exact"/>
        <w:ind w:left="1274" w:hanging="566"/>
      </w:pPr>
      <w:r>
        <w:rPr>
          <w:rFonts w:ascii="標楷體" w:eastAsia="標楷體" w:hAnsi="標楷體"/>
          <w:sz w:val="28"/>
          <w:szCs w:val="28"/>
        </w:rPr>
        <w:t>100905042-01</w:t>
      </w:r>
      <w:r>
        <w:rPr>
          <w:rFonts w:ascii="標楷體" w:eastAsia="標楷體" w:hAnsi="標楷體"/>
          <w:sz w:val="28"/>
          <w:szCs w:val="28"/>
        </w:rPr>
        <w:t>刪除</w:t>
      </w:r>
      <w:r>
        <w:rPr>
          <w:rFonts w:ascii="標楷體" w:eastAsia="標楷體" w:hAnsi="標楷體"/>
          <w:color w:val="0070C0"/>
          <w:sz w:val="28"/>
          <w:szCs w:val="28"/>
        </w:rPr>
        <w:t>(109/5/1)</w:t>
      </w:r>
    </w:p>
    <w:p w:rsidR="00EA659A" w:rsidRDefault="00062928">
      <w:pPr>
        <w:spacing w:line="600" w:lineRule="exact"/>
        <w:ind w:left="1274" w:hanging="566"/>
      </w:pPr>
      <w:r>
        <w:rPr>
          <w:rFonts w:ascii="標楷體" w:eastAsia="標楷體" w:hAnsi="標楷體"/>
          <w:sz w:val="28"/>
          <w:szCs w:val="28"/>
        </w:rPr>
        <w:t>100905042-02</w:t>
      </w:r>
      <w:r>
        <w:rPr>
          <w:rFonts w:ascii="標楷體" w:eastAsia="標楷體" w:hAnsi="標楷體"/>
          <w:sz w:val="28"/>
          <w:szCs w:val="28"/>
        </w:rPr>
        <w:t>刪除</w:t>
      </w:r>
      <w:r>
        <w:rPr>
          <w:rFonts w:ascii="標楷體" w:eastAsia="標楷體" w:hAnsi="標楷體"/>
          <w:color w:val="0070C0"/>
          <w:sz w:val="28"/>
          <w:szCs w:val="28"/>
        </w:rPr>
        <w:t>(109/5/1)</w:t>
      </w:r>
    </w:p>
    <w:p w:rsidR="00EA659A" w:rsidRDefault="00062928">
      <w:pPr>
        <w:spacing w:line="600" w:lineRule="exact"/>
        <w:ind w:left="1274" w:hanging="566"/>
      </w:pPr>
      <w:r>
        <w:rPr>
          <w:rFonts w:ascii="標楷體" w:eastAsia="標楷體" w:hAnsi="標楷體"/>
          <w:sz w:val="28"/>
          <w:szCs w:val="28"/>
        </w:rPr>
        <w:t>100905042-03</w:t>
      </w:r>
      <w:r>
        <w:rPr>
          <w:rFonts w:ascii="標楷體" w:eastAsia="標楷體" w:hAnsi="標楷體"/>
          <w:sz w:val="28"/>
          <w:szCs w:val="28"/>
        </w:rPr>
        <w:t>刪除</w:t>
      </w:r>
      <w:r>
        <w:rPr>
          <w:rFonts w:ascii="標楷體" w:eastAsia="標楷體" w:hAnsi="標楷體"/>
          <w:color w:val="0070C0"/>
          <w:sz w:val="28"/>
          <w:szCs w:val="28"/>
        </w:rPr>
        <w:t>(109/5/1)</w:t>
      </w:r>
    </w:p>
    <w:p w:rsidR="00EA659A" w:rsidRDefault="00EA659A">
      <w:pPr>
        <w:spacing w:line="600" w:lineRule="exact"/>
        <w:ind w:left="1274" w:hanging="566"/>
        <w:rPr>
          <w:rFonts w:ascii="標楷體" w:eastAsia="標楷體" w:hAnsi="標楷體"/>
          <w:color w:val="0070C0"/>
          <w:sz w:val="28"/>
          <w:szCs w:val="28"/>
        </w:rPr>
      </w:pPr>
    </w:p>
    <w:p w:rsidR="00EA659A" w:rsidRDefault="00EA659A">
      <w:pPr>
        <w:spacing w:line="600" w:lineRule="exact"/>
        <w:ind w:left="1274" w:hanging="566"/>
        <w:rPr>
          <w:rFonts w:ascii="標楷體" w:eastAsia="標楷體" w:hAnsi="標楷體"/>
          <w:color w:val="0070C0"/>
          <w:sz w:val="28"/>
          <w:szCs w:val="28"/>
        </w:rPr>
      </w:pPr>
    </w:p>
    <w:p w:rsidR="00EA659A" w:rsidRDefault="00EA659A">
      <w:pPr>
        <w:spacing w:line="600" w:lineRule="exact"/>
        <w:ind w:left="1274" w:hanging="566"/>
        <w:rPr>
          <w:rFonts w:ascii="標楷體" w:eastAsia="標楷體" w:hAnsi="標楷體"/>
          <w:color w:val="0070C0"/>
          <w:sz w:val="28"/>
          <w:szCs w:val="28"/>
        </w:rPr>
      </w:pPr>
    </w:p>
    <w:p w:rsidR="00EA659A" w:rsidRDefault="00EA659A">
      <w:pPr>
        <w:spacing w:line="600" w:lineRule="exact"/>
        <w:ind w:left="1274" w:hanging="566"/>
        <w:rPr>
          <w:rFonts w:ascii="標楷體" w:eastAsia="標楷體" w:hAnsi="標楷體"/>
          <w:color w:val="0070C0"/>
          <w:sz w:val="28"/>
          <w:szCs w:val="28"/>
        </w:rPr>
      </w:pPr>
    </w:p>
    <w:p w:rsidR="00EA659A" w:rsidRDefault="00EA659A">
      <w:pPr>
        <w:spacing w:line="600" w:lineRule="exact"/>
        <w:ind w:left="1274" w:hanging="566"/>
        <w:rPr>
          <w:rFonts w:ascii="標楷體" w:eastAsia="標楷體" w:hAnsi="標楷體"/>
          <w:color w:val="0070C0"/>
          <w:sz w:val="28"/>
          <w:szCs w:val="28"/>
        </w:rPr>
      </w:pPr>
    </w:p>
    <w:p w:rsidR="00EA659A" w:rsidRDefault="00EA659A">
      <w:pPr>
        <w:spacing w:line="600" w:lineRule="exact"/>
        <w:ind w:left="1274" w:hanging="566"/>
        <w:rPr>
          <w:rFonts w:ascii="標楷體" w:eastAsia="標楷體" w:hAnsi="標楷體"/>
          <w:color w:val="0070C0"/>
          <w:sz w:val="28"/>
          <w:szCs w:val="28"/>
        </w:rPr>
      </w:pPr>
    </w:p>
    <w:p w:rsidR="00EA659A" w:rsidRDefault="00EA659A">
      <w:pPr>
        <w:spacing w:line="600" w:lineRule="exact"/>
        <w:ind w:left="1274" w:hanging="566"/>
        <w:rPr>
          <w:rFonts w:ascii="標楷體" w:eastAsia="標楷體" w:hAnsi="標楷體"/>
          <w:color w:val="0070C0"/>
          <w:sz w:val="28"/>
          <w:szCs w:val="28"/>
        </w:rPr>
      </w:pPr>
    </w:p>
    <w:p w:rsidR="00EA659A" w:rsidRDefault="00EA659A">
      <w:pPr>
        <w:spacing w:line="600" w:lineRule="exact"/>
        <w:ind w:left="1274" w:hanging="566"/>
        <w:rPr>
          <w:rFonts w:ascii="標楷體" w:eastAsia="標楷體" w:hAnsi="標楷體"/>
          <w:color w:val="0070C0"/>
          <w:sz w:val="28"/>
          <w:szCs w:val="28"/>
        </w:rPr>
      </w:pPr>
    </w:p>
    <w:p w:rsidR="00EA659A" w:rsidRDefault="00EA659A">
      <w:pPr>
        <w:pageBreakBefore/>
        <w:widowControl/>
        <w:rPr>
          <w:rFonts w:ascii="標楷體" w:eastAsia="標楷體" w:hAnsi="標楷體"/>
          <w:color w:val="0070C0"/>
          <w:sz w:val="28"/>
          <w:szCs w:val="28"/>
        </w:rPr>
      </w:pPr>
    </w:p>
    <w:p w:rsidR="00EA659A" w:rsidRDefault="00062928">
      <w:pPr>
        <w:widowControl/>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十</w:t>
      </w:r>
      <w:r>
        <w:rPr>
          <w:rFonts w:ascii="標楷體" w:eastAsia="標楷體" w:hAnsi="標楷體"/>
          <w:sz w:val="32"/>
          <w:szCs w:val="32"/>
        </w:rPr>
        <w:t>)</w:t>
      </w:r>
      <w:r>
        <w:rPr>
          <w:rFonts w:ascii="標楷體" w:eastAsia="標楷體" w:hAnsi="標楷體"/>
          <w:sz w:val="32"/>
          <w:szCs w:val="32"/>
        </w:rPr>
        <w:t>皮膚科審查注意事項</w:t>
      </w:r>
    </w:p>
    <w:p w:rsidR="00EA659A" w:rsidRDefault="00062928">
      <w:pPr>
        <w:spacing w:line="600" w:lineRule="exact"/>
        <w:ind w:left="2550" w:hanging="1700"/>
      </w:pPr>
      <w:r>
        <w:rPr>
          <w:rFonts w:ascii="標楷體" w:eastAsia="標楷體" w:hAnsi="標楷體"/>
          <w:sz w:val="28"/>
          <w:szCs w:val="28"/>
        </w:rPr>
        <w:t>1.</w:t>
      </w:r>
      <w:r>
        <w:rPr>
          <w:rFonts w:ascii="標楷體" w:eastAsia="標楷體" w:hAnsi="標楷體"/>
          <w:sz w:val="28"/>
          <w:szCs w:val="28"/>
        </w:rPr>
        <w:t>照光治療：病歷應附照片（首次治療前），並依規定註明每次治療日期及劑量，若未註明則保險人不予給付。病情穩定者，同一療程以六次為原則。治療後每三個月照相一次檢視改善情形，每</w:t>
      </w:r>
      <w:r>
        <w:rPr>
          <w:rFonts w:ascii="標楷體" w:eastAsia="標楷體" w:hAnsi="標楷體"/>
          <w:sz w:val="28"/>
          <w:szCs w:val="28"/>
        </w:rPr>
        <w:t>50</w:t>
      </w:r>
      <w:r>
        <w:rPr>
          <w:rFonts w:ascii="標楷體" w:eastAsia="標楷體" w:hAnsi="標楷體"/>
          <w:sz w:val="28"/>
          <w:szCs w:val="28"/>
        </w:rPr>
        <w:t>次須重新評估。每次治療須有患者親自簽名。</w:t>
      </w:r>
      <w:r>
        <w:rPr>
          <w:rFonts w:ascii="標楷體" w:eastAsia="標楷體" w:hAnsi="標楷體"/>
          <w:sz w:val="28"/>
          <w:szCs w:val="28"/>
        </w:rPr>
        <w:t xml:space="preserve">(97/5/1)(99/7/1)(102/7/23) </w:t>
      </w:r>
      <w:r>
        <w:rPr>
          <w:rFonts w:ascii="標楷體" w:eastAsia="標楷體" w:hAnsi="標楷體"/>
          <w:color w:val="0070C0"/>
          <w:sz w:val="28"/>
          <w:szCs w:val="28"/>
        </w:rPr>
        <w:t>(109/5/1)</w:t>
      </w:r>
    </w:p>
    <w:p w:rsidR="00EA659A" w:rsidRDefault="00062928">
      <w:pPr>
        <w:spacing w:line="600" w:lineRule="exact"/>
        <w:ind w:left="828" w:firstLine="1540"/>
      </w:pPr>
      <w:r>
        <w:rPr>
          <w:rFonts w:ascii="標楷體" w:eastAsia="標楷體" w:hAnsi="標楷體"/>
          <w:sz w:val="28"/>
          <w:szCs w:val="28"/>
        </w:rPr>
        <w:t>(2)</w:t>
      </w:r>
      <w:r>
        <w:rPr>
          <w:rFonts w:ascii="標楷體" w:eastAsia="標楷體" w:hAnsi="標楷體"/>
          <w:sz w:val="28"/>
          <w:szCs w:val="28"/>
        </w:rPr>
        <w:t>刪除</w:t>
      </w:r>
      <w:r>
        <w:rPr>
          <w:rFonts w:ascii="標楷體" w:eastAsia="標楷體" w:hAnsi="標楷體"/>
          <w:color w:val="0070C0"/>
          <w:sz w:val="28"/>
          <w:szCs w:val="28"/>
        </w:rPr>
        <w:t>(109/5/1)</w:t>
      </w:r>
    </w:p>
    <w:p w:rsidR="00EA659A" w:rsidRDefault="00EA659A">
      <w:pPr>
        <w:spacing w:line="600" w:lineRule="exact"/>
        <w:ind w:left="1274" w:hanging="566"/>
        <w:rPr>
          <w:rFonts w:ascii="標楷體" w:eastAsia="標楷體" w:hAnsi="標楷體"/>
          <w:sz w:val="28"/>
          <w:szCs w:val="28"/>
        </w:rPr>
      </w:pPr>
    </w:p>
    <w:p w:rsidR="00EA659A" w:rsidRDefault="00EA659A">
      <w:pPr>
        <w:pageBreakBefore/>
        <w:widowControl/>
        <w:rPr>
          <w:rFonts w:ascii="標楷體" w:eastAsia="標楷體" w:hAnsi="標楷體"/>
          <w:sz w:val="28"/>
          <w:szCs w:val="28"/>
        </w:rPr>
      </w:pPr>
    </w:p>
    <w:p w:rsidR="00EA659A" w:rsidRDefault="00062928">
      <w:pPr>
        <w:widowControl/>
      </w:pPr>
      <w:bookmarkStart w:id="3" w:name="_Toc514678352"/>
      <w:r>
        <w:rPr>
          <w:rFonts w:ascii="標楷體" w:eastAsia="標楷體" w:hAnsi="標楷體"/>
          <w:sz w:val="32"/>
          <w:szCs w:val="32"/>
        </w:rPr>
        <w:t>(</w:t>
      </w:r>
      <w:r>
        <w:rPr>
          <w:rFonts w:ascii="標楷體" w:eastAsia="標楷體" w:hAnsi="標楷體"/>
          <w:sz w:val="32"/>
          <w:szCs w:val="32"/>
        </w:rPr>
        <w:t>十一</w:t>
      </w:r>
      <w:r>
        <w:rPr>
          <w:rFonts w:ascii="標楷體" w:eastAsia="標楷體" w:hAnsi="標楷體"/>
          <w:sz w:val="32"/>
          <w:szCs w:val="32"/>
        </w:rPr>
        <w:t>)</w:t>
      </w:r>
      <w:r>
        <w:rPr>
          <w:rFonts w:ascii="標楷體" w:eastAsia="標楷體" w:hAnsi="標楷體"/>
          <w:sz w:val="32"/>
          <w:szCs w:val="32"/>
        </w:rPr>
        <w:t>神經內科審查注意事項</w:t>
      </w:r>
      <w:bookmarkEnd w:id="3"/>
    </w:p>
    <w:p w:rsidR="00EA659A" w:rsidRDefault="00062928">
      <w:pPr>
        <w:pStyle w:val="3"/>
        <w:snapToGrid w:val="0"/>
        <w:spacing w:line="600" w:lineRule="exact"/>
        <w:ind w:left="1040" w:hanging="56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檢查項目審查原則及注意事項：</w:t>
      </w:r>
    </w:p>
    <w:p w:rsidR="00EA659A" w:rsidRDefault="00062928">
      <w:pPr>
        <w:snapToGrid w:val="0"/>
        <w:spacing w:line="600" w:lineRule="exact"/>
        <w:ind w:left="1131" w:hanging="423"/>
        <w:jc w:val="both"/>
      </w:pPr>
      <w:r>
        <w:rPr>
          <w:rFonts w:ascii="標楷體" w:eastAsia="標楷體" w:hAnsi="標楷體"/>
          <w:sz w:val="28"/>
          <w:szCs w:val="28"/>
        </w:rPr>
        <w:t>(5)</w:t>
      </w:r>
      <w:r>
        <w:rPr>
          <w:rFonts w:ascii="標楷體" w:eastAsia="標楷體" w:hAnsi="標楷體"/>
          <w:sz w:val="28"/>
          <w:szCs w:val="28"/>
        </w:rPr>
        <w:t>神經學檢查如同時施行</w:t>
      </w:r>
      <w:r>
        <w:rPr>
          <w:rFonts w:ascii="標楷體" w:eastAsia="標楷體" w:hAnsi="標楷體"/>
          <w:sz w:val="28"/>
          <w:szCs w:val="28"/>
        </w:rPr>
        <w:t>20013C(</w:t>
      </w:r>
      <w:r>
        <w:rPr>
          <w:rFonts w:ascii="標楷體" w:eastAsia="標楷體" w:hAnsi="標楷體"/>
          <w:sz w:val="28"/>
          <w:szCs w:val="28"/>
        </w:rPr>
        <w:t>頸動脈超音波</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20021B(</w:t>
      </w:r>
      <w:r>
        <w:rPr>
          <w:rFonts w:ascii="標楷體" w:eastAsia="標楷體" w:hAnsi="標楷體"/>
          <w:sz w:val="28"/>
          <w:szCs w:val="28"/>
        </w:rPr>
        <w:t>眼動脈流速測定</w:t>
      </w:r>
      <w:r>
        <w:rPr>
          <w:rFonts w:ascii="標楷體" w:eastAsia="標楷體" w:hAnsi="標楷體"/>
          <w:sz w:val="28"/>
          <w:szCs w:val="28"/>
        </w:rPr>
        <w:t>)</w:t>
      </w:r>
      <w:r>
        <w:rPr>
          <w:rFonts w:ascii="標楷體" w:eastAsia="標楷體" w:hAnsi="標楷體"/>
          <w:sz w:val="28"/>
          <w:szCs w:val="28"/>
        </w:rPr>
        <w:t>二項檢查之適應症：</w:t>
      </w:r>
      <w:r>
        <w:rPr>
          <w:rFonts w:ascii="標楷體" w:eastAsia="標楷體" w:hAnsi="標楷體"/>
          <w:sz w:val="28"/>
          <w:szCs w:val="28"/>
        </w:rPr>
        <w:t>(101/2/1)</w:t>
      </w:r>
      <w:r>
        <w:rPr>
          <w:rFonts w:ascii="標楷體" w:eastAsia="標楷體" w:hAnsi="標楷體"/>
          <w:color w:val="0070C0"/>
          <w:sz w:val="28"/>
          <w:szCs w:val="28"/>
        </w:rPr>
        <w:t xml:space="preserve"> </w:t>
      </w:r>
      <w:r>
        <w:rPr>
          <w:rFonts w:ascii="標楷體" w:eastAsia="標楷體" w:hAnsi="標楷體"/>
          <w:color w:val="0070C0"/>
          <w:sz w:val="28"/>
          <w:szCs w:val="28"/>
        </w:rPr>
        <w:t>(109/5/1)</w:t>
      </w:r>
    </w:p>
    <w:p w:rsidR="00EA659A" w:rsidRDefault="00062928">
      <w:pPr>
        <w:snapToGrid w:val="0"/>
        <w:spacing w:line="600" w:lineRule="exact"/>
        <w:ind w:left="1641" w:hanging="280"/>
        <w:jc w:val="both"/>
        <w:rPr>
          <w:rFonts w:ascii="標楷體" w:eastAsia="標楷體" w:hAnsi="標楷體"/>
          <w:sz w:val="28"/>
          <w:szCs w:val="28"/>
        </w:rPr>
      </w:pPr>
      <w:r>
        <w:rPr>
          <w:rFonts w:ascii="標楷體" w:eastAsia="標楷體" w:hAnsi="標楷體"/>
          <w:sz w:val="28"/>
          <w:szCs w:val="28"/>
        </w:rPr>
        <w:t>甲、症狀性、缺血性腦血管疾病。</w:t>
      </w:r>
    </w:p>
    <w:p w:rsidR="00EA659A" w:rsidRDefault="00062928">
      <w:pPr>
        <w:snapToGrid w:val="0"/>
        <w:spacing w:line="600" w:lineRule="exact"/>
        <w:ind w:left="1985" w:hanging="142"/>
        <w:jc w:val="both"/>
        <w:rPr>
          <w:rFonts w:ascii="標楷體" w:eastAsia="標楷體" w:hAnsi="標楷體"/>
          <w:sz w:val="28"/>
          <w:szCs w:val="28"/>
        </w:rPr>
      </w:pPr>
      <w:r>
        <w:rPr>
          <w:rFonts w:ascii="標楷體" w:eastAsia="標楷體" w:hAnsi="標楷體"/>
          <w:sz w:val="28"/>
          <w:szCs w:val="28"/>
        </w:rPr>
        <w:t>A</w:t>
      </w:r>
      <w:r>
        <w:rPr>
          <w:rFonts w:ascii="標楷體" w:eastAsia="標楷體" w:hAnsi="標楷體"/>
          <w:sz w:val="28"/>
          <w:szCs w:val="28"/>
        </w:rPr>
        <w:t>、腦中風</w:t>
      </w:r>
    </w:p>
    <w:p w:rsidR="00EA659A" w:rsidRDefault="00062928">
      <w:pPr>
        <w:snapToGrid w:val="0"/>
        <w:spacing w:line="600" w:lineRule="exact"/>
        <w:ind w:left="1985" w:hanging="142"/>
        <w:jc w:val="both"/>
        <w:rPr>
          <w:rFonts w:ascii="標楷體" w:eastAsia="標楷體" w:hAnsi="標楷體"/>
          <w:sz w:val="28"/>
          <w:szCs w:val="28"/>
        </w:rPr>
      </w:pPr>
      <w:r>
        <w:rPr>
          <w:rFonts w:ascii="標楷體" w:eastAsia="標楷體" w:hAnsi="標楷體"/>
          <w:sz w:val="28"/>
          <w:szCs w:val="28"/>
        </w:rPr>
        <w:t>B</w:t>
      </w:r>
      <w:r>
        <w:rPr>
          <w:rFonts w:ascii="標楷體" w:eastAsia="標楷體" w:hAnsi="標楷體"/>
          <w:sz w:val="28"/>
          <w:szCs w:val="28"/>
        </w:rPr>
        <w:t>、暫時性腦缺血發作</w:t>
      </w:r>
      <w:r>
        <w:rPr>
          <w:rFonts w:ascii="標楷體" w:eastAsia="標楷體" w:hAnsi="標楷體"/>
          <w:sz w:val="28"/>
          <w:szCs w:val="28"/>
        </w:rPr>
        <w:t>(TIA)</w:t>
      </w:r>
      <w:r>
        <w:rPr>
          <w:rFonts w:ascii="標楷體" w:eastAsia="標楷體" w:hAnsi="標楷體"/>
          <w:sz w:val="28"/>
          <w:szCs w:val="28"/>
        </w:rPr>
        <w:t>。</w:t>
      </w:r>
      <w:r>
        <w:rPr>
          <w:rFonts w:ascii="標楷體" w:eastAsia="標楷體" w:hAnsi="標楷體"/>
          <w:sz w:val="28"/>
          <w:szCs w:val="28"/>
        </w:rPr>
        <w:t xml:space="preserve"> </w:t>
      </w:r>
    </w:p>
    <w:p w:rsidR="00EA659A" w:rsidRDefault="00062928">
      <w:pPr>
        <w:snapToGrid w:val="0"/>
        <w:spacing w:line="600" w:lineRule="exact"/>
        <w:ind w:left="1641" w:hanging="280"/>
        <w:jc w:val="both"/>
        <w:rPr>
          <w:rFonts w:ascii="標楷體" w:eastAsia="標楷體" w:hAnsi="標楷體"/>
          <w:sz w:val="28"/>
          <w:szCs w:val="28"/>
        </w:rPr>
      </w:pPr>
      <w:r>
        <w:rPr>
          <w:rFonts w:ascii="標楷體" w:eastAsia="標楷體" w:hAnsi="標楷體"/>
          <w:sz w:val="28"/>
          <w:szCs w:val="28"/>
        </w:rPr>
        <w:t>乙、腦血管疾病高危險群。</w:t>
      </w:r>
    </w:p>
    <w:p w:rsidR="00EA659A" w:rsidRDefault="00062928">
      <w:pPr>
        <w:snapToGrid w:val="0"/>
        <w:spacing w:line="600" w:lineRule="exact"/>
        <w:ind w:left="1641" w:hanging="280"/>
        <w:jc w:val="both"/>
        <w:rPr>
          <w:rFonts w:ascii="標楷體" w:eastAsia="標楷體" w:hAnsi="標楷體"/>
          <w:sz w:val="28"/>
          <w:szCs w:val="28"/>
        </w:rPr>
      </w:pPr>
      <w:r>
        <w:rPr>
          <w:rFonts w:ascii="標楷體" w:eastAsia="標楷體" w:hAnsi="標楷體"/>
          <w:sz w:val="28"/>
          <w:szCs w:val="28"/>
        </w:rPr>
        <w:t>丙、其他特殊腦血管疾病。</w:t>
      </w:r>
    </w:p>
    <w:p w:rsidR="00EA659A" w:rsidRDefault="00EA659A">
      <w:pPr>
        <w:pStyle w:val="a8"/>
      </w:pPr>
    </w:p>
    <w:p w:rsidR="00EA659A" w:rsidRDefault="00EA659A">
      <w:pPr>
        <w:spacing w:line="600" w:lineRule="exact"/>
        <w:ind w:left="1274" w:hanging="566"/>
        <w:rPr>
          <w:rFonts w:ascii="標楷體" w:eastAsia="標楷體" w:hAnsi="標楷體"/>
          <w:sz w:val="28"/>
          <w:szCs w:val="28"/>
        </w:rPr>
      </w:pPr>
    </w:p>
    <w:p w:rsidR="00EA659A" w:rsidRDefault="00EA659A">
      <w:pPr>
        <w:spacing w:line="600" w:lineRule="exact"/>
        <w:ind w:left="1274" w:hanging="566"/>
        <w:rPr>
          <w:rFonts w:ascii="標楷體" w:eastAsia="標楷體" w:hAnsi="標楷體"/>
          <w:sz w:val="28"/>
          <w:szCs w:val="28"/>
        </w:rPr>
      </w:pPr>
    </w:p>
    <w:p w:rsidR="00EA659A" w:rsidRDefault="00EA659A">
      <w:pPr>
        <w:spacing w:line="600" w:lineRule="exact"/>
        <w:ind w:left="1274" w:hanging="566"/>
        <w:rPr>
          <w:rFonts w:ascii="標楷體" w:eastAsia="標楷體" w:hAnsi="標楷體"/>
          <w:sz w:val="28"/>
          <w:szCs w:val="28"/>
        </w:rPr>
      </w:pPr>
    </w:p>
    <w:p w:rsidR="00EA659A" w:rsidRDefault="00EA659A">
      <w:pPr>
        <w:spacing w:line="600" w:lineRule="exact"/>
        <w:ind w:left="1274" w:hanging="566"/>
        <w:rPr>
          <w:rFonts w:ascii="標楷體" w:eastAsia="標楷體" w:hAnsi="標楷體"/>
          <w:sz w:val="28"/>
          <w:szCs w:val="28"/>
        </w:rPr>
      </w:pPr>
    </w:p>
    <w:p w:rsidR="00EA659A" w:rsidRDefault="00EA659A">
      <w:pPr>
        <w:spacing w:line="600" w:lineRule="exact"/>
        <w:ind w:left="1274" w:hanging="566"/>
        <w:rPr>
          <w:rFonts w:ascii="標楷體" w:eastAsia="標楷體" w:hAnsi="標楷體"/>
          <w:sz w:val="28"/>
          <w:szCs w:val="28"/>
        </w:rPr>
      </w:pPr>
    </w:p>
    <w:p w:rsidR="00EA659A" w:rsidRDefault="00EA659A">
      <w:pPr>
        <w:spacing w:line="600" w:lineRule="exact"/>
        <w:ind w:left="1274" w:hanging="566"/>
        <w:rPr>
          <w:rFonts w:ascii="標楷體" w:eastAsia="標楷體" w:hAnsi="標楷體"/>
          <w:sz w:val="28"/>
          <w:szCs w:val="28"/>
        </w:rPr>
      </w:pPr>
    </w:p>
    <w:p w:rsidR="00EA659A" w:rsidRDefault="00EA659A">
      <w:pPr>
        <w:spacing w:line="600" w:lineRule="exact"/>
        <w:ind w:left="1274" w:hanging="566"/>
        <w:rPr>
          <w:rFonts w:ascii="標楷體" w:eastAsia="標楷體" w:hAnsi="標楷體"/>
          <w:sz w:val="28"/>
          <w:szCs w:val="28"/>
        </w:rPr>
      </w:pPr>
    </w:p>
    <w:p w:rsidR="00EA659A" w:rsidRDefault="00EA659A">
      <w:pPr>
        <w:spacing w:line="600" w:lineRule="exact"/>
        <w:ind w:left="1274" w:hanging="566"/>
        <w:rPr>
          <w:rFonts w:ascii="標楷體" w:eastAsia="標楷體" w:hAnsi="標楷體"/>
          <w:sz w:val="28"/>
          <w:szCs w:val="28"/>
        </w:rPr>
      </w:pPr>
    </w:p>
    <w:p w:rsidR="00EA659A" w:rsidRDefault="00EA659A">
      <w:pPr>
        <w:spacing w:line="600" w:lineRule="exact"/>
        <w:ind w:left="1274" w:hanging="566"/>
        <w:rPr>
          <w:rFonts w:ascii="標楷體" w:eastAsia="標楷體" w:hAnsi="標楷體"/>
          <w:sz w:val="28"/>
          <w:szCs w:val="28"/>
        </w:rPr>
      </w:pPr>
    </w:p>
    <w:p w:rsidR="00EA659A" w:rsidRDefault="00EA659A">
      <w:pPr>
        <w:spacing w:line="600" w:lineRule="exact"/>
        <w:ind w:left="1274" w:hanging="566"/>
        <w:rPr>
          <w:rFonts w:ascii="標楷體" w:eastAsia="標楷體" w:hAnsi="標楷體"/>
          <w:sz w:val="28"/>
          <w:szCs w:val="28"/>
        </w:rPr>
      </w:pPr>
    </w:p>
    <w:p w:rsidR="00EA659A" w:rsidRDefault="00EA659A">
      <w:pPr>
        <w:spacing w:line="600" w:lineRule="exact"/>
        <w:ind w:left="1274" w:hanging="566"/>
        <w:rPr>
          <w:rFonts w:ascii="標楷體" w:eastAsia="標楷體" w:hAnsi="標楷體"/>
          <w:sz w:val="28"/>
          <w:szCs w:val="28"/>
        </w:rPr>
      </w:pPr>
    </w:p>
    <w:p w:rsidR="00EA659A" w:rsidRDefault="00EA659A">
      <w:pPr>
        <w:spacing w:line="600" w:lineRule="exact"/>
        <w:ind w:left="1274" w:hanging="566"/>
        <w:rPr>
          <w:rFonts w:ascii="標楷體" w:eastAsia="標楷體" w:hAnsi="標楷體"/>
          <w:sz w:val="28"/>
          <w:szCs w:val="28"/>
        </w:rPr>
      </w:pPr>
    </w:p>
    <w:p w:rsidR="00EA659A" w:rsidRDefault="00062928">
      <w:pPr>
        <w:widowControl/>
        <w:rPr>
          <w:rFonts w:ascii="標楷體" w:eastAsia="標楷體" w:hAnsi="標楷體"/>
          <w:sz w:val="32"/>
          <w:szCs w:val="32"/>
        </w:rPr>
      </w:pPr>
      <w:r>
        <w:rPr>
          <w:rFonts w:ascii="標楷體" w:eastAsia="標楷體" w:hAnsi="標楷體"/>
          <w:sz w:val="32"/>
          <w:szCs w:val="32"/>
        </w:rPr>
        <w:lastRenderedPageBreak/>
        <w:t>(</w:t>
      </w:r>
      <w:r>
        <w:rPr>
          <w:rFonts w:ascii="標楷體" w:eastAsia="標楷體" w:hAnsi="標楷體"/>
          <w:sz w:val="32"/>
          <w:szCs w:val="32"/>
        </w:rPr>
        <w:t>十三</w:t>
      </w:r>
      <w:r>
        <w:rPr>
          <w:rFonts w:ascii="標楷體" w:eastAsia="標楷體" w:hAnsi="標楷體"/>
          <w:sz w:val="32"/>
          <w:szCs w:val="32"/>
        </w:rPr>
        <w:t>)</w:t>
      </w:r>
      <w:r>
        <w:rPr>
          <w:rFonts w:ascii="標楷體" w:eastAsia="標楷體" w:hAnsi="標楷體"/>
          <w:sz w:val="32"/>
          <w:szCs w:val="32"/>
        </w:rPr>
        <w:t>精神科審查注意事項</w:t>
      </w:r>
    </w:p>
    <w:p w:rsidR="00EA659A" w:rsidRDefault="00062928">
      <w:pPr>
        <w:spacing w:line="600" w:lineRule="exact"/>
        <w:ind w:left="1699" w:hanging="991"/>
      </w:pPr>
      <w:r>
        <w:rPr>
          <w:rFonts w:ascii="標楷體" w:eastAsia="標楷體" w:hAnsi="標楷體"/>
          <w:color w:val="000000"/>
          <w:sz w:val="28"/>
          <w:szCs w:val="28"/>
        </w:rPr>
        <w:t>18.(1)</w:t>
      </w:r>
      <w:r>
        <w:rPr>
          <w:rFonts w:ascii="標楷體" w:eastAsia="標楷體" w:hAnsi="標楷體"/>
          <w:color w:val="000000"/>
          <w:sz w:val="28"/>
          <w:szCs w:val="28"/>
        </w:rPr>
        <w:t>「全民健康保險醫療服務給付項目及支付標準」訂有編號</w:t>
      </w:r>
      <w:r>
        <w:rPr>
          <w:rFonts w:ascii="標楷體" w:eastAsia="標楷體" w:hAnsi="標楷體"/>
          <w:color w:val="000000"/>
          <w:sz w:val="28"/>
          <w:szCs w:val="28"/>
        </w:rPr>
        <w:t>:45046C</w:t>
      </w:r>
      <w:r>
        <w:rPr>
          <w:rFonts w:ascii="標楷體" w:eastAsia="標楷體" w:hAnsi="標楷體"/>
          <w:color w:val="000000"/>
          <w:sz w:val="28"/>
          <w:szCs w:val="28"/>
        </w:rPr>
        <w:t>、</w:t>
      </w:r>
      <w:r>
        <w:rPr>
          <w:rFonts w:ascii="標楷體" w:eastAsia="標楷體" w:hAnsi="標楷體"/>
          <w:color w:val="000000"/>
          <w:sz w:val="28"/>
          <w:szCs w:val="28"/>
        </w:rPr>
        <w:t xml:space="preserve"> 45098C</w:t>
      </w:r>
      <w:r>
        <w:rPr>
          <w:rFonts w:ascii="標楷體" w:eastAsia="標楷體" w:hAnsi="標楷體"/>
          <w:color w:val="000000"/>
          <w:sz w:val="28"/>
          <w:szCs w:val="28"/>
        </w:rPr>
        <w:t>、</w:t>
      </w:r>
      <w:r>
        <w:rPr>
          <w:rFonts w:ascii="標楷體" w:eastAsia="標楷體" w:hAnsi="標楷體"/>
          <w:color w:val="000000"/>
          <w:sz w:val="28"/>
          <w:szCs w:val="28"/>
        </w:rPr>
        <w:t>45099C</w:t>
      </w:r>
      <w:r>
        <w:rPr>
          <w:rFonts w:ascii="標楷體" w:eastAsia="標楷體" w:hAnsi="標楷體"/>
          <w:color w:val="000000"/>
          <w:sz w:val="28"/>
          <w:szCs w:val="28"/>
        </w:rPr>
        <w:t>「生理心理功能檢查」、</w:t>
      </w:r>
      <w:r>
        <w:rPr>
          <w:rFonts w:ascii="標楷體" w:eastAsia="標楷體" w:hAnsi="標楷體"/>
          <w:color w:val="000000"/>
          <w:sz w:val="28"/>
          <w:szCs w:val="28"/>
        </w:rPr>
        <w:t>45052C</w:t>
      </w:r>
      <w:r>
        <w:rPr>
          <w:rFonts w:ascii="標楷體" w:eastAsia="標楷體" w:hAnsi="標楷體"/>
          <w:color w:val="000000"/>
          <w:sz w:val="28"/>
          <w:szCs w:val="28"/>
        </w:rPr>
        <w:t>「智能評鑑（每次）」及</w:t>
      </w:r>
      <w:r>
        <w:rPr>
          <w:rFonts w:ascii="標楷體" w:eastAsia="標楷體" w:hAnsi="標楷體"/>
          <w:color w:val="000000"/>
          <w:sz w:val="28"/>
          <w:szCs w:val="28"/>
        </w:rPr>
        <w:t>45058C</w:t>
      </w:r>
      <w:r>
        <w:rPr>
          <w:rFonts w:ascii="標楷體" w:eastAsia="標楷體" w:hAnsi="標楷體"/>
          <w:color w:val="000000"/>
          <w:sz w:val="28"/>
          <w:szCs w:val="28"/>
        </w:rPr>
        <w:t>「心理測驗（全套）」認知功能測驗相關診療項目，由醫師依病患病情需要擇用適當之評估測驗量表，包括「魏氏成人智力測驗」等各種量表。</w:t>
      </w:r>
      <w:r>
        <w:rPr>
          <w:rFonts w:ascii="標楷體" w:eastAsia="標楷體" w:hAnsi="標楷體"/>
          <w:color w:val="0070C0"/>
          <w:sz w:val="28"/>
          <w:szCs w:val="28"/>
        </w:rPr>
        <w:t>(109/5/1)</w:t>
      </w:r>
      <w:r>
        <w:rPr>
          <w:rFonts w:ascii="標楷體" w:eastAsia="標楷體" w:hAnsi="標楷體"/>
          <w:color w:val="000000"/>
          <w:sz w:val="28"/>
          <w:szCs w:val="28"/>
        </w:rPr>
        <w:t xml:space="preserve">                      </w:t>
      </w:r>
    </w:p>
    <w:p w:rsidR="00EA659A" w:rsidRDefault="00062928">
      <w:pPr>
        <w:spacing w:line="600" w:lineRule="exact"/>
        <w:ind w:left="1559" w:hanging="426"/>
      </w:pPr>
      <w:r>
        <w:rPr>
          <w:rFonts w:ascii="標楷體" w:eastAsia="標楷體" w:hAnsi="標楷體"/>
          <w:color w:val="000000"/>
          <w:sz w:val="28"/>
          <w:szCs w:val="28"/>
        </w:rPr>
        <w:t>(2)</w:t>
      </w:r>
      <w:r>
        <w:rPr>
          <w:rFonts w:ascii="標楷體" w:eastAsia="標楷體" w:hAnsi="標楷體"/>
          <w:color w:val="000000"/>
          <w:sz w:val="28"/>
          <w:szCs w:val="28"/>
        </w:rPr>
        <w:t>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r>
        <w:rPr>
          <w:rFonts w:ascii="標楷體" w:eastAsia="標楷體" w:hAnsi="標楷體"/>
          <w:color w:val="0070C0"/>
          <w:sz w:val="28"/>
          <w:szCs w:val="28"/>
        </w:rPr>
        <w:t>(109/5/1)</w:t>
      </w:r>
    </w:p>
    <w:p w:rsidR="00EA659A" w:rsidRDefault="00062928">
      <w:pPr>
        <w:spacing w:line="600" w:lineRule="exact"/>
        <w:ind w:left="1274" w:hanging="566"/>
      </w:pPr>
      <w:r>
        <w:rPr>
          <w:rFonts w:ascii="標楷體" w:eastAsia="標楷體" w:hAnsi="標楷體"/>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olor w:val="000000"/>
          <w:sz w:val="28"/>
          <w:szCs w:val="28"/>
        </w:rPr>
        <w:t>病人重測要於病歷註明理由。</w:t>
      </w:r>
    </w:p>
    <w:p w:rsidR="00EA659A" w:rsidRDefault="00062928">
      <w:pPr>
        <w:spacing w:line="600" w:lineRule="exact"/>
        <w:ind w:left="1699" w:hanging="991"/>
      </w:pPr>
      <w:r>
        <w:rPr>
          <w:rFonts w:ascii="標楷體" w:eastAsia="標楷體" w:hAnsi="標楷體"/>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olor w:val="000000"/>
          <w:sz w:val="28"/>
          <w:szCs w:val="28"/>
        </w:rPr>
        <w:t>務必要符合任何精神科的測驗、量表，必須本人親自執行，不可僅由家屬或他人代理回答（覆）。</w:t>
      </w:r>
    </w:p>
    <w:p w:rsidR="00EA659A" w:rsidRDefault="00EA659A">
      <w:pPr>
        <w:spacing w:line="600" w:lineRule="exact"/>
        <w:ind w:left="1274" w:hanging="566"/>
        <w:rPr>
          <w:rFonts w:ascii="標楷體" w:eastAsia="標楷體" w:hAnsi="標楷體"/>
          <w:strike/>
          <w:sz w:val="28"/>
          <w:szCs w:val="28"/>
        </w:rPr>
      </w:pPr>
    </w:p>
    <w:p w:rsidR="00EA659A" w:rsidRDefault="00EA659A">
      <w:pPr>
        <w:widowControl/>
      </w:pPr>
      <w:bookmarkStart w:id="4" w:name="_Toc514678355"/>
    </w:p>
    <w:p w:rsidR="00EA659A" w:rsidRDefault="00062928">
      <w:pPr>
        <w:pageBreakBefore/>
        <w:widowControl/>
      </w:pPr>
      <w:r>
        <w:rPr>
          <w:rFonts w:ascii="標楷體" w:eastAsia="標楷體" w:hAnsi="標楷體"/>
          <w:color w:val="000000"/>
          <w:sz w:val="32"/>
          <w:szCs w:val="32"/>
        </w:rPr>
        <w:lastRenderedPageBreak/>
        <w:t>(</w:t>
      </w:r>
      <w:r>
        <w:rPr>
          <w:rFonts w:ascii="標楷體" w:eastAsia="標楷體" w:hAnsi="標楷體"/>
          <w:color w:val="000000"/>
          <w:sz w:val="32"/>
          <w:szCs w:val="32"/>
        </w:rPr>
        <w:t>十四</w:t>
      </w:r>
      <w:r>
        <w:rPr>
          <w:rFonts w:ascii="標楷體" w:eastAsia="標楷體" w:hAnsi="標楷體"/>
          <w:color w:val="000000"/>
          <w:sz w:val="32"/>
          <w:szCs w:val="32"/>
        </w:rPr>
        <w:t>)</w:t>
      </w:r>
      <w:r>
        <w:rPr>
          <w:rFonts w:ascii="標楷體" w:eastAsia="標楷體" w:hAnsi="標楷體"/>
          <w:color w:val="000000"/>
          <w:sz w:val="32"/>
          <w:szCs w:val="32"/>
        </w:rPr>
        <w:t>醫院全民健康保險非住院診斷關聯群</w:t>
      </w:r>
      <w:r>
        <w:rPr>
          <w:rFonts w:ascii="標楷體" w:eastAsia="標楷體" w:hAnsi="標楷體"/>
          <w:color w:val="000000"/>
          <w:sz w:val="32"/>
          <w:szCs w:val="32"/>
        </w:rPr>
        <w:t>(Tw-DRGs)</w:t>
      </w:r>
      <w:r>
        <w:rPr>
          <w:rFonts w:ascii="標楷體" w:eastAsia="標楷體" w:hAnsi="標楷體"/>
          <w:color w:val="000000"/>
          <w:sz w:val="32"/>
          <w:szCs w:val="32"/>
        </w:rPr>
        <w:t>案件醫療費用審查注意事項</w:t>
      </w:r>
      <w:r>
        <w:rPr>
          <w:rFonts w:ascii="標楷體" w:eastAsia="標楷體" w:hAnsi="標楷體"/>
          <w:color w:val="000000"/>
          <w:sz w:val="32"/>
          <w:szCs w:val="32"/>
        </w:rPr>
        <w:t>-</w:t>
      </w:r>
      <w:r>
        <w:rPr>
          <w:rFonts w:ascii="標楷體" w:eastAsia="標楷體" w:hAnsi="標楷體"/>
          <w:color w:val="000000"/>
          <w:sz w:val="32"/>
          <w:szCs w:val="32"/>
        </w:rPr>
        <w:t>復健科</w:t>
      </w:r>
      <w:bookmarkEnd w:id="4"/>
    </w:p>
    <w:p w:rsidR="00EA659A" w:rsidRDefault="00062928">
      <w:pPr>
        <w:spacing w:line="520" w:lineRule="exact"/>
        <w:ind w:left="1400" w:hanging="1400"/>
      </w:pPr>
      <w:r>
        <w:rPr>
          <w:rFonts w:ascii="標楷體" w:eastAsia="標楷體" w:hAnsi="標楷體"/>
          <w:sz w:val="28"/>
          <w:szCs w:val="28"/>
        </w:rPr>
        <w:t>101402072</w:t>
      </w:r>
      <w:r>
        <w:rPr>
          <w:rFonts w:ascii="標楷體" w:eastAsia="標楷體" w:hAnsi="標楷體"/>
          <w:sz w:val="28"/>
          <w:szCs w:val="28"/>
        </w:rPr>
        <w:t>復健治療，使用紅外線及紫外線治療時，不得以「光化治療</w:t>
      </w:r>
      <w:r>
        <w:rPr>
          <w:rFonts w:ascii="標楷體" w:eastAsia="標楷體" w:hAnsi="標楷體"/>
          <w:sz w:val="28"/>
          <w:szCs w:val="28"/>
        </w:rPr>
        <w:t>(51018C)</w:t>
      </w:r>
      <w:r>
        <w:rPr>
          <w:rFonts w:ascii="標楷體" w:eastAsia="標楷體" w:hAnsi="標楷體"/>
          <w:sz w:val="28"/>
          <w:szCs w:val="28"/>
        </w:rPr>
        <w:t>」或「光線治療</w:t>
      </w:r>
      <w:r>
        <w:rPr>
          <w:rFonts w:ascii="標楷體" w:eastAsia="標楷體" w:hAnsi="標楷體"/>
          <w:sz w:val="28"/>
          <w:szCs w:val="28"/>
        </w:rPr>
        <w:t xml:space="preserve"> (</w:t>
      </w:r>
      <w:r>
        <w:rPr>
          <w:rFonts w:ascii="標楷體" w:eastAsia="標楷體" w:hAnsi="標楷體"/>
          <w:sz w:val="28"/>
          <w:szCs w:val="28"/>
        </w:rPr>
        <w:t>包括太陽光、紫外線、紅外線，</w:t>
      </w:r>
      <w:r>
        <w:rPr>
          <w:rFonts w:ascii="標楷體" w:eastAsia="標楷體" w:hAnsi="標楷體"/>
          <w:sz w:val="28"/>
          <w:szCs w:val="28"/>
        </w:rPr>
        <w:t>51019C)</w:t>
      </w:r>
      <w:r>
        <w:rPr>
          <w:rFonts w:ascii="標楷體" w:eastAsia="標楷體" w:hAnsi="標楷體"/>
          <w:sz w:val="28"/>
          <w:szCs w:val="28"/>
        </w:rPr>
        <w:t>」申報。</w:t>
      </w:r>
      <w:r>
        <w:rPr>
          <w:rFonts w:ascii="標楷體" w:eastAsia="標楷體" w:hAnsi="標楷體"/>
          <w:sz w:val="28"/>
          <w:szCs w:val="28"/>
        </w:rPr>
        <w:t>(102/3/1</w:t>
      </w:r>
      <w:r>
        <w:rPr>
          <w:rFonts w:ascii="標楷體" w:eastAsia="標楷體" w:hAnsi="標楷體"/>
          <w:sz w:val="28"/>
          <w:szCs w:val="28"/>
        </w:rPr>
        <w:t>)</w:t>
      </w:r>
      <w:r>
        <w:rPr>
          <w:rFonts w:ascii="標楷體" w:eastAsia="標楷體" w:hAnsi="標楷體"/>
          <w:color w:val="0070C0"/>
          <w:sz w:val="28"/>
          <w:szCs w:val="28"/>
        </w:rPr>
        <w:t xml:space="preserve"> (109/5/1)</w:t>
      </w:r>
    </w:p>
    <w:p w:rsidR="00EA659A" w:rsidRDefault="00EA659A">
      <w:pPr>
        <w:spacing w:line="600" w:lineRule="exact"/>
        <w:ind w:left="1274" w:hanging="566"/>
        <w:rPr>
          <w:rFonts w:ascii="標楷體" w:eastAsia="標楷體" w:hAnsi="標楷體"/>
          <w:strike/>
          <w:sz w:val="28"/>
          <w:szCs w:val="28"/>
        </w:rPr>
      </w:pPr>
    </w:p>
    <w:p w:rsidR="00EA659A" w:rsidRDefault="00EA659A">
      <w:pPr>
        <w:spacing w:line="600" w:lineRule="exact"/>
        <w:ind w:left="1274" w:hanging="566"/>
        <w:rPr>
          <w:rFonts w:ascii="標楷體" w:eastAsia="標楷體" w:hAnsi="標楷體"/>
          <w:strike/>
          <w:sz w:val="28"/>
          <w:szCs w:val="28"/>
        </w:rPr>
      </w:pPr>
    </w:p>
    <w:p w:rsidR="00EA659A" w:rsidRDefault="00EA659A">
      <w:pPr>
        <w:spacing w:line="600" w:lineRule="exact"/>
        <w:ind w:left="1274" w:hanging="566"/>
        <w:rPr>
          <w:rFonts w:ascii="標楷體" w:eastAsia="標楷體" w:hAnsi="標楷體"/>
          <w:strike/>
          <w:sz w:val="28"/>
          <w:szCs w:val="28"/>
        </w:rPr>
      </w:pPr>
    </w:p>
    <w:p w:rsidR="00EA659A" w:rsidRDefault="00EA659A">
      <w:pPr>
        <w:spacing w:line="600" w:lineRule="exact"/>
        <w:ind w:left="1274" w:hanging="566"/>
        <w:rPr>
          <w:rFonts w:ascii="標楷體" w:eastAsia="標楷體" w:hAnsi="標楷體"/>
          <w:strike/>
          <w:sz w:val="28"/>
          <w:szCs w:val="28"/>
        </w:rPr>
      </w:pPr>
    </w:p>
    <w:p w:rsidR="00EA659A" w:rsidRDefault="00EA659A">
      <w:pPr>
        <w:pageBreakBefore/>
        <w:widowControl/>
        <w:rPr>
          <w:rFonts w:ascii="標楷體" w:eastAsia="標楷體" w:hAnsi="標楷體"/>
          <w:sz w:val="32"/>
          <w:szCs w:val="32"/>
        </w:rPr>
      </w:pPr>
    </w:p>
    <w:p w:rsidR="00EA659A" w:rsidRDefault="00062928">
      <w:pPr>
        <w:widowControl/>
      </w:pPr>
      <w:r>
        <w:rPr>
          <w:rFonts w:ascii="標楷體" w:eastAsia="標楷體" w:hAnsi="標楷體"/>
          <w:sz w:val="32"/>
          <w:szCs w:val="32"/>
        </w:rPr>
        <w:t>(</w:t>
      </w:r>
      <w:r>
        <w:rPr>
          <w:rFonts w:ascii="標楷體" w:eastAsia="標楷體" w:hAnsi="標楷體"/>
          <w:color w:val="000000"/>
          <w:sz w:val="32"/>
          <w:szCs w:val="32"/>
        </w:rPr>
        <w:t>十五</w:t>
      </w:r>
      <w:r>
        <w:rPr>
          <w:rFonts w:ascii="標楷體" w:eastAsia="標楷體" w:hAnsi="標楷體"/>
          <w:sz w:val="32"/>
          <w:szCs w:val="32"/>
        </w:rPr>
        <w:t>)</w:t>
      </w:r>
      <w:r>
        <w:rPr>
          <w:rFonts w:ascii="標楷體" w:eastAsia="標楷體" w:hAnsi="標楷體"/>
          <w:sz w:val="32"/>
          <w:szCs w:val="32"/>
        </w:rPr>
        <w:t>醫院全民健康保險非住院診斷關聯群</w:t>
      </w:r>
      <w:r>
        <w:rPr>
          <w:rFonts w:ascii="標楷體" w:eastAsia="標楷體" w:hAnsi="標楷體"/>
          <w:sz w:val="32"/>
          <w:szCs w:val="32"/>
        </w:rPr>
        <w:t>(Tw-DRGs)</w:t>
      </w:r>
      <w:r>
        <w:rPr>
          <w:rFonts w:ascii="標楷體" w:eastAsia="標楷體" w:hAnsi="標楷體"/>
          <w:sz w:val="32"/>
          <w:szCs w:val="32"/>
        </w:rPr>
        <w:t>案件醫療費用審查注意事項</w:t>
      </w:r>
      <w:r>
        <w:rPr>
          <w:rFonts w:ascii="標楷體" w:eastAsia="標楷體" w:hAnsi="標楷體"/>
          <w:sz w:val="32"/>
          <w:szCs w:val="32"/>
        </w:rPr>
        <w:t>-</w:t>
      </w:r>
      <w:r>
        <w:rPr>
          <w:rFonts w:ascii="標楷體" w:eastAsia="標楷體" w:hAnsi="標楷體"/>
          <w:sz w:val="32"/>
          <w:szCs w:val="32"/>
        </w:rPr>
        <w:t>放射線科</w:t>
      </w:r>
    </w:p>
    <w:p w:rsidR="00EA659A" w:rsidRDefault="00062928">
      <w:pPr>
        <w:pStyle w:val="a3"/>
        <w:ind w:left="-2"/>
        <w:rPr>
          <w:rFonts w:ascii="Times New Roman" w:eastAsia="標楷體" w:hAnsi="Times New Roman"/>
          <w:b/>
          <w:sz w:val="28"/>
          <w:szCs w:val="28"/>
        </w:rPr>
      </w:pPr>
      <w:r>
        <w:rPr>
          <w:rFonts w:ascii="Times New Roman" w:eastAsia="標楷體" w:hAnsi="Times New Roman"/>
          <w:b/>
          <w:sz w:val="28"/>
          <w:szCs w:val="28"/>
        </w:rPr>
        <w:t>108202</w:t>
      </w:r>
      <w:r>
        <w:rPr>
          <w:rFonts w:ascii="Times New Roman" w:eastAsia="標楷體" w:hAnsi="Times New Roman"/>
          <w:b/>
          <w:sz w:val="28"/>
          <w:szCs w:val="28"/>
        </w:rPr>
        <w:t>腫瘤放射治療</w:t>
      </w:r>
    </w:p>
    <w:p w:rsidR="00EA659A" w:rsidRDefault="00062928">
      <w:pPr>
        <w:pStyle w:val="a3"/>
        <w:ind w:firstLine="567"/>
      </w:pPr>
      <w:r>
        <w:rPr>
          <w:rFonts w:ascii="Times New Roman" w:eastAsia="標楷體" w:hAnsi="Times New Roman"/>
          <w:kern w:val="0"/>
          <w:sz w:val="28"/>
          <w:szCs w:val="28"/>
        </w:rPr>
        <w:t>10820</w:t>
      </w:r>
      <w:r>
        <w:rPr>
          <w:rFonts w:ascii="Times New Roman" w:eastAsia="標楷體" w:hAnsi="Times New Roman"/>
          <w:sz w:val="28"/>
          <w:szCs w:val="28"/>
        </w:rPr>
        <w:t>2010</w:t>
      </w:r>
      <w:r>
        <w:rPr>
          <w:rFonts w:ascii="Times New Roman" w:eastAsia="標楷體" w:hAnsi="Times New Roman"/>
          <w:sz w:val="28"/>
          <w:szCs w:val="28"/>
        </w:rPr>
        <w:t>腫瘤放射治療檢附文件</w:t>
      </w:r>
    </w:p>
    <w:p w:rsidR="00EA659A" w:rsidRDefault="00062928">
      <w:pPr>
        <w:pStyle w:val="a3"/>
        <w:ind w:firstLine="567"/>
      </w:pPr>
      <w:r>
        <w:rPr>
          <w:rFonts w:ascii="Times New Roman" w:eastAsia="標楷體" w:hAnsi="Times New Roman"/>
          <w:sz w:val="28"/>
          <w:szCs w:val="28"/>
        </w:rPr>
        <w:t>108202022</w:t>
      </w:r>
      <w:r>
        <w:rPr>
          <w:rFonts w:ascii="Times New Roman" w:eastAsia="標楷體" w:hAnsi="Times New Roman"/>
          <w:sz w:val="28"/>
          <w:szCs w:val="28"/>
        </w:rPr>
        <w:t>放</w:t>
      </w:r>
      <w:r>
        <w:rPr>
          <w:rFonts w:ascii="Times New Roman" w:eastAsia="標楷體" w:hAnsi="Times New Roman"/>
          <w:kern w:val="0"/>
          <w:sz w:val="28"/>
          <w:szCs w:val="28"/>
        </w:rPr>
        <w:t>射治療之皮膚處理</w:t>
      </w:r>
      <w:r>
        <w:rPr>
          <w:rFonts w:ascii="Times New Roman" w:eastAsia="標楷體" w:hAnsi="Times New Roman"/>
          <w:kern w:val="0"/>
          <w:sz w:val="28"/>
          <w:szCs w:val="28"/>
        </w:rPr>
        <w:t>(109/5/1)</w:t>
      </w:r>
    </w:p>
    <w:p w:rsidR="00EA659A" w:rsidRDefault="00062928">
      <w:pPr>
        <w:pStyle w:val="a3"/>
        <w:ind w:left="-2"/>
      </w:pPr>
      <w:r>
        <w:rPr>
          <w:rFonts w:ascii="Times New Roman" w:eastAsia="標楷體" w:hAnsi="Times New Roman"/>
          <w:b/>
          <w:sz w:val="28"/>
          <w:szCs w:val="28"/>
        </w:rPr>
        <w:t>108203</w:t>
      </w:r>
      <w:r>
        <w:rPr>
          <w:rFonts w:ascii="Times New Roman" w:eastAsia="標楷體" w:hAnsi="Times New Roman"/>
          <w:b/>
          <w:sz w:val="28"/>
          <w:szCs w:val="28"/>
        </w:rPr>
        <w:t>體外遠隔放射治療</w:t>
      </w:r>
      <w:r>
        <w:rPr>
          <w:rFonts w:ascii="Times New Roman" w:eastAsia="標楷體" w:hAnsi="Times New Roman"/>
          <w:kern w:val="0"/>
          <w:sz w:val="28"/>
          <w:szCs w:val="28"/>
        </w:rPr>
        <w:t>(109/5/1)</w:t>
      </w:r>
    </w:p>
    <w:p w:rsidR="00EA659A" w:rsidRDefault="00062928">
      <w:pPr>
        <w:pStyle w:val="a3"/>
        <w:ind w:left="-2"/>
      </w:pPr>
      <w:r>
        <w:rPr>
          <w:rFonts w:ascii="Times New Roman" w:eastAsia="標楷體" w:hAnsi="Times New Roman"/>
          <w:b/>
          <w:sz w:val="28"/>
          <w:szCs w:val="28"/>
        </w:rPr>
        <w:t>108204</w:t>
      </w:r>
      <w:r>
        <w:rPr>
          <w:rFonts w:ascii="Times New Roman" w:eastAsia="標楷體" w:hAnsi="Times New Roman"/>
          <w:b/>
          <w:sz w:val="28"/>
          <w:szCs w:val="28"/>
        </w:rPr>
        <w:t>立體定位</w:t>
      </w:r>
      <w:r>
        <w:rPr>
          <w:rFonts w:ascii="Times New Roman" w:eastAsia="標楷體" w:hAnsi="Times New Roman"/>
          <w:b/>
          <w:sz w:val="28"/>
          <w:szCs w:val="28"/>
        </w:rPr>
        <w:t>(</w:t>
      </w:r>
      <w:r>
        <w:rPr>
          <w:rFonts w:ascii="Times New Roman" w:eastAsia="標楷體" w:hAnsi="Times New Roman"/>
          <w:b/>
          <w:sz w:val="28"/>
          <w:szCs w:val="28"/>
        </w:rPr>
        <w:t>消融</w:t>
      </w:r>
      <w:r>
        <w:rPr>
          <w:rFonts w:ascii="Times New Roman" w:eastAsia="標楷體" w:hAnsi="Times New Roman"/>
          <w:b/>
          <w:sz w:val="28"/>
          <w:szCs w:val="28"/>
        </w:rPr>
        <w:t>)</w:t>
      </w:r>
      <w:r>
        <w:rPr>
          <w:rFonts w:ascii="Times New Roman" w:eastAsia="標楷體" w:hAnsi="Times New Roman"/>
          <w:b/>
          <w:sz w:val="28"/>
          <w:szCs w:val="28"/>
        </w:rPr>
        <w:t>放射治療</w:t>
      </w:r>
      <w:r>
        <w:rPr>
          <w:rFonts w:ascii="Times New Roman" w:eastAsia="標楷體" w:hAnsi="Times New Roman"/>
          <w:kern w:val="0"/>
          <w:sz w:val="28"/>
          <w:szCs w:val="28"/>
        </w:rPr>
        <w:t>(109/5/1)</w:t>
      </w:r>
    </w:p>
    <w:p w:rsidR="00EA659A" w:rsidRDefault="00062928">
      <w:pPr>
        <w:pageBreakBefore/>
        <w:widowControl/>
      </w:pPr>
      <w:r>
        <w:rPr>
          <w:rFonts w:ascii="標楷體" w:eastAsia="標楷體" w:hAnsi="標楷體"/>
          <w:sz w:val="32"/>
          <w:szCs w:val="32"/>
        </w:rPr>
        <w:lastRenderedPageBreak/>
        <w:t>(</w:t>
      </w:r>
      <w:r>
        <w:rPr>
          <w:rFonts w:ascii="標楷體" w:eastAsia="標楷體" w:hAnsi="標楷體"/>
          <w:color w:val="000000"/>
          <w:sz w:val="32"/>
          <w:szCs w:val="32"/>
        </w:rPr>
        <w:t>十五</w:t>
      </w:r>
      <w:r>
        <w:rPr>
          <w:rFonts w:ascii="標楷體" w:eastAsia="標楷體" w:hAnsi="標楷體"/>
          <w:sz w:val="32"/>
          <w:szCs w:val="32"/>
        </w:rPr>
        <w:t>)</w:t>
      </w:r>
      <w:r>
        <w:rPr>
          <w:rFonts w:ascii="標楷體" w:eastAsia="標楷體" w:hAnsi="標楷體"/>
          <w:sz w:val="32"/>
          <w:szCs w:val="32"/>
        </w:rPr>
        <w:t>醫院全民健康保險非住院診斷關聯群</w:t>
      </w:r>
      <w:r>
        <w:rPr>
          <w:rFonts w:ascii="標楷體" w:eastAsia="標楷體" w:hAnsi="標楷體"/>
          <w:sz w:val="32"/>
          <w:szCs w:val="32"/>
        </w:rPr>
        <w:t>(Tw-DRGs)</w:t>
      </w:r>
      <w:r>
        <w:rPr>
          <w:rFonts w:ascii="標楷體" w:eastAsia="標楷體" w:hAnsi="標楷體"/>
          <w:sz w:val="32"/>
          <w:szCs w:val="32"/>
        </w:rPr>
        <w:t>案件醫療費用審查注意事項</w:t>
      </w:r>
      <w:r>
        <w:rPr>
          <w:rFonts w:ascii="標楷體" w:eastAsia="標楷體" w:hAnsi="標楷體"/>
          <w:sz w:val="32"/>
          <w:szCs w:val="32"/>
        </w:rPr>
        <w:t>-</w:t>
      </w:r>
      <w:r>
        <w:rPr>
          <w:rFonts w:ascii="標楷體" w:eastAsia="標楷體" w:hAnsi="標楷體"/>
          <w:sz w:val="32"/>
          <w:szCs w:val="32"/>
        </w:rPr>
        <w:t>放射線科</w:t>
      </w:r>
    </w:p>
    <w:p w:rsidR="00EA659A" w:rsidRDefault="00062928">
      <w:pPr>
        <w:spacing w:line="600" w:lineRule="exact"/>
        <w:ind w:firstLine="280"/>
      </w:pPr>
      <w:r>
        <w:rPr>
          <w:rFonts w:ascii="Times New Roman" w:eastAsia="標楷體" w:hAnsi="Times New Roman"/>
          <w:sz w:val="28"/>
          <w:szCs w:val="28"/>
        </w:rPr>
        <w:t>1082022</w:t>
      </w:r>
      <w:r>
        <w:rPr>
          <w:rFonts w:ascii="Times New Roman" w:eastAsia="標楷體" w:hAnsi="Times New Roman"/>
          <w:sz w:val="28"/>
          <w:szCs w:val="28"/>
        </w:rPr>
        <w:t>放射治療之皮膚處理</w:t>
      </w:r>
      <w:r>
        <w:rPr>
          <w:rFonts w:ascii="Times New Roman" w:eastAsia="標楷體" w:hAnsi="Times New Roman"/>
          <w:kern w:val="0"/>
          <w:sz w:val="28"/>
          <w:szCs w:val="28"/>
        </w:rPr>
        <w:t>(109/5/1)</w:t>
      </w:r>
    </w:p>
    <w:p w:rsidR="00EA659A" w:rsidRDefault="00062928">
      <w:pPr>
        <w:pStyle w:val="a3"/>
        <w:spacing w:line="600" w:lineRule="exact"/>
        <w:ind w:left="1259" w:hanging="580"/>
      </w:pPr>
      <w:r>
        <w:rPr>
          <w:rFonts w:ascii="Times New Roman" w:eastAsia="標楷體" w:hAnsi="Times New Roman"/>
          <w:sz w:val="28"/>
          <w:szCs w:val="28"/>
        </w:rPr>
        <w:t>1082022-01</w:t>
      </w:r>
      <w:r>
        <w:rPr>
          <w:rFonts w:ascii="Times New Roman" w:eastAsia="標楷體" w:hAnsi="Times New Roman"/>
          <w:sz w:val="28"/>
          <w:szCs w:val="28"/>
        </w:rPr>
        <w:t>申報放射線治療之皮膚處理</w:t>
      </w:r>
      <w:r>
        <w:rPr>
          <w:rFonts w:ascii="Times New Roman" w:eastAsia="標楷體" w:hAnsi="Times New Roman"/>
          <w:sz w:val="28"/>
          <w:szCs w:val="28"/>
        </w:rPr>
        <w:t>(37026B)</w:t>
      </w:r>
      <w:r>
        <w:rPr>
          <w:rFonts w:ascii="Times New Roman" w:eastAsia="標楷體" w:hAnsi="Times New Roman"/>
          <w:sz w:val="28"/>
          <w:szCs w:val="28"/>
        </w:rPr>
        <w:t>應有詳細皮膚反應紀錄及照射量至少超過</w:t>
      </w:r>
      <w:r>
        <w:rPr>
          <w:rFonts w:ascii="Times New Roman" w:eastAsia="標楷體" w:hAnsi="Times New Roman"/>
          <w:sz w:val="28"/>
          <w:szCs w:val="28"/>
        </w:rPr>
        <w:t>30</w:t>
      </w:r>
      <w:r>
        <w:rPr>
          <w:rFonts w:ascii="Times New Roman" w:eastAsia="標楷體" w:hAnsi="Times New Roman"/>
          <w:sz w:val="28"/>
          <w:szCs w:val="28"/>
        </w:rPr>
        <w:t>格雷，如低於</w:t>
      </w:r>
      <w:r>
        <w:rPr>
          <w:rFonts w:ascii="Times New Roman" w:eastAsia="標楷體" w:hAnsi="Times New Roman"/>
          <w:sz w:val="28"/>
          <w:szCs w:val="28"/>
        </w:rPr>
        <w:t>30</w:t>
      </w:r>
      <w:r>
        <w:rPr>
          <w:rFonts w:ascii="Times New Roman" w:eastAsia="標楷體" w:hAnsi="Times New Roman"/>
          <w:sz w:val="28"/>
          <w:szCs w:val="28"/>
        </w:rPr>
        <w:t>格雷但有皮膚反應者，應於病歷詳細記載供審查參考。</w:t>
      </w:r>
      <w:r>
        <w:rPr>
          <w:rFonts w:ascii="Times New Roman" w:eastAsia="標楷體" w:hAnsi="Times New Roman"/>
          <w:kern w:val="0"/>
          <w:sz w:val="28"/>
          <w:szCs w:val="28"/>
        </w:rPr>
        <w:t>(109/5/1)</w:t>
      </w:r>
    </w:p>
    <w:p w:rsidR="00EA659A" w:rsidRDefault="00062928">
      <w:pPr>
        <w:spacing w:line="600" w:lineRule="exact"/>
      </w:pPr>
      <w:r>
        <w:rPr>
          <w:rFonts w:ascii="Times New Roman" w:eastAsia="標楷體" w:hAnsi="Times New Roman"/>
          <w:b/>
          <w:sz w:val="28"/>
          <w:szCs w:val="28"/>
        </w:rPr>
        <w:t>108203</w:t>
      </w:r>
      <w:r>
        <w:rPr>
          <w:rFonts w:ascii="Times New Roman" w:eastAsia="標楷體" w:hAnsi="Times New Roman"/>
          <w:b/>
          <w:sz w:val="28"/>
          <w:szCs w:val="28"/>
        </w:rPr>
        <w:t>體外遠隔放射治療</w:t>
      </w:r>
      <w:r>
        <w:rPr>
          <w:rFonts w:ascii="Times New Roman" w:eastAsia="標楷體" w:hAnsi="Times New Roman"/>
          <w:kern w:val="0"/>
          <w:sz w:val="28"/>
          <w:szCs w:val="28"/>
        </w:rPr>
        <w:t>(109/5/1)</w:t>
      </w:r>
    </w:p>
    <w:p w:rsidR="00EA659A" w:rsidRDefault="00062928">
      <w:pPr>
        <w:pStyle w:val="a3"/>
        <w:spacing w:line="600" w:lineRule="exact"/>
        <w:ind w:left="1259" w:hanging="580"/>
      </w:pPr>
      <w:r>
        <w:rPr>
          <w:rFonts w:ascii="Times New Roman" w:eastAsia="標楷體" w:hAnsi="Times New Roman"/>
          <w:sz w:val="28"/>
          <w:szCs w:val="28"/>
        </w:rPr>
        <w:t>10820301</w:t>
      </w:r>
      <w:r>
        <w:rPr>
          <w:rFonts w:ascii="Times New Roman" w:eastAsia="標楷體" w:hAnsi="Times New Roman"/>
          <w:sz w:val="28"/>
          <w:szCs w:val="28"/>
        </w:rPr>
        <w:t>直線加速器遠隔照射治療，對於同一病變之複雜照射，不得申報為多次之簡單照射。</w:t>
      </w:r>
      <w:r>
        <w:rPr>
          <w:rFonts w:ascii="Times New Roman" w:eastAsia="標楷體" w:hAnsi="Times New Roman"/>
          <w:kern w:val="0"/>
          <w:sz w:val="28"/>
          <w:szCs w:val="28"/>
        </w:rPr>
        <w:t>(109/5/1)</w:t>
      </w:r>
    </w:p>
    <w:p w:rsidR="00EA659A" w:rsidRDefault="00062928">
      <w:pPr>
        <w:pStyle w:val="a3"/>
        <w:spacing w:line="600" w:lineRule="exact"/>
        <w:ind w:left="1259" w:hanging="580"/>
      </w:pPr>
      <w:r>
        <w:rPr>
          <w:rFonts w:ascii="Times New Roman" w:eastAsia="標楷體" w:hAnsi="Times New Roman"/>
          <w:sz w:val="28"/>
          <w:szCs w:val="28"/>
        </w:rPr>
        <w:t>108203022</w:t>
      </w:r>
      <w:r>
        <w:rPr>
          <w:rFonts w:ascii="標楷體" w:eastAsia="標楷體" w:hAnsi="標楷體"/>
          <w:sz w:val="28"/>
          <w:szCs w:val="28"/>
        </w:rPr>
        <w:t>放射治療之總劑量應依據相關癌症</w:t>
      </w:r>
      <w:r>
        <w:rPr>
          <w:rFonts w:ascii="標楷體" w:eastAsia="標楷體" w:hAnsi="標楷體"/>
          <w:sz w:val="28"/>
          <w:szCs w:val="28"/>
        </w:rPr>
        <w:t>/</w:t>
      </w:r>
      <w:r>
        <w:rPr>
          <w:rFonts w:ascii="標楷體" w:eastAsia="標楷體" w:hAnsi="標楷體"/>
          <w:sz w:val="28"/>
          <w:szCs w:val="28"/>
        </w:rPr>
        <w:t>放射治療共識等常規進行。對於以治癒性放射治療（</w:t>
      </w:r>
      <w:r>
        <w:rPr>
          <w:rFonts w:ascii="標楷體" w:eastAsia="標楷體" w:hAnsi="標楷體"/>
          <w:sz w:val="28"/>
          <w:szCs w:val="28"/>
        </w:rPr>
        <w:t>curative intent</w:t>
      </w:r>
      <w:r>
        <w:rPr>
          <w:rFonts w:ascii="標楷體" w:eastAsia="標楷體" w:hAnsi="標楷體"/>
          <w:sz w:val="28"/>
          <w:szCs w:val="28"/>
        </w:rPr>
        <w:t>）為目的者，配合現行健保申報欄位應記載為</w:t>
      </w:r>
      <w:r>
        <w:rPr>
          <w:rFonts w:ascii="標楷體" w:eastAsia="標楷體" w:hAnsi="標楷體"/>
          <w:sz w:val="28"/>
          <w:szCs w:val="28"/>
        </w:rPr>
        <w:t>C</w:t>
      </w:r>
      <w:r>
        <w:rPr>
          <w:rFonts w:ascii="標楷體" w:eastAsia="標楷體" w:hAnsi="標楷體"/>
          <w:sz w:val="28"/>
          <w:szCs w:val="28"/>
        </w:rPr>
        <w:t>。對於：</w:t>
      </w:r>
    </w:p>
    <w:p w:rsidR="00EA659A" w:rsidRDefault="00062928">
      <w:pPr>
        <w:spacing w:line="600" w:lineRule="exact"/>
        <w:ind w:left="850" w:firstLine="156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無轉移</w:t>
      </w:r>
      <w:r>
        <w:rPr>
          <w:rFonts w:ascii="標楷體" w:eastAsia="標楷體" w:hAnsi="標楷體"/>
          <w:sz w:val="28"/>
          <w:szCs w:val="28"/>
        </w:rPr>
        <w:t>(M0)</w:t>
      </w:r>
      <w:r>
        <w:rPr>
          <w:rFonts w:ascii="標楷體" w:eastAsia="標楷體" w:hAnsi="標楷體"/>
          <w:sz w:val="28"/>
          <w:szCs w:val="28"/>
        </w:rPr>
        <w:t>之初診斷惡性腫瘤患者</w:t>
      </w:r>
    </w:p>
    <w:p w:rsidR="00EA659A" w:rsidRDefault="00062928">
      <w:pPr>
        <w:spacing w:line="600" w:lineRule="exact"/>
        <w:ind w:left="2405"/>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符合放射治療適應症之初診斷良性腫瘤患者</w:t>
      </w:r>
    </w:p>
    <w:p w:rsidR="00EA659A" w:rsidRDefault="00062928">
      <w:pPr>
        <w:pStyle w:val="a3"/>
        <w:spacing w:line="600" w:lineRule="exact"/>
        <w:ind w:left="1480" w:hanging="160"/>
      </w:pPr>
      <w:r>
        <w:rPr>
          <w:rFonts w:ascii="標楷體" w:eastAsia="標楷體" w:hAnsi="標楷體"/>
          <w:sz w:val="28"/>
          <w:szCs w:val="28"/>
        </w:rPr>
        <w:t>不論是術前輔助、根除性或術後輔助放射治療，每人日治療照野數之給付，原則依據實際申報治療照野數來核付。</w:t>
      </w:r>
      <w:r>
        <w:rPr>
          <w:rFonts w:ascii="標楷體" w:eastAsia="標楷體" w:hAnsi="標楷體"/>
          <w:sz w:val="28"/>
          <w:szCs w:val="28"/>
        </w:rPr>
        <w:t>(109/5/1)</w:t>
      </w:r>
      <w:r>
        <w:rPr>
          <w:rFonts w:ascii="Times New Roman" w:eastAsia="標楷體" w:hAnsi="Times New Roman"/>
          <w:sz w:val="28"/>
          <w:szCs w:val="28"/>
        </w:rPr>
        <w:t xml:space="preserve">      </w:t>
      </w:r>
    </w:p>
    <w:p w:rsidR="00EA659A" w:rsidRDefault="00062928">
      <w:pPr>
        <w:pStyle w:val="a3"/>
        <w:spacing w:line="600" w:lineRule="exact"/>
        <w:ind w:left="1876" w:hanging="916"/>
      </w:pPr>
      <w:r>
        <w:rPr>
          <w:rFonts w:ascii="標楷體" w:eastAsia="標楷體" w:hAnsi="標楷體"/>
          <w:sz w:val="28"/>
          <w:szCs w:val="28"/>
        </w:rPr>
        <w:t>108203022-01</w:t>
      </w:r>
      <w:r>
        <w:rPr>
          <w:rFonts w:ascii="標楷體" w:eastAsia="標楷體" w:hAnsi="標楷體"/>
          <w:sz w:val="28"/>
          <w:szCs w:val="28"/>
        </w:rPr>
        <w:t>對於</w:t>
      </w:r>
      <w:r>
        <w:rPr>
          <w:rFonts w:ascii="標楷體" w:eastAsia="標楷體" w:hAnsi="標楷體"/>
          <w:sz w:val="28"/>
          <w:szCs w:val="28"/>
        </w:rPr>
        <w:t>ECOG</w:t>
      </w:r>
      <w:r>
        <w:rPr>
          <w:rFonts w:ascii="標楷體" w:eastAsia="標楷體" w:hAnsi="標楷體"/>
          <w:sz w:val="28"/>
          <w:szCs w:val="28"/>
        </w:rPr>
        <w:t>為</w:t>
      </w:r>
      <w:r>
        <w:rPr>
          <w:rFonts w:ascii="標楷體" w:eastAsia="標楷體" w:hAnsi="標楷體"/>
          <w:sz w:val="28"/>
          <w:szCs w:val="28"/>
        </w:rPr>
        <w:t xml:space="preserve">0~2 </w:t>
      </w:r>
      <w:r>
        <w:rPr>
          <w:rFonts w:ascii="標楷體" w:eastAsia="標楷體" w:hAnsi="標楷體"/>
          <w:sz w:val="28"/>
          <w:szCs w:val="28"/>
        </w:rPr>
        <w:t>分，每人日治療照野數之給付，針對治療照射範圍</w:t>
      </w:r>
      <w:r>
        <w:rPr>
          <w:rFonts w:ascii="標楷體" w:eastAsia="標楷體" w:hAnsi="標楷體"/>
          <w:sz w:val="28"/>
          <w:szCs w:val="28"/>
        </w:rPr>
        <w:t>(PTV/planning target volume)</w:t>
      </w:r>
      <w:r>
        <w:rPr>
          <w:rFonts w:ascii="標楷體" w:eastAsia="標楷體" w:hAnsi="標楷體"/>
          <w:sz w:val="28"/>
          <w:szCs w:val="28"/>
        </w:rPr>
        <w:t>週遭</w:t>
      </w:r>
      <w:r>
        <w:rPr>
          <w:rFonts w:ascii="標楷體" w:eastAsia="標楷體" w:hAnsi="標楷體"/>
          <w:sz w:val="28"/>
          <w:szCs w:val="28"/>
        </w:rPr>
        <w:t>2cm</w:t>
      </w:r>
      <w:r>
        <w:rPr>
          <w:rFonts w:ascii="標楷體" w:eastAsia="標楷體" w:hAnsi="標楷體"/>
          <w:sz w:val="28"/>
          <w:szCs w:val="28"/>
        </w:rPr>
        <w:t>內存在重要危險器官</w:t>
      </w:r>
      <w:r>
        <w:rPr>
          <w:rFonts w:ascii="標楷體" w:eastAsia="標楷體" w:hAnsi="標楷體"/>
          <w:sz w:val="28"/>
          <w:szCs w:val="28"/>
        </w:rPr>
        <w:t>(critical OARs)</w:t>
      </w:r>
      <w:r>
        <w:rPr>
          <w:rFonts w:ascii="標楷體" w:eastAsia="標楷體" w:hAnsi="標楷體"/>
          <w:sz w:val="28"/>
          <w:szCs w:val="28"/>
        </w:rPr>
        <w:t>或是</w:t>
      </w:r>
      <w:r>
        <w:rPr>
          <w:rFonts w:ascii="標楷體" w:eastAsia="標楷體" w:hAnsi="標楷體"/>
          <w:sz w:val="28"/>
          <w:szCs w:val="28"/>
        </w:rPr>
        <w:t xml:space="preserve">PTV </w:t>
      </w:r>
      <w:r>
        <w:rPr>
          <w:rFonts w:ascii="標楷體" w:eastAsia="標楷體" w:hAnsi="標楷體"/>
          <w:sz w:val="28"/>
          <w:szCs w:val="28"/>
        </w:rPr>
        <w:t>佔體內治療器官</w:t>
      </w:r>
      <w:r>
        <w:rPr>
          <w:rFonts w:ascii="標楷體" w:eastAsia="標楷體" w:hAnsi="標楷體"/>
          <w:sz w:val="28"/>
          <w:szCs w:val="28"/>
        </w:rPr>
        <w:t>(</w:t>
      </w:r>
      <w:r>
        <w:rPr>
          <w:rFonts w:ascii="標楷體" w:eastAsia="標楷體" w:hAnsi="標楷體"/>
          <w:sz w:val="28"/>
          <w:szCs w:val="28"/>
        </w:rPr>
        <w:t>單側</w:t>
      </w:r>
      <w:r>
        <w:rPr>
          <w:rFonts w:ascii="標楷體" w:eastAsia="標楷體" w:hAnsi="標楷體"/>
          <w:sz w:val="28"/>
          <w:szCs w:val="28"/>
        </w:rPr>
        <w:t>)</w:t>
      </w:r>
      <w:r>
        <w:rPr>
          <w:rFonts w:ascii="標楷體" w:eastAsia="標楷體" w:hAnsi="標楷體"/>
          <w:sz w:val="28"/>
          <w:szCs w:val="28"/>
        </w:rPr>
        <w:t>比例超過</w:t>
      </w:r>
      <w:r>
        <w:rPr>
          <w:rFonts w:ascii="標楷體" w:eastAsia="標楷體" w:hAnsi="標楷體"/>
          <w:sz w:val="28"/>
          <w:szCs w:val="28"/>
        </w:rPr>
        <w:t>25%</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同側</w:t>
      </w:r>
      <w:r>
        <w:rPr>
          <w:rFonts w:ascii="標楷體" w:eastAsia="標楷體" w:hAnsi="標楷體"/>
          <w:sz w:val="28"/>
          <w:szCs w:val="28"/>
        </w:rPr>
        <w:t xml:space="preserve">) </w:t>
      </w:r>
      <w:r>
        <w:rPr>
          <w:rFonts w:ascii="標楷體" w:eastAsia="標楷體" w:hAnsi="標楷體"/>
          <w:sz w:val="28"/>
          <w:szCs w:val="28"/>
        </w:rPr>
        <w:t>體內器官累計照射</w:t>
      </w:r>
      <w:r>
        <w:rPr>
          <w:rFonts w:ascii="標楷體" w:eastAsia="標楷體" w:hAnsi="標楷體"/>
          <w:sz w:val="28"/>
          <w:szCs w:val="28"/>
        </w:rPr>
        <w:t>(re-irradiation)</w:t>
      </w:r>
      <w:r>
        <w:rPr>
          <w:rFonts w:ascii="標楷體" w:eastAsia="標楷體" w:hAnsi="標楷體"/>
          <w:sz w:val="28"/>
          <w:szCs w:val="28"/>
        </w:rPr>
        <w:t>超過</w:t>
      </w:r>
      <w:r>
        <w:rPr>
          <w:rFonts w:ascii="標楷體" w:eastAsia="標楷體" w:hAnsi="標楷體"/>
          <w:sz w:val="28"/>
          <w:szCs w:val="28"/>
        </w:rPr>
        <w:t>40%</w:t>
      </w:r>
      <w:r>
        <w:rPr>
          <w:rFonts w:ascii="標楷體" w:eastAsia="標楷體" w:hAnsi="標楷體"/>
          <w:sz w:val="28"/>
          <w:szCs w:val="28"/>
        </w:rPr>
        <w:t>、或是每日治療劑量達</w:t>
      </w:r>
      <w:r>
        <w:rPr>
          <w:rFonts w:ascii="標楷體" w:eastAsia="標楷體" w:hAnsi="標楷體"/>
          <w:sz w:val="28"/>
          <w:szCs w:val="28"/>
        </w:rPr>
        <w:t>250cGy(</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以上者，每個治療計畫超過</w:t>
      </w:r>
      <w:r>
        <w:rPr>
          <w:rFonts w:ascii="標楷體" w:eastAsia="標楷體" w:hAnsi="標楷體"/>
          <w:sz w:val="28"/>
          <w:szCs w:val="28"/>
        </w:rPr>
        <w:t>6</w:t>
      </w:r>
      <w:r>
        <w:rPr>
          <w:rFonts w:ascii="標楷體" w:eastAsia="標楷體" w:hAnsi="標楷體"/>
          <w:sz w:val="28"/>
          <w:szCs w:val="28"/>
        </w:rPr>
        <w:t>個時以每人日</w:t>
      </w:r>
      <w:r>
        <w:rPr>
          <w:rFonts w:ascii="標楷體" w:eastAsia="標楷體" w:hAnsi="標楷體"/>
          <w:sz w:val="28"/>
          <w:szCs w:val="28"/>
        </w:rPr>
        <w:t>6</w:t>
      </w:r>
      <w:r>
        <w:rPr>
          <w:rFonts w:ascii="標楷體" w:eastAsia="標楷體" w:hAnsi="標楷體"/>
          <w:sz w:val="28"/>
          <w:szCs w:val="28"/>
        </w:rPr>
        <w:t>個照野數</w:t>
      </w:r>
      <w:r>
        <w:rPr>
          <w:rFonts w:ascii="標楷體" w:eastAsia="標楷體" w:hAnsi="標楷體"/>
          <w:sz w:val="28"/>
          <w:szCs w:val="28"/>
        </w:rPr>
        <w:t>(</w:t>
      </w:r>
      <w:r>
        <w:rPr>
          <w:rFonts w:ascii="標楷體" w:eastAsia="標楷體" w:hAnsi="標楷體"/>
          <w:sz w:val="28"/>
          <w:szCs w:val="28"/>
        </w:rPr>
        <w:t>弧形治療亦比照</w:t>
      </w:r>
      <w:r>
        <w:rPr>
          <w:rFonts w:ascii="標楷體" w:eastAsia="標楷體" w:hAnsi="標楷體"/>
          <w:sz w:val="28"/>
          <w:szCs w:val="28"/>
        </w:rPr>
        <w:t>)</w:t>
      </w:r>
      <w:r>
        <w:rPr>
          <w:rFonts w:ascii="標楷體" w:eastAsia="標楷體" w:hAnsi="標楷體"/>
          <w:sz w:val="28"/>
          <w:szCs w:val="28"/>
        </w:rPr>
        <w:t>來核付；針對非屬上述情形者，每個治療</w:t>
      </w:r>
      <w:r>
        <w:rPr>
          <w:rFonts w:ascii="標楷體" w:eastAsia="標楷體" w:hAnsi="標楷體"/>
          <w:sz w:val="28"/>
          <w:szCs w:val="28"/>
        </w:rPr>
        <w:lastRenderedPageBreak/>
        <w:t>計畫超過</w:t>
      </w:r>
      <w:r>
        <w:rPr>
          <w:rFonts w:ascii="標楷體" w:eastAsia="標楷體" w:hAnsi="標楷體"/>
          <w:sz w:val="28"/>
          <w:szCs w:val="28"/>
        </w:rPr>
        <w:t>5</w:t>
      </w:r>
      <w:r>
        <w:rPr>
          <w:rFonts w:ascii="標楷體" w:eastAsia="標楷體" w:hAnsi="標楷體"/>
          <w:sz w:val="28"/>
          <w:szCs w:val="28"/>
        </w:rPr>
        <w:t>個時以每人日</w:t>
      </w:r>
      <w:r>
        <w:rPr>
          <w:rFonts w:ascii="標楷體" w:eastAsia="標楷體" w:hAnsi="標楷體"/>
          <w:sz w:val="28"/>
          <w:szCs w:val="28"/>
        </w:rPr>
        <w:t>5</w:t>
      </w:r>
      <w:r>
        <w:rPr>
          <w:rFonts w:ascii="標楷體" w:eastAsia="標楷體" w:hAnsi="標楷體"/>
          <w:sz w:val="28"/>
          <w:szCs w:val="28"/>
        </w:rPr>
        <w:t>個照野數</w:t>
      </w:r>
      <w:r>
        <w:rPr>
          <w:rFonts w:ascii="標楷體" w:eastAsia="標楷體" w:hAnsi="標楷體"/>
          <w:sz w:val="28"/>
          <w:szCs w:val="28"/>
        </w:rPr>
        <w:t>(</w:t>
      </w:r>
      <w:r>
        <w:rPr>
          <w:rFonts w:ascii="標楷體" w:eastAsia="標楷體" w:hAnsi="標楷體"/>
          <w:sz w:val="28"/>
          <w:szCs w:val="28"/>
        </w:rPr>
        <w:t>弧形治療亦比照</w:t>
      </w:r>
      <w:r>
        <w:rPr>
          <w:rFonts w:ascii="標楷體" w:eastAsia="標楷體" w:hAnsi="標楷體"/>
          <w:sz w:val="28"/>
          <w:szCs w:val="28"/>
        </w:rPr>
        <w:t>)</w:t>
      </w:r>
      <w:r>
        <w:rPr>
          <w:rFonts w:ascii="標楷體" w:eastAsia="標楷體" w:hAnsi="標楷體"/>
          <w:sz w:val="28"/>
          <w:szCs w:val="28"/>
        </w:rPr>
        <w:t>來核付。</w:t>
      </w:r>
      <w:r>
        <w:rPr>
          <w:rFonts w:ascii="標楷體" w:eastAsia="標楷體" w:hAnsi="標楷體"/>
          <w:sz w:val="28"/>
          <w:szCs w:val="28"/>
        </w:rPr>
        <w:t>(109/5/1)</w:t>
      </w:r>
    </w:p>
    <w:p w:rsidR="00EA659A" w:rsidRDefault="00062928">
      <w:pPr>
        <w:pStyle w:val="a3"/>
        <w:spacing w:line="600" w:lineRule="exact"/>
        <w:ind w:left="1876" w:hanging="916"/>
        <w:rPr>
          <w:rFonts w:ascii="標楷體" w:eastAsia="標楷體" w:hAnsi="標楷體"/>
          <w:sz w:val="28"/>
          <w:szCs w:val="28"/>
        </w:rPr>
      </w:pPr>
      <w:r>
        <w:rPr>
          <w:rFonts w:ascii="標楷體" w:eastAsia="標楷體" w:hAnsi="標楷體"/>
          <w:sz w:val="28"/>
          <w:szCs w:val="28"/>
        </w:rPr>
        <w:t>108203022-02</w:t>
      </w:r>
      <w:r>
        <w:rPr>
          <w:rFonts w:ascii="標楷體" w:eastAsia="標楷體" w:hAnsi="標楷體"/>
          <w:sz w:val="28"/>
          <w:szCs w:val="28"/>
        </w:rPr>
        <w:t>同前，對於</w:t>
      </w:r>
      <w:r>
        <w:rPr>
          <w:rFonts w:ascii="標楷體" w:eastAsia="標楷體" w:hAnsi="標楷體"/>
          <w:sz w:val="28"/>
          <w:szCs w:val="28"/>
        </w:rPr>
        <w:t>ECOG</w:t>
      </w:r>
      <w:r>
        <w:rPr>
          <w:rFonts w:ascii="標楷體" w:eastAsia="標楷體" w:hAnsi="標楷體"/>
          <w:sz w:val="28"/>
          <w:szCs w:val="28"/>
        </w:rPr>
        <w:t>為</w:t>
      </w:r>
      <w:r>
        <w:rPr>
          <w:rFonts w:ascii="標楷體" w:eastAsia="標楷體" w:hAnsi="標楷體"/>
          <w:sz w:val="28"/>
          <w:szCs w:val="28"/>
        </w:rPr>
        <w:t>3~4</w:t>
      </w:r>
      <w:r>
        <w:rPr>
          <w:rFonts w:ascii="標楷體" w:eastAsia="標楷體" w:hAnsi="標楷體"/>
          <w:sz w:val="28"/>
          <w:szCs w:val="28"/>
        </w:rPr>
        <w:t>分：每個治療計畫超過</w:t>
      </w:r>
      <w:r>
        <w:rPr>
          <w:rFonts w:ascii="標楷體" w:eastAsia="標楷體" w:hAnsi="標楷體"/>
          <w:sz w:val="28"/>
          <w:szCs w:val="28"/>
        </w:rPr>
        <w:t>5</w:t>
      </w:r>
      <w:r>
        <w:rPr>
          <w:rFonts w:ascii="標楷體" w:eastAsia="標楷體" w:hAnsi="標楷體"/>
          <w:sz w:val="28"/>
          <w:szCs w:val="28"/>
        </w:rPr>
        <w:t>個時以每人日</w:t>
      </w:r>
      <w:r>
        <w:rPr>
          <w:rFonts w:ascii="標楷體" w:eastAsia="標楷體" w:hAnsi="標楷體"/>
          <w:sz w:val="28"/>
          <w:szCs w:val="28"/>
        </w:rPr>
        <w:t>5</w:t>
      </w:r>
      <w:r>
        <w:rPr>
          <w:rFonts w:ascii="標楷體" w:eastAsia="標楷體" w:hAnsi="標楷體"/>
          <w:sz w:val="28"/>
          <w:szCs w:val="28"/>
        </w:rPr>
        <w:t>個照野數</w:t>
      </w:r>
      <w:r>
        <w:rPr>
          <w:rFonts w:ascii="標楷體" w:eastAsia="標楷體" w:hAnsi="標楷體"/>
          <w:sz w:val="28"/>
          <w:szCs w:val="28"/>
        </w:rPr>
        <w:t>(</w:t>
      </w:r>
      <w:r>
        <w:rPr>
          <w:rFonts w:ascii="標楷體" w:eastAsia="標楷體" w:hAnsi="標楷體"/>
          <w:sz w:val="28"/>
          <w:szCs w:val="28"/>
        </w:rPr>
        <w:t>弧形治療亦比照</w:t>
      </w:r>
      <w:r>
        <w:rPr>
          <w:rFonts w:ascii="標楷體" w:eastAsia="標楷體" w:hAnsi="標楷體"/>
          <w:sz w:val="28"/>
          <w:szCs w:val="28"/>
        </w:rPr>
        <w:t>)</w:t>
      </w:r>
      <w:r>
        <w:rPr>
          <w:rFonts w:ascii="標楷體" w:eastAsia="標楷體" w:hAnsi="標楷體"/>
          <w:sz w:val="28"/>
          <w:szCs w:val="28"/>
        </w:rPr>
        <w:t>來核付。</w:t>
      </w:r>
    </w:p>
    <w:p w:rsidR="00EA659A" w:rsidRDefault="00062928">
      <w:pPr>
        <w:pStyle w:val="a3"/>
        <w:spacing w:line="600" w:lineRule="exact"/>
        <w:ind w:left="1598" w:hanging="182"/>
      </w:pPr>
      <w:r>
        <w:rPr>
          <w:rFonts w:ascii="標楷體" w:eastAsia="標楷體" w:hAnsi="標楷體"/>
          <w:sz w:val="28"/>
          <w:szCs w:val="28"/>
        </w:rPr>
        <w:t>＊重要危險器官：指腦幹、顱神經、脊隨、心、腎、消化道。</w:t>
      </w:r>
      <w:r>
        <w:rPr>
          <w:rFonts w:ascii="標楷體" w:eastAsia="標楷體" w:hAnsi="標楷體"/>
          <w:sz w:val="28"/>
          <w:szCs w:val="28"/>
        </w:rPr>
        <w:t>(109/5/1)</w:t>
      </w:r>
    </w:p>
    <w:p w:rsidR="00EA659A" w:rsidRDefault="00062928">
      <w:pPr>
        <w:pStyle w:val="a3"/>
        <w:spacing w:line="600" w:lineRule="exact"/>
        <w:ind w:left="1259" w:hanging="580"/>
      </w:pPr>
      <w:r>
        <w:rPr>
          <w:rFonts w:ascii="Times New Roman" w:eastAsia="標楷體" w:hAnsi="Times New Roman"/>
          <w:sz w:val="28"/>
          <w:szCs w:val="28"/>
        </w:rPr>
        <w:t>108203032</w:t>
      </w:r>
      <w:r>
        <w:rPr>
          <w:rFonts w:ascii="標楷體" w:eastAsia="標楷體" w:hAnsi="標楷體"/>
          <w:sz w:val="28"/>
          <w:szCs w:val="28"/>
        </w:rPr>
        <w:t>Ph</w:t>
      </w:r>
      <w:r>
        <w:rPr>
          <w:rFonts w:ascii="標楷體" w:eastAsia="標楷體" w:hAnsi="標楷體"/>
          <w:sz w:val="28"/>
          <w:szCs w:val="28"/>
        </w:rPr>
        <w:t>審查原則：放射治療之總劑量應依據相關癌症</w:t>
      </w:r>
      <w:r>
        <w:rPr>
          <w:rFonts w:ascii="標楷體" w:eastAsia="標楷體" w:hAnsi="標楷體"/>
          <w:sz w:val="28"/>
          <w:szCs w:val="28"/>
        </w:rPr>
        <w:t>/</w:t>
      </w:r>
      <w:r>
        <w:rPr>
          <w:rFonts w:ascii="標楷體" w:eastAsia="標楷體" w:hAnsi="標楷體"/>
          <w:sz w:val="28"/>
          <w:szCs w:val="28"/>
        </w:rPr>
        <w:t>放射治療共識等常規進行。對於放射治療可望延長生命並提升生活品質者。配合現行健保申報欄位應記載為</w:t>
      </w:r>
      <w:r>
        <w:rPr>
          <w:rFonts w:ascii="標楷體" w:eastAsia="標楷體" w:hAnsi="標楷體"/>
          <w:sz w:val="28"/>
          <w:szCs w:val="28"/>
        </w:rPr>
        <w:t>Ph</w:t>
      </w:r>
      <w:r>
        <w:rPr>
          <w:rFonts w:ascii="標楷體" w:eastAsia="標楷體" w:hAnsi="標楷體"/>
          <w:sz w:val="28"/>
          <w:szCs w:val="28"/>
        </w:rPr>
        <w:t>。對於：</w:t>
      </w:r>
    </w:p>
    <w:p w:rsidR="00EA659A" w:rsidRDefault="00062928">
      <w:pPr>
        <w:spacing w:line="600" w:lineRule="exact"/>
        <w:ind w:left="850" w:firstLine="708"/>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僅有少數轉移病灶</w:t>
      </w:r>
      <w:r>
        <w:rPr>
          <w:rFonts w:ascii="標楷體" w:eastAsia="標楷體" w:hAnsi="標楷體"/>
          <w:sz w:val="28"/>
          <w:szCs w:val="28"/>
        </w:rPr>
        <w:t>(oligometastases)</w:t>
      </w:r>
      <w:r>
        <w:rPr>
          <w:rFonts w:ascii="標楷體" w:eastAsia="標楷體" w:hAnsi="標楷體"/>
          <w:sz w:val="28"/>
          <w:szCs w:val="28"/>
        </w:rPr>
        <w:t>之初診斷</w:t>
      </w:r>
    </w:p>
    <w:p w:rsidR="00EA659A" w:rsidRDefault="00062928">
      <w:pPr>
        <w:pStyle w:val="a3"/>
        <w:spacing w:line="600" w:lineRule="exact"/>
        <w:ind w:left="1440" w:firstLine="118"/>
      </w:pPr>
      <w:r>
        <w:rPr>
          <w:rFonts w:ascii="標楷體" w:eastAsia="標楷體" w:hAnsi="標楷體"/>
          <w:sz w:val="28"/>
          <w:szCs w:val="28"/>
        </w:rPr>
        <w:t>(2)</w:t>
      </w:r>
      <w:r>
        <w:rPr>
          <w:rFonts w:ascii="標楷體" w:eastAsia="標楷體" w:hAnsi="標楷體"/>
          <w:sz w:val="28"/>
          <w:szCs w:val="28"/>
        </w:rPr>
        <w:t>或是已經歷過治療，且原發及轉移病灶已有效控制</w:t>
      </w:r>
      <w:r>
        <w:rPr>
          <w:rFonts w:ascii="標楷體" w:eastAsia="標楷體" w:hAnsi="標楷體"/>
          <w:sz w:val="28"/>
          <w:szCs w:val="28"/>
        </w:rPr>
        <w:t>(partial response /stable disease)</w:t>
      </w:r>
      <w:r>
        <w:rPr>
          <w:rFonts w:ascii="標楷體" w:eastAsia="標楷體" w:hAnsi="標楷體"/>
          <w:sz w:val="28"/>
          <w:szCs w:val="28"/>
        </w:rPr>
        <w:t>，僅有少數病灶惡化</w:t>
      </w:r>
      <w:r>
        <w:rPr>
          <w:rFonts w:ascii="標楷體" w:eastAsia="標楷體" w:hAnsi="標楷體"/>
          <w:sz w:val="28"/>
          <w:szCs w:val="28"/>
        </w:rPr>
        <w:t>(oligoprogression)</w:t>
      </w:r>
      <w:r>
        <w:rPr>
          <w:rFonts w:ascii="標楷體" w:eastAsia="標楷體" w:hAnsi="標楷體"/>
          <w:sz w:val="28"/>
          <w:szCs w:val="28"/>
        </w:rPr>
        <w:t>者，每人日治療照野數之給付，原則依據實際申報治療照野數來核付。</w:t>
      </w:r>
      <w:r>
        <w:rPr>
          <w:rFonts w:ascii="標楷體" w:eastAsia="標楷體" w:hAnsi="標楷體"/>
          <w:sz w:val="28"/>
          <w:szCs w:val="28"/>
        </w:rPr>
        <w:t>(109/5/1)</w:t>
      </w:r>
    </w:p>
    <w:p w:rsidR="00EA659A" w:rsidRDefault="00062928">
      <w:pPr>
        <w:pStyle w:val="a3"/>
        <w:spacing w:line="600" w:lineRule="exact"/>
        <w:ind w:left="1876" w:hanging="916"/>
      </w:pPr>
      <w:r>
        <w:rPr>
          <w:rFonts w:ascii="Times New Roman" w:eastAsia="標楷體" w:hAnsi="Times New Roman"/>
          <w:sz w:val="28"/>
          <w:szCs w:val="28"/>
        </w:rPr>
        <w:t>108203032-01</w:t>
      </w:r>
      <w:r>
        <w:rPr>
          <w:rFonts w:ascii="標楷體" w:eastAsia="標楷體" w:hAnsi="標楷體"/>
          <w:sz w:val="28"/>
          <w:szCs w:val="28"/>
        </w:rPr>
        <w:t>對於</w:t>
      </w:r>
      <w:r>
        <w:rPr>
          <w:rFonts w:ascii="標楷體" w:eastAsia="標楷體" w:hAnsi="標楷體"/>
          <w:sz w:val="28"/>
          <w:szCs w:val="28"/>
        </w:rPr>
        <w:t>ECOG</w:t>
      </w:r>
      <w:r>
        <w:rPr>
          <w:rFonts w:ascii="標楷體" w:eastAsia="標楷體" w:hAnsi="標楷體"/>
          <w:sz w:val="28"/>
          <w:szCs w:val="28"/>
        </w:rPr>
        <w:t>為</w:t>
      </w:r>
      <w:r>
        <w:rPr>
          <w:rFonts w:ascii="標楷體" w:eastAsia="標楷體" w:hAnsi="標楷體"/>
          <w:sz w:val="28"/>
          <w:szCs w:val="28"/>
        </w:rPr>
        <w:t>0~2</w:t>
      </w:r>
      <w:r>
        <w:rPr>
          <w:rFonts w:ascii="標楷體" w:eastAsia="標楷體" w:hAnsi="標楷體"/>
          <w:sz w:val="28"/>
          <w:szCs w:val="28"/>
        </w:rPr>
        <w:t>分，每人日治療照野數之給付，針對治療照射範圍</w:t>
      </w:r>
      <w:r>
        <w:rPr>
          <w:rFonts w:ascii="標楷體" w:eastAsia="標楷體" w:hAnsi="標楷體"/>
          <w:sz w:val="28"/>
          <w:szCs w:val="28"/>
        </w:rPr>
        <w:t>(PTV/planning target volume)</w:t>
      </w:r>
      <w:r>
        <w:rPr>
          <w:rFonts w:ascii="標楷體" w:eastAsia="標楷體" w:hAnsi="標楷體"/>
          <w:sz w:val="28"/>
          <w:szCs w:val="28"/>
        </w:rPr>
        <w:t>週遭</w:t>
      </w:r>
      <w:r>
        <w:rPr>
          <w:rFonts w:ascii="標楷體" w:eastAsia="標楷體" w:hAnsi="標楷體"/>
          <w:sz w:val="28"/>
          <w:szCs w:val="28"/>
        </w:rPr>
        <w:t>2cm</w:t>
      </w:r>
      <w:r>
        <w:rPr>
          <w:rFonts w:ascii="標楷體" w:eastAsia="標楷體" w:hAnsi="標楷體"/>
          <w:sz w:val="28"/>
          <w:szCs w:val="28"/>
        </w:rPr>
        <w:t>內存在重要危險器官</w:t>
      </w:r>
      <w:r>
        <w:rPr>
          <w:rFonts w:ascii="標楷體" w:eastAsia="標楷體" w:hAnsi="標楷體"/>
          <w:sz w:val="28"/>
          <w:szCs w:val="28"/>
        </w:rPr>
        <w:t>(critical OARs)</w:t>
      </w:r>
      <w:r>
        <w:rPr>
          <w:rFonts w:ascii="標楷體" w:eastAsia="標楷體" w:hAnsi="標楷體"/>
          <w:sz w:val="28"/>
          <w:szCs w:val="28"/>
        </w:rPr>
        <w:t>或是</w:t>
      </w:r>
      <w:r>
        <w:rPr>
          <w:rFonts w:ascii="標楷體" w:eastAsia="標楷體" w:hAnsi="標楷體"/>
          <w:sz w:val="28"/>
          <w:szCs w:val="28"/>
        </w:rPr>
        <w:t>PTV</w:t>
      </w:r>
      <w:r>
        <w:rPr>
          <w:rFonts w:ascii="標楷體" w:eastAsia="標楷體" w:hAnsi="標楷體"/>
          <w:sz w:val="28"/>
          <w:szCs w:val="28"/>
        </w:rPr>
        <w:t>佔體內治療器官</w:t>
      </w:r>
      <w:r>
        <w:rPr>
          <w:rFonts w:ascii="標楷體" w:eastAsia="標楷體" w:hAnsi="標楷體"/>
          <w:sz w:val="28"/>
          <w:szCs w:val="28"/>
        </w:rPr>
        <w:t>(</w:t>
      </w:r>
      <w:r>
        <w:rPr>
          <w:rFonts w:ascii="標楷體" w:eastAsia="標楷體" w:hAnsi="標楷體"/>
          <w:sz w:val="28"/>
          <w:szCs w:val="28"/>
        </w:rPr>
        <w:t>單側</w:t>
      </w:r>
      <w:r>
        <w:rPr>
          <w:rFonts w:ascii="標楷體" w:eastAsia="標楷體" w:hAnsi="標楷體"/>
          <w:sz w:val="28"/>
          <w:szCs w:val="28"/>
        </w:rPr>
        <w:t>)</w:t>
      </w:r>
      <w:r>
        <w:rPr>
          <w:rFonts w:ascii="標楷體" w:eastAsia="標楷體" w:hAnsi="標楷體"/>
          <w:sz w:val="28"/>
          <w:szCs w:val="28"/>
        </w:rPr>
        <w:t>比例超過</w:t>
      </w:r>
      <w:r>
        <w:rPr>
          <w:rFonts w:ascii="標楷體" w:eastAsia="標楷體" w:hAnsi="標楷體"/>
          <w:sz w:val="28"/>
          <w:szCs w:val="28"/>
        </w:rPr>
        <w:t>25%</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同側</w:t>
      </w:r>
      <w:r>
        <w:rPr>
          <w:rFonts w:ascii="標楷體" w:eastAsia="標楷體" w:hAnsi="標楷體"/>
          <w:sz w:val="28"/>
          <w:szCs w:val="28"/>
        </w:rPr>
        <w:t xml:space="preserve">) </w:t>
      </w:r>
      <w:r>
        <w:rPr>
          <w:rFonts w:ascii="標楷體" w:eastAsia="標楷體" w:hAnsi="標楷體"/>
          <w:sz w:val="28"/>
          <w:szCs w:val="28"/>
        </w:rPr>
        <w:t>體內器官累計照射</w:t>
      </w:r>
      <w:r>
        <w:rPr>
          <w:rFonts w:ascii="標楷體" w:eastAsia="標楷體" w:hAnsi="標楷體"/>
          <w:sz w:val="28"/>
          <w:szCs w:val="28"/>
        </w:rPr>
        <w:t>(re-irradiation)</w:t>
      </w:r>
      <w:r>
        <w:rPr>
          <w:rFonts w:ascii="標楷體" w:eastAsia="標楷體" w:hAnsi="標楷體"/>
          <w:sz w:val="28"/>
          <w:szCs w:val="28"/>
        </w:rPr>
        <w:t>超過</w:t>
      </w:r>
      <w:r>
        <w:rPr>
          <w:rFonts w:ascii="標楷體" w:eastAsia="標楷體" w:hAnsi="標楷體"/>
          <w:sz w:val="28"/>
          <w:szCs w:val="28"/>
        </w:rPr>
        <w:t>40%</w:t>
      </w:r>
      <w:r>
        <w:rPr>
          <w:rFonts w:ascii="標楷體" w:eastAsia="標楷體" w:hAnsi="標楷體"/>
          <w:sz w:val="28"/>
          <w:szCs w:val="28"/>
        </w:rPr>
        <w:t>者，每個治療計畫超過</w:t>
      </w:r>
      <w:r>
        <w:rPr>
          <w:rFonts w:ascii="標楷體" w:eastAsia="標楷體" w:hAnsi="標楷體"/>
          <w:sz w:val="28"/>
          <w:szCs w:val="28"/>
        </w:rPr>
        <w:t xml:space="preserve">6 </w:t>
      </w:r>
      <w:r>
        <w:rPr>
          <w:rFonts w:ascii="標楷體" w:eastAsia="標楷體" w:hAnsi="標楷體"/>
          <w:sz w:val="28"/>
          <w:szCs w:val="28"/>
        </w:rPr>
        <w:t>個時以每人日</w:t>
      </w:r>
      <w:r>
        <w:rPr>
          <w:rFonts w:ascii="標楷體" w:eastAsia="標楷體" w:hAnsi="標楷體"/>
          <w:sz w:val="28"/>
          <w:szCs w:val="28"/>
        </w:rPr>
        <w:t xml:space="preserve">6 </w:t>
      </w:r>
      <w:r>
        <w:rPr>
          <w:rFonts w:ascii="標楷體" w:eastAsia="標楷體" w:hAnsi="標楷體"/>
          <w:sz w:val="28"/>
          <w:szCs w:val="28"/>
        </w:rPr>
        <w:t>個照野數</w:t>
      </w:r>
      <w:r>
        <w:rPr>
          <w:rFonts w:ascii="標楷體" w:eastAsia="標楷體" w:hAnsi="標楷體"/>
          <w:sz w:val="28"/>
          <w:szCs w:val="28"/>
        </w:rPr>
        <w:t>(</w:t>
      </w:r>
      <w:r>
        <w:rPr>
          <w:rFonts w:ascii="標楷體" w:eastAsia="標楷體" w:hAnsi="標楷體"/>
          <w:sz w:val="28"/>
          <w:szCs w:val="28"/>
        </w:rPr>
        <w:t>弧形治療亦比照</w:t>
      </w:r>
      <w:r>
        <w:rPr>
          <w:rFonts w:ascii="標楷體" w:eastAsia="標楷體" w:hAnsi="標楷體"/>
          <w:sz w:val="28"/>
          <w:szCs w:val="28"/>
        </w:rPr>
        <w:t>)</w:t>
      </w:r>
      <w:r>
        <w:rPr>
          <w:rFonts w:ascii="標楷體" w:eastAsia="標楷體" w:hAnsi="標楷體"/>
          <w:sz w:val="28"/>
          <w:szCs w:val="28"/>
        </w:rPr>
        <w:t>來核付；針對非屬上述情形者，每個治療計畫超過</w:t>
      </w:r>
      <w:r>
        <w:rPr>
          <w:rFonts w:ascii="標楷體" w:eastAsia="標楷體" w:hAnsi="標楷體"/>
          <w:sz w:val="28"/>
          <w:szCs w:val="28"/>
        </w:rPr>
        <w:t>5</w:t>
      </w:r>
      <w:r>
        <w:rPr>
          <w:rFonts w:ascii="標楷體" w:eastAsia="標楷體" w:hAnsi="標楷體"/>
          <w:sz w:val="28"/>
          <w:szCs w:val="28"/>
        </w:rPr>
        <w:t>個時以每人日</w:t>
      </w:r>
      <w:r>
        <w:rPr>
          <w:rFonts w:ascii="標楷體" w:eastAsia="標楷體" w:hAnsi="標楷體"/>
          <w:sz w:val="28"/>
          <w:szCs w:val="28"/>
        </w:rPr>
        <w:t xml:space="preserve">5 </w:t>
      </w:r>
      <w:r>
        <w:rPr>
          <w:rFonts w:ascii="標楷體" w:eastAsia="標楷體" w:hAnsi="標楷體"/>
          <w:sz w:val="28"/>
          <w:szCs w:val="28"/>
        </w:rPr>
        <w:t>個照野數</w:t>
      </w:r>
      <w:r>
        <w:rPr>
          <w:rFonts w:ascii="標楷體" w:eastAsia="標楷體" w:hAnsi="標楷體"/>
          <w:sz w:val="28"/>
          <w:szCs w:val="28"/>
        </w:rPr>
        <w:t>(</w:t>
      </w:r>
      <w:r>
        <w:rPr>
          <w:rFonts w:ascii="標楷體" w:eastAsia="標楷體" w:hAnsi="標楷體"/>
          <w:sz w:val="28"/>
          <w:szCs w:val="28"/>
        </w:rPr>
        <w:t>弧形治療亦比照</w:t>
      </w:r>
      <w:r>
        <w:rPr>
          <w:rFonts w:ascii="標楷體" w:eastAsia="標楷體" w:hAnsi="標楷體"/>
          <w:sz w:val="28"/>
          <w:szCs w:val="28"/>
        </w:rPr>
        <w:t>)</w:t>
      </w:r>
      <w:r>
        <w:rPr>
          <w:rFonts w:ascii="標楷體" w:eastAsia="標楷體" w:hAnsi="標楷體"/>
          <w:sz w:val="28"/>
          <w:szCs w:val="28"/>
        </w:rPr>
        <w:t>來核付。</w:t>
      </w:r>
    </w:p>
    <w:p w:rsidR="00EA659A" w:rsidRDefault="00062928">
      <w:pPr>
        <w:spacing w:line="600" w:lineRule="exact"/>
        <w:ind w:firstLine="16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oligometastases</w:t>
      </w:r>
      <w:r>
        <w:rPr>
          <w:rFonts w:ascii="標楷體" w:eastAsia="標楷體" w:hAnsi="標楷體"/>
          <w:sz w:val="28"/>
          <w:szCs w:val="28"/>
        </w:rPr>
        <w:t>：轉移器官</w:t>
      </w:r>
      <w:r>
        <w:rPr>
          <w:rFonts w:ascii="標楷體" w:eastAsia="標楷體" w:hAnsi="標楷體"/>
          <w:sz w:val="28"/>
          <w:szCs w:val="28"/>
        </w:rPr>
        <w:t xml:space="preserve">≦3 </w:t>
      </w:r>
      <w:r>
        <w:rPr>
          <w:rFonts w:ascii="標楷體" w:eastAsia="標楷體" w:hAnsi="標楷體"/>
          <w:sz w:val="28"/>
          <w:szCs w:val="28"/>
        </w:rPr>
        <w:t>處且轉移之總病灶</w:t>
      </w:r>
      <w:r>
        <w:rPr>
          <w:rFonts w:ascii="標楷體" w:eastAsia="標楷體" w:hAnsi="標楷體"/>
          <w:sz w:val="28"/>
          <w:szCs w:val="28"/>
        </w:rPr>
        <w:t>≦5</w:t>
      </w:r>
      <w:r>
        <w:rPr>
          <w:rFonts w:ascii="標楷體" w:eastAsia="標楷體" w:hAnsi="標楷體"/>
          <w:sz w:val="28"/>
          <w:szCs w:val="28"/>
        </w:rPr>
        <w:t>處。</w:t>
      </w:r>
    </w:p>
    <w:p w:rsidR="00EA659A" w:rsidRDefault="00062928">
      <w:pPr>
        <w:pStyle w:val="a3"/>
        <w:spacing w:line="600" w:lineRule="exact"/>
        <w:ind w:left="1830" w:hanging="1686"/>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oligoprogression</w:t>
      </w:r>
      <w:r>
        <w:rPr>
          <w:rFonts w:ascii="標楷體" w:eastAsia="標楷體" w:hAnsi="標楷體"/>
          <w:sz w:val="28"/>
          <w:szCs w:val="28"/>
        </w:rPr>
        <w:t>：原發和轉移病灶之惡化部份，器官惡化</w:t>
      </w:r>
      <w:r>
        <w:rPr>
          <w:rFonts w:ascii="標楷體" w:eastAsia="標楷體" w:hAnsi="標楷體"/>
          <w:sz w:val="28"/>
          <w:szCs w:val="28"/>
        </w:rPr>
        <w:t>≦3</w:t>
      </w:r>
      <w:r>
        <w:rPr>
          <w:rFonts w:ascii="標楷體" w:eastAsia="標楷體" w:hAnsi="標楷體"/>
          <w:sz w:val="28"/>
          <w:szCs w:val="28"/>
        </w:rPr>
        <w:t>處且惡化之病灶</w:t>
      </w:r>
      <w:r>
        <w:rPr>
          <w:rFonts w:ascii="標楷體" w:eastAsia="標楷體" w:hAnsi="標楷體"/>
          <w:sz w:val="28"/>
          <w:szCs w:val="28"/>
        </w:rPr>
        <w:t>≦5</w:t>
      </w:r>
      <w:r>
        <w:rPr>
          <w:rFonts w:ascii="標楷體" w:eastAsia="標楷體" w:hAnsi="標楷體"/>
          <w:sz w:val="28"/>
          <w:szCs w:val="28"/>
        </w:rPr>
        <w:t>處。</w:t>
      </w:r>
      <w:r>
        <w:rPr>
          <w:rFonts w:ascii="標楷體" w:eastAsia="標楷體" w:hAnsi="標楷體"/>
          <w:sz w:val="28"/>
          <w:szCs w:val="28"/>
        </w:rPr>
        <w:t>(109/5/1)</w:t>
      </w:r>
    </w:p>
    <w:p w:rsidR="00EA659A" w:rsidRDefault="00062928">
      <w:pPr>
        <w:pStyle w:val="a3"/>
        <w:spacing w:line="600" w:lineRule="exact"/>
        <w:ind w:left="1876" w:hanging="916"/>
        <w:rPr>
          <w:rFonts w:ascii="標楷體" w:eastAsia="標楷體" w:hAnsi="標楷體"/>
          <w:sz w:val="28"/>
          <w:szCs w:val="28"/>
        </w:rPr>
      </w:pPr>
      <w:r>
        <w:rPr>
          <w:rFonts w:ascii="標楷體" w:eastAsia="標楷體" w:hAnsi="標楷體"/>
          <w:sz w:val="28"/>
          <w:szCs w:val="28"/>
        </w:rPr>
        <w:lastRenderedPageBreak/>
        <w:t>108203032-02</w:t>
      </w:r>
      <w:r>
        <w:rPr>
          <w:rFonts w:ascii="標楷體" w:eastAsia="標楷體" w:hAnsi="標楷體"/>
          <w:sz w:val="28"/>
          <w:szCs w:val="28"/>
        </w:rPr>
        <w:t>同前，對於</w:t>
      </w:r>
      <w:r>
        <w:rPr>
          <w:rFonts w:ascii="標楷體" w:eastAsia="標楷體" w:hAnsi="標楷體"/>
          <w:sz w:val="28"/>
          <w:szCs w:val="28"/>
        </w:rPr>
        <w:t>ECOG</w:t>
      </w:r>
      <w:r>
        <w:rPr>
          <w:rFonts w:ascii="標楷體" w:eastAsia="標楷體" w:hAnsi="標楷體"/>
          <w:sz w:val="28"/>
          <w:szCs w:val="28"/>
        </w:rPr>
        <w:t>為</w:t>
      </w:r>
      <w:r>
        <w:rPr>
          <w:rFonts w:ascii="標楷體" w:eastAsia="標楷體" w:hAnsi="標楷體"/>
          <w:sz w:val="28"/>
          <w:szCs w:val="28"/>
        </w:rPr>
        <w:t>3~4</w:t>
      </w:r>
      <w:r>
        <w:rPr>
          <w:rFonts w:ascii="標楷體" w:eastAsia="標楷體" w:hAnsi="標楷體"/>
          <w:sz w:val="28"/>
          <w:szCs w:val="28"/>
        </w:rPr>
        <w:t>分：針對治療照射範圍</w:t>
      </w:r>
      <w:r>
        <w:rPr>
          <w:rFonts w:ascii="標楷體" w:eastAsia="標楷體" w:hAnsi="標楷體"/>
          <w:sz w:val="28"/>
          <w:szCs w:val="28"/>
        </w:rPr>
        <w:t>(PTV/planning target volume)</w:t>
      </w:r>
      <w:r>
        <w:rPr>
          <w:rFonts w:ascii="標楷體" w:eastAsia="標楷體" w:hAnsi="標楷體"/>
          <w:sz w:val="28"/>
          <w:szCs w:val="28"/>
        </w:rPr>
        <w:t>週遭</w:t>
      </w:r>
      <w:r>
        <w:rPr>
          <w:rFonts w:ascii="標楷體" w:eastAsia="標楷體" w:hAnsi="標楷體"/>
          <w:sz w:val="28"/>
          <w:szCs w:val="28"/>
        </w:rPr>
        <w:t>2cm</w:t>
      </w:r>
      <w:r>
        <w:rPr>
          <w:rFonts w:ascii="標楷體" w:eastAsia="標楷體" w:hAnsi="標楷體"/>
          <w:sz w:val="28"/>
          <w:szCs w:val="28"/>
        </w:rPr>
        <w:t>內存在重要危險器官</w:t>
      </w:r>
      <w:r>
        <w:rPr>
          <w:rFonts w:ascii="標楷體" w:eastAsia="標楷體" w:hAnsi="標楷體"/>
          <w:sz w:val="28"/>
          <w:szCs w:val="28"/>
        </w:rPr>
        <w:t>(critical OARs)</w:t>
      </w:r>
      <w:r>
        <w:rPr>
          <w:rFonts w:ascii="標楷體" w:eastAsia="標楷體" w:hAnsi="標楷體"/>
          <w:sz w:val="28"/>
          <w:szCs w:val="28"/>
        </w:rPr>
        <w:t>或是</w:t>
      </w:r>
      <w:r>
        <w:rPr>
          <w:rFonts w:ascii="標楷體" w:eastAsia="標楷體" w:hAnsi="標楷體"/>
          <w:sz w:val="28"/>
          <w:szCs w:val="28"/>
        </w:rPr>
        <w:t>PTV</w:t>
      </w:r>
      <w:r>
        <w:rPr>
          <w:rFonts w:ascii="標楷體" w:eastAsia="標楷體" w:hAnsi="標楷體"/>
          <w:sz w:val="28"/>
          <w:szCs w:val="28"/>
        </w:rPr>
        <w:t>佔體內治療器官</w:t>
      </w:r>
      <w:r>
        <w:rPr>
          <w:rFonts w:ascii="標楷體" w:eastAsia="標楷體" w:hAnsi="標楷體"/>
          <w:sz w:val="28"/>
          <w:szCs w:val="28"/>
        </w:rPr>
        <w:t>(</w:t>
      </w:r>
      <w:r>
        <w:rPr>
          <w:rFonts w:ascii="標楷體" w:eastAsia="標楷體" w:hAnsi="標楷體"/>
          <w:sz w:val="28"/>
          <w:szCs w:val="28"/>
        </w:rPr>
        <w:t>單側</w:t>
      </w:r>
      <w:r>
        <w:rPr>
          <w:rFonts w:ascii="標楷體" w:eastAsia="標楷體" w:hAnsi="標楷體"/>
          <w:sz w:val="28"/>
          <w:szCs w:val="28"/>
        </w:rPr>
        <w:t>)</w:t>
      </w:r>
      <w:r>
        <w:rPr>
          <w:rFonts w:ascii="標楷體" w:eastAsia="標楷體" w:hAnsi="標楷體"/>
          <w:sz w:val="28"/>
          <w:szCs w:val="28"/>
        </w:rPr>
        <w:t>比例超過</w:t>
      </w:r>
      <w:r>
        <w:rPr>
          <w:rFonts w:ascii="標楷體" w:eastAsia="標楷體" w:hAnsi="標楷體"/>
          <w:sz w:val="28"/>
          <w:szCs w:val="28"/>
        </w:rPr>
        <w:t>25%</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同側</w:t>
      </w:r>
      <w:r>
        <w:rPr>
          <w:rFonts w:ascii="標楷體" w:eastAsia="標楷體" w:hAnsi="標楷體"/>
          <w:sz w:val="28"/>
          <w:szCs w:val="28"/>
        </w:rPr>
        <w:t>)</w:t>
      </w:r>
      <w:r>
        <w:rPr>
          <w:rFonts w:ascii="標楷體" w:eastAsia="標楷體" w:hAnsi="標楷體"/>
          <w:sz w:val="28"/>
          <w:szCs w:val="28"/>
        </w:rPr>
        <w:t>體內器官累計照射</w:t>
      </w:r>
      <w:r>
        <w:rPr>
          <w:rFonts w:ascii="標楷體" w:eastAsia="標楷體" w:hAnsi="標楷體"/>
          <w:sz w:val="28"/>
          <w:szCs w:val="28"/>
        </w:rPr>
        <w:t>(re-irradiation)</w:t>
      </w:r>
      <w:r>
        <w:rPr>
          <w:rFonts w:ascii="標楷體" w:eastAsia="標楷體" w:hAnsi="標楷體"/>
          <w:sz w:val="28"/>
          <w:szCs w:val="28"/>
        </w:rPr>
        <w:t>超過</w:t>
      </w:r>
      <w:r>
        <w:rPr>
          <w:rFonts w:ascii="標楷體" w:eastAsia="標楷體" w:hAnsi="標楷體"/>
          <w:sz w:val="28"/>
          <w:szCs w:val="28"/>
        </w:rPr>
        <w:t>40%</w:t>
      </w:r>
      <w:r>
        <w:rPr>
          <w:rFonts w:ascii="標楷體" w:eastAsia="標楷體" w:hAnsi="標楷體"/>
          <w:sz w:val="28"/>
          <w:szCs w:val="28"/>
        </w:rPr>
        <w:t>者，每個治療計畫超過</w:t>
      </w:r>
      <w:r>
        <w:rPr>
          <w:rFonts w:ascii="標楷體" w:eastAsia="標楷體" w:hAnsi="標楷體"/>
          <w:sz w:val="28"/>
          <w:szCs w:val="28"/>
        </w:rPr>
        <w:t>5</w:t>
      </w:r>
      <w:r>
        <w:rPr>
          <w:rFonts w:ascii="標楷體" w:eastAsia="標楷體" w:hAnsi="標楷體"/>
          <w:sz w:val="28"/>
          <w:szCs w:val="28"/>
        </w:rPr>
        <w:t>個時以每人日</w:t>
      </w:r>
      <w:r>
        <w:rPr>
          <w:rFonts w:ascii="標楷體" w:eastAsia="標楷體" w:hAnsi="標楷體"/>
          <w:sz w:val="28"/>
          <w:szCs w:val="28"/>
        </w:rPr>
        <w:t>5</w:t>
      </w:r>
      <w:r>
        <w:rPr>
          <w:rFonts w:ascii="標楷體" w:eastAsia="標楷體" w:hAnsi="標楷體"/>
          <w:sz w:val="28"/>
          <w:szCs w:val="28"/>
        </w:rPr>
        <w:t>個照野數</w:t>
      </w:r>
      <w:r>
        <w:rPr>
          <w:rFonts w:ascii="標楷體" w:eastAsia="標楷體" w:hAnsi="標楷體"/>
          <w:sz w:val="28"/>
          <w:szCs w:val="28"/>
        </w:rPr>
        <w:t>(</w:t>
      </w:r>
      <w:r>
        <w:rPr>
          <w:rFonts w:ascii="標楷體" w:eastAsia="標楷體" w:hAnsi="標楷體"/>
          <w:sz w:val="28"/>
          <w:szCs w:val="28"/>
        </w:rPr>
        <w:t>弧形治療亦比照</w:t>
      </w:r>
      <w:r>
        <w:rPr>
          <w:rFonts w:ascii="標楷體" w:eastAsia="標楷體" w:hAnsi="標楷體"/>
          <w:sz w:val="28"/>
          <w:szCs w:val="28"/>
        </w:rPr>
        <w:t>)</w:t>
      </w:r>
      <w:r>
        <w:rPr>
          <w:rFonts w:ascii="標楷體" w:eastAsia="標楷體" w:hAnsi="標楷體"/>
          <w:sz w:val="28"/>
          <w:szCs w:val="28"/>
        </w:rPr>
        <w:t>來核付；針對非屬上述情形者，每個治療計畫超過</w:t>
      </w:r>
      <w:r>
        <w:rPr>
          <w:rFonts w:ascii="標楷體" w:eastAsia="標楷體" w:hAnsi="標楷體"/>
          <w:sz w:val="28"/>
          <w:szCs w:val="28"/>
        </w:rPr>
        <w:t>4</w:t>
      </w:r>
      <w:r>
        <w:rPr>
          <w:rFonts w:ascii="標楷體" w:eastAsia="標楷體" w:hAnsi="標楷體"/>
          <w:sz w:val="28"/>
          <w:szCs w:val="28"/>
        </w:rPr>
        <w:t>個時以每人日</w:t>
      </w:r>
      <w:r>
        <w:rPr>
          <w:rFonts w:ascii="標楷體" w:eastAsia="標楷體" w:hAnsi="標楷體"/>
          <w:sz w:val="28"/>
          <w:szCs w:val="28"/>
        </w:rPr>
        <w:t>4</w:t>
      </w:r>
      <w:r>
        <w:rPr>
          <w:rFonts w:ascii="標楷體" w:eastAsia="標楷體" w:hAnsi="標楷體"/>
          <w:sz w:val="28"/>
          <w:szCs w:val="28"/>
        </w:rPr>
        <w:t>個照野數</w:t>
      </w:r>
      <w:r>
        <w:rPr>
          <w:rFonts w:ascii="標楷體" w:eastAsia="標楷體" w:hAnsi="標楷體"/>
          <w:sz w:val="28"/>
          <w:szCs w:val="28"/>
        </w:rPr>
        <w:t>(</w:t>
      </w:r>
      <w:r>
        <w:rPr>
          <w:rFonts w:ascii="標楷體" w:eastAsia="標楷體" w:hAnsi="標楷體"/>
          <w:sz w:val="28"/>
          <w:szCs w:val="28"/>
        </w:rPr>
        <w:t>弧形治療亦比照</w:t>
      </w:r>
      <w:r>
        <w:rPr>
          <w:rFonts w:ascii="標楷體" w:eastAsia="標楷體" w:hAnsi="標楷體"/>
          <w:sz w:val="28"/>
          <w:szCs w:val="28"/>
        </w:rPr>
        <w:t>)</w:t>
      </w:r>
      <w:r>
        <w:rPr>
          <w:rFonts w:ascii="標楷體" w:eastAsia="標楷體" w:hAnsi="標楷體"/>
          <w:sz w:val="28"/>
          <w:szCs w:val="28"/>
        </w:rPr>
        <w:t>來核付。</w:t>
      </w:r>
      <w:r>
        <w:rPr>
          <w:rFonts w:ascii="標楷體" w:eastAsia="標楷體" w:hAnsi="標楷體"/>
          <w:sz w:val="28"/>
          <w:szCs w:val="28"/>
        </w:rPr>
        <w:t>(109/5/1)</w:t>
      </w:r>
    </w:p>
    <w:p w:rsidR="00EA659A" w:rsidRDefault="00062928">
      <w:pPr>
        <w:pStyle w:val="a3"/>
        <w:spacing w:line="600" w:lineRule="exact"/>
        <w:ind w:left="1259" w:hanging="580"/>
      </w:pPr>
      <w:r>
        <w:rPr>
          <w:rFonts w:ascii="標楷體" w:eastAsia="標楷體" w:hAnsi="標楷體"/>
          <w:sz w:val="28"/>
          <w:szCs w:val="28"/>
        </w:rPr>
        <w:t>108203042</w:t>
      </w:r>
      <w:r>
        <w:rPr>
          <w:rFonts w:ascii="Times New Roman" w:eastAsia="標楷體" w:hAnsi="Times New Roman"/>
          <w:sz w:val="28"/>
          <w:szCs w:val="28"/>
        </w:rPr>
        <w:t xml:space="preserve"> </w:t>
      </w:r>
      <w:r>
        <w:rPr>
          <w:rFonts w:ascii="標楷體" w:eastAsia="標楷體" w:hAnsi="標楷體"/>
          <w:sz w:val="28"/>
          <w:szCs w:val="28"/>
        </w:rPr>
        <w:t>Pl</w:t>
      </w:r>
      <w:r>
        <w:rPr>
          <w:rFonts w:ascii="標楷體" w:eastAsia="標楷體" w:hAnsi="標楷體"/>
          <w:sz w:val="28"/>
          <w:szCs w:val="28"/>
        </w:rPr>
        <w:t>審查原則：放射治療之總劑量應依據相關癌症</w:t>
      </w:r>
      <w:r>
        <w:rPr>
          <w:rFonts w:ascii="標楷體" w:eastAsia="標楷體" w:hAnsi="標楷體"/>
          <w:sz w:val="28"/>
          <w:szCs w:val="28"/>
        </w:rPr>
        <w:t>/</w:t>
      </w:r>
      <w:r>
        <w:rPr>
          <w:rFonts w:ascii="標楷體" w:eastAsia="標楷體" w:hAnsi="標楷體"/>
          <w:sz w:val="28"/>
          <w:szCs w:val="28"/>
        </w:rPr>
        <w:t>放射治療共識等常規進行。對於：</w:t>
      </w:r>
    </w:p>
    <w:p w:rsidR="00EA659A" w:rsidRDefault="00062928">
      <w:pPr>
        <w:spacing w:line="600" w:lineRule="exact"/>
        <w:ind w:left="2122" w:hanging="423"/>
        <w:rPr>
          <w:rFonts w:ascii="標楷體" w:eastAsia="標楷體" w:hAnsi="標楷體"/>
          <w:sz w:val="28"/>
          <w:szCs w:val="28"/>
        </w:rPr>
      </w:pPr>
      <w:r>
        <w:rPr>
          <w:rFonts w:ascii="標楷體" w:eastAsia="標楷體" w:hAnsi="標楷體"/>
          <w:sz w:val="28"/>
          <w:szCs w:val="28"/>
        </w:rPr>
        <w:t xml:space="preserve">(1)ECOG </w:t>
      </w:r>
      <w:r>
        <w:rPr>
          <w:rFonts w:ascii="標楷體" w:eastAsia="標楷體" w:hAnsi="標楷體"/>
          <w:sz w:val="28"/>
          <w:szCs w:val="28"/>
        </w:rPr>
        <w:t>為</w:t>
      </w:r>
      <w:r>
        <w:rPr>
          <w:rFonts w:ascii="標楷體" w:eastAsia="標楷體" w:hAnsi="標楷體"/>
          <w:sz w:val="28"/>
          <w:szCs w:val="28"/>
        </w:rPr>
        <w:t>3~4</w:t>
      </w:r>
      <w:r>
        <w:rPr>
          <w:rFonts w:ascii="標楷體" w:eastAsia="標楷體" w:hAnsi="標楷體"/>
          <w:sz w:val="28"/>
          <w:szCs w:val="28"/>
        </w:rPr>
        <w:t>分，且有多處轉移</w:t>
      </w:r>
      <w:r>
        <w:rPr>
          <w:rFonts w:ascii="標楷體" w:eastAsia="標楷體" w:hAnsi="標楷體"/>
          <w:sz w:val="28"/>
          <w:szCs w:val="28"/>
        </w:rPr>
        <w:t>(multiple met</w:t>
      </w:r>
      <w:r>
        <w:rPr>
          <w:rFonts w:ascii="標楷體" w:eastAsia="標楷體" w:hAnsi="標楷體"/>
          <w:sz w:val="28"/>
          <w:szCs w:val="28"/>
        </w:rPr>
        <w:t>astases)</w:t>
      </w:r>
      <w:r>
        <w:rPr>
          <w:rFonts w:ascii="標楷體" w:eastAsia="標楷體" w:hAnsi="標楷體"/>
          <w:sz w:val="28"/>
          <w:szCs w:val="28"/>
        </w:rPr>
        <w:t>，放射治療照射部位為四肢</w:t>
      </w:r>
      <w:r>
        <w:rPr>
          <w:rFonts w:ascii="標楷體" w:eastAsia="標楷體" w:hAnsi="標楷體"/>
          <w:sz w:val="28"/>
          <w:szCs w:val="28"/>
        </w:rPr>
        <w:t>(</w:t>
      </w:r>
      <w:r>
        <w:rPr>
          <w:rFonts w:ascii="標楷體" w:eastAsia="標楷體" w:hAnsi="標楷體"/>
          <w:sz w:val="28"/>
          <w:szCs w:val="28"/>
        </w:rPr>
        <w:t>非軀幹</w:t>
      </w:r>
      <w:r>
        <w:rPr>
          <w:rFonts w:ascii="標楷體" w:eastAsia="標楷體" w:hAnsi="標楷體"/>
          <w:sz w:val="28"/>
          <w:szCs w:val="28"/>
        </w:rPr>
        <w:t>)</w:t>
      </w:r>
      <w:r>
        <w:rPr>
          <w:rFonts w:ascii="標楷體" w:eastAsia="標楷體" w:hAnsi="標楷體"/>
          <w:sz w:val="28"/>
          <w:szCs w:val="28"/>
        </w:rPr>
        <w:t>者</w:t>
      </w:r>
    </w:p>
    <w:p w:rsidR="00EA659A" w:rsidRDefault="00062928">
      <w:pPr>
        <w:spacing w:line="600" w:lineRule="exact"/>
        <w:ind w:left="2122" w:hanging="4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不論</w:t>
      </w:r>
      <w:r>
        <w:rPr>
          <w:rFonts w:ascii="標楷體" w:eastAsia="標楷體" w:hAnsi="標楷體"/>
          <w:sz w:val="28"/>
          <w:szCs w:val="28"/>
        </w:rPr>
        <w:t>ECOG</w:t>
      </w:r>
      <w:r>
        <w:rPr>
          <w:rFonts w:ascii="標楷體" w:eastAsia="標楷體" w:hAnsi="標楷體"/>
          <w:sz w:val="28"/>
          <w:szCs w:val="28"/>
        </w:rPr>
        <w:t>為幾分，放射治療照射為四肢長骨者；治療目的係為緩解症狀而為之。</w:t>
      </w:r>
    </w:p>
    <w:p w:rsidR="00EA659A" w:rsidRDefault="00062928">
      <w:pPr>
        <w:spacing w:line="600" w:lineRule="exact"/>
        <w:ind w:left="2123" w:hanging="426"/>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實施簡單全腦照射</w:t>
      </w:r>
      <w:r>
        <w:rPr>
          <w:rFonts w:ascii="標楷體" w:eastAsia="標楷體" w:hAnsi="標楷體"/>
          <w:sz w:val="28"/>
          <w:szCs w:val="28"/>
        </w:rPr>
        <w:t>(conventional whole brain RT)</w:t>
      </w:r>
      <w:r>
        <w:rPr>
          <w:rFonts w:ascii="標楷體" w:eastAsia="標楷體" w:hAnsi="標楷體"/>
          <w:sz w:val="28"/>
          <w:szCs w:val="28"/>
        </w:rPr>
        <w:t>者。</w:t>
      </w:r>
    </w:p>
    <w:p w:rsidR="00EA659A" w:rsidRDefault="00062928">
      <w:pPr>
        <w:spacing w:line="600" w:lineRule="exact"/>
        <w:ind w:left="2124" w:firstLine="2"/>
        <w:rPr>
          <w:rFonts w:ascii="標楷體" w:eastAsia="標楷體" w:hAnsi="標楷體"/>
          <w:sz w:val="28"/>
          <w:szCs w:val="28"/>
        </w:rPr>
      </w:pPr>
      <w:r>
        <w:rPr>
          <w:rFonts w:ascii="標楷體" w:eastAsia="標楷體" w:hAnsi="標楷體"/>
          <w:sz w:val="28"/>
          <w:szCs w:val="28"/>
        </w:rPr>
        <w:t>每人日治療照野數之給付，原則依據實際申報治療照野數來核付。每個治療計畫最多僅同意以每人日</w:t>
      </w:r>
      <w:r>
        <w:rPr>
          <w:rFonts w:ascii="標楷體" w:eastAsia="標楷體" w:hAnsi="標楷體"/>
          <w:sz w:val="28"/>
          <w:szCs w:val="28"/>
        </w:rPr>
        <w:t>2</w:t>
      </w:r>
      <w:r>
        <w:rPr>
          <w:rFonts w:ascii="標楷體" w:eastAsia="標楷體" w:hAnsi="標楷體"/>
          <w:sz w:val="28"/>
          <w:szCs w:val="28"/>
        </w:rPr>
        <w:t>個照野數來核付。同時配合現行健保申報欄位應記載為</w:t>
      </w:r>
      <w:r>
        <w:rPr>
          <w:rFonts w:ascii="標楷體" w:eastAsia="標楷體" w:hAnsi="標楷體"/>
          <w:sz w:val="28"/>
          <w:szCs w:val="28"/>
        </w:rPr>
        <w:t>Pl</w:t>
      </w:r>
      <w:r>
        <w:rPr>
          <w:rFonts w:ascii="標楷體" w:eastAsia="標楷體" w:hAnsi="標楷體"/>
          <w:sz w:val="28"/>
          <w:szCs w:val="28"/>
        </w:rPr>
        <w:t>。惟實施預防性全腦照射</w:t>
      </w:r>
      <w:r>
        <w:rPr>
          <w:rFonts w:ascii="標楷體" w:eastAsia="標楷體" w:hAnsi="標楷體"/>
          <w:sz w:val="28"/>
          <w:szCs w:val="28"/>
        </w:rPr>
        <w:t xml:space="preserve">(prophylactic cranial </w:t>
      </w:r>
      <w:r>
        <w:rPr>
          <w:rFonts w:ascii="標楷體" w:eastAsia="標楷體" w:hAnsi="標楷體"/>
          <w:sz w:val="28"/>
          <w:szCs w:val="28"/>
        </w:rPr>
        <w:t>irradiation)</w:t>
      </w:r>
      <w:r>
        <w:rPr>
          <w:rFonts w:ascii="標楷體" w:eastAsia="標楷體" w:hAnsi="標楷體"/>
          <w:sz w:val="28"/>
          <w:szCs w:val="28"/>
        </w:rPr>
        <w:t>者；未轉移者</w:t>
      </w:r>
      <w:r>
        <w:rPr>
          <w:rFonts w:ascii="標楷體" w:eastAsia="標楷體" w:hAnsi="標楷體"/>
          <w:sz w:val="28"/>
          <w:szCs w:val="28"/>
        </w:rPr>
        <w:t>(M0)</w:t>
      </w:r>
      <w:r>
        <w:rPr>
          <w:rFonts w:ascii="標楷體" w:eastAsia="標楷體" w:hAnsi="標楷體"/>
          <w:sz w:val="28"/>
          <w:szCs w:val="28"/>
        </w:rPr>
        <w:t>應記載為</w:t>
      </w:r>
      <w:r>
        <w:rPr>
          <w:rFonts w:ascii="標楷體" w:eastAsia="標楷體" w:hAnsi="標楷體"/>
          <w:sz w:val="28"/>
          <w:szCs w:val="28"/>
        </w:rPr>
        <w:t>C</w:t>
      </w:r>
      <w:r>
        <w:rPr>
          <w:rFonts w:ascii="標楷體" w:eastAsia="標楷體" w:hAnsi="標楷體"/>
          <w:sz w:val="28"/>
          <w:szCs w:val="28"/>
        </w:rPr>
        <w:t>，已有轉移者</w:t>
      </w:r>
      <w:r>
        <w:rPr>
          <w:rFonts w:ascii="標楷體" w:eastAsia="標楷體" w:hAnsi="標楷體"/>
          <w:sz w:val="28"/>
          <w:szCs w:val="28"/>
        </w:rPr>
        <w:t>(M1)</w:t>
      </w:r>
      <w:r>
        <w:rPr>
          <w:rFonts w:ascii="標楷體" w:eastAsia="標楷體" w:hAnsi="標楷體"/>
          <w:sz w:val="28"/>
          <w:szCs w:val="28"/>
        </w:rPr>
        <w:t>記載為</w:t>
      </w:r>
      <w:r>
        <w:rPr>
          <w:rFonts w:ascii="標楷體" w:eastAsia="標楷體" w:hAnsi="標楷體"/>
          <w:sz w:val="28"/>
          <w:szCs w:val="28"/>
        </w:rPr>
        <w:t>Pl</w:t>
      </w:r>
      <w:r>
        <w:rPr>
          <w:rFonts w:ascii="標楷體" w:eastAsia="標楷體" w:hAnsi="標楷體"/>
          <w:sz w:val="28"/>
          <w:szCs w:val="28"/>
        </w:rPr>
        <w:t>。</w:t>
      </w:r>
    </w:p>
    <w:p w:rsidR="00EA659A" w:rsidRDefault="00062928">
      <w:pPr>
        <w:spacing w:line="600" w:lineRule="exact"/>
        <w:ind w:left="1720" w:hanging="280"/>
      </w:pPr>
      <w:r>
        <w:rPr>
          <w:rFonts w:ascii="標楷體" w:eastAsia="標楷體" w:hAnsi="標楷體"/>
          <w:sz w:val="28"/>
          <w:szCs w:val="28"/>
        </w:rPr>
        <w:t>＊</w:t>
      </w:r>
      <w:r>
        <w:rPr>
          <w:rFonts w:ascii="標楷體" w:eastAsia="標楷體" w:hAnsi="標楷體"/>
          <w:sz w:val="28"/>
          <w:szCs w:val="28"/>
        </w:rPr>
        <w:t>Multiple metastases</w:t>
      </w:r>
      <w:r>
        <w:rPr>
          <w:rFonts w:ascii="標楷體" w:eastAsia="標楷體" w:hAnsi="標楷體"/>
          <w:sz w:val="28"/>
          <w:szCs w:val="28"/>
        </w:rPr>
        <w:t>：器官轉移超過</w:t>
      </w:r>
      <w:r>
        <w:rPr>
          <w:rFonts w:ascii="標楷體" w:eastAsia="標楷體" w:hAnsi="標楷體"/>
          <w:sz w:val="28"/>
          <w:szCs w:val="28"/>
        </w:rPr>
        <w:t>3</w:t>
      </w:r>
      <w:r>
        <w:rPr>
          <w:rFonts w:ascii="標楷體" w:eastAsia="標楷體" w:hAnsi="標楷體"/>
          <w:sz w:val="28"/>
          <w:szCs w:val="28"/>
        </w:rPr>
        <w:t>處，或轉移病灶超過</w:t>
      </w:r>
      <w:r>
        <w:rPr>
          <w:rFonts w:ascii="標楷體" w:eastAsia="標楷體" w:hAnsi="標楷體"/>
          <w:sz w:val="28"/>
          <w:szCs w:val="28"/>
        </w:rPr>
        <w:t>5</w:t>
      </w:r>
      <w:r>
        <w:rPr>
          <w:rFonts w:ascii="標楷體" w:eastAsia="標楷體" w:hAnsi="標楷體"/>
          <w:sz w:val="28"/>
          <w:szCs w:val="28"/>
        </w:rPr>
        <w:t>處。</w:t>
      </w:r>
      <w:r>
        <w:rPr>
          <w:rFonts w:ascii="標楷體" w:eastAsia="標楷體" w:hAnsi="標楷體"/>
          <w:sz w:val="28"/>
          <w:szCs w:val="28"/>
        </w:rPr>
        <w:t>(109/5/1)</w:t>
      </w:r>
    </w:p>
    <w:p w:rsidR="00EA659A" w:rsidRDefault="00062928">
      <w:pPr>
        <w:pStyle w:val="a3"/>
        <w:spacing w:line="600" w:lineRule="exact"/>
        <w:ind w:left="1259" w:hanging="580"/>
        <w:rPr>
          <w:rFonts w:ascii="標楷體" w:eastAsia="標楷體" w:hAnsi="標楷體"/>
          <w:sz w:val="28"/>
          <w:szCs w:val="28"/>
        </w:rPr>
      </w:pPr>
      <w:r>
        <w:rPr>
          <w:rFonts w:ascii="標楷體" w:eastAsia="標楷體" w:hAnsi="標楷體"/>
          <w:sz w:val="28"/>
          <w:szCs w:val="28"/>
        </w:rPr>
        <w:t>108203052Pm</w:t>
      </w:r>
      <w:r>
        <w:rPr>
          <w:rFonts w:ascii="標楷體" w:eastAsia="標楷體" w:hAnsi="標楷體"/>
          <w:sz w:val="28"/>
          <w:szCs w:val="28"/>
        </w:rPr>
        <w:t>審查原則：放射治療之總劑量應依據相關癌症</w:t>
      </w:r>
      <w:r>
        <w:rPr>
          <w:rFonts w:ascii="標楷體" w:eastAsia="標楷體" w:hAnsi="標楷體"/>
          <w:sz w:val="28"/>
          <w:szCs w:val="28"/>
        </w:rPr>
        <w:t>/</w:t>
      </w:r>
      <w:r>
        <w:rPr>
          <w:rFonts w:ascii="標楷體" w:eastAsia="標楷體" w:hAnsi="標楷體"/>
          <w:sz w:val="28"/>
          <w:szCs w:val="28"/>
        </w:rPr>
        <w:t>放射治療共識等常規進行。對於非屬</w:t>
      </w:r>
      <w:r>
        <w:rPr>
          <w:rFonts w:ascii="標楷體" w:eastAsia="標楷體" w:hAnsi="標楷體"/>
          <w:sz w:val="28"/>
          <w:szCs w:val="28"/>
        </w:rPr>
        <w:t>Ph</w:t>
      </w:r>
      <w:r>
        <w:rPr>
          <w:rFonts w:ascii="標楷體" w:eastAsia="標楷體" w:hAnsi="標楷體"/>
          <w:sz w:val="28"/>
          <w:szCs w:val="28"/>
        </w:rPr>
        <w:t>或</w:t>
      </w:r>
      <w:r>
        <w:rPr>
          <w:rFonts w:ascii="標楷體" w:eastAsia="標楷體" w:hAnsi="標楷體"/>
          <w:sz w:val="28"/>
          <w:szCs w:val="28"/>
        </w:rPr>
        <w:t>Pl</w:t>
      </w:r>
      <w:r>
        <w:rPr>
          <w:rFonts w:ascii="標楷體" w:eastAsia="標楷體" w:hAnsi="標楷體"/>
          <w:sz w:val="28"/>
          <w:szCs w:val="28"/>
        </w:rPr>
        <w:t>的緩和性放射治療為目的</w:t>
      </w:r>
      <w:r>
        <w:rPr>
          <w:rFonts w:ascii="標楷體" w:eastAsia="標楷體" w:hAnsi="標楷體"/>
          <w:sz w:val="28"/>
          <w:szCs w:val="28"/>
        </w:rPr>
        <w:t xml:space="preserve">(palliatve </w:t>
      </w:r>
      <w:r>
        <w:rPr>
          <w:rFonts w:ascii="標楷體" w:eastAsia="標楷體" w:hAnsi="標楷體"/>
          <w:sz w:val="28"/>
          <w:szCs w:val="28"/>
        </w:rPr>
        <w:lastRenderedPageBreak/>
        <w:t>intent)</w:t>
      </w:r>
      <w:r>
        <w:rPr>
          <w:rFonts w:ascii="標楷體" w:eastAsia="標楷體" w:hAnsi="標楷體"/>
          <w:sz w:val="28"/>
          <w:szCs w:val="28"/>
        </w:rPr>
        <w:t>之患者</w:t>
      </w:r>
      <w:r>
        <w:rPr>
          <w:rFonts w:ascii="標楷體" w:eastAsia="標楷體" w:hAnsi="標楷體"/>
          <w:sz w:val="28"/>
          <w:szCs w:val="28"/>
        </w:rPr>
        <w:t xml:space="preserve"> (*</w:t>
      </w:r>
      <w:r>
        <w:rPr>
          <w:rFonts w:ascii="標楷體" w:eastAsia="標楷體" w:hAnsi="標楷體"/>
          <w:sz w:val="28"/>
          <w:szCs w:val="28"/>
        </w:rPr>
        <w:t>包含未轉移</w:t>
      </w:r>
      <w:r>
        <w:rPr>
          <w:rFonts w:ascii="標楷體" w:eastAsia="標楷體" w:hAnsi="標楷體"/>
          <w:sz w:val="28"/>
          <w:szCs w:val="28"/>
        </w:rPr>
        <w:t>(M0)</w:t>
      </w:r>
      <w:r>
        <w:rPr>
          <w:rFonts w:ascii="標楷體" w:eastAsia="標楷體" w:hAnsi="標楷體"/>
          <w:sz w:val="28"/>
          <w:szCs w:val="28"/>
        </w:rPr>
        <w:t>之初診斷患者因故選擇以緩和醫療為目的者</w:t>
      </w:r>
      <w:r>
        <w:rPr>
          <w:rFonts w:ascii="標楷體" w:eastAsia="標楷體" w:hAnsi="標楷體"/>
          <w:sz w:val="28"/>
          <w:szCs w:val="28"/>
        </w:rPr>
        <w:t>)</w:t>
      </w:r>
      <w:r>
        <w:rPr>
          <w:rFonts w:ascii="標楷體" w:eastAsia="標楷體" w:hAnsi="標楷體"/>
          <w:sz w:val="28"/>
          <w:szCs w:val="28"/>
        </w:rPr>
        <w:t>，為減少重要器官</w:t>
      </w:r>
      <w:r>
        <w:rPr>
          <w:rFonts w:ascii="標楷體" w:eastAsia="標楷體" w:hAnsi="標楷體"/>
          <w:sz w:val="28"/>
          <w:szCs w:val="28"/>
        </w:rPr>
        <w:t>(critical organs)</w:t>
      </w:r>
      <w:r>
        <w:rPr>
          <w:rFonts w:ascii="標楷體" w:eastAsia="標楷體" w:hAnsi="標楷體"/>
          <w:sz w:val="28"/>
          <w:szCs w:val="28"/>
        </w:rPr>
        <w:t>傷害，且放射治療可緩解症狀並提升生活品質</w:t>
      </w:r>
      <w:r>
        <w:rPr>
          <w:rFonts w:ascii="標楷體" w:eastAsia="標楷體" w:hAnsi="標楷體"/>
          <w:sz w:val="28"/>
          <w:szCs w:val="28"/>
        </w:rPr>
        <w:t>。配合現行健保申報欄位應記載為</w:t>
      </w:r>
      <w:r>
        <w:rPr>
          <w:rFonts w:ascii="標楷體" w:eastAsia="標楷體" w:hAnsi="標楷體"/>
          <w:sz w:val="28"/>
          <w:szCs w:val="28"/>
        </w:rPr>
        <w:t>Pm</w:t>
      </w:r>
      <w:r>
        <w:rPr>
          <w:rFonts w:ascii="標楷體" w:eastAsia="標楷體" w:hAnsi="標楷體"/>
          <w:sz w:val="28"/>
          <w:szCs w:val="28"/>
        </w:rPr>
        <w:t>。</w:t>
      </w:r>
      <w:r>
        <w:rPr>
          <w:rFonts w:ascii="標楷體" w:eastAsia="標楷體" w:hAnsi="標楷體"/>
          <w:sz w:val="28"/>
          <w:szCs w:val="28"/>
        </w:rPr>
        <w:t>(109/5/1)</w:t>
      </w:r>
    </w:p>
    <w:p w:rsidR="00EA659A" w:rsidRDefault="00062928">
      <w:pPr>
        <w:pStyle w:val="a3"/>
        <w:spacing w:line="600" w:lineRule="exact"/>
        <w:ind w:left="1876" w:hanging="916"/>
      </w:pPr>
      <w:r>
        <w:rPr>
          <w:rFonts w:ascii="標楷體" w:eastAsia="標楷體" w:hAnsi="標楷體"/>
          <w:sz w:val="28"/>
          <w:szCs w:val="28"/>
        </w:rPr>
        <w:t>108203052-01</w:t>
      </w:r>
      <w:r>
        <w:rPr>
          <w:rFonts w:ascii="標楷體" w:eastAsia="標楷體" w:hAnsi="標楷體"/>
          <w:sz w:val="28"/>
          <w:szCs w:val="28"/>
        </w:rPr>
        <w:t>對於</w:t>
      </w:r>
      <w:r>
        <w:rPr>
          <w:rFonts w:ascii="標楷體" w:eastAsia="標楷體" w:hAnsi="標楷體"/>
          <w:sz w:val="28"/>
          <w:szCs w:val="28"/>
        </w:rPr>
        <w:t>ECOG</w:t>
      </w:r>
      <w:r>
        <w:rPr>
          <w:rFonts w:ascii="標楷體" w:eastAsia="標楷體" w:hAnsi="標楷體"/>
          <w:sz w:val="28"/>
          <w:szCs w:val="28"/>
        </w:rPr>
        <w:t>為</w:t>
      </w:r>
      <w:r>
        <w:rPr>
          <w:rFonts w:ascii="標楷體" w:eastAsia="標楷體" w:hAnsi="標楷體"/>
          <w:sz w:val="28"/>
          <w:szCs w:val="28"/>
        </w:rPr>
        <w:t>0~2</w:t>
      </w:r>
      <w:r>
        <w:rPr>
          <w:rFonts w:ascii="標楷體" w:eastAsia="標楷體" w:hAnsi="標楷體"/>
          <w:sz w:val="28"/>
          <w:szCs w:val="28"/>
        </w:rPr>
        <w:t>分，每人日治療照野數之給付，原則依據實際申報治療照野數來核付，惟每個治療計畫超過</w:t>
      </w:r>
      <w:r>
        <w:rPr>
          <w:rFonts w:ascii="標楷體" w:eastAsia="標楷體" w:hAnsi="標楷體"/>
          <w:sz w:val="28"/>
          <w:szCs w:val="28"/>
        </w:rPr>
        <w:t>4</w:t>
      </w:r>
      <w:r>
        <w:rPr>
          <w:rFonts w:ascii="標楷體" w:eastAsia="標楷體" w:hAnsi="標楷體"/>
          <w:sz w:val="28"/>
          <w:szCs w:val="28"/>
        </w:rPr>
        <w:t>個時以每人日</w:t>
      </w:r>
      <w:r>
        <w:rPr>
          <w:rFonts w:ascii="標楷體" w:eastAsia="標楷體" w:hAnsi="標楷體"/>
          <w:sz w:val="28"/>
          <w:szCs w:val="28"/>
        </w:rPr>
        <w:t>4</w:t>
      </w:r>
      <w:r>
        <w:rPr>
          <w:rFonts w:ascii="標楷體" w:eastAsia="標楷體" w:hAnsi="標楷體"/>
          <w:sz w:val="28"/>
          <w:szCs w:val="28"/>
        </w:rPr>
        <w:t>個照野數</w:t>
      </w:r>
      <w:r>
        <w:rPr>
          <w:rFonts w:ascii="標楷體" w:eastAsia="標楷體" w:hAnsi="標楷體"/>
          <w:sz w:val="28"/>
          <w:szCs w:val="28"/>
        </w:rPr>
        <w:t>(</w:t>
      </w:r>
      <w:r>
        <w:rPr>
          <w:rFonts w:ascii="標楷體" w:eastAsia="標楷體" w:hAnsi="標楷體"/>
          <w:sz w:val="28"/>
          <w:szCs w:val="28"/>
        </w:rPr>
        <w:t>弧形治療亦比照</w:t>
      </w:r>
      <w:r>
        <w:rPr>
          <w:rFonts w:ascii="標楷體" w:eastAsia="標楷體" w:hAnsi="標楷體"/>
          <w:sz w:val="28"/>
          <w:szCs w:val="28"/>
        </w:rPr>
        <w:t>)</w:t>
      </w:r>
      <w:r>
        <w:rPr>
          <w:rFonts w:ascii="標楷體" w:eastAsia="標楷體" w:hAnsi="標楷體"/>
          <w:sz w:val="28"/>
          <w:szCs w:val="28"/>
        </w:rPr>
        <w:t>來核付。</w:t>
      </w:r>
      <w:r>
        <w:rPr>
          <w:rFonts w:ascii="標楷體" w:eastAsia="標楷體" w:hAnsi="標楷體"/>
          <w:sz w:val="28"/>
          <w:szCs w:val="28"/>
        </w:rPr>
        <w:t>(109/5/1)</w:t>
      </w:r>
    </w:p>
    <w:p w:rsidR="00EA659A" w:rsidRDefault="00062928">
      <w:pPr>
        <w:pStyle w:val="a3"/>
        <w:spacing w:line="600" w:lineRule="exact"/>
        <w:ind w:left="1876" w:hanging="916"/>
        <w:rPr>
          <w:rFonts w:ascii="標楷體" w:eastAsia="標楷體" w:hAnsi="標楷體"/>
          <w:sz w:val="28"/>
          <w:szCs w:val="28"/>
        </w:rPr>
      </w:pPr>
      <w:r>
        <w:rPr>
          <w:rFonts w:ascii="標楷體" w:eastAsia="標楷體" w:hAnsi="標楷體"/>
          <w:sz w:val="28"/>
          <w:szCs w:val="28"/>
        </w:rPr>
        <w:t>108203052-02</w:t>
      </w:r>
      <w:r>
        <w:rPr>
          <w:rFonts w:ascii="標楷體" w:eastAsia="標楷體" w:hAnsi="標楷體"/>
          <w:sz w:val="28"/>
          <w:szCs w:val="28"/>
        </w:rPr>
        <w:t>對於</w:t>
      </w:r>
      <w:r>
        <w:rPr>
          <w:rFonts w:ascii="標楷體" w:eastAsia="標楷體" w:hAnsi="標楷體"/>
          <w:sz w:val="28"/>
          <w:szCs w:val="28"/>
        </w:rPr>
        <w:t>ECOG</w:t>
      </w:r>
      <w:r>
        <w:rPr>
          <w:rFonts w:ascii="標楷體" w:eastAsia="標楷體" w:hAnsi="標楷體"/>
          <w:sz w:val="28"/>
          <w:szCs w:val="28"/>
        </w:rPr>
        <w:t>為</w:t>
      </w:r>
      <w:r>
        <w:rPr>
          <w:rFonts w:ascii="標楷體" w:eastAsia="標楷體" w:hAnsi="標楷體"/>
          <w:sz w:val="28"/>
          <w:szCs w:val="28"/>
        </w:rPr>
        <w:t>3~4</w:t>
      </w:r>
      <w:r>
        <w:rPr>
          <w:rFonts w:ascii="標楷體" w:eastAsia="標楷體" w:hAnsi="標楷體"/>
          <w:sz w:val="28"/>
          <w:szCs w:val="28"/>
        </w:rPr>
        <w:t>分，每人日治療照野數之給付，原則依據實際申報治療照野數來核付，惟每個治療計畫超過</w:t>
      </w:r>
      <w:r>
        <w:rPr>
          <w:rFonts w:ascii="標楷體" w:eastAsia="標楷體" w:hAnsi="標楷體"/>
          <w:sz w:val="28"/>
          <w:szCs w:val="28"/>
        </w:rPr>
        <w:t>3</w:t>
      </w:r>
      <w:r>
        <w:rPr>
          <w:rFonts w:ascii="標楷體" w:eastAsia="標楷體" w:hAnsi="標楷體"/>
          <w:sz w:val="28"/>
          <w:szCs w:val="28"/>
        </w:rPr>
        <w:t>個時以每人日</w:t>
      </w:r>
      <w:r>
        <w:rPr>
          <w:rFonts w:ascii="標楷體" w:eastAsia="標楷體" w:hAnsi="標楷體"/>
          <w:sz w:val="28"/>
          <w:szCs w:val="28"/>
        </w:rPr>
        <w:t>3</w:t>
      </w:r>
      <w:r>
        <w:rPr>
          <w:rFonts w:ascii="標楷體" w:eastAsia="標楷體" w:hAnsi="標楷體"/>
          <w:sz w:val="28"/>
          <w:szCs w:val="28"/>
        </w:rPr>
        <w:t>個照野數</w:t>
      </w:r>
      <w:r>
        <w:rPr>
          <w:rFonts w:ascii="標楷體" w:eastAsia="標楷體" w:hAnsi="標楷體"/>
          <w:sz w:val="28"/>
          <w:szCs w:val="28"/>
        </w:rPr>
        <w:t>(</w:t>
      </w:r>
      <w:r>
        <w:rPr>
          <w:rFonts w:ascii="標楷體" w:eastAsia="標楷體" w:hAnsi="標楷體"/>
          <w:sz w:val="28"/>
          <w:szCs w:val="28"/>
        </w:rPr>
        <w:t>弧形治療亦比照</w:t>
      </w:r>
      <w:r>
        <w:rPr>
          <w:rFonts w:ascii="標楷體" w:eastAsia="標楷體" w:hAnsi="標楷體"/>
          <w:sz w:val="28"/>
          <w:szCs w:val="28"/>
        </w:rPr>
        <w:t>)</w:t>
      </w:r>
      <w:r>
        <w:rPr>
          <w:rFonts w:ascii="標楷體" w:eastAsia="標楷體" w:hAnsi="標楷體"/>
          <w:sz w:val="28"/>
          <w:szCs w:val="28"/>
        </w:rPr>
        <w:t>來核付。</w:t>
      </w:r>
      <w:r>
        <w:rPr>
          <w:rFonts w:ascii="標楷體" w:eastAsia="標楷體" w:hAnsi="標楷體"/>
          <w:sz w:val="28"/>
          <w:szCs w:val="28"/>
        </w:rPr>
        <w:t>(109/5/1)</w:t>
      </w:r>
    </w:p>
    <w:p w:rsidR="00EA659A" w:rsidRDefault="00062928">
      <w:pPr>
        <w:pStyle w:val="a3"/>
        <w:spacing w:line="600" w:lineRule="exact"/>
        <w:ind w:left="1259" w:hanging="580"/>
      </w:pPr>
      <w:r>
        <w:rPr>
          <w:rFonts w:ascii="標楷體" w:eastAsia="標楷體" w:hAnsi="標楷體"/>
          <w:sz w:val="28"/>
          <w:szCs w:val="28"/>
        </w:rPr>
        <w:t>108203062</w:t>
      </w:r>
      <w:r>
        <w:rPr>
          <w:rFonts w:ascii="標楷體" w:eastAsia="標楷體" w:hAnsi="標楷體"/>
          <w:sz w:val="28"/>
          <w:szCs w:val="28"/>
        </w:rPr>
        <w:t>對於同時以多個治療計畫治療多個照野時，得同時加總合</w:t>
      </w:r>
      <w:r>
        <w:rPr>
          <w:rFonts w:ascii="標楷體" w:eastAsia="標楷體" w:hAnsi="標楷體"/>
          <w:sz w:val="28"/>
          <w:szCs w:val="28"/>
        </w:rPr>
        <w:t>併申報。每人日之治療照野數申報原則依據實際治療照野數和前述原則來核付，惟每人日超過</w:t>
      </w:r>
      <w:r>
        <w:rPr>
          <w:rFonts w:ascii="標楷體" w:eastAsia="標楷體" w:hAnsi="標楷體"/>
          <w:sz w:val="28"/>
          <w:szCs w:val="28"/>
        </w:rPr>
        <w:t>6</w:t>
      </w:r>
      <w:r>
        <w:rPr>
          <w:rFonts w:ascii="標楷體" w:eastAsia="標楷體" w:hAnsi="標楷體"/>
          <w:sz w:val="28"/>
          <w:szCs w:val="28"/>
        </w:rPr>
        <w:t>個時以每人日</w:t>
      </w:r>
      <w:r>
        <w:rPr>
          <w:rFonts w:ascii="標楷體" w:eastAsia="標楷體" w:hAnsi="標楷體"/>
          <w:sz w:val="28"/>
          <w:szCs w:val="28"/>
        </w:rPr>
        <w:t>6</w:t>
      </w:r>
      <w:r>
        <w:rPr>
          <w:rFonts w:ascii="標楷體" w:eastAsia="標楷體" w:hAnsi="標楷體"/>
          <w:sz w:val="28"/>
          <w:szCs w:val="28"/>
        </w:rPr>
        <w:t>個照野數來核付。</w:t>
      </w:r>
      <w:r>
        <w:rPr>
          <w:rFonts w:ascii="標楷體" w:eastAsia="標楷體" w:hAnsi="標楷體"/>
          <w:sz w:val="28"/>
          <w:szCs w:val="28"/>
        </w:rPr>
        <w:t xml:space="preserve"> (109/5/1)</w:t>
      </w:r>
    </w:p>
    <w:p w:rsidR="00EA659A" w:rsidRDefault="00062928">
      <w:pPr>
        <w:pStyle w:val="a3"/>
        <w:spacing w:line="600" w:lineRule="exact"/>
        <w:ind w:left="1259" w:hanging="580"/>
        <w:rPr>
          <w:rFonts w:ascii="標楷體" w:eastAsia="標楷體" w:hAnsi="標楷體"/>
          <w:sz w:val="28"/>
          <w:szCs w:val="28"/>
        </w:rPr>
      </w:pPr>
      <w:r>
        <w:rPr>
          <w:rFonts w:ascii="標楷體" w:eastAsia="標楷體" w:hAnsi="標楷體"/>
          <w:sz w:val="28"/>
          <w:szCs w:val="28"/>
        </w:rPr>
        <w:t>108203072</w:t>
      </w:r>
      <w:r>
        <w:rPr>
          <w:rFonts w:ascii="標楷體" w:eastAsia="標楷體" w:hAnsi="標楷體"/>
          <w:sz w:val="28"/>
          <w:szCs w:val="28"/>
        </w:rPr>
        <w:t>針對實施顱部併脊髓放射</w:t>
      </w:r>
      <w:r>
        <w:rPr>
          <w:rFonts w:ascii="標楷體" w:eastAsia="標楷體" w:hAnsi="標楷體"/>
          <w:sz w:val="28"/>
          <w:szCs w:val="28"/>
        </w:rPr>
        <w:t>(craniospinal irradiation)</w:t>
      </w:r>
      <w:r>
        <w:rPr>
          <w:rFonts w:ascii="標楷體" w:eastAsia="標楷體" w:hAnsi="標楷體"/>
          <w:sz w:val="28"/>
          <w:szCs w:val="28"/>
        </w:rPr>
        <w:t>治療者、或是同時實施雙側</w:t>
      </w:r>
      <w:r>
        <w:rPr>
          <w:rFonts w:ascii="標楷體" w:eastAsia="標楷體" w:hAnsi="標楷體"/>
          <w:sz w:val="28"/>
          <w:szCs w:val="28"/>
        </w:rPr>
        <w:t>(</w:t>
      </w:r>
      <w:r>
        <w:rPr>
          <w:rFonts w:ascii="標楷體" w:eastAsia="標楷體" w:hAnsi="標楷體"/>
          <w:sz w:val="28"/>
          <w:szCs w:val="28"/>
        </w:rPr>
        <w:t>乳房或胸壁</w:t>
      </w:r>
      <w:r>
        <w:rPr>
          <w:rFonts w:ascii="標楷體" w:eastAsia="標楷體" w:hAnsi="標楷體"/>
          <w:sz w:val="28"/>
          <w:szCs w:val="28"/>
        </w:rPr>
        <w:t>)</w:t>
      </w:r>
      <w:r>
        <w:rPr>
          <w:rFonts w:ascii="標楷體" w:eastAsia="標楷體" w:hAnsi="標楷體"/>
          <w:sz w:val="28"/>
          <w:szCs w:val="28"/>
        </w:rPr>
        <w:t>照射者，或是同時實施原發部位為頭頸部癌症和食道癌之聯合放射治療，以上情形每人日之治療照野數申報原則依據實際治療照野數來核付，惟每個治療計畫超過</w:t>
      </w:r>
      <w:r>
        <w:rPr>
          <w:rFonts w:ascii="標楷體" w:eastAsia="標楷體" w:hAnsi="標楷體"/>
          <w:sz w:val="28"/>
          <w:szCs w:val="28"/>
        </w:rPr>
        <w:t>8</w:t>
      </w:r>
      <w:r>
        <w:rPr>
          <w:rFonts w:ascii="標楷體" w:eastAsia="標楷體" w:hAnsi="標楷體"/>
          <w:sz w:val="28"/>
          <w:szCs w:val="28"/>
        </w:rPr>
        <w:t>個時</w:t>
      </w:r>
      <w:r>
        <w:rPr>
          <w:rFonts w:ascii="標楷體" w:eastAsia="標楷體" w:hAnsi="標楷體"/>
          <w:sz w:val="28"/>
          <w:szCs w:val="28"/>
        </w:rPr>
        <w:t>(</w:t>
      </w:r>
      <w:r>
        <w:rPr>
          <w:rFonts w:ascii="標楷體" w:eastAsia="標楷體" w:hAnsi="標楷體"/>
          <w:sz w:val="28"/>
          <w:szCs w:val="28"/>
        </w:rPr>
        <w:t>弧形治療亦比照</w:t>
      </w:r>
      <w:r>
        <w:rPr>
          <w:rFonts w:ascii="標楷體" w:eastAsia="標楷體" w:hAnsi="標楷體"/>
          <w:sz w:val="28"/>
          <w:szCs w:val="28"/>
        </w:rPr>
        <w:t>)</w:t>
      </w:r>
      <w:r>
        <w:rPr>
          <w:rFonts w:ascii="標楷體" w:eastAsia="標楷體" w:hAnsi="標楷體"/>
          <w:sz w:val="28"/>
          <w:szCs w:val="28"/>
        </w:rPr>
        <w:t>以每人日</w:t>
      </w:r>
      <w:r>
        <w:rPr>
          <w:rFonts w:ascii="標楷體" w:eastAsia="標楷體" w:hAnsi="標楷體"/>
          <w:sz w:val="28"/>
          <w:szCs w:val="28"/>
        </w:rPr>
        <w:t>8</w:t>
      </w:r>
      <w:r>
        <w:rPr>
          <w:rFonts w:ascii="標楷體" w:eastAsia="標楷體" w:hAnsi="標楷體"/>
          <w:sz w:val="28"/>
          <w:szCs w:val="28"/>
        </w:rPr>
        <w:t>個照野數來核付。</w:t>
      </w:r>
      <w:r>
        <w:rPr>
          <w:rFonts w:ascii="標楷體" w:eastAsia="標楷體" w:hAnsi="標楷體"/>
          <w:sz w:val="28"/>
          <w:szCs w:val="28"/>
        </w:rPr>
        <w:t>(109/5/1)</w:t>
      </w:r>
    </w:p>
    <w:p w:rsidR="00EA659A" w:rsidRDefault="00062928">
      <w:pPr>
        <w:pStyle w:val="a3"/>
        <w:spacing w:line="600" w:lineRule="exact"/>
        <w:ind w:left="1259" w:hanging="580"/>
      </w:pPr>
      <w:r>
        <w:rPr>
          <w:rFonts w:ascii="Times New Roman" w:eastAsia="標楷體" w:hAnsi="Times New Roman"/>
          <w:sz w:val="28"/>
          <w:szCs w:val="28"/>
        </w:rPr>
        <w:t>108203082</w:t>
      </w:r>
      <w:r>
        <w:rPr>
          <w:rFonts w:ascii="標楷體" w:eastAsia="標楷體" w:hAnsi="標楷體"/>
          <w:sz w:val="28"/>
          <w:szCs w:val="28"/>
        </w:rPr>
        <w:t>施行兩照野以內之姑息性治療時，電腦治療規劃僅得申報</w:t>
      </w:r>
      <w:r>
        <w:rPr>
          <w:rFonts w:ascii="標楷體" w:eastAsia="標楷體" w:hAnsi="標楷體"/>
          <w:sz w:val="28"/>
          <w:szCs w:val="28"/>
        </w:rPr>
        <w:t>36001B</w:t>
      </w:r>
      <w:r>
        <w:rPr>
          <w:rFonts w:ascii="標楷體" w:eastAsia="標楷體" w:hAnsi="標楷體"/>
          <w:sz w:val="28"/>
          <w:szCs w:val="28"/>
        </w:rPr>
        <w:t>。</w:t>
      </w:r>
      <w:r>
        <w:rPr>
          <w:rFonts w:ascii="標楷體" w:eastAsia="標楷體" w:hAnsi="標楷體"/>
          <w:sz w:val="28"/>
          <w:szCs w:val="28"/>
        </w:rPr>
        <w:t>(109/5/1)</w:t>
      </w:r>
    </w:p>
    <w:p w:rsidR="00EA659A" w:rsidRDefault="00062928">
      <w:pPr>
        <w:pStyle w:val="a3"/>
        <w:spacing w:line="600" w:lineRule="exact"/>
        <w:ind w:left="1259" w:hanging="580"/>
      </w:pPr>
      <w:r>
        <w:rPr>
          <w:rFonts w:ascii="Times New Roman" w:eastAsia="標楷體" w:hAnsi="Times New Roman"/>
          <w:sz w:val="28"/>
          <w:szCs w:val="28"/>
        </w:rPr>
        <w:t>108203092</w:t>
      </w:r>
      <w:r>
        <w:rPr>
          <w:rFonts w:ascii="標楷體" w:eastAsia="標楷體" w:hAnsi="標楷體"/>
          <w:sz w:val="28"/>
          <w:szCs w:val="28"/>
        </w:rPr>
        <w:t>針對其它有對應之特殊治療健保申報碼者</w:t>
      </w:r>
      <w:r>
        <w:rPr>
          <w:rFonts w:ascii="標楷體" w:eastAsia="標楷體" w:hAnsi="標楷體"/>
          <w:sz w:val="28"/>
          <w:szCs w:val="28"/>
        </w:rPr>
        <w:t>,</w:t>
      </w:r>
      <w:r>
        <w:rPr>
          <w:rFonts w:ascii="標楷體" w:eastAsia="標楷體" w:hAnsi="標楷體"/>
          <w:sz w:val="28"/>
          <w:szCs w:val="28"/>
        </w:rPr>
        <w:t>如</w:t>
      </w:r>
      <w:r>
        <w:rPr>
          <w:rFonts w:ascii="標楷體" w:eastAsia="標楷體" w:hAnsi="標楷體"/>
          <w:sz w:val="28"/>
          <w:szCs w:val="28"/>
        </w:rPr>
        <w:t>36014B(total body irradiation),36020B(hemi-body irradiation)</w:t>
      </w:r>
      <w:r>
        <w:rPr>
          <w:rFonts w:ascii="標楷體" w:eastAsia="標楷體" w:hAnsi="標楷體"/>
          <w:sz w:val="28"/>
          <w:szCs w:val="28"/>
        </w:rPr>
        <w:t>，</w:t>
      </w:r>
      <w:r>
        <w:rPr>
          <w:rFonts w:ascii="標楷體" w:eastAsia="標楷體" w:hAnsi="標楷體"/>
          <w:sz w:val="28"/>
          <w:szCs w:val="28"/>
        </w:rPr>
        <w:t>P15360(breast cancer adjuvant therapy)</w:t>
      </w:r>
      <w:r>
        <w:rPr>
          <w:rFonts w:ascii="標楷體" w:eastAsia="標楷體" w:hAnsi="標楷體"/>
          <w:sz w:val="28"/>
          <w:szCs w:val="28"/>
        </w:rPr>
        <w:t>，</w:t>
      </w:r>
      <w:r>
        <w:rPr>
          <w:rFonts w:ascii="標楷體" w:eastAsia="標楷體" w:hAnsi="標楷體"/>
          <w:sz w:val="28"/>
          <w:szCs w:val="28"/>
        </w:rPr>
        <w:t>37028B</w:t>
      </w:r>
      <w:r>
        <w:rPr>
          <w:rFonts w:ascii="標楷體" w:eastAsia="標楷體" w:hAnsi="標楷體"/>
          <w:sz w:val="28"/>
          <w:szCs w:val="28"/>
        </w:rPr>
        <w:t>，</w:t>
      </w:r>
      <w:r>
        <w:rPr>
          <w:rFonts w:ascii="標楷體" w:eastAsia="標楷體" w:hAnsi="標楷體"/>
          <w:sz w:val="28"/>
          <w:szCs w:val="28"/>
        </w:rPr>
        <w:t>37029B(SRS)</w:t>
      </w:r>
      <w:r>
        <w:rPr>
          <w:rFonts w:ascii="標楷體" w:eastAsia="標楷體" w:hAnsi="標楷體"/>
          <w:sz w:val="28"/>
          <w:szCs w:val="28"/>
        </w:rPr>
        <w:t>，</w:t>
      </w:r>
      <w:r>
        <w:rPr>
          <w:rFonts w:ascii="標楷體" w:eastAsia="標楷體" w:hAnsi="標楷體"/>
          <w:sz w:val="28"/>
          <w:szCs w:val="28"/>
        </w:rPr>
        <w:t>37047B(SABR)…</w:t>
      </w:r>
      <w:r>
        <w:rPr>
          <w:rFonts w:ascii="標楷體" w:eastAsia="標楷體" w:hAnsi="標楷體"/>
          <w:sz w:val="28"/>
          <w:szCs w:val="28"/>
        </w:rPr>
        <w:t>，不適用。</w:t>
      </w:r>
      <w:r>
        <w:rPr>
          <w:rFonts w:ascii="標楷體" w:eastAsia="標楷體" w:hAnsi="標楷體"/>
          <w:sz w:val="28"/>
          <w:szCs w:val="28"/>
        </w:rPr>
        <w:t>(109/5/1)</w:t>
      </w:r>
    </w:p>
    <w:p w:rsidR="00EA659A" w:rsidRDefault="00062928">
      <w:pPr>
        <w:pStyle w:val="a3"/>
        <w:spacing w:line="600" w:lineRule="exact"/>
        <w:ind w:left="1259" w:hanging="580"/>
      </w:pPr>
      <w:r>
        <w:rPr>
          <w:rFonts w:ascii="Times New Roman" w:eastAsia="標楷體" w:hAnsi="Times New Roman"/>
          <w:sz w:val="28"/>
          <w:szCs w:val="28"/>
        </w:rPr>
        <w:lastRenderedPageBreak/>
        <w:t>108203102</w:t>
      </w:r>
      <w:r>
        <w:rPr>
          <w:rFonts w:ascii="標楷體" w:eastAsia="標楷體" w:hAnsi="標楷體"/>
          <w:sz w:val="28"/>
          <w:szCs w:val="28"/>
        </w:rPr>
        <w:t xml:space="preserve"> electron beams </w:t>
      </w:r>
      <w:r>
        <w:rPr>
          <w:rFonts w:ascii="標楷體" w:eastAsia="標楷體" w:hAnsi="標楷體"/>
          <w:sz w:val="28"/>
          <w:szCs w:val="28"/>
        </w:rPr>
        <w:t>之申報照野數，依據實際治療</w:t>
      </w:r>
      <w:r>
        <w:rPr>
          <w:rFonts w:ascii="標楷體" w:eastAsia="標楷體" w:hAnsi="標楷體"/>
          <w:sz w:val="28"/>
          <w:szCs w:val="28"/>
        </w:rPr>
        <w:t>情形審查之。</w:t>
      </w:r>
      <w:r>
        <w:rPr>
          <w:rFonts w:ascii="標楷體" w:eastAsia="標楷體" w:hAnsi="標楷體"/>
          <w:sz w:val="28"/>
          <w:szCs w:val="28"/>
        </w:rPr>
        <w:t>(109/5/1)</w:t>
      </w:r>
    </w:p>
    <w:p w:rsidR="00EA659A" w:rsidRDefault="00062928">
      <w:pPr>
        <w:pStyle w:val="a3"/>
        <w:spacing w:line="600" w:lineRule="exact"/>
        <w:ind w:left="2181" w:hanging="1701"/>
      </w:pPr>
      <w:r>
        <w:rPr>
          <w:rFonts w:ascii="Times New Roman" w:eastAsia="標楷體" w:hAnsi="Times New Roman"/>
          <w:b/>
          <w:sz w:val="28"/>
          <w:szCs w:val="28"/>
        </w:rPr>
        <w:t>108204</w:t>
      </w:r>
      <w:r>
        <w:rPr>
          <w:rFonts w:ascii="Times New Roman" w:eastAsia="標楷體" w:hAnsi="Times New Roman"/>
          <w:b/>
          <w:sz w:val="28"/>
          <w:szCs w:val="28"/>
        </w:rPr>
        <w:t>立體定位</w:t>
      </w:r>
      <w:r>
        <w:rPr>
          <w:rFonts w:ascii="Times New Roman" w:eastAsia="標楷體" w:hAnsi="Times New Roman"/>
          <w:b/>
          <w:sz w:val="28"/>
          <w:szCs w:val="28"/>
        </w:rPr>
        <w:t>(</w:t>
      </w:r>
      <w:r>
        <w:rPr>
          <w:rFonts w:ascii="Times New Roman" w:eastAsia="標楷體" w:hAnsi="Times New Roman"/>
          <w:b/>
          <w:sz w:val="28"/>
          <w:szCs w:val="28"/>
        </w:rPr>
        <w:t>消融</w:t>
      </w:r>
      <w:r>
        <w:rPr>
          <w:rFonts w:ascii="Times New Roman" w:eastAsia="標楷體" w:hAnsi="Times New Roman"/>
          <w:b/>
          <w:sz w:val="28"/>
          <w:szCs w:val="28"/>
        </w:rPr>
        <w:t>)</w:t>
      </w:r>
      <w:r>
        <w:rPr>
          <w:rFonts w:ascii="Times New Roman" w:eastAsia="標楷體" w:hAnsi="Times New Roman"/>
          <w:b/>
          <w:sz w:val="28"/>
          <w:szCs w:val="28"/>
        </w:rPr>
        <w:t>放射治療</w:t>
      </w:r>
      <w:r>
        <w:rPr>
          <w:rFonts w:ascii="標楷體" w:eastAsia="標楷體" w:hAnsi="標楷體"/>
          <w:sz w:val="28"/>
          <w:szCs w:val="28"/>
        </w:rPr>
        <w:t>(109/5/1)</w:t>
      </w:r>
    </w:p>
    <w:p w:rsidR="00EA659A" w:rsidRDefault="00062928">
      <w:pPr>
        <w:pStyle w:val="a3"/>
        <w:spacing w:line="600" w:lineRule="exact"/>
        <w:ind w:left="1614" w:hanging="1134"/>
      </w:pPr>
      <w:r>
        <w:rPr>
          <w:rFonts w:ascii="Times New Roman" w:eastAsia="標楷體" w:hAnsi="Times New Roman"/>
          <w:sz w:val="28"/>
          <w:szCs w:val="28"/>
        </w:rPr>
        <w:t>10820401</w:t>
      </w:r>
      <w:r>
        <w:rPr>
          <w:rFonts w:ascii="Times New Roman" w:eastAsia="標楷體" w:hAnsi="Times New Roman"/>
          <w:sz w:val="28"/>
          <w:szCs w:val="28"/>
        </w:rPr>
        <w:t>三度空間立體定位</w:t>
      </w:r>
      <w:r>
        <w:rPr>
          <w:rFonts w:ascii="Times New Roman" w:eastAsia="標楷體" w:hAnsi="Times New Roman"/>
          <w:sz w:val="28"/>
          <w:szCs w:val="28"/>
        </w:rPr>
        <w:t>X</w:t>
      </w:r>
      <w:r>
        <w:rPr>
          <w:rFonts w:ascii="Times New Roman" w:eastAsia="標楷體" w:hAnsi="Times New Roman"/>
          <w:sz w:val="28"/>
          <w:szCs w:val="28"/>
        </w:rPr>
        <w:t>光刀照射治療</w:t>
      </w:r>
      <w:r>
        <w:rPr>
          <w:rFonts w:ascii="Times New Roman" w:eastAsia="標楷體" w:hAnsi="Times New Roman"/>
          <w:sz w:val="28"/>
          <w:szCs w:val="28"/>
        </w:rPr>
        <w:t>(37028B)</w:t>
      </w:r>
      <w:r>
        <w:rPr>
          <w:rFonts w:ascii="Times New Roman" w:eastAsia="標楷體" w:hAnsi="Times New Roman"/>
          <w:sz w:val="28"/>
          <w:szCs w:val="28"/>
        </w:rPr>
        <w:t>、加馬機立體定位放射手術</w:t>
      </w:r>
      <w:r>
        <w:rPr>
          <w:rFonts w:ascii="Times New Roman" w:eastAsia="標楷體" w:hAnsi="Times New Roman"/>
          <w:sz w:val="28"/>
          <w:szCs w:val="28"/>
        </w:rPr>
        <w:t>(37029B)</w:t>
      </w:r>
      <w:r>
        <w:rPr>
          <w:rFonts w:ascii="Times New Roman" w:eastAsia="標楷體" w:hAnsi="Times New Roman"/>
          <w:sz w:val="28"/>
          <w:szCs w:val="28"/>
        </w:rPr>
        <w:t>，已內含複雜電腦治療規劃</w:t>
      </w:r>
      <w:r>
        <w:rPr>
          <w:rFonts w:ascii="Times New Roman" w:eastAsia="標楷體" w:hAnsi="Times New Roman"/>
          <w:sz w:val="28"/>
          <w:szCs w:val="28"/>
        </w:rPr>
        <w:t>(36015B)</w:t>
      </w:r>
      <w:r>
        <w:rPr>
          <w:rFonts w:ascii="Times New Roman" w:eastAsia="標楷體" w:hAnsi="Times New Roman"/>
          <w:sz w:val="28"/>
          <w:szCs w:val="28"/>
        </w:rPr>
        <w:t>及</w:t>
      </w:r>
      <w:r>
        <w:rPr>
          <w:rFonts w:ascii="Times New Roman" w:eastAsia="標楷體" w:hAnsi="Times New Roman"/>
          <w:sz w:val="28"/>
          <w:szCs w:val="28"/>
        </w:rPr>
        <w:t>3D</w:t>
      </w:r>
      <w:r>
        <w:rPr>
          <w:rFonts w:ascii="Times New Roman" w:eastAsia="標楷體" w:hAnsi="Times New Roman"/>
          <w:sz w:val="28"/>
          <w:szCs w:val="28"/>
        </w:rPr>
        <w:t>電腦斷層模擬攝影</w:t>
      </w:r>
      <w:r>
        <w:rPr>
          <w:rFonts w:ascii="Times New Roman" w:eastAsia="標楷體" w:hAnsi="Times New Roman"/>
          <w:sz w:val="28"/>
          <w:szCs w:val="28"/>
        </w:rPr>
        <w:t>(36021C)</w:t>
      </w:r>
      <w:r>
        <w:rPr>
          <w:rFonts w:ascii="Times New Roman" w:eastAsia="標楷體" w:hAnsi="Times New Roman"/>
          <w:sz w:val="28"/>
          <w:szCs w:val="28"/>
        </w:rPr>
        <w:t>。</w:t>
      </w:r>
      <w:r>
        <w:rPr>
          <w:rFonts w:ascii="標楷體" w:eastAsia="標楷體" w:hAnsi="標楷體"/>
          <w:sz w:val="28"/>
          <w:szCs w:val="28"/>
        </w:rPr>
        <w:t>(109/5/1)</w:t>
      </w:r>
    </w:p>
    <w:p w:rsidR="00EA659A" w:rsidRDefault="00EA659A">
      <w:pPr>
        <w:widowControl/>
        <w:rPr>
          <w:rFonts w:ascii="標楷體" w:eastAsia="標楷體" w:hAnsi="標楷體"/>
          <w:sz w:val="28"/>
          <w:szCs w:val="28"/>
        </w:rPr>
      </w:pPr>
    </w:p>
    <w:p w:rsidR="00EA659A" w:rsidRDefault="00EA659A">
      <w:pPr>
        <w:pageBreakBefore/>
        <w:widowControl/>
        <w:rPr>
          <w:rFonts w:ascii="標楷體" w:eastAsia="標楷體" w:hAnsi="標楷體"/>
          <w:sz w:val="28"/>
          <w:szCs w:val="28"/>
        </w:rPr>
      </w:pPr>
    </w:p>
    <w:p w:rsidR="00EA659A" w:rsidRDefault="00062928">
      <w:pPr>
        <w:tabs>
          <w:tab w:val="left" w:pos="851"/>
        </w:tabs>
        <w:spacing w:line="600" w:lineRule="exact"/>
        <w:ind w:left="396"/>
        <w:rPr>
          <w:rFonts w:ascii="標楷體" w:eastAsia="標楷體" w:hAnsi="標楷體"/>
          <w:sz w:val="32"/>
        </w:rPr>
      </w:pPr>
      <w:r>
        <w:rPr>
          <w:rFonts w:ascii="標楷體" w:eastAsia="標楷體" w:hAnsi="標楷體"/>
          <w:sz w:val="32"/>
        </w:rPr>
        <w:t>(</w:t>
      </w:r>
      <w:r>
        <w:rPr>
          <w:rFonts w:ascii="標楷體" w:eastAsia="標楷體" w:hAnsi="標楷體"/>
          <w:sz w:val="32"/>
        </w:rPr>
        <w:t>十七</w:t>
      </w:r>
      <w:r>
        <w:rPr>
          <w:rFonts w:ascii="標楷體" w:eastAsia="標楷體" w:hAnsi="標楷體"/>
          <w:sz w:val="32"/>
        </w:rPr>
        <w:t>)</w:t>
      </w:r>
      <w:r>
        <w:rPr>
          <w:rFonts w:ascii="標楷體" w:eastAsia="標楷體" w:hAnsi="標楷體"/>
          <w:sz w:val="32"/>
        </w:rPr>
        <w:t>麻醉科審查注意事項</w:t>
      </w:r>
    </w:p>
    <w:p w:rsidR="00EA659A" w:rsidRDefault="00062928">
      <w:pPr>
        <w:pStyle w:val="3"/>
        <w:snapToGrid w:val="0"/>
        <w:spacing w:line="600" w:lineRule="exact"/>
        <w:ind w:left="807" w:hanging="327"/>
      </w:pPr>
      <w:r>
        <w:rPr>
          <w:rFonts w:ascii="標楷體" w:eastAsia="標楷體" w:hAnsi="標楷體"/>
          <w:sz w:val="28"/>
          <w:szCs w:val="28"/>
        </w:rPr>
        <w:t>1.</w:t>
      </w:r>
      <w:r>
        <w:rPr>
          <w:rFonts w:ascii="標楷體" w:eastAsia="標楷體" w:hAnsi="標楷體"/>
          <w:sz w:val="28"/>
          <w:szCs w:val="28"/>
        </w:rPr>
        <w:t>麻醉中</w:t>
      </w:r>
      <w:r>
        <w:rPr>
          <w:rFonts w:ascii="標楷體" w:eastAsia="標楷體" w:hAnsi="標楷體"/>
          <w:sz w:val="28"/>
          <w:szCs w:val="28"/>
        </w:rPr>
        <w:t>(</w:t>
      </w:r>
      <w:r>
        <w:rPr>
          <w:rFonts w:ascii="標楷體" w:eastAsia="標楷體" w:hAnsi="標楷體"/>
          <w:sz w:val="28"/>
          <w:szCs w:val="28"/>
        </w:rPr>
        <w:t>局部麻醉除外</w:t>
      </w:r>
      <w:r>
        <w:rPr>
          <w:rFonts w:ascii="標楷體" w:eastAsia="標楷體" w:hAnsi="標楷體"/>
          <w:sz w:val="28"/>
          <w:szCs w:val="28"/>
        </w:rPr>
        <w:t>)</w:t>
      </w:r>
      <w:r>
        <w:rPr>
          <w:rFonts w:ascii="標楷體" w:eastAsia="標楷體" w:hAnsi="標楷體"/>
          <w:sz w:val="28"/>
          <w:szCs w:val="28"/>
        </w:rPr>
        <w:t>使用動脈血氧飽和監視器</w:t>
      </w:r>
      <w:r>
        <w:rPr>
          <w:rFonts w:ascii="標楷體" w:eastAsia="標楷體" w:hAnsi="標楷體"/>
          <w:sz w:val="28"/>
          <w:szCs w:val="28"/>
        </w:rPr>
        <w:t>(Pulse Oximeter) (57017C)</w:t>
      </w:r>
      <w:r>
        <w:rPr>
          <w:rFonts w:ascii="標楷體" w:eastAsia="標楷體" w:hAnsi="標楷體"/>
          <w:sz w:val="28"/>
          <w:szCs w:val="28"/>
        </w:rPr>
        <w:t>，每一病例給付一次。</w:t>
      </w:r>
      <w:r>
        <w:rPr>
          <w:rFonts w:ascii="標楷體" w:eastAsia="標楷體" w:hAnsi="標楷體"/>
          <w:color w:val="0070C0"/>
          <w:sz w:val="28"/>
          <w:szCs w:val="28"/>
        </w:rPr>
        <w:t>(109/5/1)</w:t>
      </w:r>
    </w:p>
    <w:p w:rsidR="00EA659A" w:rsidRDefault="00062928">
      <w:pPr>
        <w:pageBreakBefore/>
        <w:spacing w:line="600" w:lineRule="exact"/>
        <w:ind w:left="2400" w:hanging="1831"/>
      </w:pPr>
      <w:r>
        <w:rPr>
          <w:rFonts w:ascii="標楷體" w:eastAsia="標楷體" w:hAnsi="標楷體"/>
          <w:sz w:val="28"/>
          <w:szCs w:val="28"/>
        </w:rPr>
        <w:lastRenderedPageBreak/>
        <w:t>附表五</w:t>
      </w:r>
      <w:r>
        <w:rPr>
          <w:rFonts w:ascii="標楷體" w:eastAsia="標楷體" w:hAnsi="標楷體"/>
          <w:sz w:val="28"/>
          <w:szCs w:val="28"/>
        </w:rPr>
        <w:t xml:space="preserve"> </w:t>
      </w:r>
      <w:r>
        <w:rPr>
          <w:rFonts w:ascii="標楷體" w:eastAsia="標楷體" w:hAnsi="標楷體"/>
          <w:sz w:val="28"/>
          <w:szCs w:val="28"/>
        </w:rPr>
        <w:t>刪除</w:t>
      </w:r>
      <w:r>
        <w:rPr>
          <w:rFonts w:ascii="標楷體" w:eastAsia="標楷體" w:hAnsi="標楷體"/>
          <w:color w:val="0070C0"/>
          <w:sz w:val="28"/>
          <w:szCs w:val="28"/>
        </w:rPr>
        <w:t>(109/5/1)</w:t>
      </w:r>
    </w:p>
    <w:p w:rsidR="00EA659A" w:rsidRDefault="00EA659A">
      <w:pPr>
        <w:widowControl/>
        <w:rPr>
          <w:rFonts w:ascii="標楷體" w:eastAsia="標楷體" w:hAnsi="標楷體"/>
          <w:color w:val="0070C0"/>
          <w:sz w:val="28"/>
          <w:szCs w:val="28"/>
        </w:rPr>
      </w:pPr>
    </w:p>
    <w:p w:rsidR="00EA659A" w:rsidRDefault="00EA659A">
      <w:pPr>
        <w:widowControl/>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062928">
      <w:pPr>
        <w:spacing w:line="600" w:lineRule="exact"/>
        <w:ind w:left="2139" w:hanging="1570"/>
      </w:pPr>
      <w:r>
        <w:rPr>
          <w:rFonts w:ascii="標楷體" w:eastAsia="標楷體" w:hAnsi="標楷體"/>
        </w:rPr>
        <w:t>附表十</w:t>
      </w:r>
      <w:r>
        <w:rPr>
          <w:rFonts w:ascii="標楷體" w:eastAsia="標楷體" w:hAnsi="標楷體"/>
        </w:rPr>
        <w:t>(109/5/1)</w:t>
      </w:r>
    </w:p>
    <w:p w:rsidR="00EA659A" w:rsidRDefault="00EA659A">
      <w:pPr>
        <w:spacing w:line="600" w:lineRule="exact"/>
        <w:ind w:left="2400" w:hanging="1831"/>
        <w:rPr>
          <w:rFonts w:ascii="標楷體" w:eastAsia="標楷體" w:hAnsi="標楷體"/>
          <w:color w:val="0070C0"/>
          <w:sz w:val="28"/>
          <w:szCs w:val="28"/>
        </w:rPr>
      </w:pPr>
    </w:p>
    <w:p w:rsidR="00EA659A" w:rsidRDefault="00062928">
      <w:pPr>
        <w:spacing w:line="600" w:lineRule="exact"/>
        <w:ind w:left="2139" w:hanging="1570"/>
      </w:pPr>
      <w:r>
        <w:rPr>
          <w:rFonts w:ascii="標楷體" w:eastAsia="標楷體" w:hAnsi="標楷體"/>
          <w:noProof/>
        </w:rPr>
        <w:drawing>
          <wp:anchor distT="0" distB="0" distL="114300" distR="114300" simplePos="0" relativeHeight="251663360" behindDoc="0" locked="0" layoutInCell="1" allowOverlap="1">
            <wp:simplePos x="0" y="0"/>
            <wp:positionH relativeFrom="column">
              <wp:posOffset>61593</wp:posOffset>
            </wp:positionH>
            <wp:positionV relativeFrom="paragraph">
              <wp:posOffset>40635</wp:posOffset>
            </wp:positionV>
            <wp:extent cx="6232522" cy="7370448"/>
            <wp:effectExtent l="0" t="0" r="0" b="1902"/>
            <wp:wrapNone/>
            <wp:docPr id="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t="1874" r="1262" b="2810"/>
                    <a:stretch>
                      <a:fillRect/>
                    </a:stretch>
                  </pic:blipFill>
                  <pic:spPr>
                    <a:xfrm>
                      <a:off x="0" y="0"/>
                      <a:ext cx="6232522" cy="7370448"/>
                    </a:xfrm>
                    <a:prstGeom prst="rect">
                      <a:avLst/>
                    </a:prstGeom>
                    <a:noFill/>
                    <a:ln>
                      <a:noFill/>
                      <a:prstDash/>
                    </a:ln>
                  </pic:spPr>
                </pic:pic>
              </a:graphicData>
            </a:graphic>
          </wp:anchor>
        </w:drawing>
      </w: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spacing w:line="600" w:lineRule="exact"/>
        <w:ind w:left="2400" w:hanging="1831"/>
        <w:rPr>
          <w:rFonts w:ascii="標楷體" w:eastAsia="標楷體" w:hAnsi="標楷體"/>
          <w:color w:val="0070C0"/>
          <w:sz w:val="28"/>
          <w:szCs w:val="28"/>
        </w:rPr>
      </w:pPr>
    </w:p>
    <w:p w:rsidR="00EA659A" w:rsidRDefault="00EA659A">
      <w:pPr>
        <w:pageBreakBefore/>
        <w:widowControl/>
        <w:rPr>
          <w:rFonts w:ascii="標楷體" w:eastAsia="標楷體" w:hAnsi="標楷體"/>
          <w:sz w:val="32"/>
          <w:szCs w:val="32"/>
        </w:rPr>
      </w:pPr>
    </w:p>
    <w:p w:rsidR="00EA659A" w:rsidRDefault="00062928">
      <w:pPr>
        <w:rPr>
          <w:rFonts w:ascii="標楷體" w:eastAsia="標楷體" w:hAnsi="標楷體"/>
          <w:sz w:val="32"/>
          <w:szCs w:val="32"/>
        </w:rPr>
      </w:pPr>
      <w:r>
        <w:rPr>
          <w:rFonts w:ascii="標楷體" w:eastAsia="標楷體" w:hAnsi="標楷體"/>
          <w:sz w:val="32"/>
          <w:szCs w:val="32"/>
        </w:rPr>
        <w:t>第二部</w:t>
      </w:r>
      <w:r>
        <w:rPr>
          <w:rFonts w:ascii="標楷體" w:eastAsia="標楷體" w:hAnsi="標楷體"/>
          <w:sz w:val="32"/>
          <w:szCs w:val="32"/>
        </w:rPr>
        <w:t xml:space="preserve">  </w:t>
      </w:r>
      <w:r>
        <w:rPr>
          <w:rFonts w:ascii="標楷體" w:eastAsia="標楷體" w:hAnsi="標楷體"/>
          <w:sz w:val="32"/>
          <w:szCs w:val="32"/>
        </w:rPr>
        <w:t>西醫基層醫療費用審查注意事項</w:t>
      </w:r>
    </w:p>
    <w:p w:rsidR="00EA659A" w:rsidRDefault="00062928">
      <w:pPr>
        <w:rPr>
          <w:rFonts w:ascii="標楷體" w:eastAsia="標楷體" w:hAnsi="標楷體"/>
          <w:sz w:val="32"/>
          <w:szCs w:val="32"/>
        </w:rPr>
      </w:pPr>
      <w:r>
        <w:rPr>
          <w:rFonts w:ascii="標楷體" w:eastAsia="標楷體" w:hAnsi="標楷體"/>
          <w:sz w:val="32"/>
          <w:szCs w:val="32"/>
        </w:rPr>
        <w:t>貳、各科審查注意事項：</w:t>
      </w:r>
    </w:p>
    <w:p w:rsidR="00EA659A" w:rsidRDefault="00062928">
      <w:pPr>
        <w:rPr>
          <w:rFonts w:ascii="標楷體" w:eastAsia="標楷體" w:hAnsi="標楷體"/>
          <w:sz w:val="32"/>
          <w:szCs w:val="32"/>
        </w:rPr>
      </w:pPr>
      <w:r>
        <w:rPr>
          <w:rFonts w:ascii="標楷體" w:eastAsia="標楷體" w:hAnsi="標楷體"/>
          <w:sz w:val="32"/>
          <w:szCs w:val="32"/>
        </w:rPr>
        <w:t>一、家庭醫學科審查注意事項</w:t>
      </w:r>
    </w:p>
    <w:p w:rsidR="00EA659A" w:rsidRDefault="00062928">
      <w:pPr>
        <w:spacing w:line="600" w:lineRule="exact"/>
        <w:ind w:left="979" w:hanging="83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門診部分審查注意事項：</w:t>
      </w:r>
    </w:p>
    <w:p w:rsidR="00EA659A" w:rsidRDefault="00062928">
      <w:pPr>
        <w:spacing w:line="600" w:lineRule="exact"/>
        <w:ind w:left="852"/>
      </w:pPr>
      <w:r>
        <w:rPr>
          <w:rFonts w:ascii="標楷體" w:eastAsia="標楷體" w:hAnsi="標楷體"/>
          <w:sz w:val="28"/>
          <w:szCs w:val="28"/>
        </w:rPr>
        <w:t>3.</w:t>
      </w:r>
      <w:r>
        <w:rPr>
          <w:rFonts w:ascii="標楷體" w:eastAsia="標楷體" w:hAnsi="標楷體"/>
          <w:sz w:val="28"/>
          <w:szCs w:val="28"/>
        </w:rPr>
        <w:t>刪除</w:t>
      </w:r>
      <w:r>
        <w:rPr>
          <w:rFonts w:ascii="標楷體" w:eastAsia="標楷體" w:hAnsi="標楷體"/>
          <w:color w:val="0070C0"/>
          <w:sz w:val="28"/>
          <w:szCs w:val="28"/>
        </w:rPr>
        <w:t>(109/5/1)</w:t>
      </w: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062928">
      <w:pPr>
        <w:rPr>
          <w:rFonts w:ascii="標楷體" w:eastAsia="標楷體" w:hAnsi="標楷體"/>
          <w:sz w:val="32"/>
          <w:szCs w:val="32"/>
        </w:rPr>
      </w:pPr>
      <w:r>
        <w:rPr>
          <w:rFonts w:ascii="標楷體" w:eastAsia="標楷體" w:hAnsi="標楷體"/>
          <w:sz w:val="32"/>
          <w:szCs w:val="32"/>
        </w:rPr>
        <w:t>二、內科審查注意事項</w:t>
      </w:r>
    </w:p>
    <w:p w:rsidR="00EA659A" w:rsidRDefault="00062928">
      <w:pPr>
        <w:spacing w:line="600" w:lineRule="exact"/>
        <w:ind w:left="1099" w:hanging="957"/>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二</w:t>
      </w:r>
      <w:r>
        <w:rPr>
          <w:rFonts w:ascii="標楷體" w:eastAsia="標楷體" w:hAnsi="標楷體"/>
          <w:sz w:val="32"/>
          <w:szCs w:val="32"/>
        </w:rPr>
        <w:t>)</w:t>
      </w:r>
      <w:r>
        <w:rPr>
          <w:rFonts w:ascii="標楷體" w:eastAsia="標楷體" w:hAnsi="標楷體"/>
          <w:sz w:val="32"/>
          <w:szCs w:val="32"/>
        </w:rPr>
        <w:t>門診部分審查注意事項：</w:t>
      </w:r>
    </w:p>
    <w:p w:rsidR="00EA659A" w:rsidRDefault="00062928">
      <w:pPr>
        <w:spacing w:line="600" w:lineRule="exact"/>
        <w:ind w:left="852"/>
      </w:pPr>
      <w:r>
        <w:rPr>
          <w:rFonts w:ascii="標楷體" w:eastAsia="標楷體" w:hAnsi="標楷體"/>
          <w:sz w:val="28"/>
          <w:szCs w:val="28"/>
        </w:rPr>
        <w:t>4.</w:t>
      </w:r>
      <w:r>
        <w:rPr>
          <w:rFonts w:ascii="標楷體" w:eastAsia="標楷體" w:hAnsi="標楷體"/>
          <w:sz w:val="28"/>
          <w:szCs w:val="28"/>
        </w:rPr>
        <w:t>刪除</w:t>
      </w:r>
      <w:r>
        <w:rPr>
          <w:rFonts w:ascii="標楷體" w:eastAsia="標楷體" w:hAnsi="標楷體"/>
          <w:color w:val="0070C0"/>
          <w:sz w:val="28"/>
          <w:szCs w:val="28"/>
        </w:rPr>
        <w:t>(109/5/1)</w:t>
      </w:r>
    </w:p>
    <w:p w:rsidR="00EA659A" w:rsidRDefault="00EA659A">
      <w:pPr>
        <w:spacing w:line="600" w:lineRule="exact"/>
        <w:ind w:left="1099" w:hanging="957"/>
        <w:rPr>
          <w:rFonts w:ascii="標楷體" w:eastAsia="標楷體" w:hAnsi="標楷體"/>
          <w:sz w:val="32"/>
          <w:szCs w:val="32"/>
        </w:rPr>
      </w:pPr>
    </w:p>
    <w:p w:rsidR="00EA659A" w:rsidRDefault="00062928">
      <w:pPr>
        <w:spacing w:line="600" w:lineRule="exact"/>
        <w:ind w:left="1099" w:hanging="957"/>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五</w:t>
      </w:r>
      <w:r>
        <w:rPr>
          <w:rFonts w:ascii="標楷體" w:eastAsia="標楷體" w:hAnsi="標楷體"/>
          <w:sz w:val="32"/>
          <w:szCs w:val="32"/>
        </w:rPr>
        <w:t>)</w:t>
      </w:r>
      <w:r>
        <w:rPr>
          <w:rFonts w:ascii="標楷體" w:eastAsia="標楷體" w:hAnsi="標楷體"/>
          <w:sz w:val="32"/>
          <w:szCs w:val="32"/>
        </w:rPr>
        <w:t>其他注意事項：</w:t>
      </w:r>
    </w:p>
    <w:p w:rsidR="00EA659A" w:rsidRDefault="00062928">
      <w:pPr>
        <w:snapToGrid w:val="0"/>
        <w:spacing w:line="600" w:lineRule="exact"/>
        <w:ind w:left="1078" w:hanging="369"/>
      </w:pPr>
      <w:r>
        <w:rPr>
          <w:rFonts w:ascii="標楷體" w:eastAsia="標楷體" w:hAnsi="標楷體"/>
          <w:sz w:val="28"/>
        </w:rPr>
        <w:t>5.</w:t>
      </w:r>
      <w:r>
        <w:rPr>
          <w:rFonts w:ascii="標楷體" w:eastAsia="標楷體" w:hAnsi="標楷體"/>
          <w:sz w:val="28"/>
        </w:rPr>
        <w:t>心臟超音波</w:t>
      </w:r>
      <w:r>
        <w:rPr>
          <w:rFonts w:ascii="標楷體" w:eastAsia="標楷體" w:hAnsi="標楷體"/>
          <w:sz w:val="28"/>
        </w:rPr>
        <w:t>檢查</w:t>
      </w:r>
      <w:r>
        <w:rPr>
          <w:rFonts w:ascii="標楷體" w:eastAsia="標楷體" w:hAnsi="標楷體"/>
          <w:sz w:val="28"/>
        </w:rPr>
        <w:t>：</w:t>
      </w:r>
    </w:p>
    <w:p w:rsidR="00EA659A" w:rsidRDefault="00062928">
      <w:pPr>
        <w:snapToGrid w:val="0"/>
        <w:spacing w:line="600" w:lineRule="exact"/>
        <w:ind w:left="1620" w:hanging="420"/>
      </w:pPr>
      <w:r>
        <w:rPr>
          <w:rFonts w:ascii="標楷體" w:eastAsia="標楷體" w:hAnsi="標楷體"/>
          <w:sz w:val="28"/>
        </w:rPr>
        <w:t>(1)18005C</w:t>
      </w:r>
      <w:r>
        <w:rPr>
          <w:rFonts w:ascii="標楷體" w:eastAsia="標楷體" w:hAnsi="標楷體"/>
          <w:sz w:val="28"/>
        </w:rPr>
        <w:t>(</w:t>
      </w:r>
      <w:r>
        <w:rPr>
          <w:rFonts w:ascii="標楷體" w:eastAsia="標楷體" w:hAnsi="標楷體"/>
          <w:sz w:val="28"/>
        </w:rPr>
        <w:t>超音波心臟圖</w:t>
      </w:r>
      <w:r>
        <w:rPr>
          <w:rFonts w:ascii="標楷體" w:eastAsia="標楷體" w:hAnsi="標楷體"/>
          <w:sz w:val="28"/>
        </w:rPr>
        <w:t>)</w:t>
      </w:r>
      <w:r>
        <w:rPr>
          <w:rFonts w:ascii="標楷體" w:eastAsia="標楷體" w:hAnsi="標楷體"/>
          <w:sz w:val="28"/>
        </w:rPr>
        <w:t>可依</w:t>
      </w:r>
      <w:r>
        <w:rPr>
          <w:rFonts w:ascii="標楷體" w:eastAsia="標楷體" w:hAnsi="標楷體"/>
          <w:sz w:val="28"/>
        </w:rPr>
        <w:t>適應症與</w:t>
      </w:r>
      <w:r>
        <w:rPr>
          <w:rFonts w:ascii="標楷體" w:eastAsia="標楷體" w:hAnsi="標楷體"/>
          <w:sz w:val="28"/>
        </w:rPr>
        <w:t>18006C(</w:t>
      </w:r>
      <w:r>
        <w:rPr>
          <w:rFonts w:ascii="標楷體" w:eastAsia="標楷體" w:hAnsi="標楷體"/>
          <w:sz w:val="28"/>
        </w:rPr>
        <w:t>杜卜勒氏超音波心臟圖</w:t>
      </w:r>
      <w:r>
        <w:rPr>
          <w:rFonts w:ascii="標楷體" w:eastAsia="標楷體" w:hAnsi="標楷體"/>
          <w:sz w:val="28"/>
        </w:rPr>
        <w:t>)</w:t>
      </w:r>
      <w:r>
        <w:rPr>
          <w:rFonts w:ascii="標楷體" w:eastAsia="標楷體" w:hAnsi="標楷體"/>
          <w:sz w:val="28"/>
        </w:rPr>
        <w:t>或</w:t>
      </w:r>
      <w:r>
        <w:rPr>
          <w:rFonts w:ascii="標楷體" w:eastAsia="標楷體" w:hAnsi="標楷體"/>
          <w:sz w:val="28"/>
        </w:rPr>
        <w:t>18007C (</w:t>
      </w:r>
      <w:r>
        <w:rPr>
          <w:rFonts w:ascii="標楷體" w:eastAsia="標楷體" w:hAnsi="標楷體"/>
          <w:sz w:val="28"/>
        </w:rPr>
        <w:t>杜卜勒氏彩色心臟血流圖</w:t>
      </w:r>
      <w:r>
        <w:rPr>
          <w:rFonts w:ascii="標楷體" w:eastAsia="標楷體" w:hAnsi="標楷體"/>
          <w:sz w:val="28"/>
        </w:rPr>
        <w:t>)</w:t>
      </w:r>
      <w:r>
        <w:rPr>
          <w:rFonts w:ascii="標楷體" w:eastAsia="標楷體" w:hAnsi="標楷體"/>
          <w:sz w:val="28"/>
        </w:rPr>
        <w:t>合併申</w:t>
      </w:r>
      <w:r>
        <w:rPr>
          <w:rFonts w:ascii="標楷體" w:eastAsia="標楷體" w:hAnsi="標楷體"/>
          <w:sz w:val="28"/>
        </w:rPr>
        <w:t>報。</w:t>
      </w:r>
      <w:r>
        <w:rPr>
          <w:rFonts w:ascii="標楷體" w:eastAsia="標楷體" w:hAnsi="標楷體"/>
          <w:color w:val="0070C0"/>
          <w:sz w:val="28"/>
          <w:szCs w:val="32"/>
        </w:rPr>
        <w:t>(109/5/1)</w:t>
      </w:r>
    </w:p>
    <w:p w:rsidR="00EA659A" w:rsidRDefault="00062928">
      <w:pPr>
        <w:snapToGrid w:val="0"/>
        <w:spacing w:line="600" w:lineRule="exact"/>
        <w:ind w:left="1620" w:hanging="420"/>
      </w:pPr>
      <w:r>
        <w:rPr>
          <w:rFonts w:ascii="標楷體" w:eastAsia="標楷體" w:hAnsi="標楷體"/>
          <w:sz w:val="28"/>
        </w:rPr>
        <w:t>(2)18007C</w:t>
      </w:r>
      <w:r>
        <w:rPr>
          <w:rFonts w:ascii="標楷體" w:eastAsia="標楷體" w:hAnsi="標楷體"/>
          <w:sz w:val="28"/>
        </w:rPr>
        <w:t>已含</w:t>
      </w:r>
      <w:r>
        <w:rPr>
          <w:rFonts w:ascii="標楷體" w:eastAsia="標楷體" w:hAnsi="標楷體"/>
          <w:sz w:val="28"/>
        </w:rPr>
        <w:t>18006C</w:t>
      </w:r>
      <w:r>
        <w:rPr>
          <w:rFonts w:ascii="標楷體" w:eastAsia="標楷體" w:hAnsi="標楷體"/>
          <w:sz w:val="28"/>
        </w:rPr>
        <w:t>之精神，不宜合併申報。</w:t>
      </w:r>
      <w:r>
        <w:rPr>
          <w:rFonts w:ascii="標楷體" w:eastAsia="標楷體" w:hAnsi="標楷體"/>
          <w:color w:val="0070C0"/>
          <w:sz w:val="28"/>
          <w:szCs w:val="32"/>
        </w:rPr>
        <w:t>(109/5/1)</w:t>
      </w:r>
    </w:p>
    <w:p w:rsidR="00EA659A" w:rsidRDefault="00062928">
      <w:pPr>
        <w:snapToGrid w:val="0"/>
        <w:spacing w:line="600" w:lineRule="exact"/>
        <w:ind w:left="1620" w:hanging="420"/>
      </w:pPr>
      <w:r>
        <w:rPr>
          <w:rFonts w:ascii="標楷體" w:eastAsia="標楷體" w:hAnsi="標楷體" w:cs="新細明體"/>
          <w:bCs/>
          <w:sz w:val="28"/>
        </w:rPr>
        <w:t>(4)</w:t>
      </w:r>
      <w:r>
        <w:rPr>
          <w:rFonts w:ascii="標楷體" w:eastAsia="標楷體" w:hAnsi="標楷體"/>
        </w:rPr>
        <w:t xml:space="preserve"> </w:t>
      </w:r>
      <w:r>
        <w:rPr>
          <w:rFonts w:ascii="標楷體" w:eastAsia="標楷體" w:hAnsi="標楷體" w:cs="新細明體"/>
          <w:bCs/>
          <w:sz w:val="28"/>
        </w:rPr>
        <w:t>心臟超音波檢查</w:t>
      </w:r>
      <w:r>
        <w:rPr>
          <w:rFonts w:ascii="標楷體" w:eastAsia="標楷體" w:hAnsi="標楷體" w:cs="新細明體"/>
          <w:bCs/>
          <w:sz w:val="28"/>
        </w:rPr>
        <w:t>(</w:t>
      </w:r>
      <w:r>
        <w:rPr>
          <w:rFonts w:ascii="標楷體" w:eastAsia="標楷體" w:hAnsi="標楷體"/>
          <w:sz w:val="28"/>
        </w:rPr>
        <w:t>18005C</w:t>
      </w:r>
      <w:r>
        <w:rPr>
          <w:rFonts w:ascii="標楷體" w:eastAsia="標楷體" w:hAnsi="標楷體" w:cs="新細明體"/>
          <w:bCs/>
          <w:sz w:val="28"/>
        </w:rPr>
        <w:t>,</w:t>
      </w:r>
      <w:r>
        <w:rPr>
          <w:rFonts w:ascii="標楷體" w:eastAsia="標楷體" w:hAnsi="標楷體"/>
          <w:sz w:val="28"/>
        </w:rPr>
        <w:t>18007C</w:t>
      </w:r>
      <w:r>
        <w:rPr>
          <w:rFonts w:ascii="標楷體" w:eastAsia="標楷體" w:hAnsi="標楷體" w:cs="新細明體"/>
          <w:bCs/>
          <w:sz w:val="28"/>
        </w:rPr>
        <w:t>)</w:t>
      </w:r>
      <w:r>
        <w:rPr>
          <w:rFonts w:ascii="標楷體" w:eastAsia="標楷體" w:hAnsi="標楷體" w:cs="新細明體"/>
          <w:bCs/>
          <w:sz w:val="28"/>
        </w:rPr>
        <w:t>、</w:t>
      </w:r>
      <w:r>
        <w:rPr>
          <w:rFonts w:ascii="標楷體" w:eastAsia="標楷體" w:hAnsi="標楷體" w:cs="新細明體"/>
          <w:bCs/>
          <w:sz w:val="28"/>
        </w:rPr>
        <w:t>24</w:t>
      </w:r>
      <w:r>
        <w:rPr>
          <w:rFonts w:ascii="標楷體" w:eastAsia="標楷體" w:hAnsi="標楷體" w:cs="新細明體"/>
          <w:bCs/>
          <w:sz w:val="28"/>
        </w:rPr>
        <w:t>小時心電圖</w:t>
      </w:r>
      <w:r>
        <w:rPr>
          <w:rFonts w:ascii="標楷體" w:eastAsia="標楷體" w:hAnsi="標楷體" w:cs="新細明體"/>
          <w:bCs/>
          <w:sz w:val="28"/>
        </w:rPr>
        <w:t>(</w:t>
      </w:r>
      <w:r>
        <w:rPr>
          <w:rFonts w:ascii="標楷體" w:eastAsia="標楷體" w:hAnsi="標楷體"/>
          <w:sz w:val="28"/>
        </w:rPr>
        <w:t>18019C</w:t>
      </w:r>
      <w:r>
        <w:rPr>
          <w:rFonts w:ascii="標楷體" w:eastAsia="標楷體" w:hAnsi="標楷體" w:cs="新細明體"/>
          <w:bCs/>
          <w:sz w:val="28"/>
        </w:rPr>
        <w:t>)</w:t>
      </w:r>
      <w:r>
        <w:rPr>
          <w:rFonts w:ascii="標楷體" w:eastAsia="標楷體" w:hAnsi="標楷體" w:cs="新細明體"/>
          <w:bCs/>
          <w:sz w:val="28"/>
        </w:rPr>
        <w:t>與極度踏車運動試驗</w:t>
      </w:r>
      <w:r>
        <w:rPr>
          <w:rFonts w:ascii="標楷體" w:eastAsia="標楷體" w:hAnsi="標楷體" w:cs="新細明體"/>
          <w:bCs/>
          <w:sz w:val="28"/>
        </w:rPr>
        <w:t>(18015B)</w:t>
      </w:r>
      <w:r>
        <w:rPr>
          <w:rFonts w:ascii="標楷體" w:eastAsia="標楷體" w:hAnsi="標楷體" w:cs="新細明體"/>
          <w:bCs/>
          <w:sz w:val="28"/>
        </w:rPr>
        <w:t>或心肌灌注掃描</w:t>
      </w:r>
      <w:r>
        <w:rPr>
          <w:rFonts w:ascii="標楷體" w:eastAsia="標楷體" w:hAnsi="標楷體" w:cs="新細明體"/>
          <w:bCs/>
          <w:sz w:val="28"/>
        </w:rPr>
        <w:t>(26025B)</w:t>
      </w:r>
      <w:r>
        <w:rPr>
          <w:rFonts w:ascii="標楷體" w:eastAsia="標楷體" w:hAnsi="標楷體" w:cs="新細明體"/>
          <w:bCs/>
          <w:sz w:val="28"/>
        </w:rPr>
        <w:t>原則應擇一至二項使用，特殊個案需多項同時施行者，依個案認定，申報費用時應檢附完整相關報告。</w:t>
      </w:r>
      <w:r>
        <w:rPr>
          <w:rFonts w:ascii="標楷體" w:eastAsia="標楷體" w:hAnsi="標楷體" w:cs="新細明體"/>
          <w:sz w:val="26"/>
          <w:szCs w:val="26"/>
        </w:rPr>
        <w:t>(108/3/1)</w:t>
      </w:r>
      <w:r>
        <w:rPr>
          <w:rFonts w:ascii="標楷體" w:eastAsia="標楷體" w:hAnsi="標楷體"/>
          <w:color w:val="0070C0"/>
          <w:sz w:val="28"/>
          <w:szCs w:val="32"/>
        </w:rPr>
        <w:t>(109/5/1)</w:t>
      </w:r>
    </w:p>
    <w:p w:rsidR="00EA659A" w:rsidRDefault="00EA659A">
      <w:pPr>
        <w:spacing w:line="600" w:lineRule="exact"/>
        <w:ind w:left="1099" w:hanging="957"/>
        <w:rPr>
          <w:rFonts w:ascii="標楷體" w:eastAsia="標楷體" w:hAnsi="標楷體"/>
          <w:sz w:val="32"/>
          <w:szCs w:val="32"/>
        </w:rPr>
      </w:pPr>
    </w:p>
    <w:p w:rsidR="00EA659A" w:rsidRDefault="00062928">
      <w:pPr>
        <w:snapToGrid w:val="0"/>
        <w:spacing w:line="600" w:lineRule="exact"/>
        <w:ind w:left="1078" w:hanging="369"/>
      </w:pPr>
      <w:r>
        <w:rPr>
          <w:rFonts w:ascii="標楷體" w:eastAsia="標楷體" w:hAnsi="標楷體"/>
          <w:sz w:val="28"/>
          <w:szCs w:val="28"/>
        </w:rPr>
        <w:t>21.</w:t>
      </w:r>
      <w:r>
        <w:rPr>
          <w:rFonts w:ascii="標楷體" w:eastAsia="標楷體" w:hAnsi="標楷體"/>
          <w:sz w:val="28"/>
          <w:szCs w:val="28"/>
        </w:rPr>
        <w:t>執</w:t>
      </w:r>
      <w:r>
        <w:rPr>
          <w:rFonts w:ascii="標楷體" w:eastAsia="標楷體" w:hAnsi="標楷體"/>
          <w:sz w:val="28"/>
          <w:szCs w:val="32"/>
        </w:rPr>
        <w:t>行上消化道泛內視鏡檢查不應例行使用免疫組織化學染色來判讀幽門螺旋桿菌是否存在。若有萎縮性胃炎、腸上皮化生、疑似胃癌病灶或不明原因之活動性胃炎或病變之情況時，得再以免疫組織化學染色進一步確認。</w:t>
      </w:r>
      <w:r>
        <w:rPr>
          <w:rFonts w:ascii="標楷體" w:eastAsia="標楷體" w:hAnsi="標楷體"/>
          <w:color w:val="0070C0"/>
          <w:sz w:val="28"/>
          <w:szCs w:val="32"/>
        </w:rPr>
        <w:t>(109/5/1)</w:t>
      </w: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EA659A">
      <w:pPr>
        <w:spacing w:line="600" w:lineRule="exact"/>
        <w:ind w:left="852"/>
        <w:rPr>
          <w:rFonts w:ascii="標楷體" w:eastAsia="標楷體" w:hAnsi="標楷體"/>
          <w:sz w:val="32"/>
          <w:szCs w:val="32"/>
        </w:rPr>
      </w:pPr>
    </w:p>
    <w:p w:rsidR="00EA659A" w:rsidRDefault="00062928">
      <w:pPr>
        <w:pStyle w:val="a8"/>
      </w:pPr>
      <w:bookmarkStart w:id="5" w:name="_Toc514678375"/>
      <w:bookmarkStart w:id="6" w:name="_Toc514678342"/>
      <w:r>
        <w:rPr>
          <w:b w:val="0"/>
          <w:sz w:val="32"/>
          <w:szCs w:val="32"/>
        </w:rPr>
        <w:t>三、外科審查注意事項</w:t>
      </w:r>
      <w:bookmarkEnd w:id="5"/>
    </w:p>
    <w:p w:rsidR="00EA659A" w:rsidRDefault="00062928">
      <w:pPr>
        <w:spacing w:line="600" w:lineRule="exact"/>
        <w:ind w:left="1700" w:hanging="1131"/>
      </w:pPr>
      <w:r>
        <w:rPr>
          <w:rFonts w:ascii="標楷體" w:eastAsia="標楷體" w:hAnsi="標楷體"/>
          <w:sz w:val="28"/>
          <w:szCs w:val="28"/>
        </w:rPr>
        <w:t>(</w:t>
      </w:r>
      <w:r>
        <w:rPr>
          <w:rFonts w:ascii="標楷體" w:eastAsia="標楷體" w:hAnsi="標楷體"/>
          <w:sz w:val="28"/>
          <w:szCs w:val="28"/>
        </w:rPr>
        <w:t>四十一</w:t>
      </w:r>
      <w:r>
        <w:rPr>
          <w:rFonts w:ascii="標楷體" w:eastAsia="標楷體" w:hAnsi="標楷體"/>
          <w:sz w:val="28"/>
          <w:szCs w:val="28"/>
        </w:rPr>
        <w:t xml:space="preserve">) </w:t>
      </w:r>
      <w:r>
        <w:rPr>
          <w:rFonts w:ascii="標楷體" w:eastAsia="標楷體" w:hAnsi="標楷體"/>
          <w:sz w:val="28"/>
          <w:szCs w:val="28"/>
        </w:rPr>
        <w:t>經直腸大腸息肉切除術</w:t>
      </w:r>
      <w:r>
        <w:rPr>
          <w:rFonts w:ascii="標楷體" w:eastAsia="標楷體" w:hAnsi="標楷體"/>
          <w:sz w:val="28"/>
          <w:szCs w:val="28"/>
        </w:rPr>
        <w:t>(74207C)</w:t>
      </w:r>
      <w:r>
        <w:rPr>
          <w:rFonts w:ascii="標楷體" w:eastAsia="標楷體" w:hAnsi="標楷體"/>
          <w:sz w:val="28"/>
          <w:szCs w:val="28"/>
        </w:rPr>
        <w:t>審查原則：</w:t>
      </w:r>
      <w:r>
        <w:rPr>
          <w:rFonts w:ascii="標楷體" w:eastAsia="標楷體" w:hAnsi="標楷體"/>
          <w:sz w:val="28"/>
          <w:szCs w:val="28"/>
        </w:rPr>
        <w:t>(106/12/1)</w:t>
      </w:r>
      <w:r>
        <w:rPr>
          <w:rFonts w:ascii="標楷體" w:eastAsia="標楷體" w:hAnsi="標楷體"/>
          <w:color w:val="0070C0"/>
          <w:sz w:val="28"/>
          <w:szCs w:val="32"/>
        </w:rPr>
        <w:t>(109/5/1)</w:t>
      </w:r>
    </w:p>
    <w:p w:rsidR="00EA659A" w:rsidRDefault="00062928">
      <w:pPr>
        <w:pStyle w:val="2"/>
        <w:tabs>
          <w:tab w:val="clear" w:pos="900"/>
        </w:tabs>
        <w:snapToGrid w:val="0"/>
        <w:spacing w:line="600" w:lineRule="exact"/>
        <w:ind w:left="1985" w:hanging="284"/>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至少有</w:t>
      </w:r>
      <w:r>
        <w:rPr>
          <w:rFonts w:ascii="標楷體" w:eastAsia="標楷體" w:hAnsi="標楷體"/>
          <w:sz w:val="28"/>
          <w:szCs w:val="28"/>
        </w:rPr>
        <w:t>1</w:t>
      </w:r>
      <w:r>
        <w:rPr>
          <w:rFonts w:ascii="標楷體" w:eastAsia="標楷體" w:hAnsi="標楷體"/>
          <w:sz w:val="28"/>
          <w:szCs w:val="28"/>
        </w:rPr>
        <w:t>顆息肉大於</w:t>
      </w:r>
      <w:r>
        <w:rPr>
          <w:rFonts w:ascii="標楷體" w:eastAsia="標楷體" w:hAnsi="標楷體"/>
          <w:sz w:val="28"/>
          <w:szCs w:val="28"/>
        </w:rPr>
        <w:t>1</w:t>
      </w:r>
      <w:r>
        <w:rPr>
          <w:rFonts w:ascii="標楷體" w:eastAsia="標楷體" w:hAnsi="標楷體"/>
          <w:sz w:val="28"/>
          <w:szCs w:val="28"/>
        </w:rPr>
        <w:t>公分且為困難型息肉例如扁平型、沒有根蒂息肉。</w:t>
      </w:r>
    </w:p>
    <w:p w:rsidR="00EA659A" w:rsidRDefault="00062928">
      <w:pPr>
        <w:pStyle w:val="2"/>
        <w:tabs>
          <w:tab w:val="clear" w:pos="900"/>
        </w:tabs>
        <w:snapToGrid w:val="0"/>
        <w:spacing w:line="600" w:lineRule="exact"/>
        <w:ind w:left="1985" w:hanging="284"/>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若息肉屬簡單型例如有根蒂可活動，以內視鏡</w:t>
      </w:r>
      <w:r>
        <w:rPr>
          <w:rFonts w:ascii="標楷體" w:eastAsia="標楷體" w:hAnsi="標楷體"/>
          <w:sz w:val="28"/>
          <w:szCs w:val="28"/>
        </w:rPr>
        <w:t>(</w:t>
      </w:r>
      <w:r>
        <w:rPr>
          <w:rFonts w:ascii="標楷體" w:eastAsia="標楷體" w:hAnsi="標楷體"/>
          <w:sz w:val="28"/>
          <w:szCs w:val="28"/>
        </w:rPr>
        <w:t>大腸鏡</w:t>
      </w:r>
      <w:r>
        <w:rPr>
          <w:rFonts w:ascii="標楷體" w:eastAsia="標楷體" w:hAnsi="標楷體"/>
          <w:sz w:val="28"/>
          <w:szCs w:val="28"/>
        </w:rPr>
        <w:t>)</w:t>
      </w:r>
      <w:r>
        <w:rPr>
          <w:rFonts w:ascii="標楷體" w:eastAsia="標楷體" w:hAnsi="標楷體"/>
          <w:sz w:val="28"/>
          <w:szCs w:val="28"/>
        </w:rPr>
        <w:t>方式執行息肉切除者，應加強審查。</w:t>
      </w:r>
    </w:p>
    <w:p w:rsidR="00EA659A" w:rsidRDefault="00062928">
      <w:pPr>
        <w:pStyle w:val="2"/>
        <w:tabs>
          <w:tab w:val="clear" w:pos="900"/>
        </w:tabs>
        <w:snapToGrid w:val="0"/>
        <w:spacing w:line="600" w:lineRule="exact"/>
        <w:ind w:left="2127" w:hanging="426"/>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送審時需檢附報告及照片，且照片內容至少須包括下列三項：</w:t>
      </w:r>
    </w:p>
    <w:p w:rsidR="00EA659A" w:rsidRDefault="00062928">
      <w:pPr>
        <w:pStyle w:val="2"/>
        <w:tabs>
          <w:tab w:val="left" w:pos="1843"/>
        </w:tabs>
        <w:snapToGrid w:val="0"/>
        <w:spacing w:line="600" w:lineRule="exact"/>
        <w:ind w:left="1985" w:firstLine="141"/>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切除前病灶整體型態。</w:t>
      </w:r>
    </w:p>
    <w:p w:rsidR="00EA659A" w:rsidRDefault="00062928">
      <w:pPr>
        <w:pStyle w:val="2"/>
        <w:tabs>
          <w:tab w:val="clear" w:pos="900"/>
          <w:tab w:val="left" w:pos="1843"/>
        </w:tabs>
        <w:snapToGrid w:val="0"/>
        <w:spacing w:line="600" w:lineRule="exact"/>
        <w:ind w:left="1985" w:firstLine="141"/>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切除後傷口。</w:t>
      </w:r>
    </w:p>
    <w:p w:rsidR="00EA659A" w:rsidRDefault="00062928">
      <w:pPr>
        <w:pStyle w:val="2"/>
        <w:tabs>
          <w:tab w:val="clear" w:pos="900"/>
          <w:tab w:val="left" w:pos="1843"/>
        </w:tabs>
        <w:snapToGrid w:val="0"/>
        <w:spacing w:line="600" w:lineRule="exact"/>
        <w:ind w:left="1985" w:firstLine="141"/>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檢附息肉切除含尺之相片。</w:t>
      </w:r>
      <w:bookmarkEnd w:id="6"/>
    </w:p>
    <w:p w:rsidR="00EA659A" w:rsidRDefault="00EA659A">
      <w:pPr>
        <w:pageBreakBefore/>
        <w:widowControl/>
        <w:rPr>
          <w:rFonts w:ascii="標楷體" w:eastAsia="標楷體" w:hAnsi="標楷體"/>
          <w:sz w:val="32"/>
          <w:szCs w:val="32"/>
        </w:rPr>
      </w:pPr>
    </w:p>
    <w:p w:rsidR="00EA659A" w:rsidRDefault="00062928">
      <w:pPr>
        <w:pStyle w:val="a8"/>
      </w:pPr>
      <w:bookmarkStart w:id="7" w:name="_Toc514678377"/>
      <w:r>
        <w:rPr>
          <w:b w:val="0"/>
          <w:sz w:val="32"/>
          <w:szCs w:val="32"/>
        </w:rPr>
        <w:t>五、西醫基層全民健康保險非住院診斷關聯群</w:t>
      </w:r>
      <w:r>
        <w:rPr>
          <w:b w:val="0"/>
          <w:sz w:val="32"/>
          <w:szCs w:val="32"/>
        </w:rPr>
        <w:t>(Tw-DRGs)</w:t>
      </w:r>
      <w:r>
        <w:rPr>
          <w:b w:val="0"/>
          <w:sz w:val="32"/>
          <w:szCs w:val="32"/>
        </w:rPr>
        <w:t>案件醫療費用審查注意事項</w:t>
      </w:r>
      <w:r>
        <w:rPr>
          <w:b w:val="0"/>
          <w:sz w:val="32"/>
          <w:szCs w:val="32"/>
        </w:rPr>
        <w:t>-</w:t>
      </w:r>
      <w:r>
        <w:rPr>
          <w:b w:val="0"/>
          <w:sz w:val="32"/>
          <w:szCs w:val="32"/>
        </w:rPr>
        <w:t>婦產科</w:t>
      </w:r>
      <w:bookmarkEnd w:id="7"/>
    </w:p>
    <w:p w:rsidR="00EA659A" w:rsidRDefault="00062928">
      <w:pPr>
        <w:spacing w:before="180" w:line="400" w:lineRule="exact"/>
        <w:rPr>
          <w:rFonts w:ascii="標楷體" w:eastAsia="標楷體" w:hAnsi="標楷體"/>
          <w:b/>
          <w:sz w:val="28"/>
          <w:szCs w:val="28"/>
        </w:rPr>
      </w:pPr>
      <w:r>
        <w:rPr>
          <w:rFonts w:ascii="標楷體" w:eastAsia="標楷體" w:hAnsi="標楷體"/>
          <w:b/>
          <w:sz w:val="28"/>
          <w:szCs w:val="28"/>
        </w:rPr>
        <w:t>2005</w:t>
      </w:r>
      <w:r>
        <w:rPr>
          <w:rFonts w:ascii="標楷體" w:eastAsia="標楷體" w:hAnsi="標楷體"/>
          <w:b/>
          <w:sz w:val="28"/>
          <w:szCs w:val="28"/>
        </w:rPr>
        <w:t>婦產科</w:t>
      </w:r>
    </w:p>
    <w:p w:rsidR="00EA659A" w:rsidRDefault="00062928">
      <w:pPr>
        <w:spacing w:line="560" w:lineRule="exact"/>
        <w:rPr>
          <w:rFonts w:ascii="標楷體" w:eastAsia="標楷體" w:hAnsi="標楷體"/>
          <w:b/>
          <w:sz w:val="28"/>
          <w:szCs w:val="28"/>
        </w:rPr>
      </w:pPr>
      <w:r>
        <w:rPr>
          <w:rFonts w:ascii="標楷體" w:eastAsia="標楷體" w:hAnsi="標楷體"/>
          <w:b/>
          <w:sz w:val="28"/>
          <w:szCs w:val="28"/>
        </w:rPr>
        <w:t>200502</w:t>
      </w:r>
      <w:r>
        <w:rPr>
          <w:rFonts w:ascii="標楷體" w:eastAsia="標楷體" w:hAnsi="標楷體"/>
          <w:b/>
          <w:sz w:val="28"/>
          <w:szCs w:val="28"/>
        </w:rPr>
        <w:t>婦科子宮病狀診療</w:t>
      </w:r>
    </w:p>
    <w:p w:rsidR="00EA659A" w:rsidRDefault="00062928">
      <w:pPr>
        <w:spacing w:line="560" w:lineRule="exact"/>
      </w:pPr>
      <w:r>
        <w:rPr>
          <w:rFonts w:ascii="標楷體" w:eastAsia="標楷體" w:hAnsi="標楷體"/>
          <w:b/>
          <w:sz w:val="28"/>
          <w:szCs w:val="28"/>
        </w:rPr>
        <w:t xml:space="preserve">    </w:t>
      </w:r>
      <w:r>
        <w:rPr>
          <w:rFonts w:ascii="標楷體" w:eastAsia="標楷體" w:hAnsi="標楷體"/>
          <w:sz w:val="28"/>
          <w:szCs w:val="28"/>
        </w:rPr>
        <w:t>200502010</w:t>
      </w:r>
      <w:r>
        <w:rPr>
          <w:rFonts w:ascii="標楷體" w:eastAsia="標楷體" w:hAnsi="標楷體"/>
        </w:rPr>
        <w:t xml:space="preserve"> </w:t>
      </w:r>
      <w:r>
        <w:rPr>
          <w:rFonts w:ascii="標楷體" w:eastAsia="標楷體" w:hAnsi="標楷體"/>
          <w:sz w:val="28"/>
          <w:szCs w:val="28"/>
        </w:rPr>
        <w:t>CA-125(EIA)</w:t>
      </w:r>
      <w:r>
        <w:rPr>
          <w:rFonts w:ascii="標楷體" w:eastAsia="標楷體" w:hAnsi="標楷體"/>
          <w:sz w:val="28"/>
          <w:szCs w:val="28"/>
        </w:rPr>
        <w:t>之審查</w:t>
      </w:r>
    </w:p>
    <w:p w:rsidR="00EA659A" w:rsidRDefault="00062928">
      <w:pPr>
        <w:spacing w:line="560" w:lineRule="exact"/>
        <w:rPr>
          <w:rFonts w:ascii="標楷體" w:eastAsia="標楷體" w:hAnsi="標楷體"/>
          <w:sz w:val="28"/>
          <w:szCs w:val="28"/>
        </w:rPr>
      </w:pPr>
      <w:r>
        <w:rPr>
          <w:rFonts w:ascii="標楷體" w:eastAsia="標楷體" w:hAnsi="標楷體"/>
          <w:sz w:val="28"/>
          <w:szCs w:val="28"/>
        </w:rPr>
        <w:t xml:space="preserve">    200502022</w:t>
      </w:r>
      <w:r>
        <w:rPr>
          <w:rFonts w:ascii="標楷體" w:eastAsia="標楷體" w:hAnsi="標楷體"/>
          <w:sz w:val="28"/>
          <w:szCs w:val="28"/>
        </w:rPr>
        <w:t>子宮切除術之手術範圍界定</w:t>
      </w:r>
    </w:p>
    <w:p w:rsidR="00EA659A" w:rsidRDefault="00062928">
      <w:pPr>
        <w:spacing w:line="560" w:lineRule="exact"/>
        <w:rPr>
          <w:rFonts w:ascii="標楷體" w:eastAsia="標楷體" w:hAnsi="標楷體"/>
          <w:sz w:val="28"/>
          <w:szCs w:val="28"/>
        </w:rPr>
      </w:pPr>
      <w:r>
        <w:rPr>
          <w:rFonts w:ascii="標楷體" w:eastAsia="標楷體" w:hAnsi="標楷體"/>
          <w:sz w:val="28"/>
          <w:szCs w:val="28"/>
        </w:rPr>
        <w:t xml:space="preserve">    200502032</w:t>
      </w:r>
      <w:r>
        <w:rPr>
          <w:rFonts w:ascii="標楷體" w:eastAsia="標楷體" w:hAnsi="標楷體"/>
          <w:sz w:val="28"/>
          <w:szCs w:val="28"/>
        </w:rPr>
        <w:t>子宮肌瘤切除術及緊急狀況下施行子宮切除術</w:t>
      </w:r>
    </w:p>
    <w:p w:rsidR="00EA659A" w:rsidRDefault="00062928">
      <w:pPr>
        <w:spacing w:line="560" w:lineRule="exact"/>
        <w:rPr>
          <w:rFonts w:ascii="標楷體" w:eastAsia="標楷體" w:hAnsi="標楷體"/>
          <w:sz w:val="28"/>
          <w:szCs w:val="28"/>
        </w:rPr>
      </w:pPr>
      <w:r>
        <w:rPr>
          <w:rFonts w:ascii="標楷體" w:eastAsia="標楷體" w:hAnsi="標楷體"/>
          <w:sz w:val="28"/>
          <w:szCs w:val="28"/>
        </w:rPr>
        <w:t xml:space="preserve">    200502042</w:t>
      </w:r>
      <w:r>
        <w:rPr>
          <w:rFonts w:ascii="標楷體" w:eastAsia="標楷體" w:hAnsi="標楷體"/>
          <w:sz w:val="28"/>
          <w:szCs w:val="28"/>
        </w:rPr>
        <w:t>子宮切除術審查原則</w:t>
      </w:r>
    </w:p>
    <w:p w:rsidR="00EA659A" w:rsidRDefault="00062928">
      <w:pPr>
        <w:spacing w:line="5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200502052</w:t>
      </w:r>
      <w:r>
        <w:rPr>
          <w:rFonts w:ascii="標楷體" w:eastAsia="標楷體" w:hAnsi="標楷體"/>
          <w:sz w:val="28"/>
          <w:szCs w:val="28"/>
        </w:rPr>
        <w:t>婦科子宮鏡檢查</w:t>
      </w:r>
    </w:p>
    <w:p w:rsidR="00EA659A" w:rsidRDefault="00062928">
      <w:pPr>
        <w:spacing w:line="560" w:lineRule="exact"/>
      </w:pPr>
      <w:r>
        <w:rPr>
          <w:rFonts w:ascii="標楷體" w:eastAsia="標楷體" w:hAnsi="標楷體"/>
          <w:sz w:val="28"/>
          <w:szCs w:val="28"/>
        </w:rPr>
        <w:t xml:space="preserve">    200502062</w:t>
      </w:r>
      <w:r>
        <w:rPr>
          <w:rFonts w:ascii="標楷體" w:eastAsia="標楷體" w:hAnsi="標楷體"/>
          <w:sz w:val="28"/>
          <w:szCs w:val="28"/>
        </w:rPr>
        <w:t>婦科超音波檢查及陰道式超音波之審查原則</w:t>
      </w:r>
      <w:r>
        <w:rPr>
          <w:rFonts w:ascii="標楷體" w:eastAsia="標楷體" w:hAnsi="標楷體"/>
          <w:color w:val="0070C0"/>
          <w:sz w:val="28"/>
          <w:szCs w:val="32"/>
        </w:rPr>
        <w:t>(109/5/1)</w:t>
      </w:r>
    </w:p>
    <w:p w:rsidR="00EA659A" w:rsidRDefault="00062928">
      <w:pPr>
        <w:pageBreakBefore/>
        <w:widowControl/>
      </w:pPr>
      <w:r>
        <w:rPr>
          <w:rFonts w:ascii="標楷體" w:eastAsia="標楷體" w:hAnsi="標楷體"/>
          <w:b/>
          <w:sz w:val="28"/>
          <w:szCs w:val="28"/>
        </w:rPr>
        <w:lastRenderedPageBreak/>
        <w:t>200501</w:t>
      </w:r>
      <w:r>
        <w:rPr>
          <w:rFonts w:ascii="標楷體" w:eastAsia="標楷體" w:hAnsi="標楷體"/>
        </w:rPr>
        <w:t xml:space="preserve"> </w:t>
      </w:r>
      <w:r>
        <w:rPr>
          <w:rFonts w:ascii="標楷體" w:eastAsia="標楷體" w:hAnsi="標楷體"/>
          <w:b/>
          <w:sz w:val="28"/>
          <w:szCs w:val="28"/>
        </w:rPr>
        <w:t>通則</w:t>
      </w:r>
    </w:p>
    <w:p w:rsidR="00EA659A" w:rsidRDefault="00062928">
      <w:pPr>
        <w:spacing w:line="520" w:lineRule="exact"/>
        <w:jc w:val="both"/>
        <w:rPr>
          <w:rFonts w:ascii="標楷體" w:eastAsia="標楷體" w:hAnsi="標楷體"/>
          <w:sz w:val="28"/>
          <w:szCs w:val="28"/>
        </w:rPr>
      </w:pPr>
      <w:r>
        <w:rPr>
          <w:rFonts w:ascii="標楷體" w:eastAsia="標楷體" w:hAnsi="標楷體"/>
          <w:sz w:val="28"/>
          <w:szCs w:val="28"/>
        </w:rPr>
        <w:t>200501031</w:t>
      </w:r>
      <w:r>
        <w:rPr>
          <w:rFonts w:ascii="標楷體" w:eastAsia="標楷體" w:hAnsi="標楷體"/>
          <w:sz w:val="28"/>
          <w:szCs w:val="28"/>
        </w:rPr>
        <w:t>用藥</w:t>
      </w:r>
    </w:p>
    <w:p w:rsidR="00EA659A" w:rsidRDefault="00062928">
      <w:pPr>
        <w:spacing w:line="520" w:lineRule="exact"/>
        <w:ind w:left="1680" w:hanging="1680"/>
      </w:pPr>
      <w:r>
        <w:rPr>
          <w:rFonts w:ascii="標楷體" w:eastAsia="標楷體" w:hAnsi="標楷體"/>
          <w:sz w:val="28"/>
          <w:szCs w:val="28"/>
        </w:rPr>
        <w:t>200501031-02</w:t>
      </w:r>
      <w:r>
        <w:rPr>
          <w:rFonts w:ascii="標楷體" w:eastAsia="標楷體" w:hAnsi="標楷體"/>
          <w:sz w:val="28"/>
          <w:szCs w:val="28"/>
        </w:rPr>
        <w:t>注射藥品之使用時機，應以不能口服或口服仍不能期待有立即治療效果時，方得為之。</w:t>
      </w:r>
      <w:r>
        <w:rPr>
          <w:rFonts w:ascii="標楷體" w:eastAsia="標楷體" w:hAnsi="標楷體"/>
          <w:sz w:val="28"/>
          <w:szCs w:val="28"/>
        </w:rPr>
        <w:t>(99/4/1)</w:t>
      </w:r>
      <w:r>
        <w:rPr>
          <w:rFonts w:ascii="標楷體" w:eastAsia="標楷體" w:hAnsi="標楷體"/>
          <w:color w:val="0070C0"/>
          <w:sz w:val="28"/>
          <w:szCs w:val="32"/>
        </w:rPr>
        <w:t xml:space="preserve"> (109/5/1)</w:t>
      </w:r>
    </w:p>
    <w:p w:rsidR="00EA659A" w:rsidRDefault="00062928">
      <w:pPr>
        <w:spacing w:line="520" w:lineRule="exact"/>
        <w:ind w:left="1680" w:hanging="1680"/>
        <w:rPr>
          <w:rFonts w:ascii="標楷體" w:eastAsia="標楷體" w:hAnsi="標楷體"/>
          <w:sz w:val="28"/>
          <w:szCs w:val="28"/>
        </w:rPr>
      </w:pPr>
      <w:r>
        <w:rPr>
          <w:rFonts w:ascii="標楷體" w:eastAsia="標楷體" w:hAnsi="標楷體"/>
          <w:sz w:val="28"/>
          <w:szCs w:val="28"/>
        </w:rPr>
        <w:t>200501031-03</w:t>
      </w:r>
      <w:r>
        <w:rPr>
          <w:rFonts w:ascii="標楷體" w:eastAsia="標楷體" w:hAnsi="標楷體"/>
          <w:sz w:val="28"/>
          <w:szCs w:val="28"/>
        </w:rPr>
        <w:t>荷爾蒙之使用：</w:t>
      </w:r>
    </w:p>
    <w:p w:rsidR="00EA659A" w:rsidRDefault="00062928">
      <w:pPr>
        <w:pStyle w:val="a3"/>
        <w:numPr>
          <w:ilvl w:val="0"/>
          <w:numId w:val="3"/>
        </w:numPr>
        <w:spacing w:before="100" w:after="50" w:line="520" w:lineRule="exact"/>
        <w:ind w:left="1701" w:firstLine="0"/>
        <w:jc w:val="both"/>
      </w:pPr>
      <w:r>
        <w:rPr>
          <w:rFonts w:ascii="標楷體" w:eastAsia="標楷體" w:hAnsi="標楷體"/>
          <w:sz w:val="28"/>
          <w:szCs w:val="28"/>
        </w:rPr>
        <w:t>停經後合併雌激素與黃體素荷爾蒙之使用得依醫師診斷使用於停經、更年期症候群、骨質疏鬆症等疾病治療。</w:t>
      </w:r>
      <w:r>
        <w:rPr>
          <w:rFonts w:ascii="標楷體" w:eastAsia="標楷體" w:hAnsi="標楷體"/>
          <w:color w:val="0070C0"/>
          <w:sz w:val="28"/>
          <w:szCs w:val="32"/>
        </w:rPr>
        <w:t>(109/5/1)</w:t>
      </w:r>
    </w:p>
    <w:p w:rsidR="00EA659A" w:rsidRDefault="00062928">
      <w:pPr>
        <w:pStyle w:val="a3"/>
        <w:numPr>
          <w:ilvl w:val="0"/>
          <w:numId w:val="3"/>
        </w:numPr>
        <w:spacing w:before="100" w:after="50" w:line="520" w:lineRule="exact"/>
        <w:ind w:left="1701" w:firstLine="0"/>
        <w:jc w:val="both"/>
      </w:pPr>
      <w:r>
        <w:rPr>
          <w:rFonts w:ascii="標楷體" w:eastAsia="標楷體" w:hAnsi="標楷體"/>
          <w:sz w:val="28"/>
          <w:szCs w:val="28"/>
        </w:rPr>
        <w:t>已接受子宮切除後之病患不宜使用含黃體素之荷爾蒙製劑。</w:t>
      </w:r>
      <w:r>
        <w:rPr>
          <w:rFonts w:ascii="標楷體" w:eastAsia="標楷體" w:hAnsi="標楷體"/>
          <w:sz w:val="28"/>
          <w:szCs w:val="28"/>
        </w:rPr>
        <w:t>(9</w:t>
      </w:r>
      <w:r>
        <w:rPr>
          <w:rFonts w:ascii="標楷體" w:eastAsia="標楷體" w:hAnsi="標楷體"/>
          <w:sz w:val="28"/>
          <w:szCs w:val="28"/>
        </w:rPr>
        <w:t>7/5/1)</w:t>
      </w:r>
      <w:r>
        <w:rPr>
          <w:rFonts w:ascii="標楷體" w:eastAsia="標楷體" w:hAnsi="標楷體"/>
          <w:color w:val="0070C0"/>
          <w:sz w:val="28"/>
          <w:szCs w:val="32"/>
        </w:rPr>
        <w:t xml:space="preserve"> (109/5/1)</w:t>
      </w:r>
    </w:p>
    <w:p w:rsidR="00EA659A" w:rsidRDefault="00062928">
      <w:pPr>
        <w:pStyle w:val="a3"/>
        <w:numPr>
          <w:ilvl w:val="0"/>
          <w:numId w:val="3"/>
        </w:numPr>
        <w:spacing w:before="100" w:after="50" w:line="520" w:lineRule="exact"/>
        <w:ind w:left="1701" w:firstLine="0"/>
        <w:jc w:val="both"/>
      </w:pPr>
      <w:r>
        <w:rPr>
          <w:rFonts w:ascii="標楷體" w:eastAsia="標楷體" w:hAnsi="標楷體"/>
          <w:sz w:val="28"/>
          <w:szCs w:val="28"/>
        </w:rPr>
        <w:t>若因重度子宮內膜異位症並已切除子宮之病患，則仍需併用黃體素以避免停經後子宮內膜異位症之發生。</w:t>
      </w:r>
      <w:r>
        <w:rPr>
          <w:rFonts w:ascii="標楷體" w:eastAsia="標楷體" w:hAnsi="標楷體"/>
          <w:color w:val="0070C0"/>
          <w:sz w:val="28"/>
          <w:szCs w:val="32"/>
        </w:rPr>
        <w:t>(109/5/1)</w:t>
      </w:r>
    </w:p>
    <w:p w:rsidR="00EA659A" w:rsidRDefault="00062928">
      <w:pPr>
        <w:spacing w:line="520" w:lineRule="exact"/>
        <w:jc w:val="both"/>
        <w:rPr>
          <w:rFonts w:ascii="標楷體" w:eastAsia="標楷體" w:hAnsi="標楷體"/>
          <w:sz w:val="28"/>
          <w:szCs w:val="28"/>
        </w:rPr>
      </w:pPr>
      <w:r>
        <w:rPr>
          <w:rFonts w:ascii="標楷體" w:eastAsia="標楷體" w:hAnsi="標楷體"/>
          <w:sz w:val="28"/>
          <w:szCs w:val="28"/>
        </w:rPr>
        <w:t>200501031-04</w:t>
      </w:r>
      <w:r>
        <w:rPr>
          <w:rFonts w:ascii="標楷體" w:eastAsia="標楷體" w:hAnsi="標楷體"/>
          <w:sz w:val="28"/>
          <w:szCs w:val="28"/>
        </w:rPr>
        <w:t>維他命之使用：應以有積極治療者為限。</w:t>
      </w:r>
    </w:p>
    <w:p w:rsidR="00EA659A" w:rsidRDefault="00062928">
      <w:pPr>
        <w:spacing w:line="520" w:lineRule="exact"/>
        <w:ind w:left="1680" w:hanging="1680"/>
      </w:pPr>
      <w:r>
        <w:rPr>
          <w:rFonts w:ascii="標楷體" w:eastAsia="標楷體" w:hAnsi="標楷體"/>
          <w:sz w:val="28"/>
          <w:szCs w:val="28"/>
        </w:rPr>
        <w:t>200501031-05</w:t>
      </w:r>
      <w:r>
        <w:rPr>
          <w:rFonts w:ascii="標楷體" w:eastAsia="標楷體" w:hAnsi="標楷體"/>
          <w:sz w:val="28"/>
          <w:szCs w:val="28"/>
        </w:rPr>
        <w:t>止血劑及酵素腫劑：正常凝血機能下之手術後及脅迫流產等，應檢視其使用之必要性。</w:t>
      </w:r>
      <w:r>
        <w:rPr>
          <w:rFonts w:ascii="標楷體" w:eastAsia="標楷體" w:hAnsi="標楷體"/>
          <w:color w:val="0070C0"/>
          <w:sz w:val="28"/>
          <w:szCs w:val="32"/>
        </w:rPr>
        <w:t>(109/5/1)</w:t>
      </w:r>
    </w:p>
    <w:p w:rsidR="00EA659A" w:rsidRDefault="00EA659A">
      <w:pPr>
        <w:pageBreakBefore/>
        <w:widowControl/>
        <w:rPr>
          <w:rFonts w:ascii="標楷體" w:eastAsia="標楷體" w:hAnsi="標楷體"/>
          <w:b/>
          <w:sz w:val="28"/>
          <w:szCs w:val="28"/>
        </w:rPr>
      </w:pPr>
    </w:p>
    <w:p w:rsidR="00EA659A" w:rsidRDefault="00062928">
      <w:pPr>
        <w:spacing w:line="520" w:lineRule="exact"/>
        <w:ind w:left="1682" w:hanging="1682"/>
      </w:pPr>
      <w:r>
        <w:rPr>
          <w:rFonts w:ascii="標楷體" w:eastAsia="標楷體" w:hAnsi="標楷體"/>
          <w:b/>
          <w:sz w:val="28"/>
          <w:szCs w:val="28"/>
        </w:rPr>
        <w:t>200502</w:t>
      </w:r>
      <w:r>
        <w:rPr>
          <w:rFonts w:ascii="標楷體" w:eastAsia="標楷體" w:hAnsi="標楷體"/>
        </w:rPr>
        <w:t xml:space="preserve"> </w:t>
      </w:r>
      <w:r>
        <w:rPr>
          <w:rFonts w:ascii="標楷體" w:eastAsia="標楷體" w:hAnsi="標楷體"/>
          <w:b/>
          <w:sz w:val="28"/>
          <w:szCs w:val="28"/>
        </w:rPr>
        <w:t>婦科子宮病狀診療</w:t>
      </w:r>
    </w:p>
    <w:p w:rsidR="00EA659A" w:rsidRDefault="00062928">
      <w:pPr>
        <w:spacing w:line="520" w:lineRule="exact"/>
        <w:jc w:val="both"/>
      </w:pPr>
      <w:r>
        <w:rPr>
          <w:rFonts w:ascii="標楷體" w:eastAsia="標楷體" w:hAnsi="標楷體"/>
          <w:sz w:val="28"/>
          <w:szCs w:val="28"/>
        </w:rPr>
        <w:t>200502010</w:t>
      </w:r>
      <w:r>
        <w:rPr>
          <w:rFonts w:ascii="標楷體" w:eastAsia="標楷體" w:hAnsi="標楷體"/>
        </w:rPr>
        <w:t xml:space="preserve"> </w:t>
      </w:r>
      <w:r>
        <w:rPr>
          <w:rFonts w:ascii="標楷體" w:eastAsia="標楷體" w:hAnsi="標楷體"/>
          <w:sz w:val="28"/>
          <w:szCs w:val="28"/>
        </w:rPr>
        <w:t>CA-125(EIA)</w:t>
      </w:r>
      <w:r>
        <w:rPr>
          <w:rFonts w:ascii="標楷體" w:eastAsia="標楷體" w:hAnsi="標楷體"/>
          <w:sz w:val="28"/>
          <w:szCs w:val="28"/>
        </w:rPr>
        <w:t>之審查</w:t>
      </w:r>
      <w:r>
        <w:rPr>
          <w:rFonts w:ascii="標楷體" w:eastAsia="標楷體" w:hAnsi="標楷體"/>
          <w:sz w:val="28"/>
          <w:szCs w:val="28"/>
        </w:rPr>
        <w:t>(106/1/1)</w:t>
      </w:r>
    </w:p>
    <w:p w:rsidR="00EA659A" w:rsidRDefault="00062928">
      <w:pPr>
        <w:spacing w:line="520" w:lineRule="exact"/>
        <w:ind w:left="1560" w:hanging="1560"/>
      </w:pPr>
      <w:r>
        <w:rPr>
          <w:rFonts w:ascii="標楷體" w:eastAsia="標楷體" w:hAnsi="標楷體"/>
          <w:sz w:val="28"/>
          <w:szCs w:val="28"/>
        </w:rPr>
        <w:t>200502010-01</w:t>
      </w:r>
      <w:r>
        <w:rPr>
          <w:rFonts w:ascii="標楷體" w:eastAsia="標楷體" w:hAnsi="標楷體"/>
          <w:sz w:val="28"/>
          <w:szCs w:val="28"/>
        </w:rPr>
        <w:t>臨床上懷疑有婦科惡性腫瘤或已確認為婦科惡性腫瘤者，或其他惡</w:t>
      </w:r>
      <w:r>
        <w:rPr>
          <w:rFonts w:ascii="標楷體" w:eastAsia="標楷體" w:hAnsi="標楷體"/>
          <w:sz w:val="28"/>
          <w:szCs w:val="28"/>
        </w:rPr>
        <w:t>性腫瘤可作為監測指標者，追蹤其是否復發。得每三個月申報</w:t>
      </w:r>
      <w:r>
        <w:rPr>
          <w:rFonts w:ascii="標楷體" w:eastAsia="標楷體" w:hAnsi="標楷體"/>
          <w:sz w:val="28"/>
          <w:szCs w:val="28"/>
        </w:rPr>
        <w:t>1</w:t>
      </w:r>
      <w:r>
        <w:rPr>
          <w:rFonts w:ascii="標楷體" w:eastAsia="標楷體" w:hAnsi="標楷體"/>
          <w:sz w:val="28"/>
          <w:szCs w:val="28"/>
        </w:rPr>
        <w:t>次，其他惡性腫瘤，</w:t>
      </w:r>
      <w:r>
        <w:rPr>
          <w:rFonts w:ascii="標楷體" w:eastAsia="標楷體" w:hAnsi="標楷體"/>
          <w:sz w:val="28"/>
          <w:szCs w:val="28"/>
        </w:rPr>
        <w:t>CA125</w:t>
      </w:r>
      <w:r>
        <w:rPr>
          <w:rFonts w:ascii="標楷體" w:eastAsia="標楷體" w:hAnsi="標楷體"/>
          <w:sz w:val="28"/>
          <w:szCs w:val="28"/>
        </w:rPr>
        <w:t>如可作為癌症監測指標者亦同，但如療程中或因病情變化需要提早監測時須說明其理由。</w:t>
      </w:r>
      <w:r>
        <w:rPr>
          <w:rFonts w:ascii="標楷體" w:eastAsia="標楷體" w:hAnsi="標楷體"/>
          <w:sz w:val="28"/>
          <w:szCs w:val="28"/>
        </w:rPr>
        <w:t>(106/1/1)</w:t>
      </w:r>
      <w:r>
        <w:rPr>
          <w:rFonts w:ascii="標楷體" w:eastAsia="標楷體" w:hAnsi="標楷體"/>
          <w:color w:val="0070C0"/>
          <w:sz w:val="28"/>
          <w:szCs w:val="32"/>
        </w:rPr>
        <w:t>(109/5/1)</w:t>
      </w:r>
    </w:p>
    <w:p w:rsidR="00EA659A" w:rsidRDefault="00062928">
      <w:pPr>
        <w:spacing w:line="520" w:lineRule="exact"/>
        <w:ind w:left="1560" w:hanging="1560"/>
      </w:pPr>
      <w:r>
        <w:rPr>
          <w:rFonts w:ascii="標楷體" w:eastAsia="標楷體" w:hAnsi="標楷體"/>
          <w:sz w:val="28"/>
          <w:szCs w:val="28"/>
        </w:rPr>
        <w:t>200502010-02</w:t>
      </w:r>
      <w:r>
        <w:rPr>
          <w:rFonts w:ascii="標楷體" w:eastAsia="標楷體" w:hAnsi="標楷體"/>
          <w:sz w:val="28"/>
          <w:szCs w:val="28"/>
        </w:rPr>
        <w:t>可作為腫瘤如子宮肌腺症、子宮內膜異位症手術前後之追蹤。每</w:t>
      </w:r>
      <w:r>
        <w:rPr>
          <w:rFonts w:ascii="標楷體" w:eastAsia="標楷體" w:hAnsi="標楷體"/>
          <w:sz w:val="28"/>
          <w:szCs w:val="28"/>
        </w:rPr>
        <w:t>3-6</w:t>
      </w:r>
      <w:r>
        <w:rPr>
          <w:rFonts w:ascii="標楷體" w:eastAsia="標楷體" w:hAnsi="標楷體"/>
          <w:sz w:val="28"/>
          <w:szCs w:val="28"/>
        </w:rPr>
        <w:t>個月抽血</w:t>
      </w:r>
      <w:r>
        <w:rPr>
          <w:rFonts w:ascii="標楷體" w:eastAsia="標楷體" w:hAnsi="標楷體"/>
          <w:sz w:val="28"/>
          <w:szCs w:val="28"/>
        </w:rPr>
        <w:t>1</w:t>
      </w:r>
      <w:r>
        <w:rPr>
          <w:rFonts w:ascii="標楷體" w:eastAsia="標楷體" w:hAnsi="標楷體"/>
          <w:sz w:val="28"/>
          <w:szCs w:val="28"/>
        </w:rPr>
        <w:t>次。</w:t>
      </w:r>
      <w:r>
        <w:rPr>
          <w:rFonts w:ascii="標楷體" w:eastAsia="標楷體" w:hAnsi="標楷體"/>
          <w:color w:val="0070C0"/>
          <w:sz w:val="28"/>
          <w:szCs w:val="32"/>
        </w:rPr>
        <w:t>(109/5/1)</w:t>
      </w:r>
    </w:p>
    <w:p w:rsidR="00EA659A" w:rsidRDefault="00EA659A">
      <w:pPr>
        <w:rPr>
          <w:rFonts w:ascii="標楷體" w:eastAsia="標楷體" w:hAnsi="標楷體"/>
          <w:sz w:val="28"/>
          <w:szCs w:val="28"/>
        </w:rPr>
      </w:pPr>
    </w:p>
    <w:p w:rsidR="00EA659A" w:rsidRDefault="00062928">
      <w:pPr>
        <w:spacing w:line="520" w:lineRule="exact"/>
        <w:ind w:left="1560" w:hanging="1560"/>
      </w:pPr>
      <w:r>
        <w:rPr>
          <w:rFonts w:ascii="標楷體" w:eastAsia="標楷體" w:hAnsi="標楷體"/>
          <w:sz w:val="28"/>
          <w:szCs w:val="28"/>
        </w:rPr>
        <w:t>200502032-02</w:t>
      </w:r>
      <w:r>
        <w:rPr>
          <w:rFonts w:ascii="標楷體" w:eastAsia="標楷體" w:hAnsi="標楷體"/>
          <w:sz w:val="28"/>
          <w:szCs w:val="28"/>
        </w:rPr>
        <w:t>基層診所因病情需要，行子宮肌瘤切除術時遇緊急狀況，須改行子宮切除術時，可以一般全子宮切除</w:t>
      </w:r>
      <w:r>
        <w:rPr>
          <w:rFonts w:ascii="標楷體" w:eastAsia="標楷體" w:hAnsi="標楷體"/>
          <w:sz w:val="28"/>
          <w:szCs w:val="28"/>
        </w:rPr>
        <w:t>(80403B)</w:t>
      </w:r>
      <w:r>
        <w:rPr>
          <w:rFonts w:ascii="標楷體" w:eastAsia="標楷體" w:hAnsi="標楷體"/>
          <w:sz w:val="28"/>
          <w:szCs w:val="28"/>
        </w:rPr>
        <w:t>或次全子宮切除</w:t>
      </w:r>
      <w:r>
        <w:rPr>
          <w:rFonts w:ascii="標楷體" w:eastAsia="標楷體" w:hAnsi="標楷體"/>
          <w:sz w:val="28"/>
          <w:szCs w:val="28"/>
        </w:rPr>
        <w:t>(80404C)</w:t>
      </w:r>
      <w:r>
        <w:rPr>
          <w:rFonts w:ascii="標楷體" w:eastAsia="標楷體" w:hAnsi="標楷體"/>
          <w:sz w:val="28"/>
          <w:szCs w:val="28"/>
        </w:rPr>
        <w:t>項目申報，惟須隨案附跨表申請單及</w:t>
      </w:r>
      <w:r>
        <w:rPr>
          <w:rFonts w:ascii="標楷體" w:eastAsia="標楷體" w:hAnsi="標楷體"/>
          <w:sz w:val="28"/>
          <w:szCs w:val="28"/>
        </w:rPr>
        <w:t>詳細病歷資料影本，併醫療費用以論病例計酬案件申報。</w:t>
      </w:r>
      <w:r>
        <w:rPr>
          <w:rFonts w:ascii="標楷體" w:eastAsia="標楷體" w:hAnsi="標楷體"/>
          <w:color w:val="0070C0"/>
          <w:sz w:val="28"/>
          <w:szCs w:val="32"/>
        </w:rPr>
        <w:t>(109/5/1)</w:t>
      </w:r>
    </w:p>
    <w:p w:rsidR="00EA659A" w:rsidRDefault="00EA659A">
      <w:pPr>
        <w:spacing w:line="520" w:lineRule="exact"/>
        <w:rPr>
          <w:rFonts w:ascii="標楷體" w:eastAsia="標楷體" w:hAnsi="標楷體"/>
          <w:color w:val="FF0000"/>
          <w:sz w:val="28"/>
          <w:szCs w:val="28"/>
          <w:u w:val="single"/>
        </w:rPr>
      </w:pPr>
    </w:p>
    <w:p w:rsidR="00EA659A" w:rsidRDefault="00062928">
      <w:pPr>
        <w:spacing w:line="520" w:lineRule="exact"/>
      </w:pPr>
      <w:r>
        <w:rPr>
          <w:rFonts w:ascii="標楷體" w:eastAsia="標楷體" w:hAnsi="標楷體"/>
          <w:sz w:val="28"/>
          <w:szCs w:val="28"/>
        </w:rPr>
        <w:t>200502062</w:t>
      </w:r>
      <w:r>
        <w:rPr>
          <w:rFonts w:ascii="標楷體" w:eastAsia="標楷體" w:hAnsi="標楷體"/>
          <w:sz w:val="28"/>
          <w:szCs w:val="28"/>
        </w:rPr>
        <w:t>婦科超音波檢查及陰道式超音波之審查原則</w:t>
      </w:r>
      <w:r>
        <w:rPr>
          <w:rFonts w:ascii="標楷體" w:eastAsia="標楷體" w:hAnsi="標楷體"/>
          <w:color w:val="0070C0"/>
          <w:sz w:val="28"/>
          <w:szCs w:val="32"/>
        </w:rPr>
        <w:t>(109/5/1)</w:t>
      </w:r>
    </w:p>
    <w:p w:rsidR="00EA659A" w:rsidRDefault="00062928">
      <w:pPr>
        <w:spacing w:line="520" w:lineRule="exact"/>
        <w:ind w:left="1680" w:hanging="1680"/>
        <w:rPr>
          <w:rFonts w:ascii="標楷體" w:eastAsia="標楷體" w:hAnsi="標楷體"/>
          <w:sz w:val="28"/>
          <w:szCs w:val="28"/>
        </w:rPr>
      </w:pPr>
      <w:r>
        <w:rPr>
          <w:rFonts w:ascii="標楷體" w:eastAsia="標楷體" w:hAnsi="標楷體"/>
          <w:sz w:val="28"/>
          <w:szCs w:val="28"/>
        </w:rPr>
        <w:t>200502062-01</w:t>
      </w:r>
      <w:r>
        <w:rPr>
          <w:rFonts w:ascii="標楷體" w:eastAsia="標楷體" w:hAnsi="標楷體"/>
          <w:sz w:val="28"/>
          <w:szCs w:val="28"/>
        </w:rPr>
        <w:t>適宜執行「</w:t>
      </w:r>
      <w:r>
        <w:rPr>
          <w:rFonts w:ascii="標楷體" w:eastAsia="標楷體" w:hAnsi="標楷體"/>
          <w:sz w:val="28"/>
          <w:szCs w:val="28"/>
        </w:rPr>
        <w:t>19003C</w:t>
      </w:r>
      <w:r>
        <w:rPr>
          <w:rFonts w:ascii="標楷體" w:eastAsia="標楷體" w:hAnsi="標楷體"/>
          <w:sz w:val="28"/>
          <w:szCs w:val="28"/>
        </w:rPr>
        <w:t>婦科超音波」及「</w:t>
      </w:r>
      <w:r>
        <w:rPr>
          <w:rFonts w:ascii="標楷體" w:eastAsia="標楷體" w:hAnsi="標楷體"/>
          <w:sz w:val="28"/>
          <w:szCs w:val="28"/>
        </w:rPr>
        <w:t>19013C</w:t>
      </w:r>
      <w:r>
        <w:rPr>
          <w:rFonts w:ascii="標楷體" w:eastAsia="標楷體" w:hAnsi="標楷體"/>
          <w:sz w:val="28"/>
          <w:szCs w:val="28"/>
        </w:rPr>
        <w:t>陰道式超音波」病症以下列為原則：</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月經週期異常、子宮異常出血。</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腹痛。</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經痛、經血過多。</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不孕症評估。</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懷疑骨盆腔腫瘤</w:t>
      </w:r>
      <w:r>
        <w:rPr>
          <w:rFonts w:ascii="標楷體" w:eastAsia="標楷體" w:hAnsi="標楷體"/>
          <w:sz w:val="28"/>
          <w:szCs w:val="28"/>
        </w:rPr>
        <w:t>(</w:t>
      </w:r>
      <w:r>
        <w:rPr>
          <w:rFonts w:ascii="標楷體" w:eastAsia="標楷體" w:hAnsi="標楷體"/>
          <w:sz w:val="28"/>
          <w:szCs w:val="28"/>
        </w:rPr>
        <w:t>良性或惡性</w:t>
      </w:r>
      <w:r>
        <w:rPr>
          <w:rFonts w:ascii="標楷體" w:eastAsia="標楷體" w:hAnsi="標楷體"/>
          <w:sz w:val="28"/>
          <w:szCs w:val="28"/>
        </w:rPr>
        <w:t>)</w:t>
      </w:r>
      <w:r>
        <w:rPr>
          <w:rFonts w:ascii="標楷體" w:eastAsia="標楷體" w:hAnsi="標楷體"/>
          <w:sz w:val="28"/>
          <w:szCs w:val="28"/>
        </w:rPr>
        <w:t>。</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懷疑先天性生殖器官異常。</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懷疑泌尿道異常。</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t>8.</w:t>
      </w:r>
      <w:r>
        <w:rPr>
          <w:rFonts w:ascii="標楷體" w:eastAsia="標楷體" w:hAnsi="標楷體"/>
          <w:sz w:val="28"/>
          <w:szCs w:val="28"/>
        </w:rPr>
        <w:t>懷疑骨盆腔感染。</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子宮內避孕器位置檢查。</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lastRenderedPageBreak/>
        <w:t>10.</w:t>
      </w:r>
      <w:r>
        <w:rPr>
          <w:rFonts w:ascii="標楷體" w:eastAsia="標楷體" w:hAnsi="標楷體"/>
          <w:sz w:val="28"/>
          <w:szCs w:val="28"/>
        </w:rPr>
        <w:t>懷疑子宮外孕。</w:t>
      </w:r>
    </w:p>
    <w:p w:rsidR="00EA659A" w:rsidRDefault="00062928">
      <w:pPr>
        <w:spacing w:line="520" w:lineRule="exact"/>
        <w:ind w:left="2127" w:hanging="425"/>
        <w:rPr>
          <w:rFonts w:ascii="標楷體" w:eastAsia="標楷體" w:hAnsi="標楷體"/>
          <w:sz w:val="28"/>
          <w:szCs w:val="28"/>
        </w:rPr>
      </w:pPr>
      <w:r>
        <w:rPr>
          <w:rFonts w:ascii="標楷體" w:eastAsia="標楷體" w:hAnsi="標楷體"/>
          <w:sz w:val="28"/>
          <w:szCs w:val="28"/>
        </w:rPr>
        <w:t>11.</w:t>
      </w:r>
      <w:r>
        <w:rPr>
          <w:rFonts w:ascii="標楷體" w:eastAsia="標楷體" w:hAnsi="標楷體"/>
          <w:sz w:val="28"/>
          <w:szCs w:val="28"/>
        </w:rPr>
        <w:t>第一次求診時病人的主述再加上理學檢查有疑慮時適合應用。</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t>12.</w:t>
      </w:r>
      <w:r>
        <w:rPr>
          <w:rFonts w:ascii="標楷體" w:eastAsia="標楷體" w:hAnsi="標楷體"/>
          <w:sz w:val="28"/>
          <w:szCs w:val="28"/>
        </w:rPr>
        <w:t>早期懷孕之合併症，如先兆性流產、不完全流產等。</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t>13.</w:t>
      </w:r>
      <w:r>
        <w:rPr>
          <w:rFonts w:ascii="標楷體" w:eastAsia="標楷體" w:hAnsi="標楷體"/>
          <w:sz w:val="28"/>
          <w:szCs w:val="28"/>
        </w:rPr>
        <w:t>上次超音波檢查：</w:t>
      </w:r>
    </w:p>
    <w:p w:rsidR="00EA659A" w:rsidRDefault="00062928">
      <w:pPr>
        <w:spacing w:line="520" w:lineRule="exact"/>
        <w:ind w:left="2695" w:hanging="566"/>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有異常發現，再依據臨床狀況決定，</w:t>
      </w:r>
      <w:r>
        <w:rPr>
          <w:rFonts w:ascii="標楷體" w:eastAsia="標楷體" w:hAnsi="標楷體"/>
          <w:sz w:val="28"/>
          <w:szCs w:val="28"/>
        </w:rPr>
        <w:t>1</w:t>
      </w:r>
      <w:r>
        <w:rPr>
          <w:rFonts w:ascii="標楷體" w:eastAsia="標楷體" w:hAnsi="標楷體"/>
          <w:sz w:val="28"/>
          <w:szCs w:val="28"/>
        </w:rPr>
        <w:t>個月以上不等的頻率繼續作超音波追蹤。</w:t>
      </w:r>
    </w:p>
    <w:p w:rsidR="00EA659A" w:rsidRDefault="00062928">
      <w:pPr>
        <w:spacing w:line="520" w:lineRule="exact"/>
        <w:ind w:left="2695" w:hanging="566"/>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正常時，臨床有新狀況時可考慮再實施超音波檢查。</w:t>
      </w:r>
    </w:p>
    <w:p w:rsidR="00EA659A" w:rsidRDefault="00062928">
      <w:pPr>
        <w:spacing w:line="520" w:lineRule="exact"/>
        <w:ind w:firstLine="1700"/>
        <w:rPr>
          <w:rFonts w:ascii="標楷體" w:eastAsia="標楷體" w:hAnsi="標楷體"/>
          <w:sz w:val="28"/>
          <w:szCs w:val="28"/>
        </w:rPr>
      </w:pPr>
      <w:r>
        <w:rPr>
          <w:rFonts w:ascii="標楷體" w:eastAsia="標楷體" w:hAnsi="標楷體"/>
          <w:sz w:val="28"/>
          <w:szCs w:val="28"/>
        </w:rPr>
        <w:t>14.</w:t>
      </w:r>
      <w:r>
        <w:rPr>
          <w:rFonts w:ascii="標楷體" w:eastAsia="標楷體" w:hAnsi="標楷體"/>
          <w:sz w:val="28"/>
          <w:szCs w:val="28"/>
        </w:rPr>
        <w:t>其他慢性病兆之追蹤。</w:t>
      </w:r>
    </w:p>
    <w:p w:rsidR="00EA659A" w:rsidRDefault="00062928">
      <w:pPr>
        <w:spacing w:line="520" w:lineRule="exact"/>
        <w:ind w:left="1680" w:hanging="1680"/>
        <w:rPr>
          <w:rFonts w:ascii="標楷體" w:eastAsia="標楷體" w:hAnsi="標楷體"/>
          <w:sz w:val="28"/>
          <w:szCs w:val="28"/>
        </w:rPr>
      </w:pPr>
      <w:r>
        <w:rPr>
          <w:rFonts w:ascii="標楷體" w:eastAsia="標楷體" w:hAnsi="標楷體"/>
          <w:sz w:val="28"/>
          <w:szCs w:val="28"/>
        </w:rPr>
        <w:t>200502062-02</w:t>
      </w:r>
      <w:r>
        <w:rPr>
          <w:rFonts w:ascii="標楷體" w:eastAsia="標楷體" w:hAnsi="標楷體"/>
          <w:sz w:val="28"/>
          <w:szCs w:val="28"/>
        </w:rPr>
        <w:t>檢查頻率：視病情嚴重程度</w:t>
      </w:r>
      <w:r>
        <w:rPr>
          <w:rFonts w:ascii="標楷體" w:eastAsia="標楷體" w:hAnsi="標楷體"/>
          <w:sz w:val="28"/>
          <w:szCs w:val="28"/>
        </w:rPr>
        <w:t>3~6</w:t>
      </w:r>
      <w:r>
        <w:rPr>
          <w:rFonts w:ascii="標楷體" w:eastAsia="標楷體" w:hAnsi="標楷體"/>
          <w:sz w:val="28"/>
          <w:szCs w:val="28"/>
        </w:rPr>
        <w:t>個月執行一次。</w:t>
      </w:r>
    </w:p>
    <w:p w:rsidR="00EA659A" w:rsidRDefault="00062928">
      <w:pPr>
        <w:spacing w:line="520" w:lineRule="exact"/>
        <w:ind w:left="1680" w:hanging="1680"/>
        <w:rPr>
          <w:rFonts w:ascii="標楷體" w:eastAsia="標楷體" w:hAnsi="標楷體"/>
          <w:sz w:val="28"/>
          <w:szCs w:val="28"/>
        </w:rPr>
      </w:pPr>
      <w:r>
        <w:rPr>
          <w:rFonts w:ascii="標楷體" w:eastAsia="標楷體" w:hAnsi="標楷體"/>
          <w:sz w:val="28"/>
          <w:szCs w:val="28"/>
        </w:rPr>
        <w:t>200502062-03</w:t>
      </w:r>
      <w:r>
        <w:rPr>
          <w:rFonts w:ascii="標楷體" w:eastAsia="標楷體" w:hAnsi="標楷體"/>
          <w:sz w:val="28"/>
          <w:szCs w:val="28"/>
        </w:rPr>
        <w:t>應檢附病歷紀錄，初步理學檢查之結果及執行超音波之理由，併附清晰可審視之超音波影像及判讀報告。</w:t>
      </w:r>
    </w:p>
    <w:p w:rsidR="00EA659A" w:rsidRDefault="00EA659A">
      <w:pPr>
        <w:pageBreakBefore/>
        <w:widowControl/>
        <w:rPr>
          <w:rFonts w:ascii="標楷體" w:eastAsia="標楷體" w:hAnsi="標楷體"/>
          <w:sz w:val="28"/>
          <w:szCs w:val="28"/>
        </w:rPr>
      </w:pPr>
    </w:p>
    <w:p w:rsidR="00EA659A" w:rsidRDefault="00062928">
      <w:pPr>
        <w:spacing w:before="180" w:line="520" w:lineRule="exact"/>
        <w:ind w:left="1682" w:hanging="1682"/>
      </w:pPr>
      <w:r>
        <w:rPr>
          <w:rFonts w:ascii="標楷體" w:eastAsia="標楷體" w:hAnsi="標楷體"/>
          <w:b/>
          <w:sz w:val="28"/>
          <w:szCs w:val="28"/>
        </w:rPr>
        <w:t>200503</w:t>
      </w:r>
      <w:r>
        <w:rPr>
          <w:rFonts w:ascii="標楷體" w:eastAsia="標楷體" w:hAnsi="標楷體"/>
          <w:b/>
          <w:sz w:val="28"/>
          <w:szCs w:val="28"/>
        </w:rPr>
        <w:t>婦科陰道病狀診療</w:t>
      </w:r>
    </w:p>
    <w:p w:rsidR="00EA659A" w:rsidRDefault="00062928">
      <w:pPr>
        <w:spacing w:line="520" w:lineRule="exact"/>
        <w:ind w:left="1274" w:hanging="1274"/>
      </w:pPr>
      <w:r>
        <w:rPr>
          <w:rFonts w:ascii="標楷體" w:eastAsia="標楷體" w:hAnsi="標楷體"/>
          <w:sz w:val="28"/>
          <w:szCs w:val="28"/>
        </w:rPr>
        <w:t>200503042</w:t>
      </w:r>
      <w:r>
        <w:rPr>
          <w:rFonts w:ascii="標楷體" w:eastAsia="標楷體" w:hAnsi="標楷體"/>
          <w:sz w:val="28"/>
          <w:szCs w:val="28"/>
        </w:rPr>
        <w:t>一般</w:t>
      </w:r>
      <w:r>
        <w:rPr>
          <w:rFonts w:ascii="標楷體" w:eastAsia="標楷體" w:hAnsi="標楷體"/>
          <w:sz w:val="28"/>
          <w:szCs w:val="28"/>
        </w:rPr>
        <w:t>IUD</w:t>
      </w:r>
      <w:r>
        <w:rPr>
          <w:rFonts w:ascii="標楷體" w:eastAsia="標楷體" w:hAnsi="標楷體"/>
          <w:sz w:val="28"/>
          <w:szCs w:val="28"/>
        </w:rPr>
        <w:t>之置入，健保不給付，而</w:t>
      </w:r>
      <w:r>
        <w:rPr>
          <w:rFonts w:ascii="標楷體" w:eastAsia="標楷體" w:hAnsi="標楷體"/>
          <w:sz w:val="28"/>
          <w:szCs w:val="28"/>
        </w:rPr>
        <w:t>IUD</w:t>
      </w:r>
      <w:r>
        <w:rPr>
          <w:rFonts w:ascii="標楷體" w:eastAsia="標楷體" w:hAnsi="標楷體"/>
          <w:sz w:val="28"/>
          <w:szCs w:val="28"/>
        </w:rPr>
        <w:t>因發炎或出血症狀而取出，可以複雜陰道異物去除術（</w:t>
      </w:r>
      <w:r>
        <w:rPr>
          <w:rFonts w:ascii="標楷體" w:eastAsia="標楷體" w:hAnsi="標楷體"/>
          <w:sz w:val="28"/>
          <w:szCs w:val="28"/>
        </w:rPr>
        <w:t>55006C</w:t>
      </w:r>
      <w:r>
        <w:rPr>
          <w:rFonts w:ascii="標楷體" w:eastAsia="標楷體" w:hAnsi="標楷體"/>
          <w:sz w:val="28"/>
          <w:szCs w:val="28"/>
        </w:rPr>
        <w:t>）申報。</w:t>
      </w:r>
      <w:r>
        <w:rPr>
          <w:rFonts w:ascii="標楷體" w:eastAsia="標楷體" w:hAnsi="標楷體"/>
          <w:sz w:val="28"/>
          <w:szCs w:val="28"/>
        </w:rPr>
        <w:t>(102/3/1)</w:t>
      </w:r>
      <w:r>
        <w:rPr>
          <w:rFonts w:ascii="標楷體" w:eastAsia="標楷體" w:hAnsi="標楷體"/>
          <w:color w:val="0070C0"/>
          <w:sz w:val="28"/>
          <w:szCs w:val="32"/>
        </w:rPr>
        <w:t xml:space="preserve"> (109/5/1)</w:t>
      </w:r>
    </w:p>
    <w:p w:rsidR="00EA659A" w:rsidRDefault="00EA659A">
      <w:pPr>
        <w:pageBreakBefore/>
        <w:widowControl/>
        <w:rPr>
          <w:rFonts w:ascii="標楷體" w:eastAsia="標楷體" w:hAnsi="標楷體"/>
          <w:color w:val="0070C0"/>
          <w:sz w:val="28"/>
          <w:szCs w:val="32"/>
        </w:rPr>
      </w:pPr>
    </w:p>
    <w:p w:rsidR="00EA659A" w:rsidRDefault="00062928">
      <w:pPr>
        <w:widowControl/>
      </w:pPr>
      <w:r>
        <w:rPr>
          <w:rFonts w:ascii="標楷體" w:eastAsia="標楷體" w:hAnsi="標楷體"/>
          <w:b/>
          <w:sz w:val="28"/>
          <w:szCs w:val="28"/>
        </w:rPr>
        <w:t>200504</w:t>
      </w:r>
      <w:r>
        <w:rPr>
          <w:rFonts w:ascii="標楷體" w:eastAsia="標楷體" w:hAnsi="標楷體"/>
          <w:b/>
          <w:sz w:val="28"/>
          <w:szCs w:val="28"/>
        </w:rPr>
        <w:t>婦科子宮頸病狀診療</w:t>
      </w:r>
    </w:p>
    <w:p w:rsidR="00EA659A" w:rsidRDefault="00062928">
      <w:pPr>
        <w:spacing w:line="520" w:lineRule="exact"/>
        <w:ind w:left="1274" w:hanging="1274"/>
      </w:pPr>
      <w:r>
        <w:rPr>
          <w:rFonts w:ascii="標楷體" w:eastAsia="標楷體" w:hAnsi="標楷體"/>
          <w:sz w:val="28"/>
          <w:szCs w:val="28"/>
        </w:rPr>
        <w:t>200504022</w:t>
      </w:r>
      <w:r>
        <w:rPr>
          <w:rFonts w:ascii="標楷體" w:eastAsia="標楷體" w:hAnsi="標楷體"/>
          <w:sz w:val="28"/>
          <w:szCs w:val="28"/>
        </w:rPr>
        <w:t>抹片</w:t>
      </w:r>
      <w:r>
        <w:rPr>
          <w:rFonts w:ascii="標楷體" w:eastAsia="標楷體" w:hAnsi="標楷體"/>
          <w:sz w:val="28"/>
          <w:szCs w:val="28"/>
        </w:rPr>
        <w:t>ASCUS(</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以上及</w:t>
      </w:r>
      <w:r>
        <w:rPr>
          <w:rFonts w:ascii="標楷體" w:eastAsia="標楷體" w:hAnsi="標楷體"/>
          <w:sz w:val="28"/>
          <w:szCs w:val="28"/>
        </w:rPr>
        <w:t>HPV16</w:t>
      </w:r>
      <w:r>
        <w:rPr>
          <w:rFonts w:ascii="標楷體" w:eastAsia="標楷體" w:hAnsi="標楷體"/>
          <w:sz w:val="28"/>
          <w:szCs w:val="28"/>
        </w:rPr>
        <w:t>、</w:t>
      </w:r>
      <w:r>
        <w:rPr>
          <w:rFonts w:ascii="標楷體" w:eastAsia="標楷體" w:hAnsi="標楷體"/>
          <w:sz w:val="28"/>
          <w:szCs w:val="28"/>
        </w:rPr>
        <w:t>18</w:t>
      </w:r>
      <w:r>
        <w:rPr>
          <w:rFonts w:ascii="標楷體" w:eastAsia="標楷體" w:hAnsi="標楷體"/>
          <w:sz w:val="28"/>
          <w:szCs w:val="28"/>
        </w:rPr>
        <w:t>型陽性病人，得進行陰道鏡檢查</w:t>
      </w:r>
      <w:r>
        <w:rPr>
          <w:rFonts w:ascii="標楷體" w:eastAsia="標楷體" w:hAnsi="標楷體"/>
          <w:sz w:val="28"/>
          <w:szCs w:val="28"/>
        </w:rPr>
        <w:t>(28028C)</w:t>
      </w:r>
      <w:r>
        <w:rPr>
          <w:rFonts w:ascii="標楷體" w:eastAsia="標楷體" w:hAnsi="標楷體"/>
          <w:sz w:val="28"/>
          <w:szCs w:val="28"/>
        </w:rPr>
        <w:t>，附加之子宮頸切片</w:t>
      </w:r>
      <w:r>
        <w:rPr>
          <w:rFonts w:ascii="標楷體" w:eastAsia="標楷體" w:hAnsi="標楷體"/>
          <w:sz w:val="28"/>
          <w:szCs w:val="28"/>
        </w:rPr>
        <w:t>(55001C)</w:t>
      </w:r>
      <w:r>
        <w:rPr>
          <w:rFonts w:ascii="標楷體" w:eastAsia="標楷體" w:hAnsi="標楷體"/>
          <w:sz w:val="28"/>
          <w:szCs w:val="28"/>
        </w:rPr>
        <w:t>及</w:t>
      </w:r>
      <w:r>
        <w:rPr>
          <w:rFonts w:ascii="標楷體" w:eastAsia="標楷體" w:hAnsi="標楷體"/>
          <w:sz w:val="28"/>
          <w:szCs w:val="28"/>
        </w:rPr>
        <w:t>ECC</w:t>
      </w:r>
      <w:r>
        <w:rPr>
          <w:rFonts w:ascii="標楷體" w:eastAsia="標楷體" w:hAnsi="標楷體"/>
          <w:sz w:val="28"/>
          <w:szCs w:val="28"/>
        </w:rPr>
        <w:t>子宮內管刮除術</w:t>
      </w:r>
      <w:r>
        <w:rPr>
          <w:rFonts w:ascii="標楷體" w:eastAsia="標楷體" w:hAnsi="標楷體"/>
          <w:sz w:val="28"/>
          <w:szCs w:val="28"/>
        </w:rPr>
        <w:t>(81031C)</w:t>
      </w:r>
      <w:r>
        <w:rPr>
          <w:rFonts w:ascii="標楷體" w:eastAsia="標楷體" w:hAnsi="標楷體"/>
          <w:sz w:val="28"/>
          <w:szCs w:val="28"/>
        </w:rPr>
        <w:t>得另行申報。</w:t>
      </w:r>
      <w:r>
        <w:rPr>
          <w:rFonts w:ascii="標楷體" w:eastAsia="標楷體" w:hAnsi="標楷體"/>
          <w:sz w:val="28"/>
          <w:szCs w:val="28"/>
        </w:rPr>
        <w:t>(104/1/1)(106/1/1)</w:t>
      </w:r>
      <w:r>
        <w:rPr>
          <w:rFonts w:ascii="標楷體" w:eastAsia="標楷體" w:hAnsi="標楷體"/>
          <w:color w:val="0070C0"/>
          <w:sz w:val="28"/>
          <w:szCs w:val="32"/>
        </w:rPr>
        <w:t xml:space="preserve"> (109/5/1)</w:t>
      </w:r>
    </w:p>
    <w:p w:rsidR="00EA659A" w:rsidRDefault="00EA659A">
      <w:pPr>
        <w:pStyle w:val="a8"/>
        <w:pageBreakBefore/>
      </w:pPr>
      <w:bookmarkStart w:id="8" w:name="_Toc514678380"/>
    </w:p>
    <w:p w:rsidR="00EA659A" w:rsidRDefault="00062928">
      <w:pPr>
        <w:pStyle w:val="a8"/>
        <w:rPr>
          <w:b w:val="0"/>
          <w:sz w:val="32"/>
          <w:szCs w:val="32"/>
        </w:rPr>
      </w:pPr>
      <w:r>
        <w:rPr>
          <w:b w:val="0"/>
          <w:sz w:val="32"/>
          <w:szCs w:val="32"/>
        </w:rPr>
        <w:t>八、西醫基層全民健康保險非住院診斷關</w:t>
      </w:r>
      <w:r>
        <w:rPr>
          <w:b w:val="0"/>
          <w:sz w:val="32"/>
          <w:szCs w:val="32"/>
        </w:rPr>
        <w:t>聯群</w:t>
      </w:r>
      <w:r>
        <w:rPr>
          <w:b w:val="0"/>
          <w:sz w:val="32"/>
          <w:szCs w:val="32"/>
        </w:rPr>
        <w:t>(Tw-DRGs)</w:t>
      </w:r>
      <w:r>
        <w:rPr>
          <w:b w:val="0"/>
          <w:sz w:val="32"/>
          <w:szCs w:val="32"/>
        </w:rPr>
        <w:t>案件醫療費用審查注意事項</w:t>
      </w:r>
      <w:r>
        <w:rPr>
          <w:b w:val="0"/>
          <w:sz w:val="32"/>
          <w:szCs w:val="32"/>
        </w:rPr>
        <w:t>-</w:t>
      </w:r>
      <w:r>
        <w:rPr>
          <w:b w:val="0"/>
          <w:sz w:val="32"/>
          <w:szCs w:val="32"/>
        </w:rPr>
        <w:t>耳鼻喉科</w:t>
      </w:r>
      <w:bookmarkEnd w:id="8"/>
    </w:p>
    <w:p w:rsidR="00EA659A" w:rsidRDefault="00062928">
      <w:pPr>
        <w:spacing w:line="520" w:lineRule="exact"/>
        <w:rPr>
          <w:rFonts w:ascii="標楷體" w:eastAsia="標楷體" w:hAnsi="標楷體"/>
          <w:b/>
          <w:sz w:val="28"/>
          <w:szCs w:val="28"/>
        </w:rPr>
      </w:pPr>
      <w:r>
        <w:rPr>
          <w:rFonts w:ascii="標楷體" w:eastAsia="標楷體" w:hAnsi="標楷體"/>
          <w:b/>
          <w:sz w:val="28"/>
          <w:szCs w:val="28"/>
        </w:rPr>
        <w:t>2009</w:t>
      </w:r>
      <w:r>
        <w:rPr>
          <w:rFonts w:ascii="標楷體" w:eastAsia="標楷體" w:hAnsi="標楷體"/>
          <w:b/>
          <w:sz w:val="28"/>
          <w:szCs w:val="28"/>
        </w:rPr>
        <w:t>耳鼻喉科</w:t>
      </w:r>
    </w:p>
    <w:p w:rsidR="00EA659A" w:rsidRDefault="00062928">
      <w:pPr>
        <w:spacing w:line="520" w:lineRule="exact"/>
        <w:rPr>
          <w:rFonts w:ascii="標楷體" w:eastAsia="標楷體" w:hAnsi="標楷體"/>
          <w:b/>
          <w:sz w:val="28"/>
          <w:szCs w:val="28"/>
        </w:rPr>
      </w:pPr>
      <w:r>
        <w:rPr>
          <w:rFonts w:ascii="標楷體" w:eastAsia="標楷體" w:hAnsi="標楷體"/>
          <w:b/>
          <w:sz w:val="28"/>
          <w:szCs w:val="28"/>
        </w:rPr>
        <w:t>200902</w:t>
      </w:r>
      <w:r>
        <w:rPr>
          <w:rFonts w:ascii="標楷體" w:eastAsia="標楷體" w:hAnsi="標楷體"/>
          <w:b/>
          <w:sz w:val="28"/>
          <w:szCs w:val="28"/>
        </w:rPr>
        <w:t>內視鏡</w:t>
      </w:r>
    </w:p>
    <w:p w:rsidR="00EA659A" w:rsidRDefault="00062928">
      <w:pPr>
        <w:spacing w:line="520" w:lineRule="exact"/>
        <w:ind w:left="1400" w:hanging="1400"/>
        <w:rPr>
          <w:rFonts w:ascii="標楷體" w:eastAsia="標楷體" w:hAnsi="標楷體"/>
          <w:sz w:val="28"/>
          <w:szCs w:val="28"/>
        </w:rPr>
      </w:pPr>
      <w:r>
        <w:rPr>
          <w:rFonts w:ascii="標楷體" w:eastAsia="標楷體" w:hAnsi="標楷體"/>
          <w:sz w:val="28"/>
          <w:szCs w:val="28"/>
        </w:rPr>
        <w:t>200902012</w:t>
      </w:r>
      <w:r>
        <w:rPr>
          <w:rFonts w:ascii="標楷體" w:eastAsia="標楷體" w:hAnsi="標楷體"/>
          <w:sz w:val="28"/>
          <w:szCs w:val="28"/>
        </w:rPr>
        <w:t>鼻咽鏡</w:t>
      </w:r>
      <w:r>
        <w:rPr>
          <w:rFonts w:ascii="標楷體" w:eastAsia="標楷體" w:hAnsi="標楷體"/>
          <w:sz w:val="28"/>
          <w:szCs w:val="28"/>
        </w:rPr>
        <w:t>Nasopharyngoscopy (28002C)</w:t>
      </w:r>
      <w:r>
        <w:rPr>
          <w:rFonts w:ascii="標楷體" w:eastAsia="標楷體" w:hAnsi="標楷體"/>
          <w:sz w:val="28"/>
          <w:szCs w:val="28"/>
        </w:rPr>
        <w:t>：</w:t>
      </w:r>
    </w:p>
    <w:p w:rsidR="00EA659A" w:rsidRDefault="00062928">
      <w:pPr>
        <w:spacing w:line="520" w:lineRule="exact"/>
        <w:ind w:left="1400" w:hanging="1400"/>
      </w:pPr>
      <w:r>
        <w:rPr>
          <w:rFonts w:ascii="標楷體" w:eastAsia="標楷體" w:hAnsi="標楷體"/>
          <w:sz w:val="28"/>
          <w:szCs w:val="28"/>
        </w:rPr>
        <w:t>200902012-02</w:t>
      </w:r>
      <w:r>
        <w:rPr>
          <w:rFonts w:ascii="標楷體" w:eastAsia="標楷體" w:hAnsi="標楷體"/>
          <w:sz w:val="28"/>
          <w:szCs w:val="28"/>
        </w:rPr>
        <w:t>送審時需檢附當次檢查之手繪或影像圖片報告。</w:t>
      </w:r>
      <w:r>
        <w:rPr>
          <w:rFonts w:ascii="標楷體" w:eastAsia="標楷體" w:hAnsi="標楷體"/>
          <w:color w:val="0070C0"/>
          <w:sz w:val="28"/>
          <w:szCs w:val="32"/>
        </w:rPr>
        <w:t>(109/5/1)</w:t>
      </w:r>
    </w:p>
    <w:p w:rsidR="00EA659A" w:rsidRDefault="00EA659A">
      <w:pPr>
        <w:spacing w:line="520" w:lineRule="exact"/>
        <w:ind w:left="1400" w:hanging="1400"/>
        <w:rPr>
          <w:rFonts w:ascii="標楷體" w:eastAsia="標楷體" w:hAnsi="標楷體"/>
          <w:sz w:val="28"/>
          <w:szCs w:val="28"/>
        </w:rPr>
      </w:pPr>
    </w:p>
    <w:p w:rsidR="00EA659A" w:rsidRDefault="00062928">
      <w:pPr>
        <w:spacing w:line="520" w:lineRule="exact"/>
        <w:ind w:left="1400" w:hanging="1400"/>
        <w:rPr>
          <w:rFonts w:ascii="標楷體" w:eastAsia="標楷體" w:hAnsi="標楷體"/>
          <w:sz w:val="28"/>
          <w:szCs w:val="28"/>
        </w:rPr>
      </w:pPr>
      <w:r>
        <w:rPr>
          <w:rFonts w:ascii="標楷體" w:eastAsia="標楷體" w:hAnsi="標楷體"/>
          <w:sz w:val="28"/>
          <w:szCs w:val="28"/>
        </w:rPr>
        <w:t>200902022</w:t>
      </w:r>
      <w:r>
        <w:rPr>
          <w:rFonts w:ascii="標楷體" w:eastAsia="標楷體" w:hAnsi="標楷體"/>
          <w:sz w:val="28"/>
          <w:szCs w:val="28"/>
        </w:rPr>
        <w:t>鼻竇內視鏡</w:t>
      </w:r>
      <w:r>
        <w:rPr>
          <w:rFonts w:ascii="標楷體" w:eastAsia="標楷體" w:hAnsi="標楷體"/>
          <w:sz w:val="28"/>
          <w:szCs w:val="28"/>
        </w:rPr>
        <w:t>Sinoscopy (28003C)</w:t>
      </w:r>
      <w:r>
        <w:rPr>
          <w:rFonts w:ascii="標楷體" w:eastAsia="標楷體" w:hAnsi="標楷體"/>
          <w:sz w:val="28"/>
          <w:szCs w:val="28"/>
        </w:rPr>
        <w:t>：</w:t>
      </w:r>
    </w:p>
    <w:p w:rsidR="00EA659A" w:rsidRDefault="00062928">
      <w:pPr>
        <w:spacing w:line="520" w:lineRule="exact"/>
        <w:ind w:left="1680" w:hanging="1680"/>
      </w:pPr>
      <w:r>
        <w:rPr>
          <w:rFonts w:ascii="標楷體" w:eastAsia="標楷體" w:hAnsi="標楷體"/>
          <w:sz w:val="28"/>
          <w:szCs w:val="28"/>
        </w:rPr>
        <w:t>200902022-01</w:t>
      </w:r>
      <w:r>
        <w:rPr>
          <w:rFonts w:ascii="標楷體" w:eastAsia="標楷體" w:hAnsi="標楷體"/>
          <w:sz w:val="28"/>
          <w:szCs w:val="28"/>
        </w:rPr>
        <w:t>可用於診斷鼻竇疾病，內視鏡鼻竇功能手術</w:t>
      </w:r>
      <w:r>
        <w:rPr>
          <w:rFonts w:ascii="標楷體" w:eastAsia="標楷體" w:hAnsi="標楷體"/>
          <w:sz w:val="28"/>
          <w:szCs w:val="28"/>
        </w:rPr>
        <w:t>(functional endoscopic sinus surgery</w:t>
      </w:r>
      <w:r>
        <w:rPr>
          <w:rFonts w:ascii="標楷體" w:eastAsia="標楷體" w:hAnsi="標楷體"/>
          <w:sz w:val="28"/>
          <w:szCs w:val="28"/>
        </w:rPr>
        <w:t>，</w:t>
      </w:r>
      <w:r>
        <w:rPr>
          <w:rFonts w:ascii="標楷體" w:eastAsia="標楷體" w:hAnsi="標楷體"/>
          <w:sz w:val="28"/>
          <w:szCs w:val="28"/>
        </w:rPr>
        <w:t>FESS)</w:t>
      </w:r>
      <w:r>
        <w:rPr>
          <w:rFonts w:ascii="標楷體" w:eastAsia="標楷體" w:hAnsi="標楷體"/>
          <w:sz w:val="28"/>
          <w:szCs w:val="28"/>
        </w:rPr>
        <w:t>手術前得申報</w:t>
      </w:r>
      <w:r>
        <w:rPr>
          <w:rFonts w:ascii="標楷體" w:eastAsia="標楷體" w:hAnsi="標楷體"/>
          <w:sz w:val="28"/>
          <w:szCs w:val="28"/>
        </w:rPr>
        <w:t>1</w:t>
      </w:r>
      <w:r>
        <w:rPr>
          <w:rFonts w:ascii="標楷體" w:eastAsia="標楷體" w:hAnsi="標楷體"/>
          <w:sz w:val="28"/>
          <w:szCs w:val="28"/>
        </w:rPr>
        <w:t>次，手術後</w:t>
      </w:r>
      <w:r>
        <w:rPr>
          <w:rFonts w:ascii="標楷體" w:eastAsia="標楷體" w:hAnsi="標楷體"/>
          <w:sz w:val="28"/>
          <w:szCs w:val="28"/>
        </w:rPr>
        <w:t>3</w:t>
      </w:r>
      <w:r>
        <w:rPr>
          <w:rFonts w:ascii="標楷體" w:eastAsia="標楷體" w:hAnsi="標楷體"/>
          <w:sz w:val="28"/>
          <w:szCs w:val="28"/>
        </w:rPr>
        <w:t>個月內</w:t>
      </w:r>
      <w:r>
        <w:rPr>
          <w:rFonts w:ascii="標楷體" w:eastAsia="標楷體" w:hAnsi="標楷體"/>
          <w:sz w:val="28"/>
          <w:szCs w:val="28"/>
        </w:rPr>
        <w:t>最多申報</w:t>
      </w:r>
      <w:r>
        <w:rPr>
          <w:rFonts w:ascii="標楷體" w:eastAsia="標楷體" w:hAnsi="標楷體"/>
          <w:sz w:val="28"/>
          <w:szCs w:val="28"/>
        </w:rPr>
        <w:t>3</w:t>
      </w:r>
      <w:r>
        <w:rPr>
          <w:rFonts w:ascii="標楷體" w:eastAsia="標楷體" w:hAnsi="標楷體"/>
          <w:sz w:val="28"/>
          <w:szCs w:val="28"/>
        </w:rPr>
        <w:t>次。</w:t>
      </w:r>
      <w:r>
        <w:rPr>
          <w:rFonts w:ascii="標楷體" w:eastAsia="標楷體" w:hAnsi="標楷體"/>
          <w:sz w:val="28"/>
          <w:szCs w:val="28"/>
        </w:rPr>
        <w:t>(97/5/1)(100/1/1) (107/2/1)</w:t>
      </w:r>
      <w:r>
        <w:rPr>
          <w:rFonts w:ascii="標楷體" w:eastAsia="標楷體" w:hAnsi="標楷體"/>
          <w:color w:val="0070C0"/>
          <w:sz w:val="28"/>
          <w:szCs w:val="32"/>
        </w:rPr>
        <w:t xml:space="preserve"> (109/5/1)</w:t>
      </w:r>
    </w:p>
    <w:p w:rsidR="00EA659A" w:rsidRDefault="00062928">
      <w:pPr>
        <w:spacing w:line="520" w:lineRule="exact"/>
        <w:ind w:left="1400" w:hanging="1400"/>
      </w:pPr>
      <w:r>
        <w:rPr>
          <w:rFonts w:ascii="標楷體" w:eastAsia="標楷體" w:hAnsi="標楷體"/>
          <w:sz w:val="28"/>
          <w:szCs w:val="28"/>
        </w:rPr>
        <w:t>200902022-02</w:t>
      </w:r>
      <w:r>
        <w:rPr>
          <w:rFonts w:ascii="標楷體" w:eastAsia="標楷體" w:hAnsi="標楷體"/>
          <w:sz w:val="28"/>
          <w:szCs w:val="28"/>
        </w:rPr>
        <w:t>送審時需附當次檢查之手繪或影像圖片報告。</w:t>
      </w:r>
      <w:r>
        <w:rPr>
          <w:rFonts w:ascii="標楷體" w:eastAsia="標楷體" w:hAnsi="標楷體"/>
          <w:color w:val="0070C0"/>
          <w:sz w:val="28"/>
          <w:szCs w:val="32"/>
        </w:rPr>
        <w:t>(109/5/1)</w:t>
      </w:r>
    </w:p>
    <w:p w:rsidR="00EA659A" w:rsidRDefault="00EA659A">
      <w:pPr>
        <w:spacing w:line="520" w:lineRule="exact"/>
        <w:ind w:left="1400" w:hanging="1400"/>
        <w:rPr>
          <w:rFonts w:ascii="標楷體" w:eastAsia="標楷體" w:hAnsi="標楷體"/>
          <w:sz w:val="28"/>
          <w:szCs w:val="28"/>
        </w:rPr>
      </w:pPr>
    </w:p>
    <w:p w:rsidR="00EA659A" w:rsidRDefault="00062928">
      <w:pPr>
        <w:spacing w:line="520" w:lineRule="exact"/>
        <w:ind w:left="1400" w:hanging="1400"/>
        <w:rPr>
          <w:rFonts w:ascii="標楷體" w:eastAsia="標楷體" w:hAnsi="標楷體"/>
          <w:sz w:val="28"/>
          <w:szCs w:val="28"/>
        </w:rPr>
      </w:pPr>
      <w:r>
        <w:rPr>
          <w:rFonts w:ascii="標楷體" w:eastAsia="標楷體" w:hAnsi="標楷體"/>
          <w:sz w:val="28"/>
          <w:szCs w:val="28"/>
        </w:rPr>
        <w:t>200902032</w:t>
      </w:r>
      <w:r>
        <w:rPr>
          <w:rFonts w:ascii="標楷體" w:eastAsia="標楷體" w:hAnsi="標楷體"/>
          <w:sz w:val="28"/>
          <w:szCs w:val="28"/>
        </w:rPr>
        <w:t>喉鏡</w:t>
      </w:r>
      <w:r>
        <w:rPr>
          <w:rFonts w:ascii="標楷體" w:eastAsia="標楷體" w:hAnsi="標楷體"/>
          <w:sz w:val="28"/>
          <w:szCs w:val="28"/>
        </w:rPr>
        <w:t>Laryngoscopy (28004C)</w:t>
      </w:r>
      <w:r>
        <w:rPr>
          <w:rFonts w:ascii="標楷體" w:eastAsia="標楷體" w:hAnsi="標楷體"/>
          <w:sz w:val="28"/>
          <w:szCs w:val="28"/>
        </w:rPr>
        <w:t>：</w:t>
      </w:r>
    </w:p>
    <w:p w:rsidR="00EA659A" w:rsidRDefault="00062928">
      <w:pPr>
        <w:spacing w:line="520" w:lineRule="exact"/>
        <w:ind w:left="1400" w:hanging="1400"/>
      </w:pPr>
      <w:r>
        <w:rPr>
          <w:rFonts w:ascii="標楷體" w:eastAsia="標楷體" w:hAnsi="標楷體"/>
          <w:sz w:val="28"/>
          <w:szCs w:val="28"/>
        </w:rPr>
        <w:t>200902032-02</w:t>
      </w:r>
      <w:r>
        <w:rPr>
          <w:rFonts w:ascii="標楷體" w:eastAsia="標楷體" w:hAnsi="標楷體"/>
          <w:sz w:val="28"/>
          <w:szCs w:val="28"/>
        </w:rPr>
        <w:t>送審時需附當次檢查之手繪或影像圖片報告。</w:t>
      </w:r>
      <w:r>
        <w:rPr>
          <w:rFonts w:ascii="標楷體" w:eastAsia="標楷體" w:hAnsi="標楷體"/>
          <w:color w:val="0070C0"/>
          <w:sz w:val="28"/>
          <w:szCs w:val="32"/>
        </w:rPr>
        <w:t>(109/5/1)</w:t>
      </w:r>
    </w:p>
    <w:p w:rsidR="00EA659A" w:rsidRDefault="00EA659A">
      <w:pPr>
        <w:spacing w:line="520" w:lineRule="exact"/>
        <w:ind w:left="1400" w:hanging="1400"/>
        <w:rPr>
          <w:rFonts w:ascii="標楷體" w:eastAsia="標楷體" w:hAnsi="標楷體"/>
          <w:sz w:val="28"/>
          <w:szCs w:val="28"/>
        </w:rPr>
      </w:pPr>
    </w:p>
    <w:p w:rsidR="00EA659A" w:rsidRDefault="00062928">
      <w:pPr>
        <w:spacing w:line="520" w:lineRule="exact"/>
        <w:ind w:left="1400" w:hanging="1400"/>
      </w:pPr>
      <w:r>
        <w:rPr>
          <w:rFonts w:ascii="標楷體" w:eastAsia="標楷體" w:hAnsi="標楷體"/>
          <w:sz w:val="28"/>
          <w:szCs w:val="28"/>
        </w:rPr>
        <w:t>200902040</w:t>
      </w:r>
      <w:r>
        <w:rPr>
          <w:rFonts w:ascii="標楷體" w:eastAsia="標楷體" w:hAnsi="標楷體"/>
          <w:sz w:val="28"/>
          <w:szCs w:val="28"/>
        </w:rPr>
        <w:t>追蹤鼻咽癌，咽喉癌及其它頭頸部癌症之內視鏡：治療中得申報三次，治療後之追蹤一個月得申報</w:t>
      </w:r>
      <w:r>
        <w:rPr>
          <w:rFonts w:ascii="標楷體" w:eastAsia="標楷體" w:hAnsi="標楷體"/>
          <w:sz w:val="28"/>
          <w:szCs w:val="28"/>
        </w:rPr>
        <w:t>1</w:t>
      </w:r>
      <w:r>
        <w:rPr>
          <w:rFonts w:ascii="標楷體" w:eastAsia="標楷體" w:hAnsi="標楷體"/>
          <w:sz w:val="28"/>
          <w:szCs w:val="28"/>
        </w:rPr>
        <w:t>次。頸部腫瘤，疑似原發或轉移性癌，診斷</w:t>
      </w:r>
      <w:r>
        <w:rPr>
          <w:rFonts w:ascii="標楷體" w:eastAsia="標楷體" w:hAnsi="標楷體"/>
          <w:sz w:val="28"/>
          <w:szCs w:val="28"/>
        </w:rPr>
        <w:t>(</w:t>
      </w:r>
      <w:r>
        <w:rPr>
          <w:rFonts w:ascii="標楷體" w:eastAsia="標楷體" w:hAnsi="標楷體"/>
          <w:sz w:val="28"/>
          <w:szCs w:val="28"/>
        </w:rPr>
        <w:t>含切片</w:t>
      </w:r>
      <w:r>
        <w:rPr>
          <w:rFonts w:ascii="標楷體" w:eastAsia="標楷體" w:hAnsi="標楷體"/>
          <w:sz w:val="28"/>
          <w:szCs w:val="28"/>
        </w:rPr>
        <w:t>)</w:t>
      </w:r>
      <w:r>
        <w:rPr>
          <w:rFonts w:ascii="標楷體" w:eastAsia="標楷體" w:hAnsi="標楷體"/>
          <w:sz w:val="28"/>
          <w:szCs w:val="28"/>
        </w:rPr>
        <w:t>時，得申報</w:t>
      </w:r>
      <w:r>
        <w:rPr>
          <w:rFonts w:ascii="標楷體" w:eastAsia="標楷體" w:hAnsi="標楷體"/>
          <w:sz w:val="28"/>
          <w:szCs w:val="28"/>
        </w:rPr>
        <w:t>1</w:t>
      </w:r>
      <w:r>
        <w:rPr>
          <w:rFonts w:ascii="標楷體" w:eastAsia="標楷體" w:hAnsi="標楷體"/>
          <w:sz w:val="28"/>
          <w:szCs w:val="28"/>
        </w:rPr>
        <w:t>次，確認為癌症後</w:t>
      </w:r>
      <w:r>
        <w:rPr>
          <w:rFonts w:ascii="標楷體" w:eastAsia="標楷體" w:hAnsi="標楷體"/>
          <w:sz w:val="28"/>
          <w:szCs w:val="28"/>
        </w:rPr>
        <w:t>，依頭頸癌之申報原則。</w:t>
      </w:r>
      <w:r>
        <w:rPr>
          <w:rFonts w:ascii="標楷體" w:eastAsia="標楷體" w:hAnsi="標楷體"/>
          <w:color w:val="0070C0"/>
          <w:sz w:val="28"/>
          <w:szCs w:val="32"/>
        </w:rPr>
        <w:t>(109/5/1)</w:t>
      </w:r>
    </w:p>
    <w:p w:rsidR="00EA659A" w:rsidRDefault="00EA659A">
      <w:pPr>
        <w:pageBreakBefore/>
        <w:widowControl/>
        <w:rPr>
          <w:rFonts w:ascii="標楷體" w:eastAsia="標楷體" w:hAnsi="標楷體"/>
          <w:color w:val="0070C0"/>
          <w:sz w:val="28"/>
          <w:szCs w:val="32"/>
        </w:rPr>
      </w:pPr>
    </w:p>
    <w:p w:rsidR="00EA659A" w:rsidRDefault="00062928">
      <w:pPr>
        <w:pStyle w:val="a8"/>
        <w:rPr>
          <w:b w:val="0"/>
          <w:sz w:val="32"/>
          <w:szCs w:val="32"/>
        </w:rPr>
      </w:pPr>
      <w:r>
        <w:rPr>
          <w:b w:val="0"/>
          <w:sz w:val="32"/>
          <w:szCs w:val="32"/>
        </w:rPr>
        <w:t>十、皮膚科審查注意事項</w:t>
      </w:r>
    </w:p>
    <w:p w:rsidR="00EA659A" w:rsidRDefault="00062928">
      <w:pPr>
        <w:spacing w:line="600" w:lineRule="exact"/>
        <w:ind w:left="1700" w:hanging="1131"/>
      </w:pPr>
      <w:r>
        <w:rPr>
          <w:rFonts w:ascii="標楷體" w:eastAsia="標楷體" w:hAnsi="標楷體"/>
          <w:sz w:val="28"/>
          <w:szCs w:val="28"/>
        </w:rPr>
        <w:t>(</w:t>
      </w:r>
      <w:r>
        <w:rPr>
          <w:rFonts w:ascii="標楷體" w:eastAsia="標楷體" w:hAnsi="標楷體"/>
          <w:sz w:val="28"/>
          <w:szCs w:val="28"/>
        </w:rPr>
        <w:t>二十一</w:t>
      </w:r>
      <w:r>
        <w:rPr>
          <w:rFonts w:ascii="標楷體" w:eastAsia="標楷體" w:hAnsi="標楷體"/>
          <w:sz w:val="28"/>
          <w:szCs w:val="28"/>
        </w:rPr>
        <w:t>)</w:t>
      </w:r>
      <w:r>
        <w:rPr>
          <w:rFonts w:ascii="標楷體" w:eastAsia="標楷體" w:hAnsi="標楷體"/>
        </w:rPr>
        <w:t xml:space="preserve"> </w:t>
      </w:r>
      <w:r>
        <w:rPr>
          <w:rFonts w:ascii="標楷體" w:eastAsia="標楷體" w:hAnsi="標楷體"/>
          <w:sz w:val="28"/>
          <w:szCs w:val="28"/>
        </w:rPr>
        <w:t>照光治療：</w:t>
      </w:r>
      <w:r>
        <w:rPr>
          <w:rFonts w:ascii="標楷體" w:eastAsia="標楷體" w:hAnsi="標楷體"/>
          <w:sz w:val="28"/>
          <w:szCs w:val="28"/>
        </w:rPr>
        <w:t xml:space="preserve"> </w:t>
      </w:r>
    </w:p>
    <w:p w:rsidR="00EA659A" w:rsidRDefault="00062928">
      <w:pPr>
        <w:spacing w:line="600" w:lineRule="exact"/>
        <w:ind w:left="852"/>
      </w:pPr>
      <w:r>
        <w:rPr>
          <w:rFonts w:ascii="標楷體" w:eastAsia="標楷體" w:hAnsi="標楷體"/>
          <w:sz w:val="28"/>
          <w:szCs w:val="28"/>
        </w:rPr>
        <w:t>病歷應附照片（首次治療前），並依規定註明每次治療日期及劑量，若未註明則保險人不予給付。病情穩定者，同一療程以六次為原則。治療後每三個月照相一次檢視改善情形，每</w:t>
      </w:r>
      <w:r>
        <w:rPr>
          <w:rFonts w:ascii="標楷體" w:eastAsia="標楷體" w:hAnsi="標楷體"/>
          <w:sz w:val="28"/>
          <w:szCs w:val="28"/>
        </w:rPr>
        <w:t>50</w:t>
      </w:r>
      <w:r>
        <w:rPr>
          <w:rFonts w:ascii="標楷體" w:eastAsia="標楷體" w:hAnsi="標楷體"/>
          <w:sz w:val="28"/>
          <w:szCs w:val="28"/>
        </w:rPr>
        <w:t>次須重新評估。每次治療須有患者親自簽名。</w:t>
      </w:r>
      <w:r>
        <w:rPr>
          <w:rFonts w:ascii="標楷體" w:eastAsia="標楷體" w:hAnsi="標楷體"/>
          <w:color w:val="0070C0"/>
          <w:sz w:val="28"/>
          <w:szCs w:val="28"/>
        </w:rPr>
        <w:t>(109/5/1)</w:t>
      </w:r>
    </w:p>
    <w:p w:rsidR="00EA659A" w:rsidRDefault="00EA659A">
      <w:pPr>
        <w:pageBreakBefore/>
        <w:widowControl/>
        <w:rPr>
          <w:rFonts w:ascii="標楷體" w:eastAsia="標楷體" w:hAnsi="標楷體"/>
          <w:color w:val="0070C0"/>
          <w:sz w:val="28"/>
          <w:szCs w:val="28"/>
        </w:rPr>
      </w:pPr>
    </w:p>
    <w:p w:rsidR="00EA659A" w:rsidRDefault="00062928">
      <w:pPr>
        <w:pStyle w:val="a8"/>
        <w:rPr>
          <w:b w:val="0"/>
          <w:sz w:val="32"/>
          <w:szCs w:val="32"/>
        </w:rPr>
      </w:pPr>
      <w:bookmarkStart w:id="9" w:name="_Toc514678384"/>
      <w:r>
        <w:rPr>
          <w:b w:val="0"/>
          <w:sz w:val="32"/>
          <w:szCs w:val="32"/>
        </w:rPr>
        <w:t>十一、神經內科審查注意事項</w:t>
      </w:r>
      <w:bookmarkEnd w:id="9"/>
    </w:p>
    <w:p w:rsidR="00EA659A" w:rsidRDefault="00062928">
      <w:pPr>
        <w:spacing w:line="600" w:lineRule="exact"/>
        <w:ind w:left="1700" w:hanging="1131"/>
      </w:pP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rPr>
          <w:rFonts w:ascii="標楷體" w:eastAsia="標楷體" w:hAnsi="標楷體"/>
          <w:sz w:val="28"/>
        </w:rPr>
        <w:t>檢查項目審查原則及注意事項：</w:t>
      </w:r>
    </w:p>
    <w:p w:rsidR="00EA659A" w:rsidRDefault="00062928">
      <w:pPr>
        <w:snapToGrid w:val="0"/>
        <w:spacing w:line="600" w:lineRule="exact"/>
        <w:ind w:left="1319" w:hanging="280"/>
      </w:pPr>
      <w:r>
        <w:rPr>
          <w:rFonts w:ascii="標楷體" w:eastAsia="標楷體" w:hAnsi="標楷體"/>
          <w:sz w:val="28"/>
        </w:rPr>
        <w:t>5.</w:t>
      </w:r>
      <w:r>
        <w:rPr>
          <w:rFonts w:ascii="標楷體" w:eastAsia="標楷體" w:hAnsi="標楷體"/>
          <w:sz w:val="28"/>
        </w:rPr>
        <w:t>神經學檢查如同時施行</w:t>
      </w:r>
      <w:r>
        <w:rPr>
          <w:rFonts w:ascii="標楷體" w:eastAsia="標楷體" w:hAnsi="標楷體"/>
          <w:sz w:val="28"/>
        </w:rPr>
        <w:t>20013C(</w:t>
      </w:r>
      <w:r>
        <w:rPr>
          <w:rFonts w:ascii="標楷體" w:eastAsia="標楷體" w:hAnsi="標楷體"/>
          <w:sz w:val="28"/>
        </w:rPr>
        <w:t>頸動脈超音波</w:t>
      </w:r>
      <w:r>
        <w:rPr>
          <w:rFonts w:ascii="標楷體" w:eastAsia="標楷體" w:hAnsi="標楷體"/>
          <w:sz w:val="28"/>
        </w:rPr>
        <w:t>)</w:t>
      </w:r>
      <w:r>
        <w:rPr>
          <w:rFonts w:ascii="標楷體" w:eastAsia="標楷體" w:hAnsi="標楷體"/>
          <w:sz w:val="28"/>
        </w:rPr>
        <w:t>、</w:t>
      </w:r>
      <w:r>
        <w:rPr>
          <w:rFonts w:ascii="標楷體" w:eastAsia="標楷體" w:hAnsi="標楷體"/>
          <w:sz w:val="28"/>
        </w:rPr>
        <w:t>20021B(</w:t>
      </w:r>
      <w:r>
        <w:rPr>
          <w:rFonts w:ascii="標楷體" w:eastAsia="標楷體" w:hAnsi="標楷體"/>
          <w:sz w:val="28"/>
        </w:rPr>
        <w:t>眼動脈流速測定</w:t>
      </w:r>
      <w:r>
        <w:rPr>
          <w:rFonts w:ascii="標楷體" w:eastAsia="標楷體" w:hAnsi="標楷體"/>
          <w:sz w:val="28"/>
        </w:rPr>
        <w:t>)</w:t>
      </w:r>
      <w:r>
        <w:rPr>
          <w:rFonts w:ascii="標楷體" w:eastAsia="標楷體" w:hAnsi="標楷體"/>
          <w:sz w:val="28"/>
        </w:rPr>
        <w:t>二項檢查之適應症：</w:t>
      </w:r>
      <w:r>
        <w:rPr>
          <w:rFonts w:ascii="標楷體" w:eastAsia="標楷體" w:hAnsi="標楷體"/>
          <w:sz w:val="28"/>
          <w:szCs w:val="28"/>
        </w:rPr>
        <w:t>(101/2/1)</w:t>
      </w:r>
      <w:r>
        <w:rPr>
          <w:rFonts w:ascii="標楷體" w:eastAsia="標楷體" w:hAnsi="標楷體"/>
          <w:color w:val="0070C0"/>
          <w:sz w:val="28"/>
          <w:szCs w:val="28"/>
        </w:rPr>
        <w:t>(109/5/1)</w:t>
      </w:r>
    </w:p>
    <w:p w:rsidR="00EA659A" w:rsidRDefault="00062928">
      <w:pPr>
        <w:snapToGrid w:val="0"/>
        <w:spacing w:line="600" w:lineRule="exact"/>
        <w:ind w:left="1740" w:hanging="420"/>
        <w:rPr>
          <w:rFonts w:ascii="標楷體" w:eastAsia="標楷體" w:hAnsi="標楷體"/>
          <w:sz w:val="28"/>
        </w:rPr>
      </w:pPr>
      <w:r>
        <w:rPr>
          <w:rFonts w:ascii="標楷體" w:eastAsia="標楷體" w:hAnsi="標楷體"/>
          <w:sz w:val="28"/>
        </w:rPr>
        <w:t>(1)</w:t>
      </w:r>
      <w:r>
        <w:rPr>
          <w:rFonts w:ascii="標楷體" w:eastAsia="標楷體" w:hAnsi="標楷體"/>
          <w:sz w:val="28"/>
        </w:rPr>
        <w:t>症狀性、缺血性腦血管疾病。</w:t>
      </w:r>
    </w:p>
    <w:p w:rsidR="00EA659A" w:rsidRDefault="00062928">
      <w:pPr>
        <w:snapToGrid w:val="0"/>
        <w:spacing w:line="600" w:lineRule="exact"/>
        <w:ind w:left="1680"/>
        <w:rPr>
          <w:rFonts w:ascii="標楷體" w:eastAsia="標楷體" w:hAnsi="標楷體"/>
          <w:sz w:val="28"/>
        </w:rPr>
      </w:pPr>
      <w:r>
        <w:rPr>
          <w:rFonts w:ascii="標楷體" w:eastAsia="標楷體" w:hAnsi="標楷體"/>
          <w:sz w:val="28"/>
        </w:rPr>
        <w:t>甲、腦中風</w:t>
      </w:r>
    </w:p>
    <w:p w:rsidR="00EA659A" w:rsidRDefault="00062928">
      <w:pPr>
        <w:snapToGrid w:val="0"/>
        <w:spacing w:line="600" w:lineRule="exact"/>
        <w:ind w:left="1680"/>
        <w:rPr>
          <w:rFonts w:ascii="標楷體" w:eastAsia="標楷體" w:hAnsi="標楷體"/>
          <w:sz w:val="28"/>
        </w:rPr>
      </w:pPr>
      <w:r>
        <w:rPr>
          <w:rFonts w:ascii="標楷體" w:eastAsia="標楷體" w:hAnsi="標楷體"/>
          <w:sz w:val="28"/>
        </w:rPr>
        <w:t>乙、暫時性腦缺血發作</w:t>
      </w:r>
      <w:r>
        <w:rPr>
          <w:rFonts w:ascii="標楷體" w:eastAsia="標楷體" w:hAnsi="標楷體"/>
          <w:sz w:val="28"/>
        </w:rPr>
        <w:t>(TIA)</w:t>
      </w:r>
      <w:r>
        <w:rPr>
          <w:rFonts w:ascii="標楷體" w:eastAsia="標楷體" w:hAnsi="標楷體"/>
          <w:sz w:val="28"/>
        </w:rPr>
        <w:t>。</w:t>
      </w:r>
    </w:p>
    <w:p w:rsidR="00EA659A" w:rsidRDefault="00062928">
      <w:pPr>
        <w:snapToGrid w:val="0"/>
        <w:spacing w:line="600" w:lineRule="exact"/>
        <w:ind w:left="1740" w:hanging="420"/>
        <w:rPr>
          <w:rFonts w:ascii="標楷體" w:eastAsia="標楷體" w:hAnsi="標楷體"/>
          <w:sz w:val="28"/>
        </w:rPr>
      </w:pPr>
      <w:r>
        <w:rPr>
          <w:rFonts w:ascii="標楷體" w:eastAsia="標楷體" w:hAnsi="標楷體"/>
          <w:sz w:val="28"/>
        </w:rPr>
        <w:t>(2)</w:t>
      </w:r>
      <w:r>
        <w:rPr>
          <w:rFonts w:ascii="標楷體" w:eastAsia="標楷體" w:hAnsi="標楷體"/>
          <w:sz w:val="28"/>
        </w:rPr>
        <w:t>腦血管疾病高危險群。</w:t>
      </w:r>
    </w:p>
    <w:p w:rsidR="00EA659A" w:rsidRDefault="00062928">
      <w:pPr>
        <w:snapToGrid w:val="0"/>
        <w:spacing w:line="600" w:lineRule="exact"/>
        <w:ind w:left="1740" w:hanging="420"/>
        <w:rPr>
          <w:rFonts w:ascii="標楷體" w:eastAsia="標楷體" w:hAnsi="標楷體"/>
          <w:sz w:val="28"/>
        </w:rPr>
      </w:pPr>
      <w:r>
        <w:rPr>
          <w:rFonts w:ascii="標楷體" w:eastAsia="標楷體" w:hAnsi="標楷體"/>
          <w:sz w:val="28"/>
        </w:rPr>
        <w:t>(3)</w:t>
      </w:r>
      <w:r>
        <w:rPr>
          <w:rFonts w:ascii="標楷體" w:eastAsia="標楷體" w:hAnsi="標楷體"/>
          <w:sz w:val="28"/>
        </w:rPr>
        <w:t>其他特殊腦血管疾病。</w:t>
      </w:r>
    </w:p>
    <w:p w:rsidR="00EA659A" w:rsidRDefault="00062928">
      <w:pPr>
        <w:pageBreakBefore/>
        <w:widowControl/>
      </w:pPr>
      <w:bookmarkStart w:id="10" w:name="_Toc514678385"/>
      <w:r>
        <w:rPr>
          <w:rFonts w:ascii="標楷體" w:eastAsia="標楷體" w:hAnsi="標楷體"/>
          <w:sz w:val="32"/>
          <w:szCs w:val="32"/>
        </w:rPr>
        <w:lastRenderedPageBreak/>
        <w:t>十二、神經外科審查注意事項</w:t>
      </w:r>
      <w:bookmarkEnd w:id="10"/>
    </w:p>
    <w:p w:rsidR="00EA659A" w:rsidRDefault="00062928">
      <w:pPr>
        <w:snapToGrid w:val="0"/>
        <w:spacing w:line="600" w:lineRule="exact"/>
        <w:ind w:left="1040" w:hanging="560"/>
      </w:pPr>
      <w:r>
        <w:rPr>
          <w:rFonts w:ascii="標楷體" w:eastAsia="標楷體" w:hAnsi="標楷體"/>
          <w:sz w:val="28"/>
        </w:rPr>
        <w:t>(</w:t>
      </w:r>
      <w:r>
        <w:rPr>
          <w:rFonts w:ascii="標楷體" w:eastAsia="標楷體" w:hAnsi="標楷體"/>
          <w:sz w:val="28"/>
        </w:rPr>
        <w:t>三</w:t>
      </w:r>
      <w:r>
        <w:rPr>
          <w:rFonts w:ascii="標楷體" w:eastAsia="標楷體" w:hAnsi="標楷體"/>
          <w:sz w:val="28"/>
        </w:rPr>
        <w:t>)</w:t>
      </w:r>
      <w:r>
        <w:rPr>
          <w:rFonts w:ascii="標楷體" w:eastAsia="標楷體" w:hAnsi="標楷體"/>
          <w:sz w:val="28"/>
          <w:szCs w:val="28"/>
        </w:rPr>
        <w:t>病人若已</w:t>
      </w:r>
      <w:r>
        <w:rPr>
          <w:rFonts w:ascii="標楷體" w:eastAsia="標楷體" w:hAnsi="標楷體"/>
          <w:sz w:val="28"/>
        </w:rPr>
        <w:t>使用</w:t>
      </w:r>
      <w:r>
        <w:rPr>
          <w:rFonts w:ascii="標楷體" w:eastAsia="標楷體" w:hAnsi="標楷體"/>
          <w:sz w:val="28"/>
        </w:rPr>
        <w:t>Pulse Oximeter</w:t>
      </w:r>
      <w:r>
        <w:rPr>
          <w:rFonts w:ascii="標楷體" w:eastAsia="標楷體" w:hAnsi="標楷體"/>
          <w:sz w:val="28"/>
          <w:szCs w:val="28"/>
        </w:rPr>
        <w:t>【脈動式或耳垂式血氧飽和監視器</w:t>
      </w:r>
      <w:r>
        <w:rPr>
          <w:rFonts w:ascii="標楷體" w:eastAsia="標楷體" w:hAnsi="標楷體"/>
          <w:sz w:val="28"/>
          <w:szCs w:val="28"/>
        </w:rPr>
        <w:t>(</w:t>
      </w:r>
      <w:r>
        <w:rPr>
          <w:rFonts w:ascii="標楷體" w:eastAsia="標楷體" w:hAnsi="標楷體"/>
          <w:sz w:val="28"/>
          <w:szCs w:val="28"/>
        </w:rPr>
        <w:t>每次</w:t>
      </w:r>
      <w:r>
        <w:rPr>
          <w:rFonts w:ascii="標楷體" w:eastAsia="標楷體" w:hAnsi="標楷體"/>
          <w:sz w:val="28"/>
          <w:szCs w:val="28"/>
        </w:rPr>
        <w:t>)(</w:t>
      </w:r>
      <w:r>
        <w:rPr>
          <w:rFonts w:ascii="標楷體" w:eastAsia="標楷體" w:hAnsi="標楷體"/>
          <w:sz w:val="28"/>
          <w:szCs w:val="28"/>
        </w:rPr>
        <w:t>一天</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rPr>
        <w:t>(57017C</w:t>
      </w:r>
      <w:r>
        <w:rPr>
          <w:rFonts w:ascii="標楷體" w:eastAsia="標楷體" w:hAnsi="標楷體"/>
          <w:sz w:val="28"/>
        </w:rPr>
        <w:t>、</w:t>
      </w:r>
      <w:r>
        <w:rPr>
          <w:rFonts w:ascii="標楷體" w:eastAsia="標楷體" w:hAnsi="標楷體"/>
          <w:sz w:val="28"/>
        </w:rPr>
        <w:t>57018B)</w:t>
      </w:r>
      <w:r>
        <w:rPr>
          <w:rFonts w:ascii="標楷體" w:eastAsia="標楷體" w:hAnsi="標楷體"/>
          <w:sz w:val="28"/>
        </w:rPr>
        <w:t>，</w:t>
      </w:r>
      <w:r>
        <w:rPr>
          <w:rFonts w:ascii="標楷體" w:eastAsia="標楷體" w:hAnsi="標楷體"/>
          <w:sz w:val="28"/>
          <w:szCs w:val="28"/>
        </w:rPr>
        <w:t>則</w:t>
      </w:r>
      <w:r>
        <w:rPr>
          <w:rFonts w:ascii="標楷體" w:eastAsia="標楷體" w:hAnsi="標楷體"/>
          <w:sz w:val="28"/>
        </w:rPr>
        <w:t>Arterial Blood Ga</w:t>
      </w:r>
      <w:r>
        <w:rPr>
          <w:rFonts w:ascii="標楷體" w:eastAsia="標楷體" w:hAnsi="標楷體"/>
          <w:sz w:val="28"/>
          <w:szCs w:val="28"/>
        </w:rPr>
        <w:t>s</w:t>
      </w:r>
      <w:r>
        <w:rPr>
          <w:rFonts w:ascii="標楷體" w:eastAsia="標楷體" w:hAnsi="標楷體"/>
          <w:sz w:val="28"/>
          <w:szCs w:val="28"/>
        </w:rPr>
        <w:t>之使用宜節制，應視病情需要，如無特殊情況，一天盡量不超過一次。</w:t>
      </w:r>
      <w:r>
        <w:rPr>
          <w:rFonts w:ascii="標楷體" w:eastAsia="標楷體" w:hAnsi="標楷體"/>
          <w:color w:val="0070C0"/>
          <w:sz w:val="28"/>
          <w:szCs w:val="28"/>
        </w:rPr>
        <w:t>(109/5/1)</w:t>
      </w:r>
    </w:p>
    <w:p w:rsidR="00EA659A" w:rsidRDefault="00EA659A">
      <w:pPr>
        <w:pageBreakBefore/>
        <w:widowControl/>
        <w:rPr>
          <w:rFonts w:ascii="標楷體" w:eastAsia="標楷體" w:hAnsi="標楷體"/>
          <w:sz w:val="28"/>
          <w:szCs w:val="28"/>
        </w:rPr>
      </w:pPr>
    </w:p>
    <w:p w:rsidR="00EA659A" w:rsidRDefault="00062928">
      <w:pPr>
        <w:spacing w:line="600" w:lineRule="exact"/>
        <w:rPr>
          <w:rFonts w:ascii="標楷體" w:eastAsia="標楷體" w:hAnsi="標楷體"/>
          <w:sz w:val="32"/>
          <w:szCs w:val="32"/>
        </w:rPr>
      </w:pPr>
      <w:r>
        <w:rPr>
          <w:rFonts w:ascii="標楷體" w:eastAsia="標楷體" w:hAnsi="標楷體"/>
          <w:sz w:val="32"/>
          <w:szCs w:val="32"/>
        </w:rPr>
        <w:t>十三、精神科審查注意事項</w:t>
      </w:r>
    </w:p>
    <w:p w:rsidR="00EA659A" w:rsidRDefault="00062928">
      <w:pPr>
        <w:spacing w:line="600" w:lineRule="exact"/>
        <w:ind w:left="1417" w:hanging="1134"/>
      </w:pPr>
      <w:r>
        <w:rPr>
          <w:rFonts w:ascii="標楷體" w:eastAsia="標楷體" w:hAnsi="標楷體"/>
          <w:sz w:val="28"/>
          <w:szCs w:val="28"/>
        </w:rPr>
        <w:t>(</w:t>
      </w:r>
      <w:r>
        <w:rPr>
          <w:rFonts w:ascii="標楷體" w:eastAsia="標楷體" w:hAnsi="標楷體"/>
          <w:sz w:val="28"/>
          <w:szCs w:val="28"/>
        </w:rPr>
        <w:t>十三</w:t>
      </w:r>
      <w:r>
        <w:rPr>
          <w:rFonts w:ascii="標楷體" w:eastAsia="標楷體" w:hAnsi="標楷體"/>
          <w:sz w:val="28"/>
          <w:szCs w:val="28"/>
        </w:rPr>
        <w:t>)</w:t>
      </w:r>
      <w:r>
        <w:rPr>
          <w:rFonts w:ascii="標楷體" w:eastAsia="標楷體" w:hAnsi="標楷體"/>
        </w:rPr>
        <w:t xml:space="preserve"> </w:t>
      </w:r>
      <w:r>
        <w:rPr>
          <w:rFonts w:ascii="標楷體" w:eastAsia="標楷體" w:hAnsi="標楷體"/>
          <w:sz w:val="28"/>
          <w:szCs w:val="28"/>
        </w:rPr>
        <w:t>1.</w:t>
      </w:r>
      <w:r>
        <w:rPr>
          <w:rFonts w:ascii="標楷體" w:eastAsia="標楷體" w:hAnsi="標楷體"/>
          <w:sz w:val="28"/>
          <w:szCs w:val="28"/>
        </w:rPr>
        <w:t>「全民健康保險醫療服務給付項目及支付標準」訂有編號</w:t>
      </w:r>
      <w:r>
        <w:rPr>
          <w:rFonts w:ascii="標楷體" w:eastAsia="標楷體" w:hAnsi="標楷體"/>
          <w:sz w:val="28"/>
          <w:szCs w:val="28"/>
        </w:rPr>
        <w:t>:45046C</w:t>
      </w:r>
      <w:r>
        <w:rPr>
          <w:rFonts w:ascii="標楷體" w:eastAsia="標楷體" w:hAnsi="標楷體"/>
          <w:sz w:val="28"/>
          <w:szCs w:val="28"/>
        </w:rPr>
        <w:t>、</w:t>
      </w:r>
      <w:r>
        <w:rPr>
          <w:rFonts w:ascii="標楷體" w:eastAsia="標楷體" w:hAnsi="標楷體"/>
          <w:sz w:val="28"/>
          <w:szCs w:val="28"/>
        </w:rPr>
        <w:t>45098C</w:t>
      </w:r>
      <w:r>
        <w:rPr>
          <w:rFonts w:ascii="標楷體" w:eastAsia="標楷體" w:hAnsi="標楷體"/>
          <w:sz w:val="28"/>
          <w:szCs w:val="28"/>
        </w:rPr>
        <w:t>、</w:t>
      </w:r>
      <w:r>
        <w:rPr>
          <w:rFonts w:ascii="標楷體" w:eastAsia="標楷體" w:hAnsi="標楷體"/>
          <w:sz w:val="28"/>
          <w:szCs w:val="28"/>
        </w:rPr>
        <w:t>45099C</w:t>
      </w:r>
      <w:r>
        <w:rPr>
          <w:rFonts w:ascii="標楷體" w:eastAsia="標楷體" w:hAnsi="標楷體"/>
          <w:sz w:val="28"/>
          <w:szCs w:val="28"/>
        </w:rPr>
        <w:t>「生理心理功能檢查」、</w:t>
      </w:r>
      <w:r>
        <w:rPr>
          <w:rFonts w:ascii="標楷體" w:eastAsia="標楷體" w:hAnsi="標楷體"/>
          <w:sz w:val="28"/>
          <w:szCs w:val="28"/>
        </w:rPr>
        <w:t>45052C</w:t>
      </w:r>
      <w:r>
        <w:rPr>
          <w:rFonts w:ascii="標楷體" w:eastAsia="標楷體" w:hAnsi="標楷體"/>
          <w:sz w:val="28"/>
          <w:szCs w:val="28"/>
        </w:rPr>
        <w:t>「智能評鑑（每次）」及</w:t>
      </w:r>
      <w:r>
        <w:rPr>
          <w:rFonts w:ascii="標楷體" w:eastAsia="標楷體" w:hAnsi="標楷體"/>
          <w:sz w:val="28"/>
          <w:szCs w:val="28"/>
        </w:rPr>
        <w:t xml:space="preserve"> 45058C</w:t>
      </w:r>
      <w:r>
        <w:rPr>
          <w:rFonts w:ascii="標楷體" w:eastAsia="標楷體" w:hAnsi="標楷體"/>
          <w:sz w:val="28"/>
          <w:szCs w:val="28"/>
        </w:rPr>
        <w:t>「心理測驗（全套）」認知功能測驗相關診療項目，由醫師依病患病情需要擇用適當之評估測驗量表，包括「魏氏成人智力測驗」等各種量表。</w:t>
      </w:r>
      <w:r>
        <w:rPr>
          <w:rFonts w:ascii="標楷體" w:eastAsia="標楷體" w:hAnsi="標楷體"/>
          <w:sz w:val="28"/>
          <w:szCs w:val="28"/>
        </w:rPr>
        <w:t xml:space="preserve"> </w:t>
      </w:r>
    </w:p>
    <w:p w:rsidR="00EA659A" w:rsidRDefault="00062928">
      <w:pPr>
        <w:spacing w:line="600" w:lineRule="exact"/>
        <w:ind w:left="1416" w:hanging="28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p>
    <w:p w:rsidR="00EA659A" w:rsidRDefault="00062928">
      <w:pPr>
        <w:spacing w:line="600" w:lineRule="exact"/>
        <w:ind w:left="709" w:firstLine="708"/>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病人重測要於病歷註明理由。</w:t>
      </w:r>
    </w:p>
    <w:p w:rsidR="00EA659A" w:rsidRDefault="00062928">
      <w:pPr>
        <w:spacing w:line="600" w:lineRule="exact"/>
        <w:ind w:left="1418" w:hanging="1"/>
      </w:pPr>
      <w:r>
        <w:rPr>
          <w:rFonts w:ascii="標楷體" w:eastAsia="標楷體" w:hAnsi="標楷體"/>
          <w:sz w:val="28"/>
          <w:szCs w:val="28"/>
        </w:rPr>
        <w:t>(2)</w:t>
      </w:r>
      <w:r>
        <w:rPr>
          <w:rFonts w:ascii="標楷體" w:eastAsia="標楷體" w:hAnsi="標楷體"/>
          <w:sz w:val="28"/>
          <w:szCs w:val="28"/>
        </w:rPr>
        <w:t>務必要符合任何精神科的測驗、量表，必須本人親自執行，不可僅由家屬或他人代理回答（覆）。</w:t>
      </w:r>
      <w:r>
        <w:rPr>
          <w:rFonts w:ascii="標楷體" w:eastAsia="標楷體" w:hAnsi="標楷體"/>
          <w:color w:val="0070C0"/>
          <w:sz w:val="28"/>
          <w:szCs w:val="28"/>
        </w:rPr>
        <w:t>(109/5/1)</w:t>
      </w:r>
    </w:p>
    <w:p w:rsidR="00EA659A" w:rsidRDefault="00EA659A">
      <w:pPr>
        <w:spacing w:line="600" w:lineRule="exact"/>
        <w:ind w:left="1" w:hanging="426"/>
        <w:rPr>
          <w:rFonts w:ascii="標楷體" w:eastAsia="標楷體" w:hAnsi="標楷體"/>
          <w:color w:val="0070C0"/>
          <w:sz w:val="28"/>
          <w:szCs w:val="28"/>
        </w:rPr>
      </w:pPr>
    </w:p>
    <w:p w:rsidR="00EA659A" w:rsidRDefault="00EA659A">
      <w:pPr>
        <w:pageBreakBefore/>
        <w:widowControl/>
        <w:rPr>
          <w:rFonts w:ascii="標楷體" w:eastAsia="標楷體" w:hAnsi="標楷體"/>
          <w:color w:val="0070C0"/>
          <w:sz w:val="28"/>
          <w:szCs w:val="28"/>
        </w:rPr>
      </w:pPr>
    </w:p>
    <w:p w:rsidR="00EA659A" w:rsidRDefault="00062928">
      <w:pPr>
        <w:spacing w:line="600" w:lineRule="exact"/>
        <w:rPr>
          <w:rFonts w:ascii="標楷體" w:eastAsia="標楷體" w:hAnsi="標楷體"/>
          <w:sz w:val="32"/>
          <w:szCs w:val="32"/>
        </w:rPr>
      </w:pPr>
      <w:bookmarkStart w:id="11" w:name="_Toc514678390"/>
      <w:r>
        <w:rPr>
          <w:rFonts w:ascii="標楷體" w:eastAsia="標楷體" w:hAnsi="標楷體"/>
          <w:sz w:val="32"/>
          <w:szCs w:val="32"/>
        </w:rPr>
        <w:t>十七、麻醉科審查注意事項</w:t>
      </w:r>
      <w:bookmarkEnd w:id="11"/>
    </w:p>
    <w:p w:rsidR="00EA659A" w:rsidRDefault="00062928">
      <w:pPr>
        <w:spacing w:line="600" w:lineRule="exact"/>
        <w:ind w:left="863" w:hanging="582"/>
      </w:pP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rPr>
          <w:rFonts w:ascii="標楷體" w:eastAsia="標楷體" w:hAnsi="標楷體"/>
          <w:sz w:val="28"/>
        </w:rPr>
        <w:t>麻醉中</w:t>
      </w:r>
      <w:r>
        <w:rPr>
          <w:rFonts w:ascii="標楷體" w:eastAsia="標楷體" w:hAnsi="標楷體"/>
          <w:sz w:val="28"/>
        </w:rPr>
        <w:t>(</w:t>
      </w:r>
      <w:r>
        <w:rPr>
          <w:rFonts w:ascii="標楷體" w:eastAsia="標楷體" w:hAnsi="標楷體"/>
          <w:sz w:val="28"/>
        </w:rPr>
        <w:t>局部麻醉除外</w:t>
      </w:r>
      <w:r>
        <w:rPr>
          <w:rFonts w:ascii="標楷體" w:eastAsia="標楷體" w:hAnsi="標楷體"/>
          <w:sz w:val="28"/>
        </w:rPr>
        <w:t>)</w:t>
      </w:r>
      <w:r>
        <w:rPr>
          <w:rFonts w:ascii="標楷體" w:eastAsia="標楷體" w:hAnsi="標楷體"/>
          <w:sz w:val="28"/>
        </w:rPr>
        <w:t>使用動脈血氧飽和監視器</w:t>
      </w:r>
      <w:r>
        <w:rPr>
          <w:rFonts w:ascii="標楷體" w:eastAsia="標楷體" w:hAnsi="標楷體"/>
          <w:sz w:val="28"/>
        </w:rPr>
        <w:t>(Pulse Oximeter)(5</w:t>
      </w:r>
      <w:r>
        <w:rPr>
          <w:rFonts w:ascii="標楷體" w:eastAsia="標楷體" w:hAnsi="標楷體"/>
          <w:sz w:val="28"/>
        </w:rPr>
        <w:t>7017C)</w:t>
      </w:r>
      <w:r>
        <w:rPr>
          <w:rFonts w:ascii="標楷體" w:eastAsia="標楷體" w:hAnsi="標楷體"/>
          <w:sz w:val="28"/>
        </w:rPr>
        <w:t>，每一病例給付一次。</w:t>
      </w:r>
      <w:r>
        <w:rPr>
          <w:rFonts w:ascii="標楷體" w:eastAsia="標楷體" w:hAnsi="標楷體"/>
          <w:color w:val="0070C0"/>
          <w:sz w:val="28"/>
          <w:szCs w:val="28"/>
        </w:rPr>
        <w:t>(109/5/1)</w:t>
      </w:r>
    </w:p>
    <w:p w:rsidR="00EA659A" w:rsidRDefault="00EA659A">
      <w:pPr>
        <w:pageBreakBefore/>
        <w:widowControl/>
        <w:rPr>
          <w:rFonts w:ascii="標楷體" w:eastAsia="標楷體" w:hAnsi="標楷體"/>
          <w:color w:val="0070C0"/>
          <w:sz w:val="28"/>
          <w:szCs w:val="28"/>
        </w:rPr>
      </w:pPr>
    </w:p>
    <w:p w:rsidR="00EA659A" w:rsidRDefault="00062928">
      <w:pPr>
        <w:spacing w:line="600" w:lineRule="exact"/>
        <w:ind w:left="780" w:hanging="499"/>
      </w:pPr>
      <w:r>
        <w:rPr>
          <w:rFonts w:ascii="標楷體" w:eastAsia="標楷體" w:hAnsi="標楷體"/>
          <w:noProof/>
        </w:rPr>
        <w:drawing>
          <wp:anchor distT="0" distB="0" distL="114300" distR="114300" simplePos="0" relativeHeight="251665408" behindDoc="0" locked="0" layoutInCell="1" allowOverlap="1">
            <wp:simplePos x="0" y="0"/>
            <wp:positionH relativeFrom="column">
              <wp:posOffset>77093</wp:posOffset>
            </wp:positionH>
            <wp:positionV relativeFrom="paragraph">
              <wp:posOffset>740407</wp:posOffset>
            </wp:positionV>
            <wp:extent cx="6232522" cy="7321545"/>
            <wp:effectExtent l="0" t="0" r="0" b="0"/>
            <wp:wrapNone/>
            <wp:docPr id="2"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t="1874" r="1262" b="2810"/>
                    <a:stretch>
                      <a:fillRect/>
                    </a:stretch>
                  </pic:blipFill>
                  <pic:spPr>
                    <a:xfrm>
                      <a:off x="0" y="0"/>
                      <a:ext cx="6232522" cy="7321545"/>
                    </a:xfrm>
                    <a:prstGeom prst="rect">
                      <a:avLst/>
                    </a:prstGeom>
                    <a:noFill/>
                    <a:ln>
                      <a:noFill/>
                      <a:prstDash/>
                    </a:ln>
                  </pic:spPr>
                </pic:pic>
              </a:graphicData>
            </a:graphic>
          </wp:anchor>
        </w:drawing>
      </w:r>
      <w:r>
        <w:rPr>
          <w:rFonts w:ascii="標楷體" w:eastAsia="標楷體" w:hAnsi="標楷體"/>
          <w:sz w:val="28"/>
        </w:rPr>
        <w:t>附表九</w:t>
      </w:r>
      <w:r>
        <w:rPr>
          <w:rFonts w:ascii="標楷體" w:eastAsia="標楷體" w:hAnsi="標楷體"/>
          <w:sz w:val="28"/>
        </w:rPr>
        <w:t>(109/5/1)</w:t>
      </w:r>
    </w:p>
    <w:sectPr w:rsidR="00EA659A">
      <w:footerReference w:type="default" r:id="rId10"/>
      <w:pgSz w:w="11906" w:h="16838"/>
      <w:pgMar w:top="1440" w:right="851" w:bottom="1440" w:left="851"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2928">
      <w:r>
        <w:separator/>
      </w:r>
    </w:p>
  </w:endnote>
  <w:endnote w:type="continuationSeparator" w:id="0">
    <w:p w:rsidR="00000000" w:rsidRDefault="0006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MS Gothic"/>
    <w:charset w:val="00"/>
    <w:family w:val="modern"/>
    <w:pitch w:val="fixed"/>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EE" w:rsidRDefault="00062928">
    <w:pPr>
      <w:pStyle w:val="a6"/>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757AEE" w:rsidRDefault="000629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2928">
      <w:r>
        <w:rPr>
          <w:color w:val="000000"/>
        </w:rPr>
        <w:separator/>
      </w:r>
    </w:p>
  </w:footnote>
  <w:footnote w:type="continuationSeparator" w:id="0">
    <w:p w:rsidR="00000000" w:rsidRDefault="00062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30694"/>
    <w:multiLevelType w:val="multilevel"/>
    <w:tmpl w:val="15000598"/>
    <w:lvl w:ilvl="0">
      <w:start w:val="1"/>
      <w:numFmt w:val="decimal"/>
      <w:lvlText w:val="%1."/>
      <w:lvlJc w:val="left"/>
      <w:pPr>
        <w:ind w:left="786"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
    <w:nsid w:val="3A325DAA"/>
    <w:multiLevelType w:val="multilevel"/>
    <w:tmpl w:val="10CCBC0C"/>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52ED23A7"/>
    <w:multiLevelType w:val="multilevel"/>
    <w:tmpl w:val="D2A6B762"/>
    <w:lvl w:ilvl="0">
      <w:start w:val="1"/>
      <w:numFmt w:val="lowerLetter"/>
      <w:lvlText w:val="%1."/>
      <w:lvlJc w:val="right"/>
      <w:pPr>
        <w:ind w:left="2040" w:hanging="480"/>
      </w:pPr>
      <w:rPr>
        <w:rFonts w:ascii="標楷體" w:eastAsia="標楷體" w:hAnsi="標楷體"/>
        <w:b w:val="0"/>
        <w:strike w:val="0"/>
        <w:dstrike w:val="0"/>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EA659A"/>
    <w:rsid w:val="00062928"/>
    <w:rsid w:val="00C4751D"/>
    <w:rsid w:val="00EA6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2">
    <w:name w:val="Body Text Indent 2"/>
    <w:basedOn w:val="a"/>
    <w:pPr>
      <w:tabs>
        <w:tab w:val="left" w:pos="900"/>
      </w:tabs>
      <w:spacing w:line="360" w:lineRule="atLeast"/>
      <w:ind w:left="1256" w:hanging="358"/>
    </w:pPr>
    <w:rPr>
      <w:rFonts w:ascii="全真楷書" w:eastAsia="全真楷書" w:hAnsi="全真楷書"/>
      <w:kern w:val="0"/>
      <w:sz w:val="32"/>
      <w:szCs w:val="20"/>
    </w:rPr>
  </w:style>
  <w:style w:type="character" w:customStyle="1" w:styleId="20">
    <w:name w:val="本文縮排 2 字元"/>
    <w:basedOn w:val="a0"/>
    <w:rPr>
      <w:rFonts w:ascii="全真楷書" w:eastAsia="全真楷書" w:hAnsi="全真楷書" w:cs="Times New Roman"/>
      <w:kern w:val="0"/>
      <w:sz w:val="32"/>
      <w:szCs w:val="20"/>
    </w:rPr>
  </w:style>
  <w:style w:type="paragraph" w:styleId="3">
    <w:name w:val="Body Text Indent 3"/>
    <w:basedOn w:val="a"/>
    <w:pPr>
      <w:spacing w:after="120"/>
      <w:ind w:left="480"/>
    </w:pPr>
    <w:rPr>
      <w:sz w:val="16"/>
      <w:szCs w:val="16"/>
    </w:rPr>
  </w:style>
  <w:style w:type="character" w:customStyle="1" w:styleId="30">
    <w:name w:val="本文縮排 3 字元"/>
    <w:basedOn w:val="a0"/>
    <w:rPr>
      <w:sz w:val="16"/>
      <w:szCs w:val="16"/>
    </w:rPr>
  </w:style>
  <w:style w:type="paragraph" w:customStyle="1" w:styleId="a8">
    <w:name w:val="第三層"/>
    <w:basedOn w:val="a"/>
    <w:pPr>
      <w:snapToGrid w:val="0"/>
      <w:spacing w:line="600" w:lineRule="exact"/>
      <w:jc w:val="both"/>
    </w:pPr>
    <w:rPr>
      <w:rFonts w:ascii="標楷體" w:eastAsia="標楷體" w:hAnsi="標楷體"/>
      <w:b/>
      <w:kern w:val="0"/>
      <w:sz w:val="28"/>
      <w:szCs w:val="28"/>
    </w:rPr>
  </w:style>
  <w:style w:type="character" w:customStyle="1" w:styleId="a9">
    <w:name w:val="第三層 字元"/>
    <w:basedOn w:val="a0"/>
    <w:rPr>
      <w:rFonts w:ascii="標楷體" w:eastAsia="標楷體" w:hAnsi="標楷體" w:cs="Times New Roman"/>
      <w:b/>
      <w:kern w:val="0"/>
      <w:sz w:val="28"/>
      <w:szCs w:val="28"/>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2">
    <w:name w:val="Body Text Indent 2"/>
    <w:basedOn w:val="a"/>
    <w:pPr>
      <w:tabs>
        <w:tab w:val="left" w:pos="900"/>
      </w:tabs>
      <w:spacing w:line="360" w:lineRule="atLeast"/>
      <w:ind w:left="1256" w:hanging="358"/>
    </w:pPr>
    <w:rPr>
      <w:rFonts w:ascii="全真楷書" w:eastAsia="全真楷書" w:hAnsi="全真楷書"/>
      <w:kern w:val="0"/>
      <w:sz w:val="32"/>
      <w:szCs w:val="20"/>
    </w:rPr>
  </w:style>
  <w:style w:type="character" w:customStyle="1" w:styleId="20">
    <w:name w:val="本文縮排 2 字元"/>
    <w:basedOn w:val="a0"/>
    <w:rPr>
      <w:rFonts w:ascii="全真楷書" w:eastAsia="全真楷書" w:hAnsi="全真楷書" w:cs="Times New Roman"/>
      <w:kern w:val="0"/>
      <w:sz w:val="32"/>
      <w:szCs w:val="20"/>
    </w:rPr>
  </w:style>
  <w:style w:type="paragraph" w:styleId="3">
    <w:name w:val="Body Text Indent 3"/>
    <w:basedOn w:val="a"/>
    <w:pPr>
      <w:spacing w:after="120"/>
      <w:ind w:left="480"/>
    </w:pPr>
    <w:rPr>
      <w:sz w:val="16"/>
      <w:szCs w:val="16"/>
    </w:rPr>
  </w:style>
  <w:style w:type="character" w:customStyle="1" w:styleId="30">
    <w:name w:val="本文縮排 3 字元"/>
    <w:basedOn w:val="a0"/>
    <w:rPr>
      <w:sz w:val="16"/>
      <w:szCs w:val="16"/>
    </w:rPr>
  </w:style>
  <w:style w:type="paragraph" w:customStyle="1" w:styleId="a8">
    <w:name w:val="第三層"/>
    <w:basedOn w:val="a"/>
    <w:pPr>
      <w:snapToGrid w:val="0"/>
      <w:spacing w:line="600" w:lineRule="exact"/>
      <w:jc w:val="both"/>
    </w:pPr>
    <w:rPr>
      <w:rFonts w:ascii="標楷體" w:eastAsia="標楷體" w:hAnsi="標楷體"/>
      <w:b/>
      <w:kern w:val="0"/>
      <w:sz w:val="28"/>
      <w:szCs w:val="28"/>
    </w:rPr>
  </w:style>
  <w:style w:type="character" w:customStyle="1" w:styleId="a9">
    <w:name w:val="第三層 字元"/>
    <w:basedOn w:val="a0"/>
    <w:rPr>
      <w:rFonts w:ascii="標楷體" w:eastAsia="標楷體" w:hAnsi="標楷體" w:cs="Times New Roman"/>
      <w:b/>
      <w:kern w:val="0"/>
      <w:sz w:val="28"/>
      <w:szCs w:val="28"/>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2092</Words>
  <Characters>11928</Characters>
  <Application>Microsoft Office Word</Application>
  <DocSecurity>0</DocSecurity>
  <Lines>99</Lines>
  <Paragraphs>27</Paragraphs>
  <ScaleCrop>false</ScaleCrop>
  <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柯逸雯</dc:creator>
  <cp:lastModifiedBy>葉祝玫</cp:lastModifiedBy>
  <cp:revision>3</cp:revision>
  <cp:lastPrinted>2020-04-29T01:22:00Z</cp:lastPrinted>
  <dcterms:created xsi:type="dcterms:W3CDTF">2020-04-29T01:22:00Z</dcterms:created>
  <dcterms:modified xsi:type="dcterms:W3CDTF">2020-04-29T01:22:00Z</dcterms:modified>
</cp:coreProperties>
</file>