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90685B"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96B0D" w:rsidRDefault="005E147B">
      <w:pPr>
        <w:pStyle w:val="14"/>
        <w:tabs>
          <w:tab w:val="right" w:leader="dot" w:pos="9060"/>
        </w:tabs>
        <w:rPr>
          <w:noProof/>
        </w:rPr>
      </w:pPr>
      <w:r>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A8C7C21" wp14:editId="5A82E038">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rsidR="00A0387C" w:rsidRPr="00D235D0" w:rsidRDefault="00A0387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70065C" w:rsidRPr="00412F21">
        <w:rPr>
          <w:rFonts w:ascii="標楷體" w:eastAsia="標楷體" w:hAnsi="標楷體"/>
          <w:b/>
          <w:sz w:val="28"/>
          <w:szCs w:val="48"/>
        </w:rPr>
        <w:fldChar w:fldCharType="separate"/>
      </w:r>
    </w:p>
    <w:p w:rsidR="00F96B0D" w:rsidRPr="00F96B0D" w:rsidRDefault="00BB09ED">
      <w:pPr>
        <w:pStyle w:val="14"/>
        <w:tabs>
          <w:tab w:val="right" w:leader="dot" w:pos="9060"/>
        </w:tabs>
        <w:rPr>
          <w:rFonts w:ascii="標楷體" w:eastAsia="標楷體" w:hAnsi="標楷體"/>
          <w:noProof/>
          <w:kern w:val="2"/>
          <w:sz w:val="28"/>
          <w:szCs w:val="28"/>
        </w:rPr>
      </w:pPr>
      <w:hyperlink w:anchor="_Toc514678332" w:history="1">
        <w:r w:rsidR="00F96B0D" w:rsidRPr="00F96B0D">
          <w:rPr>
            <w:rStyle w:val="aff1"/>
            <w:rFonts w:ascii="標楷體" w:eastAsia="標楷體" w:hAnsi="標楷體" w:hint="eastAsia"/>
            <w:noProof/>
            <w:sz w:val="28"/>
            <w:szCs w:val="28"/>
          </w:rPr>
          <w:t>總則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33" w:history="1">
        <w:r w:rsidR="00F96B0D" w:rsidRPr="00F96B0D">
          <w:rPr>
            <w:rStyle w:val="aff1"/>
            <w:rFonts w:ascii="標楷體" w:eastAsia="標楷體" w:hAnsi="標楷體" w:hint="eastAsia"/>
            <w:noProof/>
            <w:sz w:val="28"/>
            <w:szCs w:val="28"/>
          </w:rPr>
          <w:t>壹、審查依據及相關規定：</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34" w:history="1">
        <w:r w:rsidR="00F96B0D" w:rsidRPr="00F96B0D">
          <w:rPr>
            <w:rStyle w:val="aff1"/>
            <w:rFonts w:ascii="標楷體" w:eastAsia="標楷體" w:hAnsi="標楷體" w:hint="eastAsia"/>
            <w:noProof/>
            <w:sz w:val="28"/>
            <w:szCs w:val="28"/>
          </w:rPr>
          <w:t>貳、病歷審查原則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35" w:history="1">
        <w:r w:rsidR="00F96B0D" w:rsidRPr="00F96B0D">
          <w:rPr>
            <w:rStyle w:val="aff1"/>
            <w:rFonts w:ascii="標楷體" w:eastAsia="標楷體" w:hAnsi="標楷體" w:hint="eastAsia"/>
            <w:noProof/>
            <w:sz w:val="28"/>
            <w:szCs w:val="28"/>
          </w:rPr>
          <w:t>第一部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36" w:history="1">
        <w:r w:rsidR="00F96B0D" w:rsidRPr="00F96B0D">
          <w:rPr>
            <w:rStyle w:val="aff1"/>
            <w:rFonts w:ascii="標楷體" w:eastAsia="標楷體" w:hAnsi="標楷體" w:hint="eastAsia"/>
            <w:noProof/>
            <w:sz w:val="28"/>
            <w:szCs w:val="28"/>
          </w:rPr>
          <w:t>醫院醫療費用審查注意事項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37" w:history="1">
        <w:r w:rsidR="00F96B0D" w:rsidRPr="00F96B0D">
          <w:rPr>
            <w:rStyle w:val="aff1"/>
            <w:rFonts w:ascii="標楷體" w:eastAsia="標楷體" w:hAnsi="標楷體" w:hint="eastAsia"/>
            <w:noProof/>
            <w:sz w:val="28"/>
            <w:szCs w:val="28"/>
          </w:rPr>
          <w:t>壹、</w:t>
        </w:r>
        <w:r w:rsidR="00F96B0D" w:rsidRPr="00F96B0D">
          <w:rPr>
            <w:rStyle w:val="aff1"/>
            <w:rFonts w:ascii="標楷體" w:eastAsia="標楷體" w:hAnsi="標楷體" w:hint="eastAsia"/>
            <w:noProof/>
            <w:w w:val="85"/>
            <w:sz w:val="28"/>
            <w:szCs w:val="28"/>
          </w:rPr>
          <w:t>全民健康保險</w:t>
        </w:r>
        <w:r w:rsidR="00F96B0D" w:rsidRPr="00F96B0D">
          <w:rPr>
            <w:rStyle w:val="aff1"/>
            <w:rFonts w:ascii="標楷體" w:eastAsia="標楷體" w:hAnsi="標楷體" w:hint="eastAsia"/>
            <w:noProof/>
            <w:sz w:val="28"/>
            <w:szCs w:val="28"/>
          </w:rPr>
          <w:t>非</w:t>
        </w:r>
        <w:r w:rsidR="00F96B0D" w:rsidRPr="00F96B0D">
          <w:rPr>
            <w:rStyle w:val="aff1"/>
            <w:rFonts w:ascii="標楷體" w:eastAsia="標楷體" w:hAnsi="標楷體" w:hint="eastAsia"/>
            <w:noProof/>
            <w:w w:val="85"/>
            <w:sz w:val="28"/>
            <w:szCs w:val="28"/>
          </w:rPr>
          <w:t>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38" w:history="1">
        <w:r w:rsidR="00F96B0D" w:rsidRPr="00F96B0D">
          <w:rPr>
            <w:rStyle w:val="aff1"/>
            <w:rFonts w:ascii="標楷體" w:eastAsia="標楷體" w:hAnsi="標楷體" w:hint="eastAsia"/>
            <w:noProof/>
            <w:sz w:val="28"/>
            <w:szCs w:val="28"/>
          </w:rPr>
          <w:t>一、一般原則：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9</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39" w:history="1">
        <w:r w:rsidR="00F96B0D" w:rsidRPr="00F96B0D">
          <w:rPr>
            <w:rStyle w:val="aff1"/>
            <w:rFonts w:ascii="標楷體" w:eastAsia="標楷體" w:hAnsi="標楷體" w:hint="eastAsia"/>
            <w:noProof/>
            <w:sz w:val="28"/>
            <w:szCs w:val="28"/>
          </w:rPr>
          <w:t>二、各科審查注意事項：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_Toc514678339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59</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75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五</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79</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102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七</w:t>
        </w:r>
        <w:r w:rsidR="00F96B0D" w:rsidRPr="00F96B0D">
          <w:rPr>
            <w:rStyle w:val="aff1"/>
            <w:rFonts w:ascii="標楷體" w:eastAsia="標楷體" w:hAnsi="標楷體"/>
            <w:noProof/>
            <w:sz w:val="28"/>
            <w:szCs w:val="28"/>
          </w:rPr>
          <w:t xml:space="preserve">) </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泌尿科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106</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4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八</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_Toc514678347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121</w:t>
        </w:r>
        <w:r w:rsidR="0070065C" w:rsidRPr="00F96B0D">
          <w:rPr>
            <w:rFonts w:ascii="標楷體" w:eastAsia="標楷體" w:hAnsi="標楷體"/>
            <w:noProof/>
            <w:webHidden/>
            <w:sz w:val="28"/>
            <w:szCs w:val="28"/>
          </w:rPr>
          <w:fldChar w:fldCharType="end"/>
        </w:r>
      </w:hyperlink>
      <w:hyperlink w:anchor="_Toc514678349" w:history="1"/>
    </w:p>
    <w:p w:rsidR="00F96B0D" w:rsidRPr="00F96B0D" w:rsidRDefault="00BB09ED" w:rsidP="00FD17B0">
      <w:pPr>
        <w:pStyle w:val="35"/>
        <w:ind w:left="745" w:hanging="383"/>
        <w:rPr>
          <w:rFonts w:ascii="標楷體" w:eastAsia="標楷體" w:hAnsi="標楷體"/>
          <w:noProof/>
          <w:kern w:val="2"/>
          <w:sz w:val="28"/>
          <w:szCs w:val="28"/>
        </w:rPr>
      </w:pPr>
      <w:hyperlink w:anchor="_Toc514678350"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九</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143</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1"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155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2"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十一</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160</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3"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十二</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165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4"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十三</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172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5"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十四</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復健科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179</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6"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十五</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醫院全民健康保險非住院診斷關聯群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放射線科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187</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7"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十六</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58" w:history="1">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十七</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193</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59" w:history="1">
        <w:r w:rsidR="00F96B0D" w:rsidRPr="00F96B0D">
          <w:rPr>
            <w:rStyle w:val="aff1"/>
            <w:rFonts w:ascii="標楷體" w:eastAsia="標楷體" w:hAnsi="標楷體" w:hint="eastAsia"/>
            <w:noProof/>
            <w:sz w:val="28"/>
            <w:szCs w:val="28"/>
          </w:rPr>
          <w:t>貳、</w:t>
        </w:r>
        <w:r w:rsidR="00F96B0D" w:rsidRPr="00F96B0D">
          <w:rPr>
            <w:rStyle w:val="aff1"/>
            <w:rFonts w:ascii="標楷體" w:eastAsia="標楷體" w:hAnsi="標楷體" w:hint="eastAsia"/>
            <w:noProof/>
            <w:w w:val="85"/>
            <w:sz w:val="28"/>
            <w:szCs w:val="28"/>
          </w:rPr>
          <w:t>全民健康保險住院診斷關聯群</w:t>
        </w:r>
        <w:r w:rsidR="00F96B0D" w:rsidRPr="00F96B0D">
          <w:rPr>
            <w:rStyle w:val="aff1"/>
            <w:rFonts w:ascii="標楷體" w:eastAsia="標楷體" w:hAnsi="標楷體"/>
            <w:noProof/>
            <w:w w:val="85"/>
            <w:sz w:val="28"/>
            <w:szCs w:val="28"/>
          </w:rPr>
          <w:t>(Tw-DRGs)</w:t>
        </w:r>
        <w:r w:rsidR="00F96B0D" w:rsidRPr="00F96B0D">
          <w:rPr>
            <w:rStyle w:val="aff1"/>
            <w:rFonts w:ascii="標楷體" w:eastAsia="標楷體" w:hAnsi="標楷體" w:hint="eastAsia"/>
            <w:noProof/>
            <w:w w:val="85"/>
            <w:sz w:val="28"/>
            <w:szCs w:val="28"/>
          </w:rPr>
          <w:t>案件審查注意事項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_Toc514678359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60" w:history="1">
        <w:r w:rsidR="00F96B0D" w:rsidRPr="00F96B0D">
          <w:rPr>
            <w:rStyle w:val="aff1"/>
            <w:rFonts w:ascii="標楷體" w:eastAsia="標楷體" w:hAnsi="標楷體" w:hint="eastAsia"/>
            <w:noProof/>
            <w:sz w:val="28"/>
            <w:szCs w:val="28"/>
          </w:rPr>
          <w:t>一、通則</w:t>
        </w:r>
        <w:r w:rsidR="00F96B0D" w:rsidRPr="00F96B0D">
          <w:rPr>
            <w:rStyle w:val="aff1"/>
            <w:rFonts w:ascii="標楷體" w:eastAsia="標楷體" w:hAnsi="標楷體"/>
            <w:noProof/>
            <w:sz w:val="28"/>
            <w:szCs w:val="28"/>
          </w:rPr>
          <w:t>(99/1/1)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195</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61" w:history="1">
        <w:r w:rsidR="00F96B0D" w:rsidRPr="00F96B0D">
          <w:rPr>
            <w:rStyle w:val="aff1"/>
            <w:rFonts w:ascii="標楷體" w:eastAsia="標楷體" w:hAnsi="標楷體" w:hint="eastAsia"/>
            <w:noProof/>
            <w:sz w:val="28"/>
            <w:szCs w:val="28"/>
          </w:rPr>
          <w:t>二、個別</w:t>
        </w:r>
        <w:r w:rsidR="00F96B0D" w:rsidRPr="00F96B0D">
          <w:rPr>
            <w:rStyle w:val="aff1"/>
            <w:rFonts w:ascii="標楷體" w:eastAsia="標楷體" w:hAnsi="標楷體"/>
            <w:noProof/>
            <w:sz w:val="28"/>
            <w:szCs w:val="28"/>
          </w:rPr>
          <w:t>DRG</w:t>
        </w:r>
        <w:r w:rsidR="00F96B0D" w:rsidRPr="00F96B0D">
          <w:rPr>
            <w:rStyle w:val="aff1"/>
            <w:rFonts w:ascii="標楷體" w:eastAsia="標楷體" w:hAnsi="標楷體" w:hint="eastAsia"/>
            <w:noProof/>
            <w:sz w:val="28"/>
            <w:szCs w:val="28"/>
          </w:rPr>
          <w:t>審查注意事項</w:t>
        </w:r>
        <w:r w:rsidR="00F96B0D" w:rsidRPr="00F96B0D">
          <w:rPr>
            <w:rStyle w:val="aff1"/>
            <w:rFonts w:ascii="標楷體" w:eastAsia="標楷體" w:hAnsi="標楷體"/>
            <w:noProof/>
            <w:sz w:val="28"/>
            <w:szCs w:val="28"/>
          </w:rPr>
          <w:t>(100/11/1)</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2" w:history="1">
        <w:r w:rsidR="00F96B0D" w:rsidRPr="00F96B0D">
          <w:rPr>
            <w:rStyle w:val="aff1"/>
            <w:rFonts w:ascii="標楷體" w:eastAsia="標楷體" w:hAnsi="標楷體"/>
            <w:noProof/>
            <w:sz w:val="28"/>
            <w:szCs w:val="28"/>
          </w:rPr>
          <w:t xml:space="preserve">MDC2 </w:t>
        </w:r>
        <w:r w:rsidR="00F96B0D" w:rsidRPr="00F96B0D">
          <w:rPr>
            <w:rStyle w:val="aff1"/>
            <w:rFonts w:ascii="標楷體" w:eastAsia="標楷體" w:hAnsi="標楷體" w:hint="eastAsia"/>
            <w:noProof/>
            <w:sz w:val="28"/>
            <w:szCs w:val="28"/>
          </w:rPr>
          <w:t>眼之疾病與疾患審查注意事項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198</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3" w:history="1">
        <w:r w:rsidR="00F96B0D" w:rsidRPr="00F96B0D">
          <w:rPr>
            <w:rStyle w:val="aff1"/>
            <w:rFonts w:ascii="標楷體" w:eastAsia="標楷體" w:hAnsi="標楷體"/>
            <w:noProof/>
            <w:sz w:val="28"/>
            <w:szCs w:val="28"/>
          </w:rPr>
          <w:t>MDC5</w:t>
        </w:r>
        <w:r w:rsidR="00F96B0D" w:rsidRPr="00F96B0D">
          <w:rPr>
            <w:rStyle w:val="aff1"/>
            <w:rFonts w:ascii="標楷體" w:eastAsia="標楷體" w:hAnsi="標楷體" w:hint="eastAsia"/>
            <w:noProof/>
            <w:sz w:val="28"/>
            <w:szCs w:val="28"/>
          </w:rPr>
          <w:t>循環系統之疾病與疾患審查注意事項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200</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4" w:history="1">
        <w:r w:rsidR="00F96B0D" w:rsidRPr="00F96B0D">
          <w:rPr>
            <w:rStyle w:val="aff1"/>
            <w:rFonts w:ascii="標楷體" w:eastAsia="標楷體" w:hAnsi="標楷體"/>
            <w:noProof/>
            <w:sz w:val="28"/>
            <w:szCs w:val="28"/>
          </w:rPr>
          <w:t xml:space="preserve">MDC6  </w:t>
        </w:r>
        <w:r w:rsidR="00F96B0D" w:rsidRPr="00F96B0D">
          <w:rPr>
            <w:rStyle w:val="aff1"/>
            <w:rFonts w:ascii="標楷體" w:eastAsia="標楷體" w:hAnsi="標楷體" w:hint="eastAsia"/>
            <w:noProof/>
            <w:sz w:val="28"/>
            <w:szCs w:val="28"/>
          </w:rPr>
          <w:t>消化系統之疾病與疾患審查注意事項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205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5" w:history="1">
        <w:r w:rsidR="00F96B0D" w:rsidRPr="00F96B0D">
          <w:rPr>
            <w:rStyle w:val="aff1"/>
            <w:rFonts w:ascii="標楷體" w:eastAsia="標楷體" w:hAnsi="標楷體"/>
            <w:noProof/>
            <w:sz w:val="28"/>
            <w:szCs w:val="28"/>
          </w:rPr>
          <w:t xml:space="preserve">MDC8  </w:t>
        </w:r>
        <w:r w:rsidR="00F96B0D" w:rsidRPr="00F96B0D">
          <w:rPr>
            <w:rStyle w:val="aff1"/>
            <w:rFonts w:ascii="標楷體" w:eastAsia="標楷體" w:hAnsi="標楷體" w:hint="eastAsia"/>
            <w:noProof/>
            <w:sz w:val="28"/>
            <w:szCs w:val="28"/>
          </w:rPr>
          <w:t>骨骼、肌肉系統及結締組織之疾病與疾患審查注意事項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213</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6" w:history="1">
        <w:r w:rsidR="00F96B0D" w:rsidRPr="00F96B0D">
          <w:rPr>
            <w:rStyle w:val="aff1"/>
            <w:rFonts w:ascii="標楷體" w:eastAsia="標楷體" w:hAnsi="標楷體"/>
            <w:noProof/>
            <w:sz w:val="28"/>
            <w:szCs w:val="28"/>
          </w:rPr>
          <w:t xml:space="preserve">MDC12  </w:t>
        </w:r>
        <w:r w:rsidR="00F96B0D" w:rsidRPr="00F96B0D">
          <w:rPr>
            <w:rStyle w:val="aff1"/>
            <w:rFonts w:ascii="標楷體" w:eastAsia="標楷體" w:hAnsi="標楷體" w:hint="eastAsia"/>
            <w:noProof/>
            <w:sz w:val="28"/>
            <w:szCs w:val="28"/>
          </w:rPr>
          <w:t>男性生殖系統之疾病與疾患審查注意事項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221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7" w:history="1">
        <w:r w:rsidR="00F96B0D" w:rsidRPr="00F96B0D">
          <w:rPr>
            <w:rStyle w:val="aff1"/>
            <w:rFonts w:ascii="標楷體" w:eastAsia="標楷體" w:hAnsi="標楷體"/>
            <w:noProof/>
            <w:sz w:val="28"/>
            <w:szCs w:val="28"/>
          </w:rPr>
          <w:t xml:space="preserve">MDC13  </w:t>
        </w:r>
        <w:r w:rsidR="00F96B0D" w:rsidRPr="00F96B0D">
          <w:rPr>
            <w:rStyle w:val="aff1"/>
            <w:rFonts w:ascii="標楷體" w:eastAsia="標楷體" w:hAnsi="標楷體" w:hint="eastAsia"/>
            <w:noProof/>
            <w:sz w:val="28"/>
            <w:szCs w:val="28"/>
          </w:rPr>
          <w:t>女性生殖系統之疾病與疾患審查注意事項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223</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68" w:history="1">
        <w:r w:rsidR="00F96B0D" w:rsidRPr="00F96B0D">
          <w:rPr>
            <w:rStyle w:val="aff1"/>
            <w:rFonts w:ascii="標楷體" w:eastAsia="標楷體" w:hAnsi="標楷體"/>
            <w:noProof/>
            <w:sz w:val="28"/>
            <w:szCs w:val="28"/>
          </w:rPr>
          <w:t>MDC14</w:t>
        </w:r>
        <w:r w:rsidR="00F96B0D" w:rsidRPr="00F96B0D">
          <w:rPr>
            <w:rStyle w:val="aff1"/>
            <w:rFonts w:ascii="標楷體" w:eastAsia="標楷體" w:hAnsi="標楷體" w:hint="eastAsia"/>
            <w:noProof/>
            <w:sz w:val="28"/>
            <w:szCs w:val="28"/>
          </w:rPr>
          <w:t xml:space="preserve">　妊娠、生產與產褥期審查注意事項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230</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69" w:history="1">
        <w:r w:rsidR="00F96B0D" w:rsidRPr="00F96B0D">
          <w:rPr>
            <w:rStyle w:val="aff1"/>
            <w:rFonts w:ascii="標楷體" w:eastAsia="標楷體" w:hAnsi="標楷體" w:hint="eastAsia"/>
            <w:noProof/>
            <w:sz w:val="28"/>
            <w:szCs w:val="28"/>
          </w:rPr>
          <w:t>第二部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_Toc514678369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70" w:history="1">
        <w:r w:rsidR="00F96B0D" w:rsidRPr="00F96B0D">
          <w:rPr>
            <w:rStyle w:val="aff1"/>
            <w:rFonts w:ascii="標楷體" w:eastAsia="標楷體" w:hAnsi="標楷體" w:hint="eastAsia"/>
            <w:noProof/>
            <w:sz w:val="28"/>
            <w:szCs w:val="28"/>
          </w:rPr>
          <w:t>西醫基層醫療費用審查注意事項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71" w:history="1">
        <w:r w:rsidR="00F96B0D" w:rsidRPr="00F96B0D">
          <w:rPr>
            <w:rStyle w:val="aff1"/>
            <w:rFonts w:ascii="標楷體" w:eastAsia="標楷體" w:hAnsi="標楷體" w:hint="eastAsia"/>
            <w:noProof/>
            <w:sz w:val="28"/>
            <w:szCs w:val="28"/>
          </w:rPr>
          <w:t>壹、一般原則：</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274</w:t>
        </w:r>
        <w:r w:rsidR="0070065C" w:rsidRPr="00F96B0D">
          <w:rPr>
            <w:rFonts w:ascii="標楷體" w:eastAsia="標楷體" w:hAnsi="標楷體"/>
            <w:noProof/>
            <w:webHidden/>
            <w:sz w:val="28"/>
            <w:szCs w:val="28"/>
          </w:rPr>
          <w:fldChar w:fldCharType="end"/>
        </w:r>
      </w:hyperlink>
    </w:p>
    <w:p w:rsidR="00F96B0D" w:rsidRPr="00F96B0D" w:rsidRDefault="00BB09ED" w:rsidP="00F96B0D">
      <w:pPr>
        <w:pStyle w:val="25"/>
        <w:ind w:left="0"/>
        <w:rPr>
          <w:rFonts w:ascii="標楷體" w:eastAsia="標楷體" w:hAnsi="標楷體"/>
          <w:noProof/>
          <w:kern w:val="2"/>
          <w:sz w:val="28"/>
          <w:szCs w:val="28"/>
        </w:rPr>
      </w:pPr>
      <w:hyperlink w:anchor="_Toc514678372" w:history="1">
        <w:r w:rsidR="00F96B0D" w:rsidRPr="00F96B0D">
          <w:rPr>
            <w:rStyle w:val="aff1"/>
            <w:rFonts w:ascii="標楷體" w:eastAsia="標楷體" w:hAnsi="標楷體" w:hint="eastAsia"/>
            <w:noProof/>
            <w:sz w:val="28"/>
            <w:szCs w:val="28"/>
          </w:rPr>
          <w:t>貳、各科審查注意事項：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3" w:history="1">
        <w:r w:rsidR="00F96B0D" w:rsidRPr="00F96B0D">
          <w:rPr>
            <w:rStyle w:val="aff1"/>
            <w:rFonts w:ascii="標楷體" w:eastAsia="標楷體" w:hAnsi="標楷體" w:hint="eastAsia"/>
            <w:noProof/>
            <w:sz w:val="28"/>
            <w:szCs w:val="28"/>
          </w:rPr>
          <w:t>一、家庭醫學科審查注意事項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282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4" w:history="1">
        <w:r w:rsidR="00F96B0D" w:rsidRPr="00F96B0D">
          <w:rPr>
            <w:rStyle w:val="aff1"/>
            <w:rFonts w:ascii="標楷體" w:eastAsia="標楷體" w:hAnsi="標楷體" w:hint="eastAsia"/>
            <w:noProof/>
            <w:sz w:val="28"/>
            <w:szCs w:val="28"/>
          </w:rPr>
          <w:t>二、內科審查注意事項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290</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5" w:history="1">
        <w:r w:rsidR="00F96B0D" w:rsidRPr="00F96B0D">
          <w:rPr>
            <w:rStyle w:val="aff1"/>
            <w:rFonts w:ascii="標楷體" w:eastAsia="標楷體" w:hAnsi="標楷體" w:hint="eastAsia"/>
            <w:noProof/>
            <w:sz w:val="28"/>
            <w:szCs w:val="28"/>
          </w:rPr>
          <w:t>三、外科審查注意事項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303</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6" w:history="1">
        <w:r w:rsidR="00F96B0D" w:rsidRPr="00F96B0D">
          <w:rPr>
            <w:rStyle w:val="aff1"/>
            <w:rFonts w:ascii="標楷體" w:eastAsia="標楷體" w:hAnsi="標楷體" w:hint="eastAsia"/>
            <w:noProof/>
            <w:sz w:val="28"/>
            <w:szCs w:val="28"/>
          </w:rPr>
          <w:t>四、兒科審查注意事項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311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7" w:history="1">
        <w:r w:rsidR="00F96B0D" w:rsidRPr="00F96B0D">
          <w:rPr>
            <w:rStyle w:val="aff1"/>
            <w:rFonts w:ascii="標楷體" w:eastAsia="標楷體" w:hAnsi="標楷體" w:hint="eastAsia"/>
            <w:noProof/>
            <w:sz w:val="28"/>
            <w:szCs w:val="28"/>
          </w:rPr>
          <w:t>五、西醫基層全民健康保險非住院診斷關聯群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婦產科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316</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8" w:history="1">
        <w:r w:rsidR="00F96B0D" w:rsidRPr="00F96B0D">
          <w:rPr>
            <w:rStyle w:val="aff1"/>
            <w:rFonts w:ascii="標楷體" w:eastAsia="標楷體" w:hAnsi="標楷體" w:hint="eastAsia"/>
            <w:noProof/>
            <w:sz w:val="28"/>
            <w:szCs w:val="28"/>
          </w:rPr>
          <w:t>六、骨科審查注意事項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335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79" w:history="1">
        <w:r w:rsidR="00F96B0D" w:rsidRPr="00F96B0D">
          <w:rPr>
            <w:rStyle w:val="aff1"/>
            <w:rFonts w:ascii="標楷體" w:eastAsia="標楷體" w:hAnsi="標楷體" w:hint="eastAsia"/>
            <w:noProof/>
            <w:sz w:val="28"/>
            <w:szCs w:val="28"/>
          </w:rPr>
          <w:t>七、泌尿科審查注意事項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_Toc514678379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337</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0" w:history="1">
        <w:r w:rsidR="00F96B0D" w:rsidRPr="00F96B0D">
          <w:rPr>
            <w:rStyle w:val="aff1"/>
            <w:rFonts w:ascii="標楷體" w:eastAsia="標楷體" w:hAnsi="標楷體" w:hint="eastAsia"/>
            <w:noProof/>
            <w:sz w:val="28"/>
            <w:szCs w:val="28"/>
          </w:rPr>
          <w:t>八、西醫基層全民健康保險非住院診斷關聯群</w:t>
        </w:r>
        <w:r w:rsidR="00F96B0D" w:rsidRPr="00F96B0D">
          <w:rPr>
            <w:rStyle w:val="aff1"/>
            <w:rFonts w:ascii="標楷體" w:eastAsia="標楷體" w:hAnsi="標楷體"/>
            <w:noProof/>
            <w:sz w:val="28"/>
            <w:szCs w:val="28"/>
          </w:rPr>
          <w:t>(Tw-DRGs)</w:t>
        </w:r>
        <w:r w:rsidR="00F96B0D" w:rsidRPr="00F96B0D">
          <w:rPr>
            <w:rStyle w:val="aff1"/>
            <w:rFonts w:ascii="標楷體" w:eastAsia="標楷體" w:hAnsi="標楷體" w:hint="eastAsia"/>
            <w:noProof/>
            <w:sz w:val="28"/>
            <w:szCs w:val="28"/>
          </w:rPr>
          <w:t>案件醫療費用審查注意事項</w:t>
        </w:r>
        <w:r w:rsidR="00F96B0D" w:rsidRPr="00F96B0D">
          <w:rPr>
            <w:rStyle w:val="aff1"/>
            <w:rFonts w:ascii="標楷體" w:eastAsia="標楷體" w:hAnsi="標楷體"/>
            <w:noProof/>
            <w:sz w:val="28"/>
            <w:szCs w:val="28"/>
          </w:rPr>
          <w:t>-</w:t>
        </w:r>
        <w:r w:rsidR="00F96B0D" w:rsidRPr="00F96B0D">
          <w:rPr>
            <w:rStyle w:val="aff1"/>
            <w:rFonts w:ascii="標楷體" w:eastAsia="標楷體" w:hAnsi="標楷體" w:hint="eastAsia"/>
            <w:noProof/>
            <w:sz w:val="28"/>
            <w:szCs w:val="28"/>
          </w:rPr>
          <w:t>耳鼻喉科</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341</w:t>
        </w:r>
        <w:r w:rsidR="0070065C" w:rsidRPr="00F96B0D">
          <w:rPr>
            <w:rFonts w:ascii="標楷體" w:eastAsia="標楷體" w:hAnsi="標楷體"/>
            <w:noProof/>
            <w:webHidden/>
            <w:sz w:val="28"/>
            <w:szCs w:val="28"/>
          </w:rPr>
          <w:fldChar w:fldCharType="end"/>
        </w:r>
      </w:hyperlink>
      <w:hyperlink w:anchor="_Toc514678381" w:history="1"/>
    </w:p>
    <w:p w:rsidR="00F96B0D" w:rsidRPr="00F96B0D" w:rsidRDefault="00BB09ED" w:rsidP="00FD17B0">
      <w:pPr>
        <w:pStyle w:val="35"/>
        <w:ind w:left="745" w:hanging="383"/>
        <w:rPr>
          <w:rFonts w:ascii="標楷體" w:eastAsia="標楷體" w:hAnsi="標楷體"/>
          <w:noProof/>
          <w:kern w:val="2"/>
          <w:sz w:val="28"/>
          <w:szCs w:val="28"/>
        </w:rPr>
      </w:pPr>
      <w:hyperlink w:anchor="_Toc514678382" w:history="1">
        <w:r w:rsidR="00F96B0D" w:rsidRPr="00F96B0D">
          <w:rPr>
            <w:rStyle w:val="aff1"/>
            <w:rFonts w:ascii="標楷體" w:eastAsia="標楷體" w:hAnsi="標楷體" w:hint="eastAsia"/>
            <w:noProof/>
            <w:sz w:val="28"/>
            <w:szCs w:val="28"/>
          </w:rPr>
          <w:t>九、眼科審查注意事項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351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3" w:history="1">
        <w:r w:rsidR="00F96B0D" w:rsidRPr="00F96B0D">
          <w:rPr>
            <w:rStyle w:val="aff1"/>
            <w:rFonts w:ascii="標楷體" w:eastAsia="標楷體" w:hAnsi="標楷體" w:hint="eastAsia"/>
            <w:noProof/>
            <w:sz w:val="28"/>
            <w:szCs w:val="28"/>
          </w:rPr>
          <w:t>十、皮膚科審查注意事項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362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4" w:history="1">
        <w:r w:rsidR="00F96B0D" w:rsidRPr="00F96B0D">
          <w:rPr>
            <w:rStyle w:val="aff1"/>
            <w:rFonts w:ascii="標楷體" w:eastAsia="標楷體" w:hAnsi="標楷體" w:hint="eastAsia"/>
            <w:noProof/>
            <w:sz w:val="28"/>
            <w:szCs w:val="28"/>
          </w:rPr>
          <w:t>十一、神經內科審查注意事項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365</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5" w:history="1">
        <w:r w:rsidR="00F96B0D" w:rsidRPr="00F96B0D">
          <w:rPr>
            <w:rStyle w:val="aff1"/>
            <w:rFonts w:ascii="標楷體" w:eastAsia="標楷體" w:hAnsi="標楷體" w:hint="eastAsia"/>
            <w:noProof/>
            <w:sz w:val="28"/>
            <w:szCs w:val="28"/>
          </w:rPr>
          <w:t>十二、神經外科審查注意事項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_Toc514678385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370</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6" w:history="1">
        <w:r w:rsidR="00F96B0D" w:rsidRPr="00F96B0D">
          <w:rPr>
            <w:rStyle w:val="aff1"/>
            <w:rFonts w:ascii="標楷體" w:eastAsia="標楷體" w:hAnsi="標楷體" w:hint="eastAsia"/>
            <w:noProof/>
            <w:sz w:val="28"/>
            <w:szCs w:val="28"/>
          </w:rPr>
          <w:t>十三、精神科審查注意事項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_Toc514678386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7" w:history="1">
        <w:r w:rsidR="00F96B0D" w:rsidRPr="00F96B0D">
          <w:rPr>
            <w:rStyle w:val="aff1"/>
            <w:rFonts w:ascii="標楷體" w:eastAsia="標楷體" w:hAnsi="標楷體" w:hint="eastAsia"/>
            <w:noProof/>
            <w:sz w:val="28"/>
            <w:szCs w:val="28"/>
          </w:rPr>
          <w:t>十四、復健科審查注意事項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_Toc514678387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377</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8" w:history="1">
        <w:r w:rsidR="00F96B0D" w:rsidRPr="00F96B0D">
          <w:rPr>
            <w:rStyle w:val="aff1"/>
            <w:rFonts w:ascii="標楷體" w:eastAsia="標楷體" w:hAnsi="標楷體" w:hint="eastAsia"/>
            <w:noProof/>
            <w:sz w:val="28"/>
            <w:szCs w:val="28"/>
          </w:rPr>
          <w:t>十五、放射線科審查注意事項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_Toc514678388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381</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89" w:history="1">
        <w:r w:rsidR="00F96B0D" w:rsidRPr="00F96B0D">
          <w:rPr>
            <w:rStyle w:val="aff1"/>
            <w:rFonts w:ascii="標楷體" w:eastAsia="標楷體" w:hAnsi="標楷體" w:hint="eastAsia"/>
            <w:noProof/>
            <w:sz w:val="28"/>
            <w:szCs w:val="28"/>
          </w:rPr>
          <w:t>十六、病理科審查注意事項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_Toc514678389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382</w:t>
        </w:r>
        <w:r w:rsidR="0070065C" w:rsidRPr="00F96B0D">
          <w:rPr>
            <w:rFonts w:ascii="標楷體" w:eastAsia="標楷體" w:hAnsi="標楷體"/>
            <w:noProof/>
            <w:webHidden/>
            <w:sz w:val="28"/>
            <w:szCs w:val="28"/>
          </w:rPr>
          <w:fldChar w:fldCharType="end"/>
        </w:r>
      </w:hyperlink>
    </w:p>
    <w:p w:rsidR="00F96B0D" w:rsidRPr="00F96B0D" w:rsidRDefault="00BB09ED" w:rsidP="00FD17B0">
      <w:pPr>
        <w:pStyle w:val="35"/>
        <w:ind w:left="745" w:hanging="383"/>
        <w:rPr>
          <w:rFonts w:ascii="標楷體" w:eastAsia="標楷體" w:hAnsi="標楷體"/>
          <w:noProof/>
          <w:kern w:val="2"/>
          <w:sz w:val="28"/>
          <w:szCs w:val="28"/>
        </w:rPr>
      </w:pPr>
      <w:hyperlink w:anchor="_Toc514678390" w:history="1">
        <w:r w:rsidR="00F96B0D" w:rsidRPr="00F96B0D">
          <w:rPr>
            <w:rStyle w:val="aff1"/>
            <w:rFonts w:ascii="標楷體" w:eastAsia="標楷體" w:hAnsi="標楷體" w:hint="eastAsia"/>
            <w:noProof/>
            <w:sz w:val="28"/>
            <w:szCs w:val="28"/>
          </w:rPr>
          <w:t>十七、麻醉科審查注意事項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_Toc514678390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383</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91" w:history="1">
        <w:r w:rsidR="00F96B0D" w:rsidRPr="00F96B0D">
          <w:rPr>
            <w:rStyle w:val="aff1"/>
            <w:rFonts w:ascii="標楷體" w:eastAsia="標楷體" w:hAnsi="標楷體" w:hint="eastAsia"/>
            <w:noProof/>
            <w:sz w:val="28"/>
            <w:szCs w:val="28"/>
          </w:rPr>
          <w:t>第三部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_Toc514678391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92" w:history="1">
        <w:r w:rsidR="00F96B0D" w:rsidRPr="00F96B0D">
          <w:rPr>
            <w:rStyle w:val="aff1"/>
            <w:rFonts w:ascii="標楷體" w:eastAsia="標楷體" w:hAnsi="標楷體" w:hint="eastAsia"/>
            <w:noProof/>
            <w:sz w:val="28"/>
            <w:szCs w:val="28"/>
          </w:rPr>
          <w:t>牙醫醫療費用審查注意事項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_Toc514678392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420</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93" w:history="1">
        <w:r w:rsidR="00F96B0D" w:rsidRPr="00F96B0D">
          <w:rPr>
            <w:rStyle w:val="aff1"/>
            <w:rFonts w:ascii="標楷體" w:eastAsia="標楷體" w:hAnsi="標楷體" w:hint="eastAsia"/>
            <w:noProof/>
            <w:sz w:val="28"/>
            <w:szCs w:val="28"/>
          </w:rPr>
          <w:t>第四部</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_Toc514678393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434</w:t>
        </w:r>
        <w:r w:rsidR="0070065C" w:rsidRPr="00F96B0D">
          <w:rPr>
            <w:rFonts w:ascii="標楷體" w:eastAsia="標楷體" w:hAnsi="標楷體"/>
            <w:noProof/>
            <w:webHidden/>
            <w:sz w:val="28"/>
            <w:szCs w:val="28"/>
          </w:rPr>
          <w:fldChar w:fldCharType="end"/>
        </w:r>
      </w:hyperlink>
    </w:p>
    <w:p w:rsidR="00F96B0D" w:rsidRPr="00F96B0D" w:rsidRDefault="00BB09ED">
      <w:pPr>
        <w:pStyle w:val="14"/>
        <w:tabs>
          <w:tab w:val="right" w:leader="dot" w:pos="9060"/>
        </w:tabs>
        <w:rPr>
          <w:rFonts w:ascii="標楷體" w:eastAsia="標楷體" w:hAnsi="標楷體"/>
          <w:noProof/>
          <w:kern w:val="2"/>
          <w:sz w:val="28"/>
          <w:szCs w:val="28"/>
        </w:rPr>
      </w:pPr>
      <w:hyperlink w:anchor="_Toc514678394" w:history="1">
        <w:r w:rsidR="00F96B0D" w:rsidRPr="00F96B0D">
          <w:rPr>
            <w:rStyle w:val="aff1"/>
            <w:rFonts w:ascii="標楷體" w:eastAsia="標楷體" w:hAnsi="標楷體" w:hint="eastAsia"/>
            <w:noProof/>
            <w:sz w:val="28"/>
            <w:szCs w:val="28"/>
          </w:rPr>
          <w:t>中醫醫療費用審查注意事項</w:t>
        </w:r>
        <w:r w:rsidR="00F96B0D" w:rsidRPr="00F96B0D">
          <w:rPr>
            <w:rFonts w:ascii="標楷體" w:eastAsia="標楷體" w:hAnsi="標楷體"/>
            <w:noProof/>
            <w:webHidden/>
            <w:sz w:val="28"/>
            <w:szCs w:val="28"/>
          </w:rPr>
          <w:tab/>
        </w:r>
        <w:r w:rsidR="0070065C" w:rsidRPr="00F96B0D">
          <w:rPr>
            <w:rFonts w:ascii="標楷體" w:eastAsia="標楷體" w:hAnsi="標楷體"/>
            <w:noProof/>
            <w:webHidden/>
            <w:sz w:val="28"/>
            <w:szCs w:val="28"/>
          </w:rPr>
          <w:fldChar w:fldCharType="begin"/>
        </w:r>
        <w:r w:rsidR="00F96B0D" w:rsidRPr="00F96B0D">
          <w:rPr>
            <w:rFonts w:ascii="標楷體" w:eastAsia="標楷體" w:hAnsi="標楷體"/>
            <w:noProof/>
            <w:webHidden/>
            <w:sz w:val="28"/>
            <w:szCs w:val="28"/>
          </w:rPr>
          <w:instrText xml:space="preserve"> PAGEREF _Toc514678394 \h </w:instrText>
        </w:r>
        <w:r w:rsidR="0070065C" w:rsidRPr="00F96B0D">
          <w:rPr>
            <w:rFonts w:ascii="標楷體" w:eastAsia="標楷體" w:hAnsi="標楷體"/>
            <w:noProof/>
            <w:webHidden/>
            <w:sz w:val="28"/>
            <w:szCs w:val="28"/>
          </w:rPr>
        </w:r>
        <w:r w:rsidR="0070065C" w:rsidRPr="00F96B0D">
          <w:rPr>
            <w:rFonts w:ascii="標楷體" w:eastAsia="標楷體" w:hAnsi="標楷體"/>
            <w:noProof/>
            <w:webHidden/>
            <w:sz w:val="28"/>
            <w:szCs w:val="28"/>
          </w:rPr>
          <w:fldChar w:fldCharType="separate"/>
        </w:r>
        <w:r w:rsidR="00F20A9D">
          <w:rPr>
            <w:rFonts w:ascii="標楷體" w:eastAsia="標楷體" w:hAnsi="標楷體"/>
            <w:noProof/>
            <w:webHidden/>
            <w:sz w:val="28"/>
            <w:szCs w:val="28"/>
          </w:rPr>
          <w:t>434</w:t>
        </w:r>
        <w:r w:rsidR="0070065C" w:rsidRPr="00F96B0D">
          <w:rPr>
            <w:rFonts w:ascii="標楷體" w:eastAsia="標楷體" w:hAnsi="標楷體"/>
            <w:noProof/>
            <w:webHidden/>
            <w:sz w:val="28"/>
            <w:szCs w:val="28"/>
          </w:rPr>
          <w:fldChar w:fldCharType="end"/>
        </w:r>
      </w:hyperlink>
    </w:p>
    <w:p w:rsidR="000257EE" w:rsidRPr="00412F21"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1C7F91">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F20A9D">
        <w:rPr>
          <w:rFonts w:ascii="標楷體" w:eastAsia="標楷體" w:hAnsi="標楷體" w:hint="eastAsia"/>
          <w:sz w:val="16"/>
        </w:rPr>
        <w:t xml:space="preserve">             </w:t>
      </w:r>
      <w:r w:rsidR="00F20A9D" w:rsidRPr="00412F21">
        <w:rPr>
          <w:rFonts w:ascii="標楷體" w:eastAsia="標楷體" w:hAnsi="標楷體"/>
          <w:sz w:val="16"/>
        </w:rPr>
        <w:t>衛生福利部中央健康保險署</w:t>
      </w:r>
      <w:r w:rsidR="00F20A9D" w:rsidRPr="00265DF3">
        <w:rPr>
          <w:rFonts w:ascii="標楷體" w:eastAsia="標楷體" w:hAnsi="標楷體"/>
          <w:color w:val="000000" w:themeColor="text1"/>
          <w:sz w:val="16"/>
        </w:rPr>
        <w:t>10</w:t>
      </w:r>
      <w:r w:rsidR="00F20A9D" w:rsidRPr="00265DF3">
        <w:rPr>
          <w:rFonts w:ascii="標楷體" w:eastAsia="標楷體" w:hAnsi="標楷體" w:hint="eastAsia"/>
          <w:color w:val="000000" w:themeColor="text1"/>
          <w:sz w:val="16"/>
        </w:rPr>
        <w:t>7</w:t>
      </w:r>
      <w:r w:rsidR="00F20A9D" w:rsidRPr="00265DF3">
        <w:rPr>
          <w:rFonts w:ascii="標楷體" w:eastAsia="標楷體" w:hAnsi="標楷體"/>
          <w:color w:val="000000" w:themeColor="text1"/>
          <w:sz w:val="16"/>
        </w:rPr>
        <w:t>年</w:t>
      </w:r>
      <w:r w:rsidR="00F20A9D" w:rsidRPr="00265DF3">
        <w:rPr>
          <w:rFonts w:ascii="標楷體" w:eastAsia="標楷體" w:hAnsi="標楷體" w:hint="eastAsia"/>
          <w:color w:val="000000" w:themeColor="text1"/>
          <w:sz w:val="16"/>
        </w:rPr>
        <w:t>6</w:t>
      </w:r>
      <w:r w:rsidR="00F20A9D" w:rsidRPr="00265DF3">
        <w:rPr>
          <w:rFonts w:ascii="標楷體" w:eastAsia="標楷體" w:hAnsi="標楷體"/>
          <w:color w:val="000000" w:themeColor="text1"/>
          <w:sz w:val="16"/>
        </w:rPr>
        <w:t>月</w:t>
      </w:r>
      <w:r w:rsidR="00F20A9D" w:rsidRPr="00265DF3">
        <w:rPr>
          <w:rFonts w:ascii="標楷體" w:eastAsia="標楷體" w:hAnsi="標楷體" w:hint="eastAsia"/>
          <w:color w:val="000000" w:themeColor="text1"/>
          <w:sz w:val="16"/>
        </w:rPr>
        <w:t>26</w:t>
      </w:r>
      <w:r w:rsidR="00F20A9D" w:rsidRPr="00265DF3">
        <w:rPr>
          <w:rFonts w:ascii="標楷體" w:eastAsia="標楷體" w:hAnsi="標楷體"/>
          <w:color w:val="000000" w:themeColor="text1"/>
          <w:sz w:val="16"/>
        </w:rPr>
        <w:t>日健保審字第10</w:t>
      </w:r>
      <w:r w:rsidR="00F20A9D" w:rsidRPr="00265DF3">
        <w:rPr>
          <w:rFonts w:ascii="標楷體" w:eastAsia="標楷體" w:hAnsi="標楷體" w:hint="eastAsia"/>
          <w:color w:val="000000" w:themeColor="text1"/>
          <w:sz w:val="16"/>
        </w:rPr>
        <w:t>70035449</w:t>
      </w:r>
      <w:r w:rsidR="00F20A9D" w:rsidRPr="00265DF3">
        <w:rPr>
          <w:rFonts w:ascii="標楷體" w:eastAsia="標楷體" w:hAnsi="標楷體"/>
          <w:color w:val="000000" w:themeColor="text1"/>
          <w:sz w:val="16"/>
        </w:rPr>
        <w:t>號</w:t>
      </w:r>
      <w:r w:rsidR="00F20A9D" w:rsidRPr="00412F21">
        <w:rPr>
          <w:rFonts w:ascii="標楷體" w:eastAsia="標楷體" w:hAnsi="標楷體"/>
          <w:sz w:val="16"/>
        </w:rPr>
        <w:t>函令</w:t>
      </w:r>
      <w:r w:rsidR="00632995">
        <w:rPr>
          <w:rFonts w:ascii="標楷體" w:eastAsia="標楷體" w:hAnsi="標楷體" w:hint="eastAsia"/>
          <w:sz w:val="16"/>
        </w:rPr>
        <w:t xml:space="preserve">             </w:t>
      </w:r>
      <w:r w:rsidR="00632995" w:rsidRPr="003E36BA">
        <w:rPr>
          <w:rFonts w:ascii="標楷體" w:eastAsia="標楷體" w:hAnsi="標楷體"/>
          <w:color w:val="000000"/>
          <w:sz w:val="16"/>
          <w:szCs w:val="16"/>
        </w:rPr>
        <w:t>衛生福利部中央健康保險署10</w:t>
      </w:r>
      <w:r w:rsidR="00632995" w:rsidRPr="003E36BA">
        <w:rPr>
          <w:rFonts w:ascii="標楷體" w:eastAsia="標楷體" w:hAnsi="標楷體" w:hint="eastAsia"/>
          <w:color w:val="000000"/>
          <w:sz w:val="16"/>
          <w:szCs w:val="16"/>
        </w:rPr>
        <w:t>8</w:t>
      </w:r>
      <w:r w:rsidR="00632995" w:rsidRPr="003E36BA">
        <w:rPr>
          <w:rFonts w:ascii="標楷體" w:eastAsia="標楷體" w:hAnsi="標楷體"/>
          <w:color w:val="000000"/>
          <w:sz w:val="16"/>
          <w:szCs w:val="16"/>
        </w:rPr>
        <w:t>年</w:t>
      </w:r>
      <w:r w:rsidR="00632995" w:rsidRPr="003E36BA">
        <w:rPr>
          <w:rFonts w:ascii="標楷體" w:eastAsia="標楷體" w:hAnsi="標楷體" w:hint="eastAsia"/>
          <w:color w:val="000000"/>
          <w:sz w:val="16"/>
          <w:szCs w:val="16"/>
        </w:rPr>
        <w:t>2</w:t>
      </w:r>
      <w:r w:rsidR="00632995" w:rsidRPr="003E36BA">
        <w:rPr>
          <w:rFonts w:ascii="標楷體" w:eastAsia="標楷體" w:hAnsi="標楷體"/>
          <w:color w:val="000000"/>
          <w:sz w:val="16"/>
          <w:szCs w:val="16"/>
        </w:rPr>
        <w:t>月</w:t>
      </w:r>
      <w:r w:rsidR="00632995" w:rsidRPr="003E36BA">
        <w:rPr>
          <w:rFonts w:ascii="標楷體" w:eastAsia="標楷體" w:hAnsi="標楷體" w:hint="eastAsia"/>
          <w:color w:val="000000"/>
          <w:sz w:val="16"/>
          <w:szCs w:val="16"/>
        </w:rPr>
        <w:t>11</w:t>
      </w:r>
      <w:r w:rsidR="00632995" w:rsidRPr="003E36BA">
        <w:rPr>
          <w:rFonts w:ascii="標楷體" w:eastAsia="標楷體" w:hAnsi="標楷體"/>
          <w:color w:val="000000"/>
          <w:sz w:val="16"/>
          <w:szCs w:val="16"/>
        </w:rPr>
        <w:t>日健保審字第10</w:t>
      </w:r>
      <w:r w:rsidR="00632995" w:rsidRPr="003E36BA">
        <w:rPr>
          <w:rFonts w:ascii="標楷體" w:eastAsia="標楷體" w:hAnsi="標楷體" w:hint="eastAsia"/>
          <w:color w:val="000000"/>
          <w:sz w:val="16"/>
          <w:szCs w:val="16"/>
        </w:rPr>
        <w:t>80034843</w:t>
      </w:r>
      <w:r w:rsidR="00632995" w:rsidRPr="003E36BA">
        <w:rPr>
          <w:rFonts w:ascii="標楷體" w:eastAsia="標楷體" w:hAnsi="標楷體"/>
          <w:color w:val="000000"/>
          <w:sz w:val="16"/>
          <w:szCs w:val="16"/>
        </w:rPr>
        <w:t>號函令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0" w:name="_Toc514678332"/>
      <w:r w:rsidRPr="00412F21">
        <w:t>總則</w:t>
      </w:r>
      <w:bookmarkEnd w:id="0"/>
      <w:r w:rsidRPr="00412F21">
        <w:t xml:space="preserve">  </w:t>
      </w:r>
    </w:p>
    <w:p w:rsidR="000257EE" w:rsidRPr="00412F21" w:rsidRDefault="00274757" w:rsidP="00FB50F2">
      <w:pPr>
        <w:pStyle w:val="aff4"/>
      </w:pPr>
      <w:bookmarkStart w:id="1" w:name="_Toc514678333"/>
      <w:r w:rsidRPr="00412F21">
        <w:t>壹、審查依據及相關規定：</w:t>
      </w:r>
      <w:bookmarkEnd w:id="1"/>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2" w:name="_Toc514678334"/>
      <w:r w:rsidRPr="00412F21">
        <w:t>貳</w:t>
      </w:r>
      <w:r w:rsidRPr="00412F21">
        <w:rPr>
          <w:szCs w:val="32"/>
        </w:rPr>
        <w:t>、</w:t>
      </w:r>
      <w:r w:rsidRPr="00412F21">
        <w:t>病歷審查原則</w:t>
      </w:r>
      <w:bookmarkEnd w:id="2"/>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r w:rsidR="00A0387C" w:rsidRPr="00A0387C">
        <w:rPr>
          <w:rFonts w:hint="eastAsia"/>
        </w:rPr>
        <w:t xml:space="preserve"> </w:t>
      </w:r>
      <w:r w:rsidR="00A0387C" w:rsidRPr="00A0387C">
        <w:rPr>
          <w:rFonts w:ascii="標楷體" w:eastAsia="標楷體" w:hAnsi="標楷體" w:hint="eastAsia"/>
          <w:sz w:val="28"/>
          <w:szCs w:val="28"/>
        </w:rPr>
        <w:t>中醫內科病歷應記載相關舌診及脈診，如未依規定載明者，得核扣其診察費。另針傷療程如相關理學檢查紀錄合理，未交付內服藥者可不用載明舌診及脈診紀錄。</w:t>
      </w:r>
      <w:r w:rsidR="00A0387C" w:rsidRPr="00A0387C">
        <w:rPr>
          <w:rFonts w:ascii="標楷體" w:eastAsia="標楷體" w:hAnsi="標楷體"/>
          <w:sz w:val="28"/>
          <w:szCs w:val="28"/>
        </w:rPr>
        <w:t>(107/8/1)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w:t>
      </w:r>
      <w:r w:rsidRPr="00412F21">
        <w:rPr>
          <w:rFonts w:ascii="標楷體" w:eastAsia="標楷體" w:hAnsi="標楷體"/>
          <w:sz w:val="28"/>
          <w:szCs w:val="28"/>
        </w:rPr>
        <w:lastRenderedPageBreak/>
        <w:t>貼於病歷紙上，並由診治醫師簽名或蓋章。如依主管機關公告之「醫療機構電子病歷製作及管理辦法」規定，以電子病歷送審者，依該規定辦理。(100/11/1)(102/8/1)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w:t>
      </w:r>
      <w:r w:rsidR="009466D7" w:rsidRPr="00412F21">
        <w:rPr>
          <w:rFonts w:ascii="標楷體" w:eastAsia="標楷體" w:hAnsi="標楷體" w:hint="eastAsia"/>
          <w:sz w:val="28"/>
          <w:szCs w:val="28"/>
        </w:rPr>
        <w:t>，以電子病歷送審者，依主管機關公告之「醫療機構電子病歷製作及管理辦法」規定辦理。(100/11/1)(102/8/1) (105/9/1)</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0257EE" w:rsidRPr="00412F21" w:rsidRDefault="00274757" w:rsidP="00F10A9C">
      <w:pPr>
        <w:pStyle w:val="a5"/>
        <w:pageBreakBefore/>
        <w:spacing w:line="480" w:lineRule="exact"/>
      </w:pPr>
      <w:r w:rsidRPr="00412F21">
        <w:rPr>
          <w:rFonts w:eastAsia="標楷體"/>
          <w:sz w:val="28"/>
          <w:szCs w:val="28"/>
        </w:rPr>
        <w:lastRenderedPageBreak/>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3" w:name="_Toc514678335"/>
      <w:r w:rsidRPr="00412F21">
        <w:lastRenderedPageBreak/>
        <w:t>第一部</w:t>
      </w:r>
      <w:bookmarkEnd w:id="3"/>
      <w:r w:rsidRPr="00412F21">
        <w:t xml:space="preserve">  </w:t>
      </w:r>
    </w:p>
    <w:p w:rsidR="000257EE" w:rsidRPr="00412F21" w:rsidRDefault="00274757" w:rsidP="00B44F50">
      <w:pPr>
        <w:pStyle w:val="aff2"/>
        <w:rPr>
          <w:sz w:val="44"/>
          <w:szCs w:val="44"/>
        </w:rPr>
      </w:pPr>
      <w:bookmarkStart w:id="4" w:name="_Toc467763828"/>
      <w:bookmarkStart w:id="5" w:name="_Toc479239911"/>
      <w:bookmarkStart w:id="6" w:name="_Toc514678336"/>
      <w:r w:rsidRPr="00412F21">
        <w:rPr>
          <w:sz w:val="44"/>
          <w:szCs w:val="44"/>
        </w:rPr>
        <w:t>醫院醫療費用審查注意事項</w:t>
      </w:r>
      <w:bookmarkEnd w:id="4"/>
      <w:bookmarkEnd w:id="5"/>
      <w:bookmarkEnd w:id="6"/>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A85FB7" w:rsidRDefault="00A85FB7" w:rsidP="00A85FB7">
      <w:pPr>
        <w:pStyle w:val="a5"/>
        <w:spacing w:line="200" w:lineRule="exact"/>
        <w:ind w:left="3402" w:firstLine="4"/>
        <w:jc w:val="right"/>
        <w:rPr>
          <w:rFonts w:ascii="標楷體" w:eastAsia="標楷體" w:hAnsi="標楷體"/>
          <w:sz w:val="16"/>
          <w:szCs w:val="16"/>
        </w:rPr>
      </w:pPr>
      <w:r w:rsidRPr="00A85FB7">
        <w:rPr>
          <w:rFonts w:ascii="標楷體" w:eastAsia="標楷體" w:hAnsi="標楷體" w:hint="eastAsia"/>
          <w:sz w:val="16"/>
          <w:szCs w:val="16"/>
        </w:rPr>
        <w:t>衛生福利部中央健康保險署106年12月25日健保審字第1060081164號函令</w:t>
      </w:r>
    </w:p>
    <w:p w:rsidR="00A85FB7" w:rsidRDefault="00A85FB7" w:rsidP="00A85FB7">
      <w:pPr>
        <w:pStyle w:val="a5"/>
        <w:spacing w:line="200" w:lineRule="exact"/>
        <w:ind w:left="3402" w:firstLine="4"/>
        <w:jc w:val="right"/>
        <w:rPr>
          <w:rFonts w:ascii="標楷體" w:eastAsia="標楷體" w:hAnsi="標楷體"/>
          <w:sz w:val="16"/>
          <w:szCs w:val="16"/>
        </w:rPr>
      </w:pPr>
      <w:r w:rsidRPr="00632995">
        <w:rPr>
          <w:rFonts w:ascii="標楷體" w:eastAsia="標楷體" w:hAnsi="標楷體" w:hint="eastAsia"/>
          <w:sz w:val="16"/>
          <w:szCs w:val="16"/>
        </w:rPr>
        <w:t>衛生福利部中央健康保險署107年5月17日健保審字第1070035290號函令</w:t>
      </w:r>
    </w:p>
    <w:p w:rsidR="00632995" w:rsidRPr="003E36BA" w:rsidRDefault="00632995" w:rsidP="00A85FB7">
      <w:pPr>
        <w:pStyle w:val="a5"/>
        <w:spacing w:line="200" w:lineRule="exact"/>
        <w:ind w:left="3402" w:firstLine="4"/>
        <w:jc w:val="right"/>
        <w:rPr>
          <w:rFonts w:ascii="標楷體" w:eastAsia="標楷體" w:hAnsi="標楷體"/>
          <w:sz w:val="16"/>
        </w:rPr>
      </w:pPr>
      <w:r w:rsidRPr="003E36BA">
        <w:rPr>
          <w:rFonts w:ascii="標楷體" w:eastAsia="標楷體" w:hAnsi="標楷體"/>
          <w:color w:val="000000"/>
          <w:sz w:val="16"/>
          <w:szCs w:val="16"/>
        </w:rPr>
        <w:t>衛生福利部中央健康保險署10</w:t>
      </w:r>
      <w:r w:rsidRPr="003E36BA">
        <w:rPr>
          <w:rFonts w:ascii="標楷體" w:eastAsia="標楷體" w:hAnsi="標楷體" w:hint="eastAsia"/>
          <w:color w:val="000000"/>
          <w:sz w:val="16"/>
          <w:szCs w:val="16"/>
        </w:rPr>
        <w:t>8</w:t>
      </w:r>
      <w:r w:rsidRPr="003E36BA">
        <w:rPr>
          <w:rFonts w:ascii="標楷體" w:eastAsia="標楷體" w:hAnsi="標楷體"/>
          <w:color w:val="000000"/>
          <w:sz w:val="16"/>
          <w:szCs w:val="16"/>
        </w:rPr>
        <w:t>年</w:t>
      </w:r>
      <w:r w:rsidRPr="003E36BA">
        <w:rPr>
          <w:rFonts w:ascii="標楷體" w:eastAsia="標楷體" w:hAnsi="標楷體" w:hint="eastAsia"/>
          <w:color w:val="000000"/>
          <w:sz w:val="16"/>
          <w:szCs w:val="16"/>
        </w:rPr>
        <w:t>2</w:t>
      </w:r>
      <w:r w:rsidRPr="003E36BA">
        <w:rPr>
          <w:rFonts w:ascii="標楷體" w:eastAsia="標楷體" w:hAnsi="標楷體"/>
          <w:color w:val="000000"/>
          <w:sz w:val="16"/>
          <w:szCs w:val="16"/>
        </w:rPr>
        <w:t>月</w:t>
      </w:r>
      <w:r w:rsidRPr="003E36BA">
        <w:rPr>
          <w:rFonts w:ascii="標楷體" w:eastAsia="標楷體" w:hAnsi="標楷體" w:hint="eastAsia"/>
          <w:color w:val="000000"/>
          <w:sz w:val="16"/>
          <w:szCs w:val="16"/>
        </w:rPr>
        <w:t>11</w:t>
      </w:r>
      <w:r w:rsidRPr="003E36BA">
        <w:rPr>
          <w:rFonts w:ascii="標楷體" w:eastAsia="標楷體" w:hAnsi="標楷體"/>
          <w:color w:val="000000"/>
          <w:sz w:val="16"/>
          <w:szCs w:val="16"/>
        </w:rPr>
        <w:t>日健保審字第10</w:t>
      </w:r>
      <w:r w:rsidRPr="003E36BA">
        <w:rPr>
          <w:rFonts w:ascii="標楷體" w:eastAsia="標楷體" w:hAnsi="標楷體" w:hint="eastAsia"/>
          <w:color w:val="000000"/>
          <w:sz w:val="16"/>
          <w:szCs w:val="16"/>
        </w:rPr>
        <w:t>80034843</w:t>
      </w:r>
      <w:r w:rsidRPr="003E36BA">
        <w:rPr>
          <w:rFonts w:ascii="標楷體" w:eastAsia="標楷體" w:hAnsi="標楷體"/>
          <w:color w:val="000000"/>
          <w:sz w:val="16"/>
          <w:szCs w:val="16"/>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7" w:name="_Toc514678337"/>
      <w:r w:rsidRPr="00412F21">
        <w:t>壹、</w:t>
      </w:r>
      <w:r w:rsidRPr="00412F21">
        <w:rPr>
          <w:w w:val="85"/>
        </w:rPr>
        <w:t>全民健康保險</w:t>
      </w:r>
      <w:r w:rsidRPr="00412F21">
        <w:t>非</w:t>
      </w:r>
      <w:r w:rsidRPr="00412F21">
        <w:rPr>
          <w:w w:val="85"/>
        </w:rPr>
        <w:t>住院診斷關聯群(Tw-DRGs)案件審查注意事項</w:t>
      </w:r>
      <w:bookmarkEnd w:id="7"/>
    </w:p>
    <w:p w:rsidR="000257EE" w:rsidRPr="00412F21" w:rsidRDefault="00274757" w:rsidP="00B15C3B">
      <w:pPr>
        <w:pStyle w:val="aff4"/>
      </w:pPr>
      <w:bookmarkStart w:id="8" w:name="_Toc514678338"/>
      <w:r w:rsidRPr="00412F21">
        <w:t>一、一般原則：</w:t>
      </w:r>
      <w:bookmarkEnd w:id="8"/>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lastRenderedPageBreak/>
        <w:t>前項專業審查，審查醫藥專家審查醫療服務案件，如有醫療適當性或品質等疑義，得會同相關專長之其他醫藥專家審查，必要時得提審查會議審查。(102/3/1)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乙、送審資料應檢附院內「管制藥品管理(委員)會」評估該類病人且決議同意使用之會議相關資料及最近6個月內之「使用成癮性麻醉藥品病人同意書」，否則不予支付。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rsidP="00F10A9C">
      <w:pPr>
        <w:spacing w:line="600" w:lineRule="exact"/>
        <w:ind w:firstLineChars="300" w:firstLine="840"/>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「電腦斷層造影」及「磁振造影」診療項目均以「次」為單位，病患如因病情需要多部位造影檢查，其原則如下：</w:t>
      </w:r>
      <w:r w:rsidRPr="001C7F91">
        <w:rPr>
          <w:rFonts w:ascii="標楷體" w:eastAsia="標楷體" w:hAnsi="標楷體"/>
          <w:sz w:val="28"/>
          <w:szCs w:val="28"/>
        </w:rPr>
        <w:t>(107年6月27日健保醫字第1070033408號書函)</w:t>
      </w:r>
      <w:r w:rsidR="004F6431" w:rsidRPr="004F6431">
        <w:rPr>
          <w:rFonts w:ascii="標楷體" w:eastAsia="標楷體" w:hAnsi="標楷體" w:hint="eastAsia"/>
          <w:sz w:val="28"/>
          <w:szCs w:val="28"/>
        </w:rPr>
        <w:t xml:space="preserve"> </w:t>
      </w:r>
      <w:r w:rsidR="004F6431"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4F6431" w:rsidRPr="00412F21">
        <w:rPr>
          <w:rFonts w:ascii="標楷體" w:eastAsia="標楷體" w:hAnsi="標楷體" w:hint="eastAsia"/>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病患可同次施作，僅能申報</w:t>
      </w:r>
      <w:r w:rsidRPr="001C7F91">
        <w:rPr>
          <w:rFonts w:ascii="標楷體" w:eastAsia="標楷體" w:hAnsi="標楷體"/>
          <w:sz w:val="28"/>
          <w:szCs w:val="28"/>
        </w:rPr>
        <w:t>1次，不得以不同部位為理由分次執行或拆分申報多次</w:t>
      </w:r>
      <w:r w:rsidRPr="00412F21">
        <w:rPr>
          <w:rFonts w:ascii="標楷體" w:eastAsia="標楷體" w:hAnsi="標楷體"/>
          <w:sz w:val="28"/>
          <w:szCs w:val="28"/>
        </w:rPr>
        <w:t>。</w:t>
      </w:r>
    </w:p>
    <w:p w:rsidR="001C7F91" w:rsidRPr="00412F21" w:rsidRDefault="001C7F91" w:rsidP="00F10A9C">
      <w:pPr>
        <w:numPr>
          <w:ilvl w:val="0"/>
          <w:numId w:val="7"/>
        </w:numPr>
        <w:snapToGrid w:val="0"/>
        <w:spacing w:line="600" w:lineRule="exact"/>
        <w:ind w:left="1560" w:hanging="567"/>
        <w:jc w:val="both"/>
        <w:rPr>
          <w:rFonts w:ascii="標楷體" w:eastAsia="標楷體" w:hAnsi="標楷體"/>
          <w:sz w:val="28"/>
          <w:szCs w:val="28"/>
        </w:rPr>
      </w:pPr>
      <w:r w:rsidRPr="001C7F91">
        <w:rPr>
          <w:rFonts w:ascii="標楷體" w:eastAsia="標楷體" w:hAnsi="標楷體" w:hint="eastAsia"/>
          <w:sz w:val="28"/>
          <w:szCs w:val="28"/>
        </w:rPr>
        <w:t>若因臨床理由，病患無法同次施作，或因病情需要，須分次執行，需於病歷上詳載其理由，依實際施作次數申報，其合</w:t>
      </w:r>
      <w:r w:rsidRPr="001C7F91">
        <w:rPr>
          <w:rFonts w:ascii="標楷體" w:eastAsia="標楷體" w:hAnsi="標楷體" w:hint="eastAsia"/>
          <w:sz w:val="28"/>
          <w:szCs w:val="28"/>
        </w:rPr>
        <w:lastRenderedPageBreak/>
        <w:t>理性由專業審查認定</w:t>
      </w:r>
      <w:r>
        <w:rPr>
          <w:rFonts w:ascii="標楷體" w:eastAsia="標楷體" w:hAnsi="標楷體" w:hint="eastAsia"/>
          <w:sz w:val="28"/>
          <w:szCs w:val="28"/>
        </w:rPr>
        <w:t>。</w:t>
      </w:r>
    </w:p>
    <w:p w:rsidR="001C7F91" w:rsidRDefault="001C7F91" w:rsidP="001C7F91">
      <w:pPr>
        <w:numPr>
          <w:ilvl w:val="0"/>
          <w:numId w:val="6"/>
        </w:numPr>
        <w:tabs>
          <w:tab w:val="left" w:pos="1134"/>
        </w:tabs>
        <w:snapToGrid w:val="0"/>
        <w:spacing w:line="600" w:lineRule="exact"/>
        <w:jc w:val="both"/>
        <w:rPr>
          <w:rFonts w:ascii="標楷體" w:eastAsia="標楷體" w:hAnsi="標楷體"/>
          <w:sz w:val="28"/>
          <w:szCs w:val="28"/>
        </w:rPr>
      </w:pPr>
      <w:r w:rsidRPr="001C7F91">
        <w:rPr>
          <w:rFonts w:ascii="標楷體" w:eastAsia="標楷體" w:hAnsi="標楷體" w:hint="eastAsia"/>
          <w:sz w:val="28"/>
          <w:szCs w:val="28"/>
        </w:rPr>
        <w:t>須附檢查申請書、報告及影像，否則不予給付。</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1C7F91"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檢查申請書或報告內容須包括</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臨床診斷</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檢查目的</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相關病史</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理學</w:t>
      </w:r>
      <w:r w:rsidRPr="005E147B">
        <w:rPr>
          <w:rFonts w:ascii="標楷體" w:eastAsia="標楷體" w:hAnsi="標楷體"/>
          <w:sz w:val="28"/>
          <w:szCs w:val="28"/>
        </w:rPr>
        <w:t>(身體)檢查(若係神經系統檢查需附詳細神經學理學檢查；若係骨及肌肉關節系統檢查需附詳細檢查部位理學檢查資料)</w:t>
      </w:r>
      <w:r>
        <w:rPr>
          <w:rFonts w:ascii="標楷體" w:eastAsia="標楷體" w:hAnsi="標楷體" w:hint="eastAsia"/>
          <w:sz w:val="28"/>
          <w:szCs w:val="28"/>
        </w:rPr>
        <w:t>。</w:t>
      </w:r>
    </w:p>
    <w:p w:rsidR="005E147B" w:rsidRDefault="005E147B" w:rsidP="00F10A9C">
      <w:pPr>
        <w:numPr>
          <w:ilvl w:val="0"/>
          <w:numId w:val="59"/>
        </w:numPr>
        <w:snapToGrid w:val="0"/>
        <w:spacing w:line="600" w:lineRule="exact"/>
        <w:ind w:left="1560" w:hanging="567"/>
        <w:jc w:val="both"/>
        <w:rPr>
          <w:rFonts w:ascii="標楷體" w:eastAsia="標楷體" w:hAnsi="標楷體"/>
          <w:sz w:val="28"/>
          <w:szCs w:val="28"/>
        </w:rPr>
      </w:pPr>
      <w:r w:rsidRPr="005E147B">
        <w:rPr>
          <w:rFonts w:ascii="標楷體" w:eastAsia="標楷體" w:hAnsi="標楷體" w:hint="eastAsia"/>
          <w:sz w:val="28"/>
          <w:szCs w:val="28"/>
        </w:rPr>
        <w:t>其他相關檢查結果</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完整檢查結果應註明檢查日期，並由放射科專科醫師具名並標明証照號碼</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除非必要不可同時施行同部位電腦斷層及磁振造影檢查，若同時實施，應詳加審查</w:t>
      </w:r>
      <w:r>
        <w:rPr>
          <w:rFonts w:ascii="標楷體" w:eastAsia="標楷體" w:hAnsi="標楷體" w:hint="eastAsia"/>
          <w:sz w:val="28"/>
          <w:szCs w:val="28"/>
        </w:rPr>
        <w:t>。</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如短期內</w:t>
      </w:r>
      <w:r w:rsidRPr="005E147B">
        <w:rPr>
          <w:rFonts w:ascii="標楷體" w:eastAsia="標楷體" w:hAnsi="標楷體"/>
          <w:sz w:val="28"/>
          <w:szCs w:val="28"/>
        </w:rPr>
        <w:t>(如十二週)再次執行電腦斷層或磁振造影檢查，應敘明病情及必要性，應詳加審查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磁振造影檢查之選擇應用，須在公認有明顯優於其他檢查</w:t>
      </w:r>
      <w:r w:rsidRPr="005E147B">
        <w:rPr>
          <w:rFonts w:ascii="標楷體" w:eastAsia="標楷體" w:hAnsi="標楷體"/>
          <w:sz w:val="28"/>
          <w:szCs w:val="28"/>
        </w:rPr>
        <w:t>(procedure of choice)，或其他檢查無法提供足夠資料以輔助臨床治療時，方可申請</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癌症患者檢查須有癌病史或確切病理診斷、有確切臨床需要且同時其他檢查無法輔助診斷時，或公認在選擇上為優於其他檢查</w:t>
      </w:r>
      <w:r w:rsidRPr="005E147B">
        <w:rPr>
          <w:rFonts w:ascii="標楷體" w:eastAsia="標楷體" w:hAnsi="標楷體"/>
          <w:sz w:val="28"/>
          <w:szCs w:val="28"/>
        </w:rPr>
        <w:t>(procedure of choice)，方得申請磁振造影檢查</w:t>
      </w:r>
      <w:r>
        <w:rPr>
          <w:rFonts w:ascii="標楷體" w:eastAsia="標楷體" w:hAnsi="標楷體" w:hint="eastAsia"/>
          <w:sz w:val="28"/>
          <w:szCs w:val="28"/>
        </w:rPr>
        <w:t>。</w:t>
      </w:r>
    </w:p>
    <w:p w:rsidR="005E147B" w:rsidRDefault="005E147B" w:rsidP="005E147B">
      <w:pPr>
        <w:numPr>
          <w:ilvl w:val="0"/>
          <w:numId w:val="6"/>
        </w:numPr>
        <w:tabs>
          <w:tab w:val="left" w:pos="1134"/>
        </w:tabs>
        <w:snapToGrid w:val="0"/>
        <w:spacing w:line="600" w:lineRule="exact"/>
        <w:jc w:val="both"/>
        <w:rPr>
          <w:rFonts w:ascii="標楷體" w:eastAsia="標楷體" w:hAnsi="標楷體"/>
          <w:sz w:val="28"/>
          <w:szCs w:val="28"/>
        </w:rPr>
      </w:pPr>
      <w:r w:rsidRPr="005E147B">
        <w:rPr>
          <w:rFonts w:ascii="標楷體" w:eastAsia="標楷體" w:hAnsi="標楷體" w:hint="eastAsia"/>
          <w:sz w:val="28"/>
          <w:szCs w:val="28"/>
        </w:rPr>
        <w:t>骨及肌肉關節系統須有積極檢查目的，方可實施磁振造影檢查</w:t>
      </w:r>
      <w:r>
        <w:rPr>
          <w:rFonts w:ascii="標楷體" w:eastAsia="標楷體" w:hAnsi="標楷體" w:hint="eastAsia"/>
          <w:sz w:val="28"/>
          <w:szCs w:val="28"/>
        </w:rPr>
        <w:t>。</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lastRenderedPageBreak/>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Default="00E51702" w:rsidP="00E51702">
      <w:pPr>
        <w:snapToGrid w:val="0"/>
        <w:spacing w:line="600" w:lineRule="exact"/>
        <w:ind w:firstLine="993"/>
        <w:rPr>
          <w:rFonts w:ascii="Times New Roman" w:eastAsia="標楷體" w:hAnsi="Times New Roman"/>
          <w:sz w:val="28"/>
          <w:szCs w:val="28"/>
        </w:rPr>
      </w:pPr>
      <w:r w:rsidRPr="00412F21">
        <w:rPr>
          <w:rFonts w:ascii="Times New Roman" w:eastAsia="標楷體" w:hAnsi="Times New Roman" w:hint="eastAsia"/>
          <w:sz w:val="28"/>
          <w:szCs w:val="28"/>
        </w:rPr>
        <w:t>深部複雜創傷及臉部創傷處置，送審時應檢附彩色照片。</w:t>
      </w:r>
    </w:p>
    <w:p w:rsidR="004F6431" w:rsidRDefault="004F6431" w:rsidP="00F10A9C">
      <w:pPr>
        <w:spacing w:line="600" w:lineRule="exact"/>
        <w:ind w:firstLine="709"/>
        <w:rPr>
          <w:rFonts w:ascii="Times New Roman" w:eastAsia="標楷體" w:hAnsi="Times New Roman"/>
          <w:sz w:val="28"/>
          <w:szCs w:val="28"/>
        </w:rPr>
      </w:pPr>
      <w:r w:rsidRPr="00F10A9C">
        <w:rPr>
          <w:rFonts w:ascii="Times New Roman" w:eastAsia="標楷體" w:hAnsi="Times New Roman"/>
          <w:sz w:val="28"/>
          <w:szCs w:val="28"/>
        </w:rPr>
        <w:t>4.</w:t>
      </w:r>
      <w:r w:rsidRPr="00F10A9C">
        <w:rPr>
          <w:rFonts w:ascii="Times New Roman" w:hAnsi="Times New Roman"/>
          <w:sz w:val="28"/>
          <w:szCs w:val="28"/>
        </w:rPr>
        <w:t xml:space="preserve"> </w:t>
      </w:r>
      <w:r w:rsidRPr="00F10A9C">
        <w:rPr>
          <w:rFonts w:ascii="Times New Roman" w:eastAsia="標楷體" w:hAnsi="Times New Roman"/>
          <w:sz w:val="28"/>
          <w:szCs w:val="28"/>
        </w:rPr>
        <w:t>X-RAY</w:t>
      </w:r>
      <w:r w:rsidRPr="00F10A9C">
        <w:rPr>
          <w:rFonts w:ascii="Times New Roman" w:eastAsia="標楷體" w:hAnsi="Times New Roman"/>
          <w:sz w:val="28"/>
          <w:szCs w:val="28"/>
        </w:rPr>
        <w:t>審查原則</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sz w:val="28"/>
          <w:szCs w:val="28"/>
        </w:rPr>
        <w:t>診療項目</w:t>
      </w:r>
      <w:r w:rsidRPr="004F6431">
        <w:rPr>
          <w:rFonts w:ascii="Times New Roman" w:eastAsia="標楷體" w:hAnsi="Times New Roman"/>
          <w:sz w:val="28"/>
          <w:szCs w:val="28"/>
        </w:rPr>
        <w:t>32015C-32018C</w:t>
      </w:r>
      <w:r w:rsidRPr="004F6431">
        <w:rPr>
          <w:rFonts w:ascii="Times New Roman" w:eastAsia="標楷體" w:hAnsi="Times New Roman"/>
          <w:sz w:val="28"/>
          <w:szCs w:val="28"/>
        </w:rPr>
        <w:t>，同一對稱部份且為同一輻射照野施行</w:t>
      </w:r>
      <w:r w:rsidRPr="004F6431">
        <w:rPr>
          <w:rFonts w:ascii="Times New Roman" w:eastAsia="標楷體" w:hAnsi="Times New Roman"/>
          <w:sz w:val="28"/>
          <w:szCs w:val="28"/>
        </w:rPr>
        <w:t>X</w:t>
      </w:r>
      <w:r w:rsidRPr="004F6431">
        <w:rPr>
          <w:rFonts w:ascii="Times New Roman" w:eastAsia="標楷體" w:hAnsi="Times New Roman"/>
          <w:sz w:val="28"/>
          <w:szCs w:val="28"/>
        </w:rPr>
        <w:t>光檢查</w:t>
      </w:r>
      <w:r w:rsidRPr="004F6431">
        <w:rPr>
          <w:rFonts w:ascii="Times New Roman" w:eastAsia="標楷體" w:hAnsi="Times New Roman"/>
          <w:sz w:val="28"/>
          <w:szCs w:val="28"/>
        </w:rPr>
        <w:t>(</w:t>
      </w:r>
      <w:r w:rsidRPr="004F6431">
        <w:rPr>
          <w:rFonts w:ascii="Times New Roman" w:eastAsia="標楷體" w:hAnsi="Times New Roman"/>
          <w:sz w:val="28"/>
          <w:szCs w:val="28"/>
        </w:rPr>
        <w:t>如二膝或二腕的</w:t>
      </w:r>
      <w:r w:rsidRPr="004F6431">
        <w:rPr>
          <w:rFonts w:ascii="Times New Roman" w:eastAsia="標楷體" w:hAnsi="Times New Roman"/>
          <w:sz w:val="28"/>
          <w:szCs w:val="28"/>
        </w:rPr>
        <w:t>A-P view)</w:t>
      </w:r>
      <w:r w:rsidRPr="004F6431">
        <w:rPr>
          <w:rFonts w:ascii="Times New Roman" w:eastAsia="標楷體" w:hAnsi="Times New Roman"/>
          <w:sz w:val="28"/>
          <w:szCs w:val="28"/>
        </w:rPr>
        <w:t>，應視為同一診療行為，以申報一次為原則。</w:t>
      </w:r>
      <w:r w:rsidRPr="004F6431">
        <w:rPr>
          <w:rFonts w:ascii="Times New Roman" w:eastAsia="標楷體" w:hAnsi="Times New Roman"/>
          <w:sz w:val="28"/>
          <w:szCs w:val="28"/>
        </w:rPr>
        <w:t>(95</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6</w:t>
      </w:r>
      <w:r w:rsidRPr="004F6431">
        <w:rPr>
          <w:rFonts w:ascii="Times New Roman" w:eastAsia="標楷體" w:hAnsi="Times New Roman"/>
          <w:sz w:val="28"/>
          <w:szCs w:val="28"/>
        </w:rPr>
        <w:t>日健保醫字第</w:t>
      </w:r>
      <w:r w:rsidRPr="004F6431">
        <w:rPr>
          <w:rFonts w:ascii="Times New Roman" w:eastAsia="標楷體" w:hAnsi="Times New Roman"/>
          <w:sz w:val="28"/>
          <w:szCs w:val="28"/>
        </w:rPr>
        <w:t>0950060411</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p>
    <w:p w:rsidR="004F6431" w:rsidRPr="00F10A9C" w:rsidRDefault="004F6431" w:rsidP="00F10A9C">
      <w:pPr>
        <w:numPr>
          <w:ilvl w:val="0"/>
          <w:numId w:val="60"/>
        </w:numPr>
        <w:tabs>
          <w:tab w:val="left" w:pos="1134"/>
        </w:tabs>
        <w:snapToGrid w:val="0"/>
        <w:spacing w:line="600" w:lineRule="exact"/>
        <w:jc w:val="both"/>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lastRenderedPageBreak/>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w:t>
            </w:r>
            <w:r w:rsidR="00274757" w:rsidRPr="00412F21">
              <w:rPr>
                <w:rFonts w:ascii="標楷體" w:eastAsia="標楷體" w:hAnsi="標楷體"/>
                <w:sz w:val="28"/>
                <w:szCs w:val="28"/>
              </w:rPr>
              <w:lastRenderedPageBreak/>
              <w:t>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w:t>
      </w:r>
      <w:r w:rsidRPr="00412F21">
        <w:rPr>
          <w:rFonts w:ascii="標楷體" w:eastAsia="標楷體" w:hAnsi="標楷體"/>
          <w:sz w:val="28"/>
          <w:szCs w:val="28"/>
        </w:rPr>
        <w:lastRenderedPageBreak/>
        <w:t>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lastRenderedPageBreak/>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9" w:name="_Toc514678339"/>
      <w:r w:rsidRPr="00412F21">
        <w:lastRenderedPageBreak/>
        <w:t>二、各科審查注意事項：</w:t>
      </w:r>
      <w:bookmarkEnd w:id="9"/>
    </w:p>
    <w:p w:rsidR="000257EE" w:rsidRPr="00412F21" w:rsidRDefault="00274757" w:rsidP="00B15C3B">
      <w:pPr>
        <w:pStyle w:val="aff6"/>
      </w:pPr>
      <w:bookmarkStart w:id="10" w:name="_Toc514678340"/>
      <w:r w:rsidRPr="00412F21">
        <w:t>(一)家庭醫學科審查注意事項</w:t>
      </w:r>
      <w:bookmarkEnd w:id="10"/>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rsidP="00363E17">
      <w:pPr>
        <w:numPr>
          <w:ilvl w:val="0"/>
          <w:numId w:val="11"/>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rsidP="00363E17">
      <w:pPr>
        <w:numPr>
          <w:ilvl w:val="0"/>
          <w:numId w:val="12"/>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rsidP="00363E17">
      <w:pPr>
        <w:numPr>
          <w:ilvl w:val="0"/>
          <w:numId w:val="13"/>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rsidP="00363E17">
      <w:pPr>
        <w:numPr>
          <w:ilvl w:val="0"/>
          <w:numId w:val="14"/>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rsidP="00363E17">
      <w:pPr>
        <w:numPr>
          <w:ilvl w:val="0"/>
          <w:numId w:val="15"/>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5E147B" w:rsidP="00B15C3B">
      <w:pPr>
        <w:pStyle w:val="aff6"/>
      </w:pPr>
      <w:r>
        <w:rPr>
          <w:noProof/>
        </w:rPr>
        <w:lastRenderedPageBreak/>
        <mc:AlternateContent>
          <mc:Choice Requires="wps">
            <w:drawing>
              <wp:anchor distT="0" distB="0" distL="114300" distR="114300" simplePos="0" relativeHeight="251659264" behindDoc="0" locked="0" layoutInCell="1" allowOverlap="1" wp14:anchorId="69E0A333" wp14:editId="69E1DA14">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11" w:name="_Toc514678341"/>
      <w:r w:rsidR="00274757" w:rsidRPr="00412F21">
        <w:t>(二)內科審查注意事項</w:t>
      </w:r>
      <w:bookmarkEnd w:id="11"/>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rsidP="00363E17">
      <w:pPr>
        <w:numPr>
          <w:ilvl w:val="0"/>
          <w:numId w:val="16"/>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rsidP="00363E17">
      <w:pPr>
        <w:numPr>
          <w:ilvl w:val="0"/>
          <w:numId w:val="1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rsidP="00363E17">
      <w:pPr>
        <w:numPr>
          <w:ilvl w:val="0"/>
          <w:numId w:val="17"/>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rsidP="00363E17">
      <w:pPr>
        <w:numPr>
          <w:ilvl w:val="0"/>
          <w:numId w:val="17"/>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w:t>
      </w:r>
      <w:r w:rsidR="000F466A">
        <w:rPr>
          <w:rFonts w:ascii="標楷體" w:eastAsia="標楷體" w:hAnsi="標楷體" w:hint="eastAsia"/>
          <w:sz w:val="28"/>
          <w:szCs w:val="28"/>
        </w:rPr>
        <w:t>A.</w:t>
      </w:r>
      <w:r w:rsidRPr="00412F21">
        <w:rPr>
          <w:rFonts w:ascii="標楷體" w:eastAsia="標楷體" w:hAnsi="標楷體"/>
          <w:sz w:val="28"/>
          <w:szCs w:val="28"/>
        </w:rPr>
        <w:t>B肝</w:t>
      </w:r>
      <w:r w:rsidR="000F466A">
        <w:rPr>
          <w:rFonts w:ascii="標楷體" w:eastAsia="標楷體" w:hAnsi="標楷體" w:hint="eastAsia"/>
          <w:sz w:val="28"/>
          <w:szCs w:val="28"/>
        </w:rPr>
        <w:t>病患：</w:t>
      </w:r>
      <w:r w:rsidRPr="00412F21">
        <w:rPr>
          <w:rFonts w:ascii="標楷體" w:eastAsia="標楷體" w:hAnsi="標楷體"/>
          <w:sz w:val="28"/>
          <w:szCs w:val="28"/>
        </w:rPr>
        <w:t>治療前，治療</w:t>
      </w:r>
      <w:r w:rsidR="000F466A">
        <w:rPr>
          <w:rFonts w:ascii="標楷體" w:eastAsia="標楷體" w:hAnsi="標楷體" w:hint="eastAsia"/>
          <w:sz w:val="28"/>
          <w:szCs w:val="28"/>
        </w:rPr>
        <w:t>時</w:t>
      </w:r>
      <w:r w:rsidRPr="00412F21">
        <w:rPr>
          <w:rFonts w:ascii="標楷體" w:eastAsia="標楷體" w:hAnsi="標楷體"/>
          <w:sz w:val="28"/>
          <w:szCs w:val="28"/>
        </w:rPr>
        <w:t>每六個月，臨床懷疑出現抗藥性，</w:t>
      </w:r>
      <w:r w:rsidRPr="00412F21">
        <w:rPr>
          <w:rFonts w:ascii="標楷體" w:eastAsia="標楷體" w:hAnsi="標楷體"/>
          <w:sz w:val="28"/>
          <w:szCs w:val="28"/>
        </w:rPr>
        <w:lastRenderedPageBreak/>
        <w:t>停藥</w:t>
      </w:r>
      <w:r w:rsidR="000F466A">
        <w:rPr>
          <w:rFonts w:ascii="標楷體" w:eastAsia="標楷體" w:hAnsi="標楷體" w:hint="eastAsia"/>
          <w:sz w:val="28"/>
          <w:szCs w:val="28"/>
        </w:rPr>
        <w:t>時</w:t>
      </w:r>
      <w:r w:rsidRPr="00412F21">
        <w:rPr>
          <w:rFonts w:ascii="標楷體" w:eastAsia="標楷體" w:hAnsi="標楷體"/>
          <w:sz w:val="28"/>
          <w:szCs w:val="28"/>
        </w:rPr>
        <w:t>，停藥後</w:t>
      </w:r>
      <w:r w:rsidR="000F466A">
        <w:rPr>
          <w:rFonts w:ascii="標楷體" w:eastAsia="標楷體" w:hAnsi="標楷體" w:hint="eastAsia"/>
          <w:sz w:val="28"/>
          <w:szCs w:val="28"/>
        </w:rPr>
        <w:t>第</w:t>
      </w:r>
      <w:r w:rsidRPr="00412F21">
        <w:rPr>
          <w:rFonts w:ascii="標楷體" w:eastAsia="標楷體" w:hAnsi="標楷體"/>
          <w:sz w:val="28"/>
          <w:szCs w:val="28"/>
        </w:rPr>
        <w:t>6個月及</w:t>
      </w:r>
      <w:r w:rsidR="000F466A">
        <w:rPr>
          <w:rFonts w:ascii="標楷體" w:eastAsia="標楷體" w:hAnsi="標楷體" w:hint="eastAsia"/>
          <w:sz w:val="28"/>
          <w:szCs w:val="28"/>
        </w:rPr>
        <w:t>第</w:t>
      </w:r>
      <w:r w:rsidRPr="00412F21">
        <w:rPr>
          <w:rFonts w:ascii="標楷體" w:eastAsia="標楷體" w:hAnsi="標楷體"/>
          <w:sz w:val="28"/>
          <w:szCs w:val="28"/>
        </w:rPr>
        <w:t>12個月需作HBV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snapToGrid w:val="0"/>
        <w:spacing w:line="600" w:lineRule="exact"/>
        <w:ind w:left="1560" w:hanging="567"/>
        <w:rPr>
          <w:rFonts w:ascii="標楷體" w:eastAsia="標楷體" w:hAnsi="標楷體"/>
          <w:sz w:val="28"/>
          <w:szCs w:val="28"/>
        </w:rPr>
      </w:pPr>
      <w:r>
        <w:rPr>
          <w:rFonts w:ascii="標楷體" w:eastAsia="標楷體" w:hAnsi="標楷體" w:hint="eastAsia"/>
          <w:sz w:val="28"/>
          <w:szCs w:val="28"/>
        </w:rPr>
        <w:t xml:space="preserve">   B.</w:t>
      </w:r>
      <w:r w:rsidRPr="000F466A">
        <w:t xml:space="preserve"> </w:t>
      </w:r>
      <w:r w:rsidRPr="000F466A">
        <w:rPr>
          <w:rFonts w:ascii="標楷體" w:eastAsia="標楷體" w:hAnsi="標楷體"/>
          <w:sz w:val="28"/>
          <w:szCs w:val="28"/>
        </w:rPr>
        <w:t>B肝e抗原陽性，除上述HBV DNA定量檢查外，治療時，得每三個月加</w:t>
      </w:r>
      <w:r w:rsidRPr="000F466A">
        <w:rPr>
          <w:rFonts w:ascii="標楷體" w:eastAsia="標楷體" w:hAnsi="標楷體" w:hint="eastAsia"/>
          <w:sz w:val="28"/>
          <w:szCs w:val="28"/>
        </w:rPr>
        <w:t>験</w:t>
      </w:r>
      <w:r w:rsidRPr="000F466A">
        <w:rPr>
          <w:rFonts w:ascii="標楷體" w:eastAsia="標楷體" w:hAnsi="標楷體"/>
          <w:sz w:val="28"/>
          <w:szCs w:val="28"/>
        </w:rPr>
        <w:t>HBeAg，直到HBeAg陰轉，且Anti-HBeAg陽性為止</w:t>
      </w:r>
      <w:r>
        <w:rPr>
          <w:rFonts w:ascii="標楷體" w:eastAsia="標楷體" w:hAnsi="標楷體" w:hint="eastAsia"/>
          <w:sz w:val="28"/>
          <w:szCs w:val="28"/>
        </w:rPr>
        <w:t>。</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w:t>
      </w:r>
      <w:r w:rsidR="000F466A" w:rsidRPr="000F466A">
        <w:rPr>
          <w:rFonts w:ascii="標楷體" w:eastAsia="標楷體" w:hAnsi="標楷體" w:cs="Arial" w:hint="eastAsia"/>
          <w:sz w:val="28"/>
          <w:szCs w:val="28"/>
        </w:rPr>
        <w:t>型</w:t>
      </w:r>
      <w:r w:rsidRPr="00412F21">
        <w:rPr>
          <w:rFonts w:ascii="標楷體" w:eastAsia="標楷體" w:hAnsi="標楷體" w:cs="Arial"/>
          <w:sz w:val="28"/>
          <w:szCs w:val="28"/>
        </w:rPr>
        <w:t>肝</w:t>
      </w:r>
      <w:r w:rsidR="000F466A" w:rsidRPr="000F466A">
        <w:rPr>
          <w:rFonts w:ascii="標楷體" w:eastAsia="標楷體" w:hAnsi="標楷體" w:cs="Arial" w:hint="eastAsia"/>
          <w:sz w:val="28"/>
          <w:szCs w:val="28"/>
        </w:rPr>
        <w:t>炎，如以干擾素合併</w:t>
      </w:r>
      <w:r w:rsidR="000F466A" w:rsidRPr="000F466A">
        <w:rPr>
          <w:rFonts w:ascii="標楷體" w:eastAsia="標楷體" w:hAnsi="標楷體" w:cs="Arial"/>
          <w:sz w:val="28"/>
          <w:szCs w:val="28"/>
        </w:rPr>
        <w:t>Ribavirin治療；</w:t>
      </w:r>
      <w:r w:rsidRPr="00412F21">
        <w:rPr>
          <w:rFonts w:ascii="標楷體" w:eastAsia="標楷體" w:hAnsi="標楷體" w:cs="Arial"/>
          <w:sz w:val="28"/>
          <w:szCs w:val="28"/>
        </w:rPr>
        <w:t>治療前，治療</w:t>
      </w:r>
      <w:r w:rsidR="008312CA">
        <w:rPr>
          <w:rFonts w:ascii="標楷體" w:eastAsia="標楷體" w:hAnsi="標楷體" w:cs="Arial" w:hint="eastAsia"/>
          <w:sz w:val="28"/>
          <w:szCs w:val="28"/>
        </w:rPr>
        <w:t>時第四週</w:t>
      </w:r>
      <w:r w:rsidRPr="00412F21">
        <w:rPr>
          <w:rFonts w:ascii="標楷體" w:eastAsia="標楷體" w:hAnsi="標楷體" w:cs="Arial"/>
          <w:sz w:val="28"/>
          <w:szCs w:val="28"/>
        </w:rPr>
        <w:t>，</w:t>
      </w:r>
      <w:r w:rsidR="008312CA">
        <w:rPr>
          <w:rFonts w:ascii="標楷體" w:eastAsia="標楷體" w:hAnsi="標楷體" w:cs="Arial" w:hint="eastAsia"/>
          <w:sz w:val="28"/>
          <w:szCs w:val="28"/>
        </w:rPr>
        <w:t>第十二週</w:t>
      </w:r>
      <w:r w:rsidRPr="00412F21">
        <w:rPr>
          <w:rFonts w:ascii="標楷體" w:eastAsia="標楷體" w:hAnsi="標楷體" w:cs="Arial"/>
          <w:sz w:val="28"/>
          <w:szCs w:val="28"/>
        </w:rPr>
        <w:t>(如無RVR)，</w:t>
      </w:r>
      <w:r w:rsidR="008312CA" w:rsidRPr="008312CA">
        <w:rPr>
          <w:rFonts w:ascii="標楷體" w:eastAsia="標楷體" w:hAnsi="標楷體" w:cs="Arial" w:hint="eastAsia"/>
          <w:sz w:val="28"/>
          <w:szCs w:val="28"/>
        </w:rPr>
        <w:t>停藥時</w:t>
      </w:r>
      <w:r w:rsidR="008312CA" w:rsidRPr="008312CA">
        <w:rPr>
          <w:rFonts w:ascii="標楷體" w:eastAsia="標楷體" w:hAnsi="標楷體" w:cs="Arial"/>
          <w:sz w:val="28"/>
          <w:szCs w:val="28"/>
        </w:rPr>
        <w:t>(End of treatment)</w:t>
      </w:r>
      <w:r w:rsidRPr="00412F21">
        <w:rPr>
          <w:rFonts w:ascii="標楷體" w:eastAsia="標楷體" w:hAnsi="標楷體" w:cs="Arial"/>
          <w:sz w:val="28"/>
          <w:szCs w:val="28"/>
        </w:rPr>
        <w:t>，停藥後</w:t>
      </w:r>
      <w:r w:rsidR="008312CA" w:rsidRPr="008312CA">
        <w:rPr>
          <w:rFonts w:ascii="標楷體" w:eastAsia="標楷體" w:hAnsi="標楷體" w:cs="Arial" w:hint="eastAsia"/>
          <w:sz w:val="28"/>
          <w:szCs w:val="28"/>
        </w:rPr>
        <w:t>第二十四週</w:t>
      </w:r>
      <w:r w:rsidR="008312CA">
        <w:rPr>
          <w:rFonts w:ascii="標楷體" w:eastAsia="標楷體" w:hAnsi="標楷體" w:cs="Arial" w:hint="eastAsia"/>
          <w:sz w:val="28"/>
          <w:szCs w:val="28"/>
        </w:rPr>
        <w:t>得</w:t>
      </w:r>
      <w:r w:rsidRPr="00412F21">
        <w:rPr>
          <w:rFonts w:ascii="標楷體" w:eastAsia="標楷體" w:hAnsi="標楷體" w:cs="Arial"/>
          <w:sz w:val="28"/>
          <w:szCs w:val="28"/>
        </w:rPr>
        <w:t>作 HCV RNA 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lastRenderedPageBreak/>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r w:rsidR="008312CA" w:rsidRPr="008312CA">
        <w:rPr>
          <w:rFonts w:ascii="標楷體" w:eastAsia="標楷體" w:hAnsi="標楷體" w:hint="eastAsia"/>
          <w:kern w:val="3"/>
          <w:sz w:val="28"/>
        </w:rPr>
        <w:t xml:space="preserve"> 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w:t>
      </w:r>
      <w:r w:rsidRPr="00412F21">
        <w:rPr>
          <w:rFonts w:ascii="標楷體" w:eastAsia="標楷體" w:hAnsi="標楷體"/>
          <w:sz w:val="28"/>
          <w:szCs w:val="28"/>
        </w:rPr>
        <w:lastRenderedPageBreak/>
        <w:t>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2" w:name="_Toc465859173"/>
            <w:r w:rsidRPr="00412F21">
              <w:rPr>
                <w:rFonts w:ascii="標楷體" w:eastAsia="標楷體" w:hAnsi="標楷體"/>
                <w:sz w:val="28"/>
                <w:szCs w:val="28"/>
              </w:rPr>
              <w:t>17007B</w:t>
            </w:r>
            <w:bookmarkEnd w:id="12"/>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rsidP="00363E17">
            <w:pPr>
              <w:numPr>
                <w:ilvl w:val="0"/>
                <w:numId w:val="18"/>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19"/>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rsidP="00363E17">
            <w:pPr>
              <w:numPr>
                <w:ilvl w:val="1"/>
                <w:numId w:val="19"/>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lastRenderedPageBreak/>
              <w:t>此為一種病人衛教項目，訓練病人正常呼吸的方法。</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rsidP="00363E17">
            <w:pPr>
              <w:numPr>
                <w:ilvl w:val="2"/>
                <w:numId w:val="19"/>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rsidP="00363E17">
            <w:pPr>
              <w:numPr>
                <w:ilvl w:val="3"/>
                <w:numId w:val="19"/>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rsidP="00363E17">
            <w:pPr>
              <w:numPr>
                <w:ilvl w:val="3"/>
                <w:numId w:val="19"/>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rsidP="00363E17">
            <w:pPr>
              <w:numPr>
                <w:ilvl w:val="0"/>
                <w:numId w:val="20"/>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lastRenderedPageBreak/>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rsidP="00363E17">
            <w:pPr>
              <w:numPr>
                <w:ilvl w:val="0"/>
                <w:numId w:val="21"/>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rsidP="00363E17">
            <w:pPr>
              <w:numPr>
                <w:ilvl w:val="0"/>
                <w:numId w:val="21"/>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rsidP="00363E17">
            <w:pPr>
              <w:numPr>
                <w:ilvl w:val="0"/>
                <w:numId w:val="22"/>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rsidP="00363E17">
            <w:pPr>
              <w:numPr>
                <w:ilvl w:val="0"/>
                <w:numId w:val="22"/>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lastRenderedPageBreak/>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w:t>
      </w:r>
      <w:r w:rsidRPr="00412F21">
        <w:rPr>
          <w:rFonts w:ascii="標楷體" w:eastAsia="標楷體" w:hAnsi="標楷體"/>
          <w:sz w:val="28"/>
          <w:szCs w:val="28"/>
        </w:rPr>
        <w:lastRenderedPageBreak/>
        <w:t>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w:t>
      </w:r>
      <w:r w:rsidR="00B11142" w:rsidRPr="00B11142">
        <w:rPr>
          <w:rFonts w:ascii="標楷體" w:eastAsia="標楷體" w:hAnsi="標楷體" w:hint="eastAsia"/>
          <w:sz w:val="28"/>
          <w:szCs w:val="28"/>
        </w:rPr>
        <w:t>心肌灌注掃描</w:t>
      </w:r>
      <w:r w:rsidR="00B11142" w:rsidRPr="00B11142">
        <w:rPr>
          <w:rFonts w:ascii="標楷體" w:eastAsia="標楷體" w:hAnsi="標楷體"/>
          <w:sz w:val="28"/>
          <w:szCs w:val="28"/>
        </w:rPr>
        <w:t>(26025B)與心室搏出分率(26044B)原則亦應擇一使用，</w:t>
      </w:r>
      <w:r w:rsidRPr="00412F21">
        <w:rPr>
          <w:rFonts w:ascii="標楷體" w:eastAsia="標楷體" w:hAnsi="標楷體"/>
          <w:sz w:val="28"/>
          <w:szCs w:val="28"/>
        </w:rPr>
        <w:t>特殊個案需二項同時施行者，依個案認定，申報費用時應檢附完整相關報告。</w:t>
      </w:r>
      <w:r w:rsidR="00B11142" w:rsidRPr="00412F21">
        <w:rPr>
          <w:rFonts w:ascii="標楷體" w:eastAsia="標楷體" w:hAnsi="標楷體"/>
          <w:sz w:val="28"/>
          <w:szCs w:val="28"/>
        </w:rPr>
        <w:t>(</w:t>
      </w:r>
      <w:r w:rsidR="00817FDE">
        <w:rPr>
          <w:rFonts w:ascii="標楷體" w:eastAsia="標楷體" w:hAnsi="標楷體" w:hint="eastAsia"/>
          <w:sz w:val="28"/>
          <w:szCs w:val="28"/>
        </w:rPr>
        <w:t>108/3/1</w:t>
      </w:r>
      <w:r w:rsidR="00B11142" w:rsidRPr="00412F21">
        <w:rPr>
          <w:rFonts w:ascii="標楷體" w:eastAsia="標楷體" w:hAnsi="標楷體"/>
          <w:sz w:val="28"/>
          <w:szCs w:val="28"/>
        </w:rPr>
        <w:t>)</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丙</w:t>
      </w:r>
      <w:r w:rsidRPr="00412F21">
        <w:rPr>
          <w:rFonts w:ascii="標楷體" w:eastAsia="標楷體" w:hAnsi="標楷體"/>
          <w:sz w:val="28"/>
          <w:szCs w:val="28"/>
        </w:rPr>
        <w:t>、</w:t>
      </w:r>
      <w:r w:rsidR="00274757" w:rsidRPr="00412F21">
        <w:rPr>
          <w:rFonts w:ascii="標楷體" w:eastAsia="標楷體" w:hAnsi="標楷體"/>
          <w:sz w:val="28"/>
          <w:szCs w:val="28"/>
        </w:rPr>
        <w:t>刪除(99/7/1)</w:t>
      </w:r>
    </w:p>
    <w:p w:rsidR="00B11142" w:rsidRPr="00412F21" w:rsidRDefault="00B11142" w:rsidP="00F10A9C">
      <w:pPr>
        <w:snapToGrid w:val="0"/>
        <w:spacing w:line="600" w:lineRule="exact"/>
        <w:ind w:left="1198" w:hanging="204"/>
        <w:rPr>
          <w:rFonts w:ascii="標楷體" w:eastAsia="標楷體" w:hAnsi="標楷體"/>
          <w:sz w:val="28"/>
          <w:szCs w:val="28"/>
        </w:rPr>
      </w:pPr>
      <w:r>
        <w:rPr>
          <w:rFonts w:ascii="標楷體" w:eastAsia="標楷體" w:hAnsi="標楷體" w:hint="eastAsia"/>
          <w:sz w:val="28"/>
          <w:szCs w:val="28"/>
        </w:rPr>
        <w:t>丁、</w:t>
      </w:r>
      <w:r w:rsidRPr="00B11142">
        <w:rPr>
          <w:rFonts w:ascii="標楷體" w:eastAsia="標楷體" w:hAnsi="標楷體" w:hint="eastAsia"/>
          <w:sz w:val="28"/>
          <w:szCs w:val="28"/>
        </w:rPr>
        <w:t>心臟超音波檢查</w:t>
      </w:r>
      <w:r w:rsidRPr="00B11142">
        <w:rPr>
          <w:rFonts w:ascii="標楷體" w:eastAsia="標楷體" w:hAnsi="標楷體"/>
          <w:sz w:val="28"/>
          <w:szCs w:val="28"/>
        </w:rPr>
        <w:t>(18005B,18007B)、24小時心電圖(18019B)與極度踏車運動試驗(18015B)或心肌灌注掃描(26025B)原則應擇一至二項使用，特殊個案需多項同時施行者，依個案認定，申報費用時應檢附完整相關報告</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sz w:val="28"/>
          <w:szCs w:val="28"/>
        </w:rPr>
        <w:t>)</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心絞痛患者測定心肌缺氧所在與冠狀動脈病灶之關聯。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w:t>
      </w:r>
      <w:r w:rsidRPr="00412F21">
        <w:rPr>
          <w:rFonts w:ascii="標楷體" w:eastAsia="標楷體" w:hAnsi="標楷體"/>
          <w:sz w:val="28"/>
          <w:szCs w:val="28"/>
        </w:rPr>
        <w:lastRenderedPageBreak/>
        <w:t>冠狀動脈病灶之關聯；症狀不明顯之病患併運動心電圖異常者，心肌灌注掃描有助於評估心肌缺氧嚴重度及主要病灶所在。</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rsidP="00363E17">
      <w:pPr>
        <w:numPr>
          <w:ilvl w:val="0"/>
          <w:numId w:val="23"/>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63E17">
      <w:pPr>
        <w:numPr>
          <w:ilvl w:val="0"/>
          <w:numId w:val="2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lastRenderedPageBreak/>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t>丙、</w:t>
      </w:r>
      <w:r w:rsidRPr="00412F21">
        <w:rPr>
          <w:rFonts w:ascii="標楷體" w:eastAsia="標楷體" w:hAnsi="標楷體"/>
          <w:sz w:val="28"/>
          <w:szCs w:val="28"/>
        </w:rPr>
        <w:t>完整的血脂檢查包括Total cholesterol、LDL-C、HDL-C、 Triglyceride，其中LDL-C不宜以”可以公式計算”為由刪</w:t>
      </w:r>
      <w:r w:rsidRPr="00412F21">
        <w:rPr>
          <w:rFonts w:ascii="標楷體" w:eastAsia="標楷體" w:hAnsi="標楷體"/>
          <w:sz w:val="28"/>
          <w:szCs w:val="28"/>
        </w:rPr>
        <w:lastRenderedPageBreak/>
        <w:t>減。(101/5/1)</w:t>
      </w:r>
    </w:p>
    <w:p w:rsidR="007C4BB7" w:rsidRDefault="007C4BB7" w:rsidP="00FE1224">
      <w:pPr>
        <w:spacing w:line="600" w:lineRule="exact"/>
        <w:ind w:left="1560" w:hanging="567"/>
        <w:rPr>
          <w:rFonts w:ascii="標楷體" w:eastAsia="標楷體" w:hAnsi="標楷體"/>
          <w:sz w:val="28"/>
          <w:szCs w:val="28"/>
        </w:rPr>
      </w:pPr>
      <w:r>
        <w:rPr>
          <w:rFonts w:ascii="標楷體" w:eastAsia="標楷體" w:hAnsi="標楷體" w:hint="eastAsia"/>
          <w:sz w:val="28"/>
          <w:szCs w:val="28"/>
        </w:rPr>
        <w:t>丁、</w:t>
      </w:r>
      <w:r w:rsidRPr="007C4BB7">
        <w:rPr>
          <w:rFonts w:ascii="標楷體" w:eastAsia="標楷體" w:hAnsi="標楷體" w:hint="eastAsia"/>
          <w:sz w:val="28"/>
          <w:szCs w:val="28"/>
        </w:rPr>
        <w:t>同一個案多次執行</w:t>
      </w:r>
      <w:r w:rsidRPr="007C4BB7">
        <w:rPr>
          <w:rFonts w:ascii="標楷體" w:eastAsia="標楷體" w:hAnsi="標楷體"/>
          <w:sz w:val="28"/>
          <w:szCs w:val="28"/>
        </w:rPr>
        <w:t>LDL-C低密度脂蛋白－膽固醇(09044C)之適當性</w:t>
      </w:r>
      <w:r>
        <w:rPr>
          <w:rFonts w:ascii="標楷體" w:eastAsia="標楷體" w:hAnsi="標楷體" w:hint="eastAsia"/>
          <w:sz w:val="28"/>
          <w:szCs w:val="28"/>
        </w:rPr>
        <w:t>：</w:t>
      </w:r>
      <w:r w:rsidR="000F466A" w:rsidRPr="00412F21">
        <w:rPr>
          <w:rFonts w:ascii="標楷體" w:eastAsia="標楷體" w:hAnsi="標楷體"/>
          <w:kern w:val="3"/>
          <w:sz w:val="28"/>
        </w:rPr>
        <w:t xml:space="preserve"> (</w:t>
      </w:r>
      <w:r w:rsidR="00817FDE">
        <w:rPr>
          <w:rFonts w:ascii="標楷體" w:eastAsia="標楷體" w:hAnsi="標楷體"/>
          <w:kern w:val="3"/>
          <w:sz w:val="28"/>
        </w:rPr>
        <w:t>108/3/1</w:t>
      </w:r>
      <w:r w:rsidR="000F466A" w:rsidRPr="00412F21">
        <w:rPr>
          <w:rFonts w:ascii="標楷體" w:eastAsia="標楷體" w:hAnsi="標楷體"/>
          <w:kern w:val="3"/>
          <w:sz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初次篩檢</w:t>
      </w:r>
      <w:r w:rsidRPr="000F466A">
        <w:rPr>
          <w:rFonts w:ascii="標楷體" w:eastAsia="標楷體" w:hAnsi="標楷體"/>
          <w:sz w:val="28"/>
          <w:szCs w:val="28"/>
        </w:rPr>
        <w:t>LDL-C高於標準數值，3個月後再進行複檢為原則</w:t>
      </w:r>
      <w:r w:rsidRPr="00412F21">
        <w:rPr>
          <w:rFonts w:ascii="標楷體" w:eastAsia="標楷體" w:hAnsi="標楷體"/>
          <w:sz w:val="28"/>
          <w:szCs w:val="28"/>
        </w:rPr>
        <w:t>。</w:t>
      </w:r>
    </w:p>
    <w:p w:rsidR="000F466A" w:rsidRPr="00412F21" w:rsidRDefault="000F466A" w:rsidP="00F10A9C">
      <w:pPr>
        <w:numPr>
          <w:ilvl w:val="0"/>
          <w:numId w:val="61"/>
        </w:numPr>
        <w:snapToGrid w:val="0"/>
        <w:spacing w:line="600" w:lineRule="exact"/>
        <w:ind w:left="1701" w:hanging="283"/>
        <w:rPr>
          <w:rFonts w:ascii="標楷體" w:eastAsia="標楷體" w:hAnsi="標楷體"/>
          <w:sz w:val="28"/>
          <w:szCs w:val="28"/>
        </w:rPr>
      </w:pPr>
      <w:r w:rsidRPr="000F466A">
        <w:rPr>
          <w:rFonts w:ascii="標楷體" w:eastAsia="標楷體" w:hAnsi="標楷體" w:hint="eastAsia"/>
          <w:sz w:val="28"/>
          <w:szCs w:val="28"/>
        </w:rPr>
        <w:t>非藥物治療時，每</w:t>
      </w:r>
      <w:r w:rsidRPr="000F466A">
        <w:rPr>
          <w:rFonts w:ascii="標楷體" w:eastAsia="標楷體" w:hAnsi="標楷體"/>
          <w:sz w:val="28"/>
          <w:szCs w:val="28"/>
        </w:rPr>
        <w:t>3-6個月檢查一次為原則</w:t>
      </w:r>
      <w:r w:rsidRPr="00412F21">
        <w:rPr>
          <w:rFonts w:ascii="標楷體" w:eastAsia="標楷體" w:hAnsi="標楷體"/>
          <w:sz w:val="28"/>
          <w:szCs w:val="28"/>
        </w:rPr>
        <w:t>。</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w:t>
      </w:r>
      <w:r w:rsidRPr="00412F21">
        <w:rPr>
          <w:rFonts w:ascii="標楷體" w:eastAsia="標楷體" w:hAnsi="標楷體"/>
          <w:sz w:val="28"/>
          <w:szCs w:val="28"/>
        </w:rPr>
        <w:lastRenderedPageBreak/>
        <w:t>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rsidP="00363E17">
      <w:pPr>
        <w:numPr>
          <w:ilvl w:val="0"/>
          <w:numId w:val="25"/>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血液氣體分析--按審查注意事項規定。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生化檢查--SMA套裝式檢查不合時宜，應該依必要性逐項申請。</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rsidP="00363E17">
      <w:pPr>
        <w:numPr>
          <w:ilvl w:val="0"/>
          <w:numId w:val="26"/>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rsidP="00363E17">
      <w:pPr>
        <w:numPr>
          <w:ilvl w:val="0"/>
          <w:numId w:val="27"/>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63E17">
      <w:pPr>
        <w:numPr>
          <w:ilvl w:val="0"/>
          <w:numId w:val="28"/>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rsidP="00363E17">
      <w:pPr>
        <w:numPr>
          <w:ilvl w:val="0"/>
          <w:numId w:val="28"/>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w:t>
      </w:r>
      <w:r w:rsidRPr="00412F21">
        <w:rPr>
          <w:rFonts w:ascii="標楷體" w:eastAsia="標楷體" w:hAnsi="標楷體"/>
          <w:sz w:val="28"/>
          <w:szCs w:val="28"/>
        </w:rPr>
        <w:lastRenderedPageBreak/>
        <w:t>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會陰清洗-內含於護理費，不另外申報。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63E17">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63E17">
      <w:pPr>
        <w:numPr>
          <w:ilvl w:val="0"/>
          <w:numId w:val="29"/>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w:t>
      </w:r>
      <w:r w:rsidRPr="00412F21">
        <w:rPr>
          <w:rFonts w:ascii="標楷體" w:eastAsia="標楷體" w:hAnsi="標楷體"/>
          <w:sz w:val="28"/>
          <w:szCs w:val="28"/>
        </w:rPr>
        <w:lastRenderedPageBreak/>
        <w:t>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rsidP="00363E17">
      <w:pPr>
        <w:numPr>
          <w:ilvl w:val="0"/>
          <w:numId w:val="30"/>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lastRenderedPageBreak/>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363E17">
      <w:pPr>
        <w:numPr>
          <w:ilvl w:val="0"/>
          <w:numId w:val="30"/>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lastRenderedPageBreak/>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A85FB7" w:rsidRPr="008D18C6" w:rsidRDefault="00A85FB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w:t>
      </w:r>
      <w:r w:rsidR="008D18C6" w:rsidRPr="008F2F8F">
        <w:rPr>
          <w:rFonts w:ascii="Times New Roman" w:eastAsia="標楷體" w:hAnsi="Times New Roman" w:hint="eastAsia"/>
          <w:sz w:val="28"/>
          <w:szCs w:val="28"/>
        </w:rPr>
        <w:t>CPAP</w:t>
      </w:r>
      <w:r w:rsidR="008D18C6" w:rsidRPr="00B10510">
        <w:rPr>
          <w:rFonts w:ascii="標楷體" w:eastAsia="標楷體" w:hAnsi="標楷體" w:cs="新細明體" w:hint="eastAsia"/>
          <w:sz w:val="28"/>
          <w:szCs w:val="28"/>
        </w:rPr>
        <w:t>調壓檢查應有前次PSG報告（或病歷記載）</w:t>
      </w:r>
      <w:r w:rsidR="008D18C6">
        <w:rPr>
          <w:rFonts w:ascii="標楷體" w:eastAsia="標楷體" w:hAnsi="標楷體" w:cs="新細明體" w:hint="eastAsia"/>
          <w:sz w:val="28"/>
          <w:szCs w:val="28"/>
        </w:rPr>
        <w:t>，</w:t>
      </w:r>
      <w:r w:rsidR="008D18C6" w:rsidRPr="00B10510">
        <w:rPr>
          <w:rFonts w:ascii="標楷體" w:eastAsia="標楷體" w:hAnsi="標楷體" w:cs="新細明體" w:hint="eastAsia"/>
          <w:sz w:val="28"/>
          <w:szCs w:val="28"/>
        </w:rPr>
        <w:t>報告應包含Titration Chart。</w:t>
      </w:r>
      <w:r w:rsidR="008D18C6" w:rsidRPr="008F2F8F">
        <w:rPr>
          <w:rFonts w:ascii="標楷體" w:eastAsia="標楷體" w:hAnsi="標楷體" w:cs="新細明體" w:hint="eastAsia"/>
          <w:sz w:val="28"/>
          <w:szCs w:val="28"/>
        </w:rPr>
        <w:t>CPAP適用條件應符合下列條件其中之一:(1)AHI值至少15/H以上或(2)AHI值介於5~15/HR且合併</w:t>
      </w:r>
      <w:r w:rsidR="008D18C6" w:rsidRPr="008F2F8F">
        <w:rPr>
          <w:rFonts w:ascii="標楷體" w:eastAsia="標楷體" w:hAnsi="標楷體" w:cs="新細明體" w:hint="eastAsia"/>
          <w:sz w:val="28"/>
          <w:szCs w:val="28"/>
        </w:rPr>
        <w:lastRenderedPageBreak/>
        <w:t>臨床症狀（白天過度嗜睡</w:t>
      </w:r>
      <w:r w:rsidR="008D18C6" w:rsidRPr="008F2F8F">
        <w:rPr>
          <w:rFonts w:ascii="新細明體" w:hAnsi="新細明體" w:cs="新細明體" w:hint="eastAsia"/>
          <w:sz w:val="28"/>
          <w:szCs w:val="28"/>
        </w:rPr>
        <w:t>、</w:t>
      </w:r>
      <w:r w:rsidR="008D18C6" w:rsidRPr="008F2F8F">
        <w:rPr>
          <w:rFonts w:ascii="標楷體" w:eastAsia="標楷體" w:hAnsi="標楷體" w:cs="新細明體" w:hint="eastAsia"/>
          <w:sz w:val="28"/>
          <w:szCs w:val="28"/>
        </w:rPr>
        <w:t>認知功能受影響、情緒障礙或失眠</w:t>
      </w:r>
      <w:r w:rsidR="008D18C6" w:rsidRPr="008F2F8F">
        <w:rPr>
          <w:rFonts w:ascii="標楷體" w:eastAsia="標楷體" w:hAnsi="標楷體" w:cs="新細明體" w:hint="eastAsia"/>
          <w:b/>
          <w:sz w:val="28"/>
          <w:szCs w:val="28"/>
        </w:rPr>
        <w:t>及共病</w:t>
      </w:r>
      <w:r w:rsidR="008D18C6" w:rsidRPr="008F2F8F">
        <w:rPr>
          <w:rFonts w:ascii="標楷體" w:eastAsia="標楷體" w:hAnsi="標楷體" w:cs="新細明體" w:hint="eastAsia"/>
          <w:sz w:val="28"/>
          <w:szCs w:val="28"/>
        </w:rPr>
        <w:t>）或(3) AHI值介於5~15/HR且合併共病症（高血壓、缺血性心臟病或腦中風病史）。</w:t>
      </w:r>
      <w:r w:rsidR="008D18C6" w:rsidRPr="008D18C6">
        <w:rPr>
          <w:rFonts w:ascii="Times New Roman" w:eastAsia="標楷體" w:hAnsi="Times New Roman" w:hint="eastAsia"/>
          <w:sz w:val="28"/>
          <w:szCs w:val="28"/>
        </w:rPr>
        <w:t>(107/07/01)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lastRenderedPageBreak/>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lastRenderedPageBreak/>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lastRenderedPageBreak/>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w:t>
      </w:r>
      <w:r w:rsidR="00DF3D94" w:rsidRPr="00412F21">
        <w:rPr>
          <w:rFonts w:ascii="標楷體" w:eastAsia="標楷體" w:hAnsi="標楷體" w:hint="eastAsia"/>
          <w:sz w:val="28"/>
          <w:szCs w:val="28"/>
        </w:rPr>
        <w:lastRenderedPageBreak/>
        <w:t>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lastRenderedPageBreak/>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5E147B">
      <w:pPr>
        <w:pageBreakBefore/>
        <w:jc w:val="center"/>
      </w:pPr>
      <w:r>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8782974" wp14:editId="54DB081A">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387C" w:rsidRDefault="00A0387C">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rsidR="00A0387C" w:rsidRDefault="00A0387C">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rsidP="00363E17">
            <w:pPr>
              <w:numPr>
                <w:ilvl w:val="0"/>
                <w:numId w:val="31"/>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rsidP="00363E17">
            <w:pPr>
              <w:numPr>
                <w:ilvl w:val="0"/>
                <w:numId w:val="32"/>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rsidP="00363E17">
            <w:pPr>
              <w:numPr>
                <w:ilvl w:val="1"/>
                <w:numId w:val="32"/>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rsidP="00363E17">
            <w:pPr>
              <w:numPr>
                <w:ilvl w:val="2"/>
                <w:numId w:val="32"/>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rsidP="00363E17">
            <w:pPr>
              <w:numPr>
                <w:ilvl w:val="1"/>
                <w:numId w:val="34"/>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rsidP="00363E17">
            <w:pPr>
              <w:numPr>
                <w:ilvl w:val="0"/>
                <w:numId w:val="33"/>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3" w:name="_Toc514678342"/>
      <w:r w:rsidRPr="00412F21">
        <w:lastRenderedPageBreak/>
        <w:t>(三)外科審查注意事項</w:t>
      </w:r>
      <w:bookmarkEnd w:id="13"/>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2.食道癌如實施胸腔、腹部，甚至頸部等二或三大不同區的淋巴清除時，依全民健康保險醫療服務給付項目及支付標準第二部第二章第七節規定辦理，並應附手術說明及明確淋巴病理報告憑核。) (102/3/1)</w:t>
      </w:r>
      <w:r w:rsidR="009E6E9F" w:rsidRPr="009E6E9F">
        <w:rPr>
          <w:rFonts w:ascii="標楷體" w:eastAsia="標楷體" w:hAnsi="標楷體" w:hint="eastAsia"/>
          <w:sz w:val="28"/>
          <w:szCs w:val="28"/>
        </w:rPr>
        <w:t xml:space="preserve"> </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lastRenderedPageBreak/>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(2)肌肉神經之深部傷害，如申報神經斷裂吻合術，則須註明斷裂吻合之神經「解剖名稱」，並須有圖示、手術記錄或手術前神經學</w:t>
      </w:r>
      <w:r w:rsidRPr="00412F21">
        <w:rPr>
          <w:rFonts w:ascii="標楷體" w:eastAsia="標楷體" w:hAnsi="標楷體"/>
          <w:sz w:val="28"/>
          <w:szCs w:val="28"/>
        </w:rPr>
        <w:lastRenderedPageBreak/>
        <w:t>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lastRenderedPageBreak/>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rsidP="00F10A9C">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w:t>
      </w:r>
      <w:r w:rsidR="00F04F81">
        <w:rPr>
          <w:rFonts w:ascii="標楷體" w:eastAsia="標楷體" w:hAnsi="標楷體" w:hint="eastAsia"/>
          <w:sz w:val="28"/>
          <w:szCs w:val="28"/>
        </w:rPr>
        <w:t>刪除。(</w:t>
      </w:r>
      <w:r w:rsidR="00817FDE">
        <w:rPr>
          <w:rFonts w:ascii="標楷體" w:eastAsia="標楷體" w:hAnsi="標楷體" w:hint="eastAsia"/>
          <w:sz w:val="28"/>
          <w:szCs w:val="28"/>
        </w:rPr>
        <w:t>108/3/1</w:t>
      </w:r>
      <w:r w:rsidR="00F04F81">
        <w:rPr>
          <w:rFonts w:ascii="標楷體" w:eastAsia="標楷體" w:hAnsi="標楷體" w:hint="eastAsia"/>
          <w:sz w:val="28"/>
          <w:szCs w:val="28"/>
        </w:rPr>
        <w:t>)</w:t>
      </w:r>
      <w:r w:rsidR="00F04F81" w:rsidRPr="00412F21" w:rsidDel="00F04F81">
        <w:rPr>
          <w:rFonts w:ascii="標楷體" w:eastAsia="標楷體" w:hAnsi="標楷體"/>
          <w:sz w:val="28"/>
          <w:szCs w:val="28"/>
        </w:rPr>
        <w:t xml:space="preserve"> </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lastRenderedPageBreak/>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(102/3/1) (106/12/1)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w:t>
      </w:r>
      <w:r w:rsidRPr="00412F21">
        <w:rPr>
          <w:rFonts w:ascii="標楷體" w:eastAsia="標楷體" w:hAnsi="標楷體"/>
          <w:sz w:val="28"/>
          <w:szCs w:val="28"/>
        </w:rPr>
        <w:lastRenderedPageBreak/>
        <w:t>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w:t>
      </w:r>
      <w:r w:rsidRPr="00412F21">
        <w:rPr>
          <w:rFonts w:ascii="標楷體" w:eastAsia="標楷體" w:hAnsi="標楷體"/>
          <w:sz w:val="28"/>
          <w:szCs w:val="28"/>
        </w:rPr>
        <w:lastRenderedPageBreak/>
        <w:t>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lastRenderedPageBreak/>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lastRenderedPageBreak/>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lastRenderedPageBreak/>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lastRenderedPageBreak/>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lastRenderedPageBreak/>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w:t>
      </w:r>
      <w:r w:rsidR="008D18C6" w:rsidRPr="008D18C6">
        <w:rPr>
          <w:rFonts w:ascii="標楷體" w:eastAsia="標楷體" w:hAnsi="標楷體"/>
          <w:kern w:val="3"/>
          <w:sz w:val="28"/>
          <w:szCs w:val="24"/>
        </w:rPr>
        <w:t xml:space="preserve"> </w:t>
      </w:r>
      <w:r w:rsidR="008D18C6" w:rsidRPr="00412F21">
        <w:rPr>
          <w:rFonts w:ascii="標楷體" w:eastAsia="標楷體" w:hAnsi="標楷體"/>
          <w:kern w:val="3"/>
          <w:sz w:val="28"/>
          <w:szCs w:val="24"/>
        </w:rPr>
        <w:t>施行62001C（顏面皮膚及皮下腫瘤切除術 － 直徑小於1公分）、62002C（顏面皮膚及皮下腫瘤切除術 － 直徑1~2公分），於費用申報時，應依</w:t>
      </w:r>
      <w:r w:rsidR="008D18C6" w:rsidRPr="00412F21">
        <w:rPr>
          <w:rFonts w:ascii="標楷體" w:eastAsia="標楷體" w:hAnsi="標楷體"/>
          <w:sz w:val="28"/>
          <w:szCs w:val="28"/>
        </w:rPr>
        <w:t>全民健康保險醫療服務給付項目及支付標準</w:t>
      </w:r>
      <w:r w:rsidR="008D18C6" w:rsidRPr="00412F21">
        <w:rPr>
          <w:rFonts w:ascii="標楷體" w:eastAsia="標楷體" w:hAnsi="標楷體"/>
          <w:kern w:val="3"/>
          <w:sz w:val="28"/>
          <w:szCs w:val="24"/>
        </w:rPr>
        <w:t>第二部第二章第七節手術通則六、(</w:t>
      </w:r>
      <w:r w:rsidR="008D18C6">
        <w:rPr>
          <w:rFonts w:ascii="標楷體" w:eastAsia="標楷體" w:hAnsi="標楷體" w:hint="eastAsia"/>
          <w:kern w:val="3"/>
          <w:sz w:val="28"/>
          <w:szCs w:val="24"/>
        </w:rPr>
        <w:t>一</w:t>
      </w:r>
      <w:r w:rsidR="008D18C6" w:rsidRPr="00412F21">
        <w:rPr>
          <w:rFonts w:ascii="標楷體" w:eastAsia="標楷體" w:hAnsi="標楷體"/>
          <w:kern w:val="3"/>
          <w:sz w:val="28"/>
          <w:szCs w:val="24"/>
        </w:rPr>
        <w:t>)規定辦理。(99/7/1)(102/3/1)</w:t>
      </w:r>
      <w:r w:rsidR="008D18C6" w:rsidRPr="008F2F8F">
        <w:rPr>
          <w:rFonts w:ascii="Times New Roman" w:eastAsia="標楷體" w:hAnsi="Times New Roman" w:hint="eastAsia"/>
          <w:sz w:val="28"/>
          <w:szCs w:val="28"/>
        </w:rPr>
        <w:t xml:space="preserve"> </w:t>
      </w:r>
      <w:r w:rsidR="008D18C6">
        <w:rPr>
          <w:rFonts w:ascii="Times New Roman" w:eastAsia="標楷體" w:hAnsi="Times New Roman" w:hint="eastAsia"/>
          <w:sz w:val="28"/>
          <w:szCs w:val="28"/>
        </w:rPr>
        <w:t>(107/07/01)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lastRenderedPageBreak/>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lastRenderedPageBreak/>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173819" w:rsidRDefault="00173819" w:rsidP="00F10A9C">
      <w:pPr>
        <w:spacing w:line="600" w:lineRule="exact"/>
        <w:ind w:firstLineChars="101" w:firstLine="283"/>
        <w:rPr>
          <w:rFonts w:ascii="標楷體" w:eastAsia="標楷體" w:hAnsi="標楷體"/>
          <w:sz w:val="28"/>
          <w:szCs w:val="28"/>
        </w:rPr>
      </w:pPr>
      <w:r w:rsidRPr="00173819">
        <w:rPr>
          <w:rFonts w:ascii="標楷體" w:eastAsia="標楷體" w:hAnsi="標楷體"/>
          <w:sz w:val="28"/>
          <w:szCs w:val="28"/>
        </w:rPr>
        <w:t>63.皮瓣手術62045B～62062C審查原則：</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173819" w:rsidRPr="00173819" w:rsidRDefault="00173819" w:rsidP="00F10A9C">
      <w:pPr>
        <w:spacing w:line="600" w:lineRule="exact"/>
        <w:ind w:firstLineChars="202" w:firstLine="566"/>
        <w:rPr>
          <w:rFonts w:ascii="標楷體" w:eastAsia="標楷體" w:hAnsi="標楷體"/>
          <w:sz w:val="28"/>
          <w:szCs w:val="28"/>
        </w:rPr>
      </w:pPr>
      <w:r w:rsidRPr="00173819">
        <w:rPr>
          <w:rFonts w:ascii="標楷體" w:eastAsia="標楷體" w:hAnsi="標楷體"/>
          <w:sz w:val="28"/>
          <w:szCs w:val="28"/>
        </w:rPr>
        <w:t>(1)應檢附資料：</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Pr="00412F21">
        <w:rPr>
          <w:rFonts w:ascii="標楷體" w:eastAsia="標楷體" w:hAnsi="標楷體" w:hint="eastAsia"/>
          <w:sz w:val="28"/>
          <w:szCs w:val="28"/>
        </w:rPr>
        <w:t>、</w:t>
      </w:r>
      <w:r w:rsidR="00173819" w:rsidRPr="00173819">
        <w:rPr>
          <w:rFonts w:ascii="標楷體" w:eastAsia="標楷體" w:hAnsi="標楷體"/>
          <w:sz w:val="28"/>
          <w:szCs w:val="28"/>
        </w:rPr>
        <w:t>術前、術中皮瓣(或設計)及術後照片。</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乙</w:t>
      </w:r>
      <w:r w:rsidRPr="00412F21">
        <w:rPr>
          <w:rFonts w:ascii="標楷體" w:eastAsia="標楷體" w:hAnsi="標楷體" w:hint="eastAsia"/>
          <w:sz w:val="28"/>
          <w:szCs w:val="28"/>
        </w:rPr>
        <w:t>、</w:t>
      </w:r>
      <w:r w:rsidR="00173819" w:rsidRPr="00173819">
        <w:rPr>
          <w:rFonts w:ascii="標楷體" w:eastAsia="標楷體" w:hAnsi="標楷體"/>
          <w:sz w:val="28"/>
          <w:szCs w:val="28"/>
        </w:rPr>
        <w:t>含手術部位及手術方法之手術紀錄。</w:t>
      </w:r>
    </w:p>
    <w:p w:rsidR="00173819" w:rsidRPr="00173819" w:rsidRDefault="00F04F81" w:rsidP="00F10A9C">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丙</w:t>
      </w:r>
      <w:r w:rsidRPr="00412F21">
        <w:rPr>
          <w:rFonts w:ascii="標楷體" w:eastAsia="標楷體" w:hAnsi="標楷體" w:hint="eastAsia"/>
          <w:sz w:val="28"/>
          <w:szCs w:val="28"/>
        </w:rPr>
        <w:t>、</w:t>
      </w:r>
      <w:r w:rsidR="00173819" w:rsidRPr="00173819">
        <w:rPr>
          <w:rFonts w:ascii="標楷體" w:eastAsia="標楷體" w:hAnsi="標楷體"/>
          <w:sz w:val="28"/>
          <w:szCs w:val="28"/>
        </w:rPr>
        <w:t>會陰隱私部位得以繪圖代替。</w:t>
      </w:r>
    </w:p>
    <w:p w:rsidR="00173819" w:rsidRP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(2)同一傷口區域筋膜切除術，第一次申報手術碼「區域筋膜切除術(64228B)」，第二次以後宜申報處置碼「深部複雜創傷處理」(視傷口長度申報48004C至48006C)。</w:t>
      </w:r>
    </w:p>
    <w:p w:rsidR="00173819" w:rsidRDefault="00173819" w:rsidP="00F10A9C">
      <w:pPr>
        <w:spacing w:line="600" w:lineRule="exact"/>
        <w:ind w:leftChars="237" w:left="992" w:hangingChars="151" w:hanging="423"/>
        <w:rPr>
          <w:rFonts w:ascii="標楷體" w:eastAsia="標楷體" w:hAnsi="標楷體"/>
          <w:sz w:val="28"/>
          <w:szCs w:val="28"/>
        </w:rPr>
      </w:pPr>
      <w:r w:rsidRPr="00173819">
        <w:rPr>
          <w:rFonts w:ascii="標楷體" w:eastAsia="標楷體" w:hAnsi="標楷體"/>
          <w:sz w:val="28"/>
          <w:szCs w:val="28"/>
        </w:rPr>
        <w:t>(3)皮下分離Undermine並縫合，不宜申報皮瓣手術。</w:t>
      </w:r>
    </w:p>
    <w:p w:rsidR="00F04F81" w:rsidRPr="00412F21" w:rsidRDefault="00F04F81" w:rsidP="00F10A9C">
      <w:pPr>
        <w:spacing w:line="600" w:lineRule="exact"/>
        <w:ind w:firstLineChars="101" w:firstLine="283"/>
        <w:rPr>
          <w:rFonts w:ascii="標楷體" w:eastAsia="標楷體" w:hAnsi="標楷體"/>
          <w:sz w:val="28"/>
          <w:szCs w:val="28"/>
        </w:rPr>
      </w:pPr>
      <w:r w:rsidRPr="00F04F81">
        <w:rPr>
          <w:rFonts w:ascii="標楷體" w:eastAsia="標楷體" w:hAnsi="標楷體"/>
          <w:sz w:val="28"/>
          <w:szCs w:val="28"/>
        </w:rPr>
        <w:t>64.接受dabigatran藥物治療之成人病患，經臨床醫師診斷需快速反轉dabigatran抗凝血作用，使用於已發生可能危及生命或造成重大失能之出血狀況，或未嚴重出血但臨床上需要緊急進行手術/侵入性處置時。需以病患臨床上需要之緊急度來判斷，不能單純以凝血時間為判斷標準</w:t>
      </w:r>
      <w:r>
        <w:rPr>
          <w:rFonts w:ascii="標楷體" w:eastAsia="標楷體" w:hAnsi="標楷體" w:hint="eastAsia"/>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4" w:name="_Toc514678343"/>
      <w:r w:rsidRPr="00412F21">
        <w:lastRenderedPageBreak/>
        <w:t>(四)兒科審查注意事項</w:t>
      </w:r>
      <w:bookmarkEnd w:id="1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lastRenderedPageBreak/>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w:t>
      </w:r>
      <w:r w:rsidRPr="00412F21">
        <w:rPr>
          <w:rFonts w:ascii="標楷體" w:eastAsia="標楷體" w:hAnsi="標楷體"/>
          <w:sz w:val="28"/>
          <w:szCs w:val="28"/>
        </w:rPr>
        <w:lastRenderedPageBreak/>
        <w:t>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lastRenderedPageBreak/>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8D18C6">
      <w:pPr>
        <w:pStyle w:val="aff6"/>
        <w:adjustRightInd w:val="0"/>
        <w:spacing w:line="480" w:lineRule="exact"/>
        <w:rPr>
          <w:rFonts w:ascii="Times New Roman" w:hAnsi="Times New Roman"/>
          <w:b w:val="0"/>
        </w:rPr>
      </w:pPr>
      <w:bookmarkStart w:id="15" w:name="_Toc514678344"/>
      <w:r w:rsidRPr="00412F21">
        <w:lastRenderedPageBreak/>
        <w:t>(五)</w:t>
      </w:r>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bookmarkEnd w:id="15"/>
    </w:p>
    <w:p w:rsidR="008D18C6" w:rsidRPr="000B407E" w:rsidRDefault="008D18C6" w:rsidP="001C7F91">
      <w:pPr>
        <w:adjustRightInd w:val="0"/>
        <w:spacing w:beforeLines="50" w:before="216"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w:t>
      </w:r>
      <w:r w:rsidRPr="000B407E">
        <w:rPr>
          <w:rFonts w:ascii="Times New Roman" w:eastAsia="標楷體" w:hAnsi="Times New Roman" w:hint="eastAsia"/>
          <w:b/>
          <w:sz w:val="28"/>
          <w:szCs w:val="28"/>
        </w:rPr>
        <w:t>婦產科</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住院、住院日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982" w:hangingChars="708" w:hanging="1982"/>
        <w:rPr>
          <w:rFonts w:ascii="Times New Roman" w:eastAsia="標楷體" w:hAnsi="Times New Roman"/>
          <w:sz w:val="28"/>
          <w:szCs w:val="28"/>
        </w:rPr>
      </w:pPr>
      <w:r w:rsidRPr="000B407E">
        <w:rPr>
          <w:rFonts w:ascii="Times New Roman" w:eastAsia="標楷體" w:hAnsi="Times New Roman" w:hint="eastAsia"/>
          <w:sz w:val="28"/>
          <w:szCs w:val="28"/>
        </w:rPr>
        <w:t xml:space="preserve">    100501050</w:t>
      </w:r>
      <w:r w:rsidRPr="000B407E">
        <w:rPr>
          <w:rFonts w:ascii="Times New Roman" w:eastAsia="標楷體" w:hAnsi="Times New Roman" w:hint="eastAsia"/>
          <w:sz w:val="28"/>
          <w:szCs w:val="28"/>
        </w:rPr>
        <w:t>剖腹產及婦科手術住院案件之換藥、陰道灌洗及會陰沖洗規定</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100501060</w:t>
      </w:r>
      <w:r w:rsidRPr="000B407E">
        <w:rPr>
          <w:rFonts w:ascii="Times New Roman" w:eastAsia="標楷體" w:hAnsi="Times New Roman" w:hint="eastAsia"/>
          <w:sz w:val="28"/>
          <w:szCs w:val="28"/>
        </w:rPr>
        <w:t>同一病灶拆線</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100502</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100502022</w:t>
      </w:r>
      <w:r w:rsidRPr="000B407E">
        <w:rPr>
          <w:rFonts w:ascii="Times New Roman" w:eastAsia="標楷體" w:hAnsi="Times New Roman" w:hint="eastAsia"/>
          <w:sz w:val="28"/>
          <w:szCs w:val="28"/>
        </w:rPr>
        <w:t>子宮切除術之手術範圍界定</w:t>
      </w:r>
    </w:p>
    <w:p w:rsidR="008D18C6" w:rsidRPr="008A6367"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10050203</w:t>
      </w:r>
      <w:r w:rsidRPr="000B407E">
        <w:rPr>
          <w:rFonts w:ascii="Times New Roman" w:eastAsia="標楷體" w:hAnsi="Times New Roman"/>
          <w:sz w:val="28"/>
          <w:szCs w:val="28"/>
        </w:rPr>
        <w:t>2</w:t>
      </w:r>
      <w:r w:rsidRPr="008A6367">
        <w:rPr>
          <w:rFonts w:ascii="Times New Roman" w:eastAsia="標楷體" w:hAnsi="Times New Roman" w:hint="eastAsia"/>
          <w:sz w:val="28"/>
          <w:szCs w:val="28"/>
        </w:rPr>
        <w:t>子宮切除術</w:t>
      </w:r>
    </w:p>
    <w:p w:rsidR="008D18C6" w:rsidRPr="000B407E"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100502042</w:t>
      </w:r>
      <w:r w:rsidRPr="008A6367">
        <w:rPr>
          <w:rFonts w:ascii="Times New Roman" w:eastAsia="標楷體" w:hAnsi="Times New Roman" w:hint="eastAsia"/>
          <w:sz w:val="28"/>
          <w:szCs w:val="28"/>
        </w:rPr>
        <w:t>子宮鏡手術</w:t>
      </w:r>
    </w:p>
    <w:p w:rsidR="008D18C6" w:rsidRDefault="008D18C6" w:rsidP="008D18C6">
      <w:pPr>
        <w:adjustRightInd w:val="0"/>
        <w:spacing w:line="600" w:lineRule="exact"/>
        <w:ind w:firstLineChars="202" w:firstLine="566"/>
        <w:rPr>
          <w:rFonts w:ascii="Times New Roman" w:eastAsia="標楷體" w:hAnsi="Times New Roman"/>
          <w:sz w:val="28"/>
          <w:szCs w:val="28"/>
        </w:rPr>
      </w:pPr>
      <w:r w:rsidRPr="000B407E">
        <w:rPr>
          <w:rFonts w:ascii="Times New Roman" w:eastAsia="標楷體" w:hAnsi="Times New Roman" w:hint="eastAsia"/>
          <w:sz w:val="28"/>
          <w:szCs w:val="28"/>
        </w:rPr>
        <w:t>100502052</w:t>
      </w:r>
      <w:r w:rsidRPr="000B407E">
        <w:rPr>
          <w:rFonts w:ascii="Times New Roman" w:eastAsia="標楷體" w:hAnsi="Times New Roman" w:hint="eastAsia"/>
          <w:sz w:val="28"/>
          <w:szCs w:val="28"/>
        </w:rPr>
        <w:t>婦科子宮鏡檢查</w:t>
      </w:r>
    </w:p>
    <w:p w:rsidR="00A639B3" w:rsidRPr="00F10A9C" w:rsidRDefault="00A639B3" w:rsidP="00A639B3">
      <w:pPr>
        <w:adjustRightInd w:val="0"/>
        <w:spacing w:line="600" w:lineRule="exact"/>
        <w:ind w:firstLineChars="202" w:firstLine="566"/>
        <w:rPr>
          <w:rFonts w:ascii="Times New Roman" w:eastAsia="標楷體" w:hAnsi="Times New Roman"/>
          <w:sz w:val="28"/>
          <w:szCs w:val="28"/>
        </w:rPr>
      </w:pPr>
      <w:r w:rsidRPr="00F10A9C">
        <w:rPr>
          <w:rFonts w:ascii="Times New Roman" w:eastAsia="標楷體" w:hAnsi="Times New Roman"/>
          <w:sz w:val="28"/>
          <w:szCs w:val="28"/>
        </w:rPr>
        <w:t>100502062</w:t>
      </w:r>
      <w:r w:rsidRPr="00A639B3">
        <w:rPr>
          <w:rFonts w:ascii="Times New Roman" w:eastAsia="標楷體" w:hAnsi="Times New Roman" w:hint="eastAsia"/>
          <w:sz w:val="28"/>
          <w:szCs w:val="28"/>
        </w:rPr>
        <w:t>婦科超音波檢查及陰道式超音波之審查原則</w:t>
      </w:r>
      <w:r w:rsidR="009E6E9F" w:rsidRPr="00412F21">
        <w:rPr>
          <w:rFonts w:ascii="標楷體" w:eastAsia="標楷體" w:hAnsi="標楷體" w:hint="eastAsia"/>
          <w:sz w:val="28"/>
          <w:szCs w:val="28"/>
        </w:rPr>
        <w:t>(</w:t>
      </w:r>
      <w:r w:rsidR="009E6E9F">
        <w:rPr>
          <w:rFonts w:ascii="標楷體" w:eastAsia="標楷體" w:hAnsi="標楷體" w:hint="eastAsia"/>
          <w:sz w:val="28"/>
          <w:szCs w:val="28"/>
        </w:rPr>
        <w:t>108/3/1</w:t>
      </w:r>
      <w:r w:rsidR="009E6E9F" w:rsidRPr="00412F21">
        <w:rPr>
          <w:rFonts w:ascii="標楷體" w:eastAsia="標楷體" w:hAnsi="標楷體" w:hint="eastAsia"/>
          <w:sz w:val="28"/>
          <w:szCs w:val="28"/>
        </w:rPr>
        <w:t>)</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100503042 IUD</w:t>
      </w:r>
      <w:r w:rsidRPr="000B407E">
        <w:rPr>
          <w:rFonts w:ascii="Times New Roman" w:eastAsia="標楷體" w:hAnsi="Times New Roman" w:hint="eastAsia"/>
          <w:sz w:val="28"/>
          <w:szCs w:val="28"/>
        </w:rPr>
        <w:t>因發炎或出血症狀取出</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lastRenderedPageBreak/>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100504010 </w:t>
      </w:r>
      <w:r w:rsidRPr="000B407E">
        <w:rPr>
          <w:rFonts w:ascii="Times New Roman" w:eastAsia="標楷體" w:hAnsi="Times New Roman"/>
          <w:sz w:val="28"/>
          <w:szCs w:val="28"/>
        </w:rPr>
        <w:t>PAP smear</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100504030</w:t>
      </w:r>
      <w:r w:rsidRPr="000B407E">
        <w:rPr>
          <w:rFonts w:ascii="Times New Roman" w:eastAsia="標楷體" w:hAnsi="Times New Roman" w:hint="eastAsia"/>
          <w:sz w:val="28"/>
          <w:szCs w:val="28"/>
        </w:rPr>
        <w:t>子宮頸楔狀切除術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sz w:val="28"/>
          <w:szCs w:val="28"/>
        </w:rPr>
        <w:t xml:space="preserve">    100504040</w:t>
      </w:r>
      <w:r w:rsidRPr="000B407E">
        <w:rPr>
          <w:rFonts w:ascii="Times New Roman" w:eastAsia="標楷體" w:hAnsi="Times New Roman" w:hint="eastAsia"/>
          <w:sz w:val="28"/>
          <w:szCs w:val="28"/>
        </w:rPr>
        <w:t>息肉切除術及未懷孕之子宮刮除術</w:t>
      </w:r>
    </w:p>
    <w:p w:rsidR="008D18C6" w:rsidRPr="000B407E" w:rsidRDefault="008D18C6" w:rsidP="008D18C6">
      <w:pPr>
        <w:adjustRightInd w:val="0"/>
        <w:spacing w:line="600" w:lineRule="exact"/>
        <w:rPr>
          <w:rFonts w:ascii="Times New Roman" w:eastAsia="標楷體" w:hAnsi="Times New Roman"/>
          <w:b/>
          <w:sz w:val="28"/>
          <w:szCs w:val="28"/>
        </w:rPr>
      </w:pPr>
      <w:r w:rsidRPr="000B407E">
        <w:rPr>
          <w:rFonts w:ascii="Times New Roman" w:eastAsia="標楷體" w:hAnsi="Times New Roman" w:hint="eastAsia"/>
          <w:b/>
          <w:sz w:val="28"/>
          <w:szCs w:val="28"/>
        </w:rPr>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100505010</w:t>
      </w:r>
      <w:r w:rsidRPr="000B407E">
        <w:rPr>
          <w:rFonts w:ascii="Times New Roman" w:eastAsia="標楷體" w:hAnsi="Times New Roman" w:hint="eastAsia"/>
          <w:sz w:val="28"/>
          <w:szCs w:val="28"/>
        </w:rPr>
        <w:t>骨盆腔檢查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100505020</w:t>
      </w:r>
      <w:r w:rsidRPr="000B407E">
        <w:rPr>
          <w:rFonts w:ascii="Times New Roman" w:eastAsia="標楷體" w:hAnsi="Times New Roman" w:hint="eastAsia"/>
          <w:sz w:val="28"/>
          <w:szCs w:val="28"/>
        </w:rPr>
        <w:t>嚴重骨盆器官脫垂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100505030</w:t>
      </w:r>
      <w:r w:rsidRPr="000B407E">
        <w:rPr>
          <w:rFonts w:ascii="Times New Roman" w:eastAsia="標楷體" w:hAnsi="Times New Roman" w:hint="eastAsia"/>
          <w:sz w:val="28"/>
          <w:szCs w:val="28"/>
        </w:rPr>
        <w:t>間質性膀胱炎</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100505042</w:t>
      </w:r>
      <w:r w:rsidRPr="000B407E">
        <w:rPr>
          <w:rFonts w:ascii="Times New Roman" w:eastAsia="標楷體" w:hAnsi="Times New Roman" w:hint="eastAsia"/>
          <w:sz w:val="28"/>
          <w:szCs w:val="28"/>
        </w:rPr>
        <w:t>婦科腹腔鏡</w:t>
      </w:r>
      <w:r w:rsidRPr="000B407E">
        <w:rPr>
          <w:rFonts w:ascii="Times New Roman" w:eastAsia="標楷體" w:hAnsi="Times New Roman" w:hint="eastAsia"/>
          <w:b/>
          <w:sz w:val="28"/>
          <w:szCs w:val="28"/>
        </w:rPr>
        <w:t xml:space="preserve">    </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100506</w:t>
      </w:r>
      <w:r w:rsidRPr="000B407E">
        <w:rPr>
          <w:rFonts w:ascii="Times New Roman" w:eastAsia="標楷體" w:hAnsi="Times New Roman" w:hint="eastAsia"/>
          <w:b/>
          <w:sz w:val="28"/>
          <w:szCs w:val="28"/>
        </w:rPr>
        <w:t>產科流產診療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人工流產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100506020</w:t>
      </w:r>
      <w:r w:rsidRPr="000B407E">
        <w:rPr>
          <w:rFonts w:ascii="Times New Roman" w:eastAsia="標楷體" w:hAnsi="Times New Roman" w:hint="eastAsia"/>
          <w:sz w:val="28"/>
          <w:szCs w:val="28"/>
        </w:rPr>
        <w:t>先兆性流產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100506030</w:t>
      </w:r>
      <w:r w:rsidRPr="000B407E">
        <w:rPr>
          <w:rFonts w:ascii="Times New Roman" w:eastAsia="標楷體" w:hAnsi="Times New Roman" w:hint="eastAsia"/>
          <w:sz w:val="28"/>
          <w:szCs w:val="28"/>
        </w:rPr>
        <w:t>妊娠十二週前之流產及手術</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100506040</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100507</w:t>
      </w:r>
      <w:r w:rsidRPr="000B407E">
        <w:rPr>
          <w:rFonts w:ascii="Times New Roman" w:eastAsia="標楷體" w:hAnsi="Times New Roman" w:hint="eastAsia"/>
          <w:b/>
          <w:sz w:val="28"/>
          <w:szCs w:val="28"/>
        </w:rPr>
        <w:t>產科早產診療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早產須以宮縮緩解劑注射治療</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100508</w:t>
      </w:r>
      <w:r w:rsidRPr="000B407E">
        <w:rPr>
          <w:rFonts w:ascii="Times New Roman" w:eastAsia="標楷體" w:hAnsi="Times New Roman" w:hint="eastAsia"/>
          <w:b/>
          <w:sz w:val="28"/>
          <w:szCs w:val="28"/>
        </w:rPr>
        <w:t>產科產前檢查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 xml:space="preserve">    100508030</w:t>
      </w:r>
      <w:r w:rsidRPr="000B407E">
        <w:rPr>
          <w:rFonts w:ascii="Times New Roman" w:eastAsia="標楷體" w:hAnsi="Times New Roman" w:hint="eastAsia"/>
          <w:sz w:val="28"/>
          <w:szCs w:val="28"/>
        </w:rPr>
        <w:t>高危險妊娠胎兒生理評估</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100508040</w:t>
      </w:r>
      <w:r w:rsidRPr="000B407E">
        <w:rPr>
          <w:rFonts w:ascii="Times New Roman" w:eastAsia="標楷體" w:hAnsi="Times New Roman" w:hint="eastAsia"/>
          <w:sz w:val="28"/>
          <w:szCs w:val="28"/>
        </w:rPr>
        <w:t>妊娠劇吐症</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100509</w:t>
      </w:r>
      <w:r w:rsidRPr="000B407E">
        <w:rPr>
          <w:rFonts w:ascii="Times New Roman" w:eastAsia="標楷體" w:hAnsi="Times New Roman" w:hint="eastAsia"/>
          <w:b/>
          <w:sz w:val="28"/>
          <w:szCs w:val="28"/>
        </w:rPr>
        <w:t>產科生產前後檢查</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lastRenderedPageBreak/>
        <w:t xml:space="preserve">    </w:t>
      </w: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100509020</w:t>
      </w:r>
      <w:r w:rsidRPr="000B407E">
        <w:rPr>
          <w:rFonts w:ascii="Times New Roman" w:eastAsia="標楷體" w:hAnsi="Times New Roman" w:hint="eastAsia"/>
          <w:sz w:val="28"/>
          <w:szCs w:val="28"/>
        </w:rPr>
        <w:t>懷孕試驗</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100510</w:t>
      </w:r>
      <w:r w:rsidRPr="000B407E">
        <w:rPr>
          <w:rFonts w:ascii="Times New Roman" w:eastAsia="標楷體" w:hAnsi="Times New Roman" w:hint="eastAsia"/>
          <w:b/>
          <w:sz w:val="28"/>
          <w:szCs w:val="28"/>
        </w:rPr>
        <w:t>產科剖腹產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w:t>
      </w:r>
    </w:p>
    <w:p w:rsidR="008D18C6" w:rsidRPr="000B407E" w:rsidRDefault="008D18C6" w:rsidP="008D18C6">
      <w:pPr>
        <w:adjustRightInd w:val="0"/>
        <w:spacing w:line="600" w:lineRule="exact"/>
        <w:ind w:left="1680" w:hangingChars="600" w:hanging="1680"/>
        <w:rPr>
          <w:rFonts w:ascii="Times New Roman" w:eastAsia="標楷體" w:hAnsi="Times New Roman"/>
          <w:b/>
          <w:sz w:val="28"/>
          <w:szCs w:val="28"/>
        </w:rPr>
      </w:pPr>
      <w:r w:rsidRPr="000B407E">
        <w:rPr>
          <w:rFonts w:ascii="Times New Roman" w:eastAsia="標楷體" w:hAnsi="Times New Roman" w:hint="eastAsia"/>
          <w:sz w:val="28"/>
          <w:szCs w:val="28"/>
        </w:rPr>
        <w:t xml:space="preserve">    100510020</w:t>
      </w:r>
      <w:r w:rsidRPr="000B407E">
        <w:rPr>
          <w:rFonts w:ascii="Times New Roman" w:eastAsia="標楷體" w:hAnsi="Times New Roman" w:hint="eastAsia"/>
          <w:sz w:val="28"/>
          <w:szCs w:val="28"/>
        </w:rPr>
        <w:t>適用剖腹產情況</w:t>
      </w:r>
    </w:p>
    <w:p w:rsidR="008D18C6" w:rsidRPr="000B407E" w:rsidRDefault="008D18C6" w:rsidP="008D18C6">
      <w:pPr>
        <w:adjustRightInd w:val="0"/>
        <w:spacing w:line="600" w:lineRule="exact"/>
        <w:ind w:left="1682" w:hangingChars="600" w:hanging="1682"/>
        <w:rPr>
          <w:rFonts w:ascii="Times New Roman" w:eastAsia="標楷體" w:hAnsi="Times New Roman"/>
          <w:b/>
          <w:sz w:val="28"/>
          <w:szCs w:val="28"/>
        </w:rPr>
      </w:pPr>
      <w:r w:rsidRPr="000B407E">
        <w:rPr>
          <w:rFonts w:ascii="Times New Roman" w:eastAsia="標楷體" w:hAnsi="Times New Roman" w:hint="eastAsia"/>
          <w:b/>
          <w:sz w:val="28"/>
          <w:szCs w:val="28"/>
        </w:rPr>
        <w:t>100511</w:t>
      </w:r>
      <w:r w:rsidRPr="000B407E">
        <w:rPr>
          <w:rFonts w:ascii="Times New Roman" w:eastAsia="標楷體" w:hAnsi="Times New Roman" w:hint="eastAsia"/>
          <w:b/>
          <w:sz w:val="28"/>
          <w:szCs w:val="28"/>
        </w:rPr>
        <w:t>產科子宮外孕診療</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b/>
          <w:sz w:val="28"/>
          <w:szCs w:val="28"/>
        </w:rPr>
        <w:t xml:space="preserve"> </w:t>
      </w:r>
      <w:r w:rsidRPr="000B407E">
        <w:rPr>
          <w:rFonts w:ascii="Times New Roman" w:eastAsia="標楷體" w:hAnsi="Times New Roman" w:hint="eastAsia"/>
          <w:sz w:val="28"/>
          <w:szCs w:val="28"/>
        </w:rPr>
        <w:t xml:space="preserve">   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 xml:space="preserve">    100511021 MTX</w:t>
      </w:r>
      <w:r w:rsidRPr="000B407E">
        <w:rPr>
          <w:rFonts w:ascii="Times New Roman" w:eastAsia="標楷體" w:hAnsi="Times New Roman" w:hint="eastAsia"/>
          <w:sz w:val="28"/>
          <w:szCs w:val="28"/>
        </w:rPr>
        <w:t>藥物注射治療輸卵管外孕妊娠</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b/>
          <w:sz w:val="28"/>
          <w:szCs w:val="28"/>
        </w:rPr>
        <w:lastRenderedPageBreak/>
        <w:t>100501</w:t>
      </w:r>
      <w:r w:rsidRPr="000B407E">
        <w:rPr>
          <w:rFonts w:hint="eastAsia"/>
        </w:rPr>
        <w:t xml:space="preserve"> </w:t>
      </w:r>
      <w:r w:rsidRPr="000B407E">
        <w:rPr>
          <w:rFonts w:ascii="Times New Roman" w:eastAsia="標楷體" w:hAnsi="Times New Roman" w:hint="eastAsia"/>
          <w:b/>
          <w:sz w:val="28"/>
          <w:szCs w:val="28"/>
        </w:rPr>
        <w:t>通則</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w:t>
      </w:r>
      <w:r w:rsidRPr="000B407E">
        <w:rPr>
          <w:rFonts w:ascii="Times New Roman" w:eastAsia="標楷體" w:hAnsi="Times New Roman" w:hint="eastAsia"/>
          <w:sz w:val="28"/>
          <w:szCs w:val="28"/>
        </w:rPr>
        <w:t>有關住院、住院日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100501010-01</w:t>
      </w:r>
      <w:r w:rsidRPr="000B407E">
        <w:rPr>
          <w:rFonts w:ascii="Times New Roman" w:eastAsia="標楷體" w:hAnsi="Times New Roman" w:hint="eastAsia"/>
          <w:sz w:val="28"/>
          <w:szCs w:val="28"/>
        </w:rPr>
        <w:t>住院診療應基於醫療上必要時為之，凡門診可行之手術，不得住院。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100501010-02</w:t>
      </w:r>
      <w:r w:rsidRPr="000B407E">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100501010-03</w:t>
      </w:r>
      <w:r w:rsidRPr="000B407E">
        <w:rPr>
          <w:rFonts w:ascii="Times New Roman" w:eastAsia="標楷體" w:hAnsi="Times New Roman" w:hint="eastAsia"/>
          <w:sz w:val="28"/>
          <w:szCs w:val="28"/>
        </w:rPr>
        <w:t>生產住院部分則參照「全民健康保險醫療服務給付項目及支付標準」第七部第一章辦理。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100501010-04</w:t>
      </w:r>
      <w:r w:rsidRPr="000B407E">
        <w:rPr>
          <w:rFonts w:ascii="Times New Roman" w:eastAsia="標楷體" w:hAnsi="Times New Roman" w:hint="eastAsia"/>
          <w:sz w:val="28"/>
          <w:szCs w:val="28"/>
        </w:rPr>
        <w:t>非預定手術之住院病人，常規做全套生化檢查不適宜，應依病情需要，由審查醫藥專家作專業判斷。</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100501010-05</w:t>
      </w:r>
      <w:r w:rsidRPr="000B407E">
        <w:rPr>
          <w:rFonts w:ascii="Times New Roman" w:eastAsia="標楷體" w:hAnsi="Times New Roman" w:hint="eastAsia"/>
          <w:sz w:val="28"/>
          <w:szCs w:val="28"/>
        </w:rPr>
        <w:t>住院病患於手術後，申報</w:t>
      </w:r>
      <w:r w:rsidRPr="000B407E">
        <w:rPr>
          <w:rFonts w:ascii="Times New Roman" w:eastAsia="標楷體" w:hAnsi="Times New Roman"/>
          <w:sz w:val="28"/>
          <w:szCs w:val="28"/>
        </w:rPr>
        <w:t>會陰沖洗</w:t>
      </w:r>
      <w:r w:rsidRPr="000B407E">
        <w:rPr>
          <w:rFonts w:ascii="Times New Roman" w:eastAsia="標楷體" w:hAnsi="Times New Roman"/>
          <w:sz w:val="28"/>
          <w:szCs w:val="28"/>
        </w:rPr>
        <w:t xml:space="preserve"> </w:t>
      </w:r>
      <w:r w:rsidRPr="000B407E">
        <w:rPr>
          <w:rFonts w:ascii="Times New Roman" w:eastAsia="標楷體" w:hAnsi="Times New Roman"/>
          <w:sz w:val="28"/>
          <w:szCs w:val="28"/>
        </w:rPr>
        <w:t>－住院，每日</w:t>
      </w:r>
      <w:r w:rsidRPr="000B407E">
        <w:rPr>
          <w:rFonts w:ascii="Times New Roman" w:eastAsia="標楷體" w:hAnsi="Times New Roman"/>
          <w:sz w:val="28"/>
          <w:szCs w:val="28"/>
        </w:rPr>
        <w:t xml:space="preserve"> IPD</w:t>
      </w:r>
      <w:r w:rsidRPr="000B407E">
        <w:rPr>
          <w:rFonts w:ascii="Times New Roman" w:eastAsia="標楷體" w:hAnsi="Times New Roman" w:hint="eastAsia"/>
          <w:sz w:val="28"/>
          <w:szCs w:val="28"/>
        </w:rPr>
        <w:t xml:space="preserve"> (55010C)</w:t>
      </w:r>
      <w:r w:rsidRPr="000B407E">
        <w:rPr>
          <w:rFonts w:ascii="Times New Roman" w:eastAsia="標楷體" w:hAnsi="Times New Roman" w:hint="eastAsia"/>
          <w:sz w:val="28"/>
          <w:szCs w:val="28"/>
        </w:rPr>
        <w:t>以三天為原則。</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100501022</w:t>
      </w:r>
      <w:r w:rsidRPr="000B407E">
        <w:rPr>
          <w:rFonts w:ascii="Times New Roman" w:eastAsia="標楷體" w:hAnsi="Times New Roman" w:hint="eastAsia"/>
          <w:sz w:val="28"/>
          <w:szCs w:val="28"/>
        </w:rPr>
        <w:t>手術費、材料費</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100501022-01</w:t>
      </w:r>
      <w:r w:rsidRPr="000B407E">
        <w:rPr>
          <w:rFonts w:ascii="Times New Roman" w:eastAsia="標楷體" w:hAnsi="Times New Roman" w:hint="eastAsia"/>
          <w:sz w:val="28"/>
          <w:szCs w:val="28"/>
        </w:rPr>
        <w:t>多項手術之申報應依「全民健康保險醫療服務給付項目及支付標準」第二部第二章第七節通則辦理。</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100501022-02</w:t>
      </w:r>
      <w:r w:rsidRPr="000B407E">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100501022-03</w:t>
      </w:r>
      <w:r w:rsidRPr="000B407E">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100501022-04</w:t>
      </w:r>
      <w:r w:rsidRPr="000B407E">
        <w:rPr>
          <w:rFonts w:ascii="Times New Roman" w:eastAsia="標楷體" w:hAnsi="Times New Roman" w:hint="eastAsia"/>
          <w:sz w:val="28"/>
          <w:szCs w:val="28"/>
        </w:rPr>
        <w:t>結紮、協助生殖技術、人工授精、試管嬰兒等，不列入醫療給付範圍。</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100501022-05</w:t>
      </w:r>
      <w:r w:rsidRPr="000B407E">
        <w:rPr>
          <w:rFonts w:ascii="Times New Roman" w:eastAsia="標楷體" w:hAnsi="Times New Roman" w:hint="eastAsia"/>
          <w:sz w:val="28"/>
          <w:szCs w:val="28"/>
        </w:rPr>
        <w:t>一般門診手術申報靜脈或肌肉麻醉</w:t>
      </w:r>
      <w:r w:rsidRPr="000B407E">
        <w:rPr>
          <w:rFonts w:ascii="Times New Roman" w:eastAsia="標楷體" w:hAnsi="Times New Roman" w:hint="eastAsia"/>
          <w:sz w:val="28"/>
          <w:szCs w:val="28"/>
        </w:rPr>
        <w:t xml:space="preserve"> (96004C)</w:t>
      </w:r>
      <w:r w:rsidRPr="000B407E">
        <w:rPr>
          <w:rFonts w:ascii="Times New Roman" w:eastAsia="標楷體" w:hAnsi="Times New Roman" w:hint="eastAsia"/>
          <w:sz w:val="28"/>
          <w:szCs w:val="28"/>
        </w:rPr>
        <w:t>應有麻醉紀錄備查。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w:t>
      </w:r>
      <w:r w:rsidRPr="000B407E">
        <w:rPr>
          <w:rFonts w:ascii="Times New Roman" w:eastAsia="標楷體" w:hAnsi="Times New Roman" w:hint="eastAsia"/>
          <w:sz w:val="28"/>
          <w:szCs w:val="28"/>
        </w:rPr>
        <w:t>用藥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100501031-01</w:t>
      </w:r>
      <w:r w:rsidRPr="000B407E">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100501031-02</w:t>
      </w:r>
      <w:r w:rsidRPr="000B407E">
        <w:rPr>
          <w:rFonts w:ascii="Times New Roman" w:eastAsia="標楷體" w:hAnsi="Times New Roman" w:hint="eastAsia"/>
          <w:sz w:val="28"/>
          <w:szCs w:val="28"/>
        </w:rPr>
        <w:t>注射藥品之使用時機，應以不能口服或口服仍不能期待有治療效果時，方得為之。</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100501031-03</w:t>
      </w:r>
      <w:r w:rsidRPr="000B407E">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0B407E">
        <w:rPr>
          <w:rFonts w:ascii="Times New Roman" w:eastAsia="標楷體" w:hAnsi="Times New Roman" w:hint="eastAsia"/>
          <w:sz w:val="28"/>
          <w:szCs w:val="28"/>
        </w:rPr>
        <w:t>(97/5/1)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100501031-04</w:t>
      </w:r>
      <w:r w:rsidRPr="000B407E">
        <w:rPr>
          <w:rFonts w:ascii="Times New Roman" w:eastAsia="標楷體" w:hAnsi="Times New Roman" w:hint="eastAsia"/>
          <w:sz w:val="28"/>
          <w:szCs w:val="28"/>
        </w:rPr>
        <w:t>維他命之使用：應以有積極治療者為限。</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100501031-05</w:t>
      </w:r>
      <w:r w:rsidRPr="000B407E">
        <w:rPr>
          <w:rFonts w:ascii="Times New Roman" w:eastAsia="標楷體" w:hAnsi="Times New Roman" w:hint="eastAsia"/>
          <w:sz w:val="28"/>
          <w:szCs w:val="28"/>
        </w:rPr>
        <w:t>止血劑及酵素腫劑：應慎重選擇使用。正常凝血機能下之手術後及脅迫流產等，應不必使用止血劑。</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100501031-06</w:t>
      </w:r>
      <w:r w:rsidRPr="000B407E">
        <w:rPr>
          <w:rFonts w:ascii="Times New Roman" w:eastAsia="標楷體" w:hAnsi="Times New Roman" w:hint="eastAsia"/>
          <w:sz w:val="28"/>
          <w:szCs w:val="28"/>
        </w:rPr>
        <w:t>宮縮緩解劑</w:t>
      </w:r>
      <w:r w:rsidRPr="000B407E">
        <w:rPr>
          <w:rFonts w:ascii="Times New Roman" w:eastAsia="標楷體" w:hAnsi="Times New Roman" w:hint="eastAsia"/>
          <w:sz w:val="28"/>
          <w:szCs w:val="28"/>
        </w:rPr>
        <w:t>(tocolytics)</w:t>
      </w:r>
      <w:r w:rsidRPr="000B407E">
        <w:rPr>
          <w:rFonts w:ascii="Times New Roman" w:eastAsia="標楷體" w:hAnsi="Times New Roman" w:hint="eastAsia"/>
          <w:sz w:val="28"/>
          <w:szCs w:val="28"/>
        </w:rPr>
        <w:t>之使用原則：應視產婦病情需要給藥，只適用於妊娠滿十六週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十六週加○天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起，至三十七週前</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三十六週加六天</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100501031-07</w:t>
      </w:r>
      <w:r w:rsidRPr="000B407E">
        <w:rPr>
          <w:rFonts w:ascii="Times New Roman" w:eastAsia="標楷體" w:hAnsi="Times New Roman" w:hint="eastAsia"/>
          <w:sz w:val="28"/>
          <w:szCs w:val="28"/>
        </w:rPr>
        <w:t>排卵藥物</w:t>
      </w:r>
      <w:r w:rsidRPr="000B407E">
        <w:rPr>
          <w:rFonts w:ascii="Times New Roman" w:eastAsia="標楷體" w:hAnsi="Times New Roman" w:hint="eastAsia"/>
          <w:sz w:val="28"/>
          <w:szCs w:val="28"/>
        </w:rPr>
        <w:t>(Clomiphene citrate)</w:t>
      </w:r>
      <w:r w:rsidRPr="000B407E">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0B407E">
        <w:rPr>
          <w:rFonts w:ascii="Times New Roman" w:eastAsia="標楷體" w:hAnsi="Times New Roman" w:hint="eastAsia"/>
          <w:sz w:val="28"/>
          <w:szCs w:val="28"/>
        </w:rPr>
        <w:t>(101/2/1)(102/3/1)(106/1/1)</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100501042</w:t>
      </w:r>
      <w:r w:rsidRPr="000B407E">
        <w:rPr>
          <w:rFonts w:ascii="Times New Roman" w:eastAsia="標楷體" w:hAnsi="Times New Roman" w:hint="eastAsia"/>
          <w:sz w:val="28"/>
          <w:szCs w:val="28"/>
        </w:rPr>
        <w:t>因治療之需要而行之剝離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100501042-01</w:t>
      </w:r>
      <w:r w:rsidRPr="000B407E">
        <w:rPr>
          <w:rFonts w:ascii="Times New Roman" w:eastAsia="標楷體" w:hAnsi="Times New Roman" w:hint="eastAsia"/>
          <w:sz w:val="28"/>
          <w:szCs w:val="28"/>
        </w:rPr>
        <w:t>全民健康保險醫療服務給付項目及支付標準第二部第二章第</w:t>
      </w:r>
      <w:r w:rsidRPr="000B407E">
        <w:rPr>
          <w:rFonts w:ascii="Times New Roman" w:eastAsia="標楷體" w:hAnsi="Times New Roman" w:hint="eastAsia"/>
          <w:sz w:val="28"/>
          <w:szCs w:val="28"/>
        </w:rPr>
        <w:lastRenderedPageBreak/>
        <w:t>七節手術通則第七條條其中明定為達手術最終目的過程中之剝離等，不得視為副手術申報。</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100501042-02</w:t>
      </w:r>
      <w:r w:rsidRPr="000B407E">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例如重覆剖腹產皆申報之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應從嚴。</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等住院案件，住院期間之換藥、陰道灌洗及會陰沖洗次數規定：</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100501050-01</w:t>
      </w:r>
      <w:r w:rsidRPr="000B407E">
        <w:rPr>
          <w:rFonts w:hint="eastAsia"/>
        </w:rPr>
        <w:t xml:space="preserve"> </w:t>
      </w:r>
      <w:r w:rsidRPr="000B407E">
        <w:rPr>
          <w:rFonts w:ascii="Times New Roman" w:eastAsia="標楷體" w:hAnsi="Times New Roman" w:hint="eastAsia"/>
          <w:sz w:val="28"/>
          <w:szCs w:val="28"/>
        </w:rPr>
        <w:t>C/S</w:t>
      </w:r>
      <w:r w:rsidRPr="000B407E">
        <w:rPr>
          <w:rFonts w:ascii="Times New Roman" w:eastAsia="標楷體" w:hAnsi="Times New Roman" w:hint="eastAsia"/>
          <w:sz w:val="28"/>
          <w:szCs w:val="28"/>
        </w:rPr>
        <w:t>及婦科手術</w:t>
      </w:r>
      <w:r w:rsidRPr="000B407E">
        <w:rPr>
          <w:rFonts w:ascii="Times New Roman" w:eastAsia="標楷體" w:hAnsi="Times New Roman" w:hint="eastAsia"/>
          <w:sz w:val="28"/>
          <w:szCs w:val="28"/>
        </w:rPr>
        <w:t>(ATH,VTH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等患者，住院期間之會陰沖洗最多申報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次，換藥最多申報</w:t>
      </w:r>
      <w:r w:rsidRPr="000B407E">
        <w:rPr>
          <w:rFonts w:ascii="Times New Roman" w:eastAsia="標楷體" w:hAnsi="Times New Roman" w:hint="eastAsia"/>
          <w:sz w:val="28"/>
          <w:szCs w:val="28"/>
        </w:rPr>
        <w:t>3</w:t>
      </w:r>
      <w:r w:rsidRPr="000B407E">
        <w:rPr>
          <w:rFonts w:ascii="Times New Roman" w:eastAsia="標楷體" w:hAnsi="Times New Roman" w:hint="eastAsia"/>
          <w:sz w:val="28"/>
          <w:szCs w:val="28"/>
        </w:rPr>
        <w:t>次。</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100501050-02</w:t>
      </w:r>
      <w:r w:rsidRPr="000B407E">
        <w:rPr>
          <w:rFonts w:ascii="Times New Roman" w:eastAsia="標楷體" w:hAnsi="Times New Roman" w:hint="eastAsia"/>
          <w:sz w:val="28"/>
          <w:szCs w:val="28"/>
        </w:rPr>
        <w:t>婦科手術</w:t>
      </w:r>
      <w:r w:rsidRPr="000B407E">
        <w:rPr>
          <w:rFonts w:ascii="Times New Roman" w:eastAsia="標楷體" w:hAnsi="Times New Roman" w:hint="eastAsia"/>
          <w:sz w:val="28"/>
          <w:szCs w:val="28"/>
        </w:rPr>
        <w:t>(ATH, VTH</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住院患者，手術前施行陰道灌洗最多以申報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次為原則。</w:t>
      </w:r>
    </w:p>
    <w:p w:rsidR="008D18C6" w:rsidRPr="000B407E" w:rsidRDefault="008D18C6" w:rsidP="008D18C6">
      <w:pPr>
        <w:adjustRightInd w:val="0"/>
        <w:spacing w:line="600" w:lineRule="exact"/>
        <w:jc w:val="both"/>
        <w:rPr>
          <w:rFonts w:ascii="Times New Roman" w:eastAsia="標楷體" w:hAnsi="Times New Roman"/>
          <w:sz w:val="28"/>
          <w:szCs w:val="28"/>
        </w:rPr>
      </w:pPr>
      <w:r w:rsidRPr="000B407E">
        <w:rPr>
          <w:rFonts w:ascii="Times New Roman" w:eastAsia="標楷體" w:hAnsi="Times New Roman" w:hint="eastAsia"/>
          <w:sz w:val="28"/>
          <w:szCs w:val="28"/>
        </w:rPr>
        <w:t>100501060</w:t>
      </w:r>
      <w:r w:rsidRPr="000B407E">
        <w:rPr>
          <w:rFonts w:ascii="Times New Roman" w:eastAsia="標楷體" w:hAnsi="Times New Roman" w:hint="eastAsia"/>
          <w:sz w:val="28"/>
          <w:szCs w:val="28"/>
        </w:rPr>
        <w:t>同一病灶拆線時，不可同時申報換藥費用。</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100502</w:t>
      </w:r>
      <w:r w:rsidRPr="000B407E">
        <w:rPr>
          <w:rFonts w:hint="eastAsia"/>
        </w:rPr>
        <w:t xml:space="preserve"> </w:t>
      </w:r>
      <w:r w:rsidRPr="000B407E">
        <w:rPr>
          <w:rFonts w:ascii="Times New Roman" w:eastAsia="標楷體" w:hAnsi="Times New Roman" w:hint="eastAsia"/>
          <w:b/>
          <w:sz w:val="28"/>
          <w:szCs w:val="28"/>
        </w:rPr>
        <w:t>婦科子宮病狀診療</w:t>
      </w:r>
    </w:p>
    <w:p w:rsidR="008D18C6" w:rsidRPr="000B407E" w:rsidRDefault="008D18C6" w:rsidP="008D18C6">
      <w:pPr>
        <w:adjustRightInd w:val="0"/>
        <w:spacing w:line="600" w:lineRule="exact"/>
        <w:jc w:val="both"/>
      </w:pPr>
      <w:r w:rsidRPr="000B407E">
        <w:rPr>
          <w:rFonts w:ascii="Times New Roman" w:eastAsia="標楷體" w:hAnsi="Times New Roman" w:hint="eastAsia"/>
          <w:sz w:val="28"/>
          <w:szCs w:val="28"/>
        </w:rPr>
        <w:t>100502010</w:t>
      </w:r>
      <w:r w:rsidRPr="000B407E">
        <w:rPr>
          <w:rFonts w:hint="eastAsia"/>
        </w:rPr>
        <w:t xml:space="preserve"> </w:t>
      </w:r>
      <w:r w:rsidRPr="000B407E">
        <w:rPr>
          <w:rFonts w:ascii="Times New Roman" w:eastAsia="標楷體" w:hAnsi="Times New Roman" w:hint="eastAsia"/>
          <w:sz w:val="28"/>
          <w:szCs w:val="28"/>
        </w:rPr>
        <w:t>CA-125(EIA)</w:t>
      </w:r>
      <w:r w:rsidRPr="000B407E">
        <w:rPr>
          <w:rFonts w:ascii="Times New Roman" w:eastAsia="標楷體" w:hAnsi="Times New Roman" w:hint="eastAsia"/>
          <w:sz w:val="28"/>
          <w:szCs w:val="28"/>
        </w:rPr>
        <w:t>之審查</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100502010-01</w:t>
      </w:r>
      <w:r w:rsidRPr="000B407E">
        <w:rPr>
          <w:rFonts w:ascii="Times New Roman" w:eastAsia="標楷體" w:hAnsi="Times New Roman" w:hint="eastAsia"/>
          <w:sz w:val="28"/>
          <w:szCs w:val="28"/>
        </w:rPr>
        <w:t>臨床上懷疑有婦科惡性腫瘤或已確認為婦科惡性腫瘤者，監測其治療效果或追蹤其是否復發。每三個月申報</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次，其他惡性腫瘤，</w:t>
      </w:r>
      <w:r w:rsidRPr="000B407E">
        <w:rPr>
          <w:rFonts w:ascii="Times New Roman" w:eastAsia="標楷體" w:hAnsi="Times New Roman"/>
          <w:sz w:val="28"/>
          <w:szCs w:val="28"/>
        </w:rPr>
        <w:t>CA125</w:t>
      </w:r>
      <w:r w:rsidRPr="000B407E">
        <w:rPr>
          <w:rFonts w:ascii="Times New Roman" w:eastAsia="標楷體" w:hAnsi="Times New Roman" w:hint="eastAsia"/>
          <w:sz w:val="28"/>
          <w:szCs w:val="28"/>
        </w:rPr>
        <w:t>如可作為癌症監測指標者亦同，但如因病情變化需要提早監測時須說明其理由。</w:t>
      </w:r>
    </w:p>
    <w:p w:rsidR="008D18C6" w:rsidRPr="000B407E" w:rsidRDefault="008D18C6" w:rsidP="008D18C6">
      <w:pPr>
        <w:adjustRightInd w:val="0"/>
        <w:spacing w:line="600" w:lineRule="exact"/>
        <w:ind w:left="1680" w:hangingChars="600" w:hanging="1680"/>
      </w:pPr>
      <w:r w:rsidRPr="000B407E">
        <w:rPr>
          <w:rFonts w:ascii="Times New Roman" w:eastAsia="標楷體" w:hAnsi="Times New Roman" w:hint="eastAsia"/>
          <w:sz w:val="28"/>
          <w:szCs w:val="28"/>
        </w:rPr>
        <w:t>100502010-02</w:t>
      </w:r>
      <w:r w:rsidRPr="000B407E">
        <w:rPr>
          <w:rFonts w:ascii="Times New Roman" w:eastAsia="標楷體" w:hAnsi="Times New Roman" w:hint="eastAsia"/>
          <w:sz w:val="28"/>
          <w:szCs w:val="28"/>
        </w:rPr>
        <w:t>可作為腫瘤如子宮肌腺症、子宮內膜異位症手術前後之追蹤。每六個月抽血</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次。</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廣泛性</w:t>
      </w:r>
      <w:r w:rsidRPr="000B407E">
        <w:rPr>
          <w:rFonts w:ascii="Times New Roman" w:eastAsia="標楷體" w:hAnsi="Times New Roman" w:hint="eastAsia"/>
          <w:sz w:val="28"/>
          <w:szCs w:val="28"/>
        </w:rPr>
        <w:t>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及子宮頸癌全子宮根除術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之手術範圍界定。</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100502022-01</w:t>
      </w:r>
      <w:r w:rsidRPr="000B407E">
        <w:rPr>
          <w:rFonts w:ascii="Times New Roman" w:eastAsia="標楷體" w:hAnsi="Times New Roman" w:hint="eastAsia"/>
          <w:sz w:val="28"/>
          <w:szCs w:val="28"/>
        </w:rPr>
        <w:t>一般全子宮切除術</w:t>
      </w:r>
      <w:r w:rsidRPr="000B407E">
        <w:rPr>
          <w:rFonts w:ascii="Times New Roman" w:eastAsia="標楷體" w:hAnsi="Times New Roman" w:hint="eastAsia"/>
          <w:sz w:val="28"/>
          <w:szCs w:val="28"/>
        </w:rPr>
        <w:t>(80403B)</w:t>
      </w:r>
      <w:r w:rsidRPr="000B407E">
        <w:rPr>
          <w:rFonts w:ascii="Times New Roman" w:eastAsia="標楷體" w:hAnsi="Times New Roman" w:hint="eastAsia"/>
          <w:sz w:val="28"/>
          <w:szCs w:val="28"/>
        </w:rPr>
        <w:t>：手術包括子宮體及子宮頸切除。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 xml:space="preserve">100502022-02 </w:t>
      </w:r>
      <w:r w:rsidRPr="000B407E">
        <w:rPr>
          <w:rFonts w:ascii="Times New Roman" w:eastAsia="標楷體" w:hAnsi="Times New Roman" w:hint="eastAsia"/>
          <w:sz w:val="28"/>
          <w:szCs w:val="28"/>
        </w:rPr>
        <w:t>廣泛性全子宮切除術</w:t>
      </w:r>
      <w:r w:rsidRPr="000B407E">
        <w:rPr>
          <w:rFonts w:ascii="Times New Roman" w:eastAsia="標楷體" w:hAnsi="Times New Roman" w:hint="eastAsia"/>
          <w:sz w:val="28"/>
          <w:szCs w:val="28"/>
        </w:rPr>
        <w:t>(80412B)</w:t>
      </w:r>
      <w:r w:rsidRPr="000B407E">
        <w:rPr>
          <w:rFonts w:ascii="Times New Roman" w:eastAsia="標楷體" w:hAnsi="Times New Roman" w:hint="eastAsia"/>
          <w:sz w:val="28"/>
          <w:szCs w:val="28"/>
        </w:rPr>
        <w:t>：手術包括子宮體、子宮頸、子宮旁結締組織</w:t>
      </w:r>
      <w:r w:rsidRPr="000B407E">
        <w:rPr>
          <w:rFonts w:ascii="Times New Roman" w:eastAsia="標楷體" w:hAnsi="Times New Roman" w:hint="eastAsia"/>
          <w:sz w:val="28"/>
          <w:szCs w:val="28"/>
        </w:rPr>
        <w:t>(parametrium)</w:t>
      </w:r>
      <w:r w:rsidRPr="000B407E">
        <w:rPr>
          <w:rFonts w:ascii="Times New Roman" w:eastAsia="標楷體" w:hAnsi="Times New Roman" w:hint="eastAsia"/>
          <w:sz w:val="28"/>
          <w:szCs w:val="28"/>
        </w:rPr>
        <w:t>二分之一以內及部分陰道切除。</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100502022-03</w:t>
      </w:r>
      <w:r w:rsidRPr="000B407E">
        <w:rPr>
          <w:rFonts w:ascii="Times New Roman" w:eastAsia="標楷體" w:hAnsi="Times New Roman" w:hint="eastAsia"/>
          <w:sz w:val="28"/>
          <w:szCs w:val="28"/>
        </w:rPr>
        <w:t>子宮頸癌全子宮根除術</w:t>
      </w:r>
      <w:r w:rsidRPr="000B407E">
        <w:rPr>
          <w:rFonts w:ascii="Times New Roman" w:eastAsia="標楷體" w:hAnsi="Times New Roman" w:hint="eastAsia"/>
          <w:sz w:val="28"/>
          <w:szCs w:val="28"/>
        </w:rPr>
        <w:t>(80413B)</w:t>
      </w:r>
      <w:r w:rsidRPr="000B407E">
        <w:rPr>
          <w:rFonts w:ascii="Times New Roman" w:eastAsia="標楷體" w:hAnsi="Times New Roman" w:hint="eastAsia"/>
          <w:sz w:val="28"/>
          <w:szCs w:val="28"/>
        </w:rPr>
        <w:t>及陰道式子宮根治手術</w:t>
      </w:r>
      <w:r w:rsidRPr="000B407E">
        <w:rPr>
          <w:rFonts w:ascii="Times New Roman" w:eastAsia="標楷體" w:hAnsi="Times New Roman" w:hint="eastAsia"/>
          <w:sz w:val="28"/>
          <w:szCs w:val="28"/>
        </w:rPr>
        <w:t>(80414B)</w:t>
      </w:r>
      <w:r w:rsidRPr="000B407E">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0B407E">
        <w:rPr>
          <w:rFonts w:ascii="Times New Roman" w:eastAsia="標楷體" w:hAnsi="Times New Roman"/>
          <w:sz w:val="28"/>
          <w:szCs w:val="28"/>
        </w:rPr>
        <w:t>骨盆腔淋巴腺切除術</w:t>
      </w:r>
      <w:r w:rsidRPr="000B407E">
        <w:rPr>
          <w:rFonts w:ascii="Times New Roman" w:eastAsia="標楷體" w:hAnsi="Times New Roman" w:hint="eastAsia"/>
          <w:sz w:val="28"/>
          <w:szCs w:val="28"/>
        </w:rPr>
        <w:t>(70208B)</w:t>
      </w:r>
      <w:r w:rsidRPr="000B407E">
        <w:rPr>
          <w:rFonts w:ascii="Times New Roman" w:eastAsia="標楷體" w:hAnsi="Times New Roman" w:hint="eastAsia"/>
          <w:sz w:val="28"/>
          <w:szCs w:val="28"/>
        </w:rPr>
        <w:t>之二分之一。</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100502032</w:t>
      </w:r>
      <w:r w:rsidRPr="000B407E">
        <w:rPr>
          <w:rFonts w:ascii="Times New Roman" w:eastAsia="標楷體" w:hAnsi="Times New Roman" w:hint="eastAsia"/>
          <w:sz w:val="28"/>
          <w:szCs w:val="28"/>
        </w:rPr>
        <w:t>子宮切除術</w:t>
      </w:r>
      <w:r w:rsidRPr="000B407E">
        <w:rPr>
          <w:rFonts w:ascii="Times New Roman" w:eastAsia="標楷體" w:hAnsi="Times New Roman" w:hint="eastAsia"/>
          <w:sz w:val="28"/>
          <w:szCs w:val="28"/>
        </w:rPr>
        <w:t xml:space="preserve"> (106/12/1)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Chars="1" w:left="1699" w:hangingChars="606" w:hanging="1697"/>
        <w:rPr>
          <w:rFonts w:ascii="Times New Roman" w:eastAsia="標楷體" w:hAnsi="Times New Roman"/>
          <w:sz w:val="28"/>
          <w:szCs w:val="28"/>
        </w:rPr>
      </w:pPr>
      <w:r w:rsidRPr="000B407E">
        <w:rPr>
          <w:rFonts w:ascii="Times New Roman" w:eastAsia="標楷體" w:hAnsi="Times New Roman" w:hint="eastAsia"/>
          <w:sz w:val="28"/>
          <w:szCs w:val="28"/>
        </w:rPr>
        <w:t>100502032-01</w:t>
      </w:r>
      <w:r w:rsidRPr="000B407E">
        <w:rPr>
          <w:rFonts w:ascii="Times New Roman" w:eastAsia="標楷體" w:hAnsi="Times New Roman" w:hint="eastAsia"/>
          <w:sz w:val="28"/>
          <w:szCs w:val="28"/>
        </w:rPr>
        <w:t>需檢附佐證資料</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如影像檢查、超音波等</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，如審查要求提出狀況說明，需提子宮切除之說明。</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100502032-02</w:t>
      </w:r>
      <w:r w:rsidRPr="000B407E">
        <w:rPr>
          <w:rFonts w:ascii="Times New Roman" w:eastAsia="標楷體" w:hAnsi="Times New Roman" w:hint="eastAsia"/>
          <w:sz w:val="28"/>
          <w:szCs w:val="28"/>
        </w:rPr>
        <w:t>考量病人安全，子宮切除術不宜於門診執行。</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100502032-03</w:t>
      </w:r>
      <w:r w:rsidRPr="000B407E">
        <w:rPr>
          <w:rFonts w:ascii="Times New Roman" w:eastAsia="標楷體" w:hAnsi="Times New Roman" w:hint="eastAsia"/>
          <w:sz w:val="28"/>
          <w:szCs w:val="28"/>
        </w:rPr>
        <w:t>同時併報</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次以上相關手術，手術內容不宜重疊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如申報</w:t>
      </w:r>
      <w:r w:rsidRPr="000B407E">
        <w:rPr>
          <w:rFonts w:ascii="Times New Roman" w:eastAsia="標楷體" w:hAnsi="Times New Roman"/>
          <w:sz w:val="28"/>
          <w:szCs w:val="28"/>
        </w:rPr>
        <w:t>經腹腔及陰道合併之骨盆底重建術</w:t>
      </w:r>
      <w:r w:rsidRPr="000B407E">
        <w:rPr>
          <w:rFonts w:ascii="Times New Roman" w:eastAsia="標楷體" w:hAnsi="Times New Roman" w:hint="eastAsia"/>
          <w:sz w:val="28"/>
          <w:szCs w:val="28"/>
        </w:rPr>
        <w:t>(80026B)</w:t>
      </w:r>
      <w:r w:rsidRPr="000B407E">
        <w:rPr>
          <w:rFonts w:ascii="Times New Roman" w:eastAsia="標楷體" w:hAnsi="Times New Roman" w:hint="eastAsia"/>
          <w:sz w:val="28"/>
          <w:szCs w:val="28"/>
        </w:rPr>
        <w:t>者，不宜併報</w:t>
      </w:r>
      <w:r w:rsidRPr="000B407E">
        <w:rPr>
          <w:rFonts w:ascii="Times New Roman" w:eastAsia="標楷體" w:hAnsi="Times New Roman"/>
          <w:sz w:val="28"/>
          <w:szCs w:val="28"/>
        </w:rPr>
        <w:t>次全子宮切除術</w:t>
      </w:r>
      <w:r w:rsidRPr="000B407E">
        <w:rPr>
          <w:rFonts w:ascii="Times New Roman" w:eastAsia="標楷體" w:hAnsi="Times New Roman" w:hint="eastAsia"/>
          <w:sz w:val="28"/>
          <w:szCs w:val="28"/>
        </w:rPr>
        <w:t>(80404C))</w:t>
      </w:r>
      <w:r w:rsidRPr="000B407E">
        <w:rPr>
          <w:rFonts w:ascii="Times New Roman" w:eastAsia="標楷體" w:hAnsi="Times New Roman" w:hint="eastAsia"/>
          <w:sz w:val="28"/>
          <w:szCs w:val="28"/>
        </w:rPr>
        <w:t>。</w:t>
      </w:r>
      <w:r>
        <w:rPr>
          <w:rFonts w:ascii="Times New Roman" w:eastAsia="標楷體" w:hAnsi="Times New Roman" w:hint="eastAsia"/>
          <w:sz w:val="28"/>
          <w:szCs w:val="28"/>
        </w:rPr>
        <w:t>(107/07/01)</w:t>
      </w:r>
    </w:p>
    <w:p w:rsidR="008D18C6" w:rsidRPr="005A6C6A" w:rsidRDefault="008D18C6" w:rsidP="008D18C6">
      <w:pPr>
        <w:adjustRightInd w:val="0"/>
        <w:spacing w:line="600" w:lineRule="exact"/>
        <w:ind w:left="1680" w:hangingChars="600" w:hanging="1680"/>
        <w:rPr>
          <w:rFonts w:ascii="Times New Roman" w:eastAsia="標楷體" w:hAnsi="Times New Roman"/>
          <w:sz w:val="28"/>
          <w:szCs w:val="28"/>
        </w:rPr>
      </w:pPr>
      <w:r w:rsidRPr="005A6C6A">
        <w:rPr>
          <w:rFonts w:ascii="Times New Roman" w:eastAsia="標楷體" w:hAnsi="Times New Roman"/>
          <w:sz w:val="28"/>
          <w:szCs w:val="28"/>
        </w:rPr>
        <w:t>100502042</w:t>
      </w:r>
      <w:r w:rsidRPr="00F10A9C">
        <w:rPr>
          <w:rFonts w:ascii="Times New Roman" w:eastAsia="標楷體" w:hAnsi="Times New Roman"/>
          <w:sz w:val="28"/>
          <w:szCs w:val="28"/>
          <w:lang w:val="zh-TW"/>
        </w:rPr>
        <w:t>沾黏分離之主手術得以子宮鏡剝離子宮腔粘黏或子宮內膜電燒</w:t>
      </w:r>
      <w:r w:rsidRPr="00F10A9C">
        <w:rPr>
          <w:rFonts w:ascii="Times New Roman" w:eastAsia="標楷體" w:hAnsi="Times New Roman"/>
          <w:sz w:val="28"/>
          <w:szCs w:val="28"/>
          <w:lang w:val="zh-TW"/>
        </w:rPr>
        <w:t>(80423C)</w:t>
      </w:r>
      <w:r w:rsidRPr="00F10A9C">
        <w:rPr>
          <w:rFonts w:ascii="Times New Roman" w:eastAsia="標楷體" w:hAnsi="Times New Roman"/>
          <w:sz w:val="28"/>
          <w:szCs w:val="28"/>
          <w:lang w:val="zh-TW"/>
        </w:rPr>
        <w:t>手術申報，六個月中最多申報一次。</w:t>
      </w:r>
      <w:r w:rsidRPr="005A6C6A">
        <w:rPr>
          <w:rFonts w:ascii="Times New Roman" w:eastAsia="標楷體" w:hAnsi="Times New Roman"/>
          <w:sz w:val="28"/>
          <w:szCs w:val="28"/>
        </w:rPr>
        <w:t>(107/07/01)</w:t>
      </w:r>
    </w:p>
    <w:p w:rsidR="008D18C6" w:rsidRPr="005A6C6A" w:rsidRDefault="008D18C6" w:rsidP="008D18C6">
      <w:pPr>
        <w:adjustRightInd w:val="0"/>
        <w:spacing w:line="600" w:lineRule="exact"/>
        <w:rPr>
          <w:rFonts w:ascii="Times New Roman" w:eastAsia="標楷體" w:hAnsi="Times New Roman"/>
          <w:b/>
          <w:sz w:val="28"/>
          <w:szCs w:val="28"/>
        </w:rPr>
      </w:pPr>
      <w:r w:rsidRPr="005A6C6A">
        <w:rPr>
          <w:rFonts w:ascii="Times New Roman" w:eastAsia="標楷體" w:hAnsi="Times New Roman"/>
          <w:sz w:val="28"/>
          <w:szCs w:val="28"/>
        </w:rPr>
        <w:t>100502052</w:t>
      </w:r>
      <w:r w:rsidRPr="005A6C6A">
        <w:rPr>
          <w:rFonts w:ascii="Times New Roman" w:eastAsia="標楷體" w:hAnsi="Times New Roman" w:hint="eastAsia"/>
          <w:sz w:val="28"/>
          <w:szCs w:val="28"/>
        </w:rPr>
        <w:t>婦科子宮鏡檢查</w:t>
      </w:r>
      <w:r w:rsidRPr="005A6C6A">
        <w:rPr>
          <w:rFonts w:ascii="Times New Roman" w:eastAsia="標楷體" w:hAnsi="Times New Roman"/>
          <w:sz w:val="28"/>
          <w:szCs w:val="28"/>
        </w:rPr>
        <w:t xml:space="preserve"> (107/07/01)</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100502052-01</w:t>
      </w:r>
      <w:r w:rsidRPr="00F10A9C">
        <w:rPr>
          <w:rFonts w:ascii="Times New Roman" w:eastAsia="標楷體" w:hAnsi="Times New Roman"/>
          <w:sz w:val="28"/>
          <w:szCs w:val="28"/>
          <w:lang w:val="zh-TW"/>
        </w:rPr>
        <w:t>所有子宮鏡檢查前須先排除懷孕及感染，或術前無性行為避孕者。</w:t>
      </w:r>
    </w:p>
    <w:p w:rsidR="008D18C6" w:rsidRPr="00F10A9C" w:rsidRDefault="008D18C6" w:rsidP="008D18C6">
      <w:pPr>
        <w:adjustRightInd w:val="0"/>
        <w:spacing w:line="600" w:lineRule="exact"/>
        <w:ind w:left="1680" w:hangingChars="600" w:hanging="1680"/>
        <w:rPr>
          <w:rFonts w:ascii="Times New Roman" w:eastAsia="標楷體" w:hAnsi="Times New Roman"/>
          <w:color w:val="000000"/>
          <w:sz w:val="28"/>
          <w:szCs w:val="28"/>
          <w:lang w:val="zh-TW"/>
        </w:rPr>
      </w:pPr>
      <w:r w:rsidRPr="00F10A9C">
        <w:rPr>
          <w:rFonts w:ascii="Times New Roman" w:eastAsia="標楷體" w:hAnsi="Times New Roman"/>
          <w:sz w:val="28"/>
          <w:szCs w:val="28"/>
          <w:lang w:val="zh-TW"/>
        </w:rPr>
        <w:t>100502052-02</w:t>
      </w:r>
      <w:r w:rsidRPr="00F10A9C">
        <w:rPr>
          <w:rFonts w:ascii="Times New Roman" w:eastAsia="標楷體" w:hAnsi="Times New Roman"/>
          <w:sz w:val="28"/>
          <w:szCs w:val="28"/>
          <w:lang w:val="zh-TW"/>
        </w:rPr>
        <w:t>子宮鏡檢查適當時機為月經來潮後兩周內</w:t>
      </w:r>
      <w:r w:rsidRPr="00F10A9C">
        <w:rPr>
          <w:rFonts w:ascii="Times New Roman" w:eastAsia="標楷體" w:hAnsi="Times New Roman" w:hint="eastAsia"/>
          <w:color w:val="000000"/>
          <w:sz w:val="28"/>
          <w:szCs w:val="28"/>
          <w:lang w:val="zh-TW"/>
        </w:rPr>
        <w:t>。</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100502052-03</w:t>
      </w:r>
      <w:r w:rsidRPr="00F10A9C">
        <w:rPr>
          <w:rFonts w:ascii="Times New Roman" w:eastAsia="標楷體" w:hAnsi="Times New Roman" w:hint="eastAsia"/>
          <w:sz w:val="28"/>
          <w:szCs w:val="28"/>
          <w:lang w:val="zh-TW"/>
        </w:rPr>
        <w:t>應先進行適當的理學或影像檢查及治療後，如有下列情形再執行子宮鏡檢查：</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停經前之異常子宮出血</w:t>
      </w:r>
      <w:r w:rsidR="00A077A7" w:rsidRPr="00F10A9C">
        <w:rPr>
          <w:rFonts w:ascii="Times New Roman" w:eastAsia="標楷體" w:hAnsi="Times New Roman" w:hint="eastAsia"/>
          <w:kern w:val="0"/>
          <w:sz w:val="28"/>
          <w:szCs w:val="28"/>
          <w:lang w:val="zh-TW"/>
        </w:rPr>
        <w:t>。</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應先排除子宮頸病變並經適當藥物治療</w:t>
      </w:r>
      <w:r w:rsidR="00A077A7" w:rsidRPr="00F10A9C">
        <w:rPr>
          <w:rFonts w:ascii="Times New Roman" w:eastAsia="標楷體" w:hAnsi="Times New Roman" w:hint="eastAsia"/>
          <w:kern w:val="0"/>
          <w:sz w:val="28"/>
          <w:szCs w:val="28"/>
          <w:lang w:val="zh-TW"/>
        </w:rPr>
        <w:t>無效時</w:t>
      </w:r>
      <w:r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停經期</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後子宮出血或持續子宮分泌物。</w:t>
      </w:r>
      <w:r w:rsidRPr="00F10A9C">
        <w:rPr>
          <w:rFonts w:ascii="Times New Roman" w:eastAsia="標楷體" w:hAnsi="Times New Roman"/>
          <w:kern w:val="0"/>
          <w:sz w:val="28"/>
          <w:szCs w:val="28"/>
          <w:lang w:val="zh-TW"/>
        </w:rPr>
        <w:t xml:space="preserve"> </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超音波檢查懷疑子宮腔內腫瘤或息肉者。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影像檢查疑子宮內異物或避孕器殘段。</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影像檢查疑子宮腔內殘留流產後胚胎組織。</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避孕器移位改正。</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影像檢查懷疑子宮畸形或子宮腔結構異常者。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影像檢查懷疑子宮內膜增生或子宮內膜癌。</w:t>
      </w:r>
    </w:p>
    <w:p w:rsidR="008D18C6" w:rsidRPr="00F10A9C" w:rsidRDefault="008D18C6" w:rsidP="00A077A7">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lastRenderedPageBreak/>
        <w:t>不孕症之檢查。</w:t>
      </w:r>
      <w:r w:rsidR="00A077A7" w:rsidRPr="00F10A9C">
        <w:rPr>
          <w:rFonts w:ascii="Times New Roman" w:eastAsia="標楷體" w:hAnsi="Times New Roman"/>
          <w:kern w:val="0"/>
          <w:sz w:val="28"/>
          <w:szCs w:val="28"/>
          <w:lang w:val="zh-TW"/>
        </w:rPr>
        <w:t>(</w:t>
      </w:r>
      <w:r w:rsidR="00A077A7" w:rsidRPr="00F10A9C">
        <w:rPr>
          <w:rFonts w:ascii="Times New Roman" w:eastAsia="標楷體" w:hAnsi="Times New Roman"/>
          <w:kern w:val="0"/>
          <w:sz w:val="28"/>
          <w:szCs w:val="28"/>
          <w:lang w:val="zh-TW"/>
        </w:rPr>
        <w:t>應有合理的臨床適應症而非常規檢查</w:t>
      </w:r>
      <w:r w:rsidR="00A077A7" w:rsidRPr="00F10A9C">
        <w:rPr>
          <w:rFonts w:ascii="Times New Roman" w:eastAsia="標楷體" w:hAnsi="Times New Roman"/>
          <w:kern w:val="0"/>
          <w:sz w:val="28"/>
          <w:szCs w:val="28"/>
          <w:lang w:val="zh-TW"/>
        </w:rPr>
        <w:t>)</w:t>
      </w:r>
      <w:r w:rsidR="00A077A7" w:rsidRPr="005A6C6A">
        <w:rPr>
          <w:rFonts w:ascii="Times New Roman" w:eastAsia="標楷體" w:hAnsi="Times New Roman"/>
          <w:sz w:val="28"/>
          <w:szCs w:val="28"/>
        </w:rPr>
        <w:t xml:space="preserve"> (</w:t>
      </w:r>
      <w:r w:rsidR="00817FDE">
        <w:rPr>
          <w:rFonts w:ascii="Times New Roman" w:eastAsia="標楷體" w:hAnsi="Times New Roman"/>
          <w:sz w:val="28"/>
          <w:szCs w:val="28"/>
        </w:rPr>
        <w:t>108/3/1</w:t>
      </w:r>
      <w:r w:rsidR="00A077A7"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重複人工生殖治療失敗者。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習慣性流產者。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疑有子宮腔內粘黏並計劃懷孕者。</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子宮鏡手術或藥物治療後的追蹤檢查。</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對子宮內膜增生或子宮內膜癌病人進行生育保留治療的追蹤。</w:t>
      </w:r>
    </w:p>
    <w:p w:rsidR="008D18C6" w:rsidRPr="00F10A9C" w:rsidRDefault="008D18C6" w:rsidP="007C181C">
      <w:pPr>
        <w:pStyle w:val="af"/>
        <w:numPr>
          <w:ilvl w:val="0"/>
          <w:numId w:val="50"/>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沒有過性經驗，</w:t>
      </w:r>
      <w:r w:rsidR="007C181C" w:rsidRPr="00F10A9C">
        <w:rPr>
          <w:rFonts w:ascii="Times New Roman" w:eastAsia="標楷體" w:hAnsi="Times New Roman" w:hint="eastAsia"/>
          <w:kern w:val="0"/>
          <w:sz w:val="28"/>
          <w:szCs w:val="28"/>
          <w:lang w:val="zh-TW"/>
        </w:rPr>
        <w:t>有合理的臨床適應症</w:t>
      </w:r>
      <w:r w:rsidRPr="00F10A9C">
        <w:rPr>
          <w:rFonts w:ascii="Times New Roman" w:eastAsia="標楷體" w:hAnsi="Times New Roman"/>
          <w:kern w:val="0"/>
          <w:sz w:val="28"/>
          <w:szCs w:val="28"/>
          <w:lang w:val="zh-TW"/>
        </w:rPr>
        <w:t>需要執行陰道或子宮頸的檢查的病人</w:t>
      </w:r>
      <w:r w:rsidR="007C181C" w:rsidRPr="00F10A9C">
        <w:rPr>
          <w:rFonts w:ascii="Times New Roman" w:eastAsia="標楷體" w:hAnsi="Times New Roman" w:hint="eastAsia"/>
          <w:kern w:val="0"/>
          <w:sz w:val="28"/>
          <w:szCs w:val="28"/>
          <w:lang w:val="zh-TW"/>
        </w:rPr>
        <w:t>。</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0"/>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特殊病人情況，依醫師臨床判斷視醫療準則決定。</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100502052-04</w:t>
      </w:r>
      <w:r w:rsidRPr="00F10A9C">
        <w:rPr>
          <w:rFonts w:ascii="Times New Roman" w:eastAsia="標楷體" w:hAnsi="Times New Roman"/>
          <w:sz w:val="28"/>
          <w:szCs w:val="28"/>
          <w:lang w:val="zh-TW"/>
        </w:rPr>
        <w:t>送審需檢附的佐證資料</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病人執行前後一次門診病歷</w:t>
      </w:r>
    </w:p>
    <w:p w:rsidR="008D18C6" w:rsidRPr="00F10A9C" w:rsidRDefault="008D18C6" w:rsidP="008D18C6">
      <w:pPr>
        <w:pStyle w:val="af"/>
        <w:numPr>
          <w:ilvl w:val="0"/>
          <w:numId w:val="51"/>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子宮鏡影像及報告（住院病歷視情況補充）</w:t>
      </w:r>
    </w:p>
    <w:p w:rsidR="008D18C6" w:rsidRPr="00F10A9C" w:rsidRDefault="008D18C6" w:rsidP="008D18C6">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100502052-05</w:t>
      </w:r>
      <w:r w:rsidRPr="00F10A9C">
        <w:rPr>
          <w:rFonts w:ascii="Times New Roman" w:eastAsia="標楷體" w:hAnsi="Times New Roman"/>
          <w:sz w:val="28"/>
          <w:szCs w:val="28"/>
          <w:lang w:val="zh-TW"/>
        </w:rPr>
        <w:t>同一個案多次執行子宮鏡檢查之適當性</w:t>
      </w:r>
    </w:p>
    <w:p w:rsidR="008D18C6" w:rsidRPr="00F10A9C" w:rsidRDefault="008D18C6" w:rsidP="007C181C">
      <w:pPr>
        <w:pStyle w:val="af"/>
        <w:numPr>
          <w:ilvl w:val="0"/>
          <w:numId w:val="52"/>
        </w:numPr>
        <w:tabs>
          <w:tab w:val="left" w:pos="1843"/>
        </w:tabs>
        <w:adjustRightInd w:val="0"/>
        <w:spacing w:line="600" w:lineRule="exact"/>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當次子宮鏡檢查結果為正常者，同一</w:t>
      </w:r>
      <w:r w:rsidR="007C181C" w:rsidRPr="00F10A9C">
        <w:rPr>
          <w:rFonts w:ascii="Times New Roman" w:eastAsia="標楷體" w:hAnsi="Times New Roman" w:hint="eastAsia"/>
          <w:kern w:val="0"/>
          <w:sz w:val="28"/>
          <w:szCs w:val="28"/>
          <w:lang w:val="zh-TW"/>
        </w:rPr>
        <w:t>醫療院所</w:t>
      </w:r>
      <w:r w:rsidRPr="00F10A9C">
        <w:rPr>
          <w:rFonts w:ascii="Times New Roman" w:eastAsia="標楷體" w:hAnsi="Times New Roman"/>
          <w:kern w:val="0"/>
          <w:sz w:val="28"/>
          <w:szCs w:val="28"/>
          <w:lang w:val="zh-TW"/>
        </w:rPr>
        <w:t>以一年一次為限。</w:t>
      </w:r>
      <w:r w:rsidR="009E6E9F" w:rsidRPr="005A6C6A">
        <w:rPr>
          <w:rFonts w:ascii="Times New Roman" w:eastAsia="標楷體" w:hAnsi="Times New Roman"/>
          <w:sz w:val="28"/>
          <w:szCs w:val="28"/>
        </w:rPr>
        <w:t>(</w:t>
      </w:r>
      <w:r w:rsidR="009E6E9F">
        <w:rPr>
          <w:rFonts w:ascii="Times New Roman" w:eastAsia="標楷體" w:hAnsi="Times New Roman"/>
          <w:sz w:val="28"/>
          <w:szCs w:val="28"/>
        </w:rPr>
        <w:t>108/3/1</w:t>
      </w:r>
      <w:r w:rsidR="009E6E9F" w:rsidRPr="005A6C6A">
        <w:rPr>
          <w:rFonts w:ascii="Times New Roman" w:eastAsia="標楷體" w:hAnsi="Times New Roman"/>
          <w:sz w:val="28"/>
          <w:szCs w:val="28"/>
        </w:rPr>
        <w:t>)</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子宮鏡檢查結果為異常而採取藥物或觀察處置者，追蹤以一次為限，應間隔三個月以上。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F10A9C">
        <w:rPr>
          <w:rFonts w:ascii="Times New Roman" w:eastAsia="標楷體" w:hAnsi="Times New Roman"/>
          <w:kern w:val="0"/>
          <w:sz w:val="28"/>
          <w:szCs w:val="28"/>
          <w:lang w:val="zh-TW"/>
        </w:rPr>
        <w:t>子宮鏡手術治療者，術後三個月內得進行追蹤</w:t>
      </w:r>
      <w:r w:rsidRPr="00F10A9C">
        <w:rPr>
          <w:rFonts w:ascii="Times New Roman" w:eastAsia="標楷體" w:hAnsi="Times New Roman"/>
          <w:kern w:val="0"/>
          <w:sz w:val="28"/>
          <w:szCs w:val="28"/>
          <w:lang w:val="zh-TW"/>
        </w:rPr>
        <w:t xml:space="preserve"> </w:t>
      </w:r>
      <w:r w:rsidRPr="00F10A9C">
        <w:rPr>
          <w:rFonts w:ascii="Times New Roman" w:eastAsia="標楷體" w:hAnsi="Times New Roman"/>
          <w:kern w:val="0"/>
          <w:sz w:val="28"/>
          <w:szCs w:val="28"/>
          <w:lang w:val="zh-TW"/>
        </w:rPr>
        <w:t>檢查，若結</w:t>
      </w:r>
      <w:r w:rsidRPr="00F10A9C">
        <w:rPr>
          <w:rFonts w:ascii="Times New Roman" w:eastAsia="標楷體" w:hAnsi="Times New Roman"/>
          <w:kern w:val="0"/>
          <w:sz w:val="28"/>
          <w:szCs w:val="28"/>
          <w:lang w:val="zh-TW"/>
        </w:rPr>
        <w:lastRenderedPageBreak/>
        <w:t>果為正常，應以一次為限。</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子宮鏡剝離子宮腔粘黏或子宮內膜電燒</w:t>
      </w:r>
      <w:r w:rsidRPr="00F10A9C">
        <w:rPr>
          <w:rFonts w:ascii="Times New Roman" w:eastAsia="標楷體" w:hAnsi="Times New Roman"/>
          <w:kern w:val="0"/>
          <w:sz w:val="28"/>
          <w:szCs w:val="28"/>
          <w:lang w:val="zh-TW"/>
        </w:rPr>
        <w:t>(80423C)</w:t>
      </w:r>
      <w:r w:rsidRPr="00F10A9C">
        <w:rPr>
          <w:rFonts w:ascii="Times New Roman" w:eastAsia="標楷體" w:hAnsi="Times New Roman" w:hint="eastAsia"/>
          <w:kern w:val="0"/>
          <w:sz w:val="28"/>
          <w:szCs w:val="28"/>
          <w:lang w:val="zh-TW"/>
        </w:rPr>
        <w:t>，術後追</w:t>
      </w:r>
      <w:r w:rsidRPr="00F10A9C">
        <w:rPr>
          <w:rFonts w:ascii="Times New Roman" w:eastAsia="標楷體" w:hAnsi="Times New Roman"/>
          <w:kern w:val="0"/>
          <w:sz w:val="28"/>
          <w:szCs w:val="28"/>
          <w:lang w:val="zh-TW"/>
        </w:rPr>
        <w:t>蹤檢查時若需同時補行沾黏再分離</w:t>
      </w:r>
      <w:r w:rsidRPr="00F10A9C">
        <w:rPr>
          <w:rFonts w:ascii="Times New Roman" w:eastAsia="標楷體" w:hAnsi="Times New Roman"/>
          <w:kern w:val="0"/>
          <w:sz w:val="28"/>
          <w:szCs w:val="28"/>
        </w:rPr>
        <w:t xml:space="preserve"> (</w:t>
      </w:r>
      <w:r w:rsidRPr="00F10A9C">
        <w:rPr>
          <w:rFonts w:ascii="Times New Roman" w:eastAsia="標楷體" w:hAnsi="Times New Roman"/>
          <w:kern w:val="0"/>
          <w:sz w:val="28"/>
          <w:szCs w:val="28"/>
          <w:lang w:val="zh-TW"/>
        </w:rPr>
        <w:t>而非僅僅檢查</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，得以子宮鏡檢查</w:t>
      </w:r>
      <w:r w:rsidRPr="00F10A9C">
        <w:rPr>
          <w:rFonts w:ascii="Times New Roman" w:eastAsia="標楷體" w:hAnsi="Times New Roman"/>
          <w:kern w:val="0"/>
          <w:sz w:val="28"/>
          <w:szCs w:val="28"/>
          <w:lang w:val="zh-TW"/>
        </w:rPr>
        <w:t>(28022C)</w:t>
      </w:r>
      <w:r w:rsidRPr="00F10A9C">
        <w:rPr>
          <w:rFonts w:ascii="Times New Roman" w:eastAsia="標楷體" w:hAnsi="Times New Roman"/>
          <w:kern w:val="0"/>
          <w:sz w:val="28"/>
          <w:szCs w:val="28"/>
          <w:lang w:val="zh-TW"/>
        </w:rPr>
        <w:t>申報，每次追蹤應間隔</w:t>
      </w:r>
      <w:r w:rsidRPr="00F10A9C">
        <w:rPr>
          <w:rFonts w:ascii="Times New Roman" w:eastAsia="標楷體" w:hAnsi="Times New Roman"/>
          <w:kern w:val="0"/>
          <w:sz w:val="28"/>
          <w:szCs w:val="28"/>
          <w:lang w:val="zh-TW"/>
        </w:rPr>
        <w:t>4</w:t>
      </w:r>
      <w:r w:rsidRPr="00F10A9C">
        <w:rPr>
          <w:rFonts w:ascii="Times New Roman" w:eastAsia="標楷體" w:hAnsi="Times New Roman"/>
          <w:kern w:val="0"/>
          <w:sz w:val="28"/>
          <w:szCs w:val="28"/>
          <w:lang w:val="zh-TW"/>
        </w:rPr>
        <w:t>週</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含</w:t>
      </w:r>
      <w:r w:rsidRPr="00F10A9C">
        <w:rPr>
          <w:rFonts w:ascii="Times New Roman" w:eastAsia="標楷體" w:hAnsi="Times New Roman"/>
          <w:kern w:val="0"/>
          <w:sz w:val="28"/>
          <w:szCs w:val="28"/>
        </w:rPr>
        <w:t>)</w:t>
      </w:r>
      <w:r w:rsidRPr="00F10A9C">
        <w:rPr>
          <w:rFonts w:ascii="Times New Roman" w:eastAsia="標楷體" w:hAnsi="Times New Roman"/>
          <w:kern w:val="0"/>
          <w:sz w:val="28"/>
          <w:szCs w:val="28"/>
          <w:lang w:val="zh-TW"/>
        </w:rPr>
        <w:t>以上，整個療程原則上不超過三個月，且應於病歷中完整記載執行之必要性與結果並留有紀錄。</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子宮內膜癌行生育保留治療者，追蹤應間隔</w:t>
      </w:r>
      <w:r w:rsidRPr="00F10A9C">
        <w:rPr>
          <w:rFonts w:ascii="Times New Roman" w:eastAsia="標楷體" w:hAnsi="Times New Roman" w:hint="eastAsia"/>
          <w:b/>
          <w:kern w:val="0"/>
          <w:sz w:val="28"/>
          <w:szCs w:val="28"/>
          <w:lang w:val="zh-TW"/>
        </w:rPr>
        <w:t>三</w:t>
      </w:r>
      <w:r w:rsidRPr="00F10A9C">
        <w:rPr>
          <w:rFonts w:ascii="Times New Roman" w:eastAsia="標楷體" w:hAnsi="Times New Roman"/>
          <w:kern w:val="0"/>
          <w:sz w:val="28"/>
          <w:szCs w:val="28"/>
          <w:lang w:val="zh-TW"/>
        </w:rPr>
        <w:t>個月以上。</w:t>
      </w:r>
    </w:p>
    <w:p w:rsidR="008D18C6" w:rsidRPr="00F10A9C" w:rsidRDefault="008D18C6" w:rsidP="008D18C6">
      <w:pPr>
        <w:pStyle w:val="af"/>
        <w:numPr>
          <w:ilvl w:val="0"/>
          <w:numId w:val="52"/>
        </w:numPr>
        <w:tabs>
          <w:tab w:val="left" w:pos="1843"/>
        </w:tabs>
        <w:adjustRightInd w:val="0"/>
        <w:spacing w:line="600" w:lineRule="exact"/>
        <w:ind w:left="1843" w:hanging="141"/>
        <w:rPr>
          <w:rFonts w:ascii="Times New Roman" w:eastAsia="標楷體" w:hAnsi="Times New Roman"/>
          <w:kern w:val="0"/>
          <w:sz w:val="28"/>
          <w:szCs w:val="28"/>
          <w:lang w:val="zh-TW"/>
        </w:rPr>
      </w:pPr>
      <w:r w:rsidRPr="00F10A9C">
        <w:rPr>
          <w:rFonts w:ascii="Times New Roman" w:eastAsia="標楷體" w:hAnsi="Times New Roman"/>
          <w:kern w:val="0"/>
          <w:sz w:val="28"/>
          <w:szCs w:val="28"/>
          <w:lang w:val="zh-TW"/>
        </w:rPr>
        <w:t>其他特殊病人情況，依醫師臨床判斷視醫療準則決定。</w:t>
      </w:r>
    </w:p>
    <w:p w:rsidR="00A639B3" w:rsidRPr="00A639B3" w:rsidRDefault="00A639B3" w:rsidP="00F10A9C">
      <w:pPr>
        <w:adjustRightInd w:val="0"/>
        <w:spacing w:line="600" w:lineRule="exact"/>
        <w:ind w:left="1680" w:hangingChars="600" w:hanging="1680"/>
        <w:rPr>
          <w:rFonts w:ascii="Times New Roman" w:eastAsia="標楷體" w:hAnsi="Times New Roman"/>
          <w:sz w:val="28"/>
          <w:szCs w:val="28"/>
        </w:rPr>
      </w:pPr>
    </w:p>
    <w:p w:rsidR="008D18C6" w:rsidRPr="00F10A9C" w:rsidRDefault="00A855F9" w:rsidP="008D18C6">
      <w:pPr>
        <w:widowControl/>
        <w:suppressAutoHyphens w:val="0"/>
        <w:adjustRightInd w:val="0"/>
        <w:spacing w:line="600" w:lineRule="exact"/>
        <w:rPr>
          <w:rFonts w:ascii="Times New Roman" w:eastAsia="標楷體" w:hAnsi="Times New Roman"/>
          <w:sz w:val="28"/>
          <w:szCs w:val="28"/>
        </w:rPr>
      </w:pPr>
      <w:r w:rsidRPr="00F10A9C">
        <w:rPr>
          <w:rFonts w:ascii="Times New Roman" w:eastAsia="標楷體" w:hAnsi="Times New Roman"/>
          <w:sz w:val="28"/>
          <w:szCs w:val="28"/>
          <w:lang w:val="zh-TW"/>
        </w:rPr>
        <w:t>100502062</w:t>
      </w:r>
      <w:r w:rsidRPr="005A6C6A">
        <w:rPr>
          <w:rFonts w:ascii="Times New Roman" w:eastAsia="標楷體" w:hAnsi="Times New Roman" w:hint="eastAsia"/>
          <w:sz w:val="28"/>
          <w:szCs w:val="28"/>
        </w:rPr>
        <w:t>婦科超音波檢查及陰道式超音波之審查原則</w:t>
      </w:r>
      <w:r w:rsidRPr="00F10A9C">
        <w:rPr>
          <w:rFonts w:ascii="Times New Roman" w:eastAsia="標楷體" w:hAnsi="Times New Roman" w:hint="eastAsia"/>
          <w:sz w:val="28"/>
          <w:szCs w:val="28"/>
          <w:lang w:val="zh-TW"/>
        </w:rPr>
        <w:t>：</w:t>
      </w:r>
      <w:r w:rsidRPr="005A6C6A">
        <w:rPr>
          <w:rFonts w:ascii="Times New Roman" w:eastAsia="標楷體" w:hAnsi="Times New Roman"/>
          <w:sz w:val="28"/>
          <w:szCs w:val="28"/>
        </w:rPr>
        <w:t>(</w:t>
      </w:r>
      <w:r w:rsidR="00817FDE">
        <w:rPr>
          <w:rFonts w:ascii="Times New Roman" w:eastAsia="標楷體" w:hAnsi="Times New Roman"/>
          <w:sz w:val="28"/>
          <w:szCs w:val="28"/>
        </w:rPr>
        <w:t>108/3/1</w:t>
      </w:r>
      <w:r w:rsidRPr="005A6C6A">
        <w:rPr>
          <w:rFonts w:ascii="Times New Roman" w:eastAsia="標楷體" w:hAnsi="Times New Roman"/>
          <w:sz w:val="28"/>
          <w:szCs w:val="28"/>
        </w:rPr>
        <w:t>)</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100502062-01</w:t>
      </w:r>
      <w:r w:rsidRPr="00F10A9C">
        <w:rPr>
          <w:rFonts w:ascii="Times New Roman" w:eastAsia="標楷體" w:hAnsi="Times New Roman" w:hint="eastAsia"/>
          <w:sz w:val="28"/>
          <w:szCs w:val="28"/>
          <w:lang w:val="zh-TW"/>
        </w:rPr>
        <w:t>適宜執行「</w:t>
      </w:r>
      <w:r w:rsidRPr="00F10A9C">
        <w:rPr>
          <w:rFonts w:ascii="Times New Roman" w:eastAsia="標楷體" w:hAnsi="Times New Roman"/>
          <w:sz w:val="28"/>
          <w:szCs w:val="28"/>
          <w:lang w:val="zh-TW"/>
        </w:rPr>
        <w:t>19003C</w:t>
      </w:r>
      <w:r w:rsidRPr="00F10A9C">
        <w:rPr>
          <w:rFonts w:ascii="Times New Roman" w:eastAsia="標楷體" w:hAnsi="Times New Roman"/>
          <w:sz w:val="28"/>
          <w:szCs w:val="28"/>
          <w:lang w:val="zh-TW"/>
        </w:rPr>
        <w:t>婦科超音波」及「</w:t>
      </w:r>
      <w:r w:rsidRPr="00F10A9C">
        <w:rPr>
          <w:rFonts w:ascii="Times New Roman" w:eastAsia="標楷體" w:hAnsi="Times New Roman"/>
          <w:sz w:val="28"/>
          <w:szCs w:val="28"/>
          <w:lang w:val="zh-TW"/>
        </w:rPr>
        <w:t>19013C</w:t>
      </w:r>
      <w:r w:rsidRPr="00F10A9C">
        <w:rPr>
          <w:rFonts w:ascii="Times New Roman" w:eastAsia="標楷體" w:hAnsi="Times New Roman"/>
          <w:sz w:val="28"/>
          <w:szCs w:val="28"/>
          <w:lang w:val="zh-TW"/>
        </w:rPr>
        <w:t>陰道式超音波」病症以下列為原則：</w:t>
      </w:r>
    </w:p>
    <w:p w:rsidR="00A855F9"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月經週期異常、子宮異常出血。</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腹痛。</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經痛、經血過多。</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不孕症評估。</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懷疑骨盆腔腫瘤</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良性或惡性</w:t>
      </w:r>
      <w:r w:rsidRPr="00F10A9C">
        <w:rPr>
          <w:rFonts w:ascii="Times New Roman" w:eastAsia="標楷體" w:hAnsi="Times New Roman"/>
          <w:kern w:val="0"/>
          <w:sz w:val="28"/>
          <w:szCs w:val="28"/>
          <w:lang w:val="zh-TW"/>
        </w:rPr>
        <w:t>)</w:t>
      </w:r>
      <w:r w:rsidRPr="00F10A9C">
        <w:rPr>
          <w:rFonts w:ascii="Times New Roman" w:eastAsia="標楷體" w:hAnsi="Times New Roman"/>
          <w:kern w:val="0"/>
          <w:sz w:val="28"/>
          <w:szCs w:val="28"/>
          <w:lang w:val="zh-TW"/>
        </w:rPr>
        <w:t>。</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懷疑先天性生殖器官異常。</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懷疑骨盆腔感染。</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子宮內避孕器位置檢查。</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lastRenderedPageBreak/>
        <w:t>懷疑子宮外孕。</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第一次求診時病人的主述再加上理學檢查有疑慮時適合應用。</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早期懷孕之合併症，如先兆性流產、不完全流產等。</w:t>
      </w:r>
    </w:p>
    <w:p w:rsidR="00A855F9" w:rsidRPr="00F10A9C" w:rsidRDefault="00A855F9" w:rsidP="00F10A9C">
      <w:pPr>
        <w:pStyle w:val="af"/>
        <w:numPr>
          <w:ilvl w:val="0"/>
          <w:numId w:val="62"/>
        </w:numPr>
        <w:tabs>
          <w:tab w:val="left" w:pos="1843"/>
        </w:tabs>
        <w:adjustRightInd w:val="0"/>
        <w:spacing w:line="600" w:lineRule="exact"/>
        <w:ind w:left="1843" w:hanging="141"/>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上次超音波檢查：</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(1).</w:t>
      </w:r>
      <w:r w:rsidRPr="00F10A9C">
        <w:rPr>
          <w:rFonts w:ascii="Times New Roman" w:eastAsia="標楷體" w:hAnsi="Times New Roman" w:hint="eastAsia"/>
          <w:sz w:val="28"/>
          <w:szCs w:val="28"/>
          <w:lang w:val="zh-TW"/>
        </w:rPr>
        <w:t>有異常發現，可依據臨床狀況，視病情需要進行超音波追蹤檢查</w:t>
      </w:r>
      <w:r w:rsidRPr="00F10A9C">
        <w:rPr>
          <w:rFonts w:ascii="Times New Roman" w:eastAsia="標楷體" w:hAnsi="Times New Roman"/>
          <w:sz w:val="28"/>
          <w:szCs w:val="28"/>
          <w:lang w:val="zh-TW"/>
        </w:rPr>
        <w:t>。</w:t>
      </w:r>
    </w:p>
    <w:p w:rsidR="00A855F9" w:rsidRPr="00F10A9C" w:rsidRDefault="00A855F9" w:rsidP="00F10A9C">
      <w:pPr>
        <w:tabs>
          <w:tab w:val="left" w:pos="1843"/>
        </w:tabs>
        <w:adjustRightInd w:val="0"/>
        <w:spacing w:line="600" w:lineRule="exact"/>
        <w:ind w:left="1702"/>
        <w:rPr>
          <w:rFonts w:ascii="Times New Roman" w:eastAsia="標楷體" w:hAnsi="Times New Roman"/>
          <w:sz w:val="28"/>
          <w:szCs w:val="28"/>
          <w:lang w:val="zh-TW"/>
        </w:rPr>
      </w:pPr>
      <w:r w:rsidRPr="00F10A9C">
        <w:rPr>
          <w:rFonts w:ascii="Times New Roman" w:eastAsia="標楷體" w:hAnsi="Times New Roman"/>
          <w:sz w:val="28"/>
          <w:szCs w:val="28"/>
          <w:lang w:val="zh-TW"/>
        </w:rPr>
        <w:t>(2).</w:t>
      </w:r>
      <w:r w:rsidRPr="00F10A9C">
        <w:rPr>
          <w:rFonts w:ascii="Times New Roman" w:eastAsia="標楷體" w:hAnsi="Times New Roman"/>
          <w:sz w:val="28"/>
          <w:szCs w:val="28"/>
          <w:lang w:val="zh-TW"/>
        </w:rPr>
        <w:t>正常時，臨床有新狀況時可考慮再實施超音波檢查。</w:t>
      </w:r>
    </w:p>
    <w:p w:rsidR="008D18C6" w:rsidRPr="00F10A9C" w:rsidRDefault="00A855F9" w:rsidP="00F10A9C">
      <w:pPr>
        <w:pStyle w:val="af"/>
        <w:numPr>
          <w:ilvl w:val="0"/>
          <w:numId w:val="62"/>
        </w:numPr>
        <w:tabs>
          <w:tab w:val="left" w:pos="1843"/>
        </w:tabs>
        <w:adjustRightInd w:val="0"/>
        <w:spacing w:line="600" w:lineRule="exact"/>
        <w:rPr>
          <w:rFonts w:ascii="Times New Roman" w:eastAsia="標楷體" w:hAnsi="Times New Roman"/>
          <w:sz w:val="28"/>
          <w:szCs w:val="28"/>
          <w:lang w:val="zh-TW"/>
        </w:rPr>
      </w:pPr>
      <w:r w:rsidRPr="00F10A9C">
        <w:rPr>
          <w:rFonts w:ascii="Times New Roman" w:eastAsia="標楷體" w:hAnsi="Times New Roman"/>
          <w:kern w:val="0"/>
          <w:sz w:val="28"/>
          <w:szCs w:val="28"/>
          <w:lang w:val="zh-TW"/>
        </w:rPr>
        <w:t>其他慢性病</w:t>
      </w:r>
      <w:r w:rsidRPr="00F10A9C">
        <w:rPr>
          <w:rFonts w:ascii="Times New Roman" w:eastAsia="標楷體" w:hAnsi="Times New Roman" w:hint="eastAsia"/>
          <w:kern w:val="0"/>
          <w:sz w:val="28"/>
          <w:szCs w:val="28"/>
          <w:lang w:val="zh-TW"/>
        </w:rPr>
        <w:t>灶</w:t>
      </w:r>
      <w:r w:rsidRPr="00F10A9C">
        <w:rPr>
          <w:rFonts w:ascii="Times New Roman" w:eastAsia="標楷體" w:hAnsi="Times New Roman"/>
          <w:kern w:val="0"/>
          <w:sz w:val="28"/>
          <w:szCs w:val="28"/>
          <w:lang w:val="zh-TW"/>
        </w:rPr>
        <w:t>之追蹤。</w:t>
      </w:r>
    </w:p>
    <w:p w:rsidR="00A855F9"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100502062-02</w:t>
      </w:r>
      <w:r w:rsidRPr="00F10A9C">
        <w:rPr>
          <w:rFonts w:ascii="Times New Roman" w:eastAsia="標楷體" w:hAnsi="Times New Roman" w:hint="eastAsia"/>
          <w:sz w:val="28"/>
          <w:szCs w:val="28"/>
          <w:lang w:val="zh-TW"/>
        </w:rPr>
        <w:t>檢查頻率：視病情嚴重程度</w:t>
      </w:r>
      <w:r w:rsidRPr="00F10A9C">
        <w:rPr>
          <w:rFonts w:ascii="Times New Roman" w:eastAsia="標楷體" w:hAnsi="Times New Roman"/>
          <w:sz w:val="28"/>
          <w:szCs w:val="28"/>
          <w:lang w:val="zh-TW"/>
        </w:rPr>
        <w:t>3~6</w:t>
      </w:r>
      <w:r w:rsidRPr="00F10A9C">
        <w:rPr>
          <w:rFonts w:ascii="Times New Roman" w:eastAsia="標楷體" w:hAnsi="Times New Roman"/>
          <w:sz w:val="28"/>
          <w:szCs w:val="28"/>
          <w:lang w:val="zh-TW"/>
        </w:rPr>
        <w:t>個月執行一次。</w:t>
      </w:r>
    </w:p>
    <w:p w:rsidR="008D18C6" w:rsidRPr="00F10A9C" w:rsidRDefault="00A855F9" w:rsidP="00F10A9C">
      <w:pPr>
        <w:adjustRightInd w:val="0"/>
        <w:spacing w:line="600" w:lineRule="exact"/>
        <w:ind w:left="1680" w:hangingChars="600" w:hanging="1680"/>
        <w:rPr>
          <w:rFonts w:ascii="Times New Roman" w:eastAsia="標楷體" w:hAnsi="Times New Roman"/>
          <w:sz w:val="28"/>
          <w:szCs w:val="28"/>
          <w:lang w:val="zh-TW"/>
        </w:rPr>
      </w:pPr>
      <w:r w:rsidRPr="00F10A9C">
        <w:rPr>
          <w:rFonts w:ascii="Times New Roman" w:eastAsia="標楷體" w:hAnsi="Times New Roman"/>
          <w:sz w:val="28"/>
          <w:szCs w:val="28"/>
          <w:lang w:val="zh-TW"/>
        </w:rPr>
        <w:t>100502062-03</w:t>
      </w:r>
      <w:r w:rsidRPr="00F10A9C">
        <w:rPr>
          <w:rFonts w:ascii="Times New Roman" w:eastAsia="標楷體" w:hAnsi="Times New Roman" w:hint="eastAsia"/>
          <w:sz w:val="28"/>
          <w:szCs w:val="28"/>
          <w:lang w:val="zh-TW"/>
        </w:rPr>
        <w:t>應檢附病歷紀錄，初步理學檢查之結果及執行超音波之理由，併附超音波影像及判讀報告。</w:t>
      </w: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8D18C6">
      <w:pPr>
        <w:widowControl/>
        <w:suppressAutoHyphens w:val="0"/>
        <w:adjustRightInd w:val="0"/>
        <w:spacing w:line="600" w:lineRule="exact"/>
        <w:rPr>
          <w:rFonts w:ascii="標楷體" w:eastAsia="標楷體" w:hAnsi="標楷體" w:cs="標楷體"/>
          <w:sz w:val="28"/>
          <w:szCs w:val="28"/>
          <w:lang w:val="zh-TW"/>
        </w:rPr>
      </w:pPr>
    </w:p>
    <w:p w:rsidR="008D18C6" w:rsidRPr="000B407E" w:rsidRDefault="008D18C6" w:rsidP="001C7F91">
      <w:pPr>
        <w:adjustRightInd w:val="0"/>
        <w:spacing w:beforeLines="50" w:before="216" w:line="600" w:lineRule="exact"/>
        <w:ind w:left="1682" w:hangingChars="600" w:hanging="1682"/>
        <w:rPr>
          <w:rFonts w:ascii="Times New Roman" w:eastAsia="標楷體" w:hAnsi="Times New Roman"/>
          <w:sz w:val="28"/>
          <w:szCs w:val="28"/>
        </w:rPr>
      </w:pPr>
      <w:r w:rsidRPr="000B407E">
        <w:rPr>
          <w:rFonts w:ascii="Times New Roman" w:eastAsia="標楷體" w:hAnsi="Times New Roman" w:hint="eastAsia"/>
          <w:b/>
          <w:sz w:val="28"/>
          <w:szCs w:val="28"/>
        </w:rPr>
        <w:lastRenderedPageBreak/>
        <w:t>100503</w:t>
      </w:r>
      <w:r w:rsidRPr="000B407E">
        <w:rPr>
          <w:rFonts w:ascii="Times New Roman" w:eastAsia="標楷體" w:hAnsi="Times New Roman" w:hint="eastAsia"/>
          <w:b/>
          <w:sz w:val="28"/>
          <w:szCs w:val="28"/>
        </w:rPr>
        <w:t>婦科陰道病狀診療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w:t>
      </w:r>
      <w:r w:rsidRPr="000B407E">
        <w:rPr>
          <w:rFonts w:ascii="Times New Roman" w:eastAsia="標楷體" w:hAnsi="Times New Roman" w:hint="eastAsia"/>
          <w:sz w:val="28"/>
          <w:szCs w:val="28"/>
        </w:rPr>
        <w:t>陰道分泌物檢查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100503012-01</w:t>
      </w:r>
      <w:r w:rsidRPr="000B407E">
        <w:rPr>
          <w:rFonts w:ascii="Times New Roman" w:eastAsia="標楷體" w:hAnsi="Times New Roman" w:hint="eastAsia"/>
          <w:sz w:val="28"/>
          <w:szCs w:val="28"/>
        </w:rPr>
        <w:t>排泄物，滲出物及分泌物之細菌顯微鏡檢查</w:t>
      </w:r>
      <w:r w:rsidRPr="000B407E">
        <w:rPr>
          <w:rFonts w:ascii="Times New Roman" w:eastAsia="標楷體" w:hAnsi="Times New Roman" w:hint="eastAsia"/>
          <w:sz w:val="28"/>
          <w:szCs w:val="28"/>
        </w:rPr>
        <w:t>(13006C)</w:t>
      </w:r>
      <w:r w:rsidRPr="000B407E">
        <w:rPr>
          <w:rFonts w:ascii="Times New Roman" w:eastAsia="標楷體" w:hAnsi="Times New Roman" w:hint="eastAsia"/>
          <w:sz w:val="28"/>
          <w:szCs w:val="28"/>
        </w:rPr>
        <w:t>：由陰道所採之分泌物如白帶等。</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100503012-02</w:t>
      </w:r>
      <w:r w:rsidRPr="000B407E">
        <w:rPr>
          <w:rFonts w:ascii="Times New Roman" w:eastAsia="標楷體" w:hAnsi="Times New Roman" w:hint="eastAsia"/>
          <w:sz w:val="28"/>
          <w:szCs w:val="28"/>
        </w:rPr>
        <w:t>膿或分泌物分析</w:t>
      </w:r>
      <w:r w:rsidRPr="000B407E">
        <w:rPr>
          <w:rFonts w:ascii="Times New Roman" w:eastAsia="標楷體" w:hAnsi="Times New Roman" w:hint="eastAsia"/>
          <w:sz w:val="28"/>
          <w:szCs w:val="28"/>
        </w:rPr>
        <w:t>(16007C)</w:t>
      </w:r>
      <w:r w:rsidRPr="000B407E">
        <w:rPr>
          <w:rFonts w:ascii="Times New Roman" w:eastAsia="標楷體" w:hAnsi="Times New Roman" w:hint="eastAsia"/>
          <w:sz w:val="28"/>
          <w:szCs w:val="28"/>
        </w:rPr>
        <w:t>：經由穿刺所取得之分泌物。</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w:t>
      </w:r>
      <w:r w:rsidRPr="000B407E">
        <w:rPr>
          <w:rFonts w:ascii="Times New Roman" w:eastAsia="標楷體" w:hAnsi="Times New Roman" w:hint="eastAsia"/>
          <w:sz w:val="28"/>
          <w:szCs w:val="28"/>
        </w:rPr>
        <w:t>陰道及外陰、骨盆腔發炎之抗微生物製劑使用</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100503021-01</w:t>
      </w:r>
      <w:r w:rsidRPr="000B407E">
        <w:rPr>
          <w:rFonts w:ascii="Times New Roman" w:eastAsia="標楷體" w:hAnsi="Times New Roman" w:hint="eastAsia"/>
          <w:sz w:val="28"/>
          <w:szCs w:val="28"/>
        </w:rPr>
        <w:t>陰道及外陰之發炎，門診口服抗微生物製劑使用以一種為限，得併用陰道塞劑或藥膏。</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100503021-02</w:t>
      </w:r>
      <w:r w:rsidRPr="000B407E">
        <w:rPr>
          <w:rFonts w:ascii="Times New Roman" w:eastAsia="標楷體" w:hAnsi="Times New Roman" w:hint="eastAsia"/>
          <w:sz w:val="28"/>
          <w:szCs w:val="28"/>
        </w:rPr>
        <w:t>子宮以上之發炎屬骨盆腔發炎，抗微生物製劑不受上述一種為限之規定。</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100503030</w:t>
      </w:r>
      <w:r w:rsidRPr="000B407E">
        <w:rPr>
          <w:rFonts w:ascii="Times New Roman" w:eastAsia="標楷體" w:hAnsi="Times New Roman" w:hint="eastAsia"/>
          <w:sz w:val="28"/>
          <w:szCs w:val="28"/>
        </w:rPr>
        <w:t>電燒或雷射治療</w:t>
      </w:r>
      <w:r w:rsidRPr="000B407E">
        <w:rPr>
          <w:rFonts w:ascii="Times New Roman" w:eastAsia="標楷體" w:hAnsi="Times New Roman" w:hint="eastAsia"/>
          <w:sz w:val="28"/>
          <w:szCs w:val="28"/>
        </w:rPr>
        <w:t>Condyloma</w:t>
      </w:r>
      <w:r w:rsidRPr="000B407E">
        <w:rPr>
          <w:rFonts w:ascii="Times New Roman" w:eastAsia="標楷體" w:hAnsi="Times New Roman" w:hint="eastAsia"/>
          <w:sz w:val="28"/>
          <w:szCs w:val="28"/>
        </w:rPr>
        <w:t>，以局部麻醉為原則，如需全身麻醉（如：多發性、大範圍之病灶），須於病歷詳載理由，並有麻醉紀錄。</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100503042</w:t>
      </w:r>
      <w:r w:rsidRPr="000B407E">
        <w:rPr>
          <w:rFonts w:ascii="Times New Roman" w:eastAsia="標楷體" w:hAnsi="Times New Roman" w:hint="eastAsia"/>
          <w:sz w:val="28"/>
          <w:szCs w:val="28"/>
        </w:rPr>
        <w:t>一般</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之置入，健保不給付，而</w:t>
      </w:r>
      <w:r w:rsidRPr="000B407E">
        <w:rPr>
          <w:rFonts w:ascii="Times New Roman" w:eastAsia="標楷體" w:hAnsi="Times New Roman" w:hint="eastAsia"/>
          <w:sz w:val="28"/>
          <w:szCs w:val="28"/>
        </w:rPr>
        <w:t>IUD</w:t>
      </w:r>
      <w:r w:rsidRPr="000B407E">
        <w:rPr>
          <w:rFonts w:ascii="Times New Roman" w:eastAsia="標楷體" w:hAnsi="Times New Roman" w:hint="eastAsia"/>
          <w:sz w:val="28"/>
          <w:szCs w:val="28"/>
        </w:rPr>
        <w:t>因發炎或出血症狀而取出，可以簡單陰道異物去除術（</w:t>
      </w:r>
      <w:r w:rsidRPr="000B407E">
        <w:rPr>
          <w:rFonts w:ascii="Times New Roman" w:eastAsia="標楷體" w:hAnsi="Times New Roman" w:hint="eastAsia"/>
          <w:sz w:val="28"/>
          <w:szCs w:val="28"/>
        </w:rPr>
        <w:t>55005C</w:t>
      </w:r>
      <w:r w:rsidRPr="000B407E">
        <w:rPr>
          <w:rFonts w:ascii="Times New Roman" w:eastAsia="標楷體" w:hAnsi="Times New Roman" w:hint="eastAsia"/>
          <w:sz w:val="28"/>
          <w:szCs w:val="28"/>
        </w:rPr>
        <w:t>）申報。</w:t>
      </w:r>
      <w:r w:rsidRPr="000B407E">
        <w:rPr>
          <w:rFonts w:ascii="Times New Roman" w:eastAsia="標楷體" w:hAnsi="Times New Roman" w:hint="eastAsia"/>
          <w:sz w:val="28"/>
          <w:szCs w:val="28"/>
        </w:rPr>
        <w:t>(102/3/1)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100504</w:t>
      </w:r>
      <w:r w:rsidRPr="000B407E">
        <w:rPr>
          <w:rFonts w:ascii="Times New Roman" w:eastAsia="標楷體" w:hAnsi="Times New Roman" w:hint="eastAsia"/>
          <w:b/>
          <w:sz w:val="28"/>
          <w:szCs w:val="28"/>
        </w:rPr>
        <w:t>婦科子宮頸病狀診療</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100504010</w:t>
      </w:r>
      <w:r w:rsidRPr="000B407E">
        <w:rPr>
          <w:rFonts w:ascii="Times New Roman" w:eastAsia="標楷體" w:hAnsi="Times New Roman" w:hint="eastAsia"/>
          <w:sz w:val="28"/>
          <w:szCs w:val="28"/>
        </w:rPr>
        <w:t>申報子宮頸抹片取樣</w:t>
      </w:r>
      <w:r w:rsidRPr="000B407E">
        <w:rPr>
          <w:rFonts w:ascii="Times New Roman" w:eastAsia="標楷體" w:hAnsi="Times New Roman" w:hint="eastAsia"/>
          <w:sz w:val="28"/>
          <w:szCs w:val="28"/>
        </w:rPr>
        <w:t>PAP smear(</w:t>
      </w:r>
      <w:r w:rsidRPr="000B407E">
        <w:rPr>
          <w:rFonts w:ascii="Times New Roman" w:eastAsia="標楷體" w:hAnsi="Times New Roman"/>
          <w:sz w:val="28"/>
          <w:szCs w:val="28"/>
        </w:rPr>
        <w:t>55012C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費用，須檢附細胞檢查報告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非預防保健者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，以利審查。</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100504022</w:t>
      </w:r>
      <w:r w:rsidRPr="000B407E">
        <w:rPr>
          <w:rFonts w:ascii="Times New Roman" w:eastAsia="標楷體" w:hAnsi="Times New Roman" w:hint="eastAsia"/>
          <w:sz w:val="28"/>
          <w:szCs w:val="28"/>
        </w:rPr>
        <w:t>抹片</w:t>
      </w:r>
      <w:r w:rsidRPr="000B407E">
        <w:rPr>
          <w:rFonts w:ascii="Times New Roman" w:eastAsia="標楷體" w:hAnsi="Times New Roman" w:hint="eastAsia"/>
          <w:sz w:val="28"/>
          <w:szCs w:val="28"/>
        </w:rPr>
        <w:t>ASCUS(</w:t>
      </w:r>
      <w:r w:rsidRPr="000B407E">
        <w:rPr>
          <w:rFonts w:ascii="Times New Roman" w:eastAsia="標楷體" w:hAnsi="Times New Roman" w:hint="eastAsia"/>
          <w:sz w:val="28"/>
          <w:szCs w:val="28"/>
        </w:rPr>
        <w:t>含</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以上，得進行陰道鏡檢查</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28028C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，附加之子宮頸切片</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55001C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及</w:t>
      </w:r>
      <w:r w:rsidRPr="000B407E">
        <w:rPr>
          <w:rFonts w:ascii="Times New Roman" w:eastAsia="標楷體" w:hAnsi="Times New Roman" w:hint="eastAsia"/>
          <w:sz w:val="28"/>
          <w:szCs w:val="28"/>
        </w:rPr>
        <w:t>ECC</w:t>
      </w:r>
      <w:r w:rsidRPr="000B407E">
        <w:rPr>
          <w:rFonts w:ascii="Times New Roman" w:eastAsia="標楷體" w:hAnsi="Times New Roman" w:hint="eastAsia"/>
          <w:sz w:val="28"/>
          <w:szCs w:val="28"/>
        </w:rPr>
        <w:t>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得另行申報。</w:t>
      </w:r>
      <w:r w:rsidRPr="000B407E">
        <w:rPr>
          <w:rFonts w:ascii="Times New Roman" w:eastAsia="標楷體" w:hAnsi="Times New Roman" w:hint="eastAsia"/>
          <w:sz w:val="28"/>
          <w:szCs w:val="28"/>
        </w:rPr>
        <w:t>(103/6/1)(106/1/1)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100504030</w:t>
      </w:r>
      <w:r w:rsidRPr="000B407E">
        <w:rPr>
          <w:rFonts w:ascii="Times New Roman" w:eastAsia="標楷體" w:hAnsi="Times New Roman" w:hint="eastAsia"/>
          <w:sz w:val="28"/>
          <w:szCs w:val="28"/>
        </w:rPr>
        <w:t>子宮頸楔狀切除術</w:t>
      </w:r>
      <w:r w:rsidRPr="000B407E">
        <w:rPr>
          <w:rFonts w:ascii="Times New Roman" w:eastAsia="標楷體" w:hAnsi="Times New Roman" w:hint="eastAsia"/>
          <w:sz w:val="28"/>
          <w:szCs w:val="28"/>
        </w:rPr>
        <w:t>conization(80205C)</w:t>
      </w:r>
      <w:r w:rsidRPr="000B407E">
        <w:rPr>
          <w:rFonts w:ascii="Times New Roman" w:eastAsia="標楷體" w:hAnsi="Times New Roman" w:hint="eastAsia"/>
          <w:sz w:val="28"/>
          <w:szCs w:val="28"/>
        </w:rPr>
        <w:t>原則上不需住院，若需留院觀察時以一天為原則，病情特殊者須詳述理由。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不論住院天數均詳述理由</w:t>
      </w:r>
      <w:r w:rsidRPr="000B407E">
        <w:rPr>
          <w:rFonts w:ascii="Times New Roman" w:eastAsia="標楷體" w:hAnsi="Times New Roman" w:hint="eastAsia"/>
          <w:sz w:val="28"/>
          <w:szCs w:val="28"/>
        </w:rPr>
        <w:t>) (102/3/1)</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100504040</w:t>
      </w:r>
      <w:r w:rsidRPr="000B407E">
        <w:rPr>
          <w:rFonts w:ascii="Times New Roman" w:eastAsia="標楷體" w:hAnsi="Times New Roman" w:hint="eastAsia"/>
          <w:sz w:val="28"/>
          <w:szCs w:val="28"/>
        </w:rPr>
        <w:t>施行子宮鏡移除異物或息肉</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80422</w:t>
      </w:r>
      <w:r w:rsidRPr="000B407E">
        <w:rPr>
          <w:rFonts w:ascii="Times New Roman" w:eastAsia="標楷體" w:hAnsi="Times New Roman" w:hint="eastAsia"/>
          <w:sz w:val="28"/>
          <w:szCs w:val="28"/>
        </w:rPr>
        <w:t>C)</w:t>
      </w:r>
      <w:r w:rsidRPr="000B407E">
        <w:rPr>
          <w:rFonts w:ascii="Times New Roman" w:eastAsia="標楷體" w:hAnsi="Times New Roman" w:hint="eastAsia"/>
          <w:sz w:val="28"/>
          <w:szCs w:val="28"/>
        </w:rPr>
        <w:t>及未懷孕之子宮內管刮除術</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81031C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者，須附病理報告。</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100505</w:t>
      </w:r>
      <w:r w:rsidRPr="000B407E">
        <w:rPr>
          <w:rFonts w:ascii="Times New Roman" w:eastAsia="標楷體" w:hAnsi="Times New Roman" w:hint="eastAsia"/>
          <w:b/>
          <w:sz w:val="28"/>
          <w:szCs w:val="28"/>
        </w:rPr>
        <w:t>婦科骨盆腔病狀診療</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100505012</w:t>
      </w:r>
      <w:r w:rsidRPr="000B407E">
        <w:rPr>
          <w:rFonts w:ascii="Times New Roman" w:eastAsia="標楷體" w:hAnsi="Times New Roman" w:hint="eastAsia"/>
          <w:sz w:val="28"/>
          <w:szCs w:val="28"/>
        </w:rPr>
        <w:t>申報骨盆腔檢查費</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55021C</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，病歷必須有記載骨盆腔檢查如下</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8D18C6" w:rsidRPr="000B407E" w:rsidRDefault="008D18C6" w:rsidP="008D18C6">
      <w:pPr>
        <w:pStyle w:val="af"/>
        <w:numPr>
          <w:ilvl w:val="0"/>
          <w:numId w:val="53"/>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無性經驗者，宜記載陰道口、外陰部有無病變或異常。</w:t>
      </w:r>
      <w:r w:rsidRPr="000B407E">
        <w:rPr>
          <w:rFonts w:ascii="Times New Roman" w:eastAsia="標楷體" w:hAnsi="Times New Roman" w:hint="eastAsia"/>
          <w:sz w:val="28"/>
          <w:szCs w:val="28"/>
        </w:rPr>
        <w:t>(102/3/1)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100505022</w:t>
      </w:r>
      <w:r w:rsidRPr="000B407E">
        <w:rPr>
          <w:rFonts w:ascii="Times New Roman" w:eastAsia="標楷體" w:hAnsi="Times New Roman" w:hint="eastAsia"/>
          <w:sz w:val="28"/>
          <w:szCs w:val="28"/>
        </w:rPr>
        <w:t>嚴重骨盆器官脫垂，病人雖無主訴尿失禁，得於手術前執行尿路動力學檢查，請於病歷記載主客觀評估。</w:t>
      </w:r>
      <w:r w:rsidRPr="000B407E">
        <w:rPr>
          <w:rFonts w:ascii="Times New Roman" w:eastAsia="標楷體" w:hAnsi="Times New Roman" w:hint="eastAsia"/>
          <w:sz w:val="28"/>
          <w:szCs w:val="28"/>
        </w:rPr>
        <w:t>(106/1/1)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100505032</w:t>
      </w:r>
      <w:r w:rsidRPr="000B407E">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0B407E">
        <w:rPr>
          <w:rFonts w:ascii="Times New Roman" w:eastAsia="標楷體" w:hAnsi="Times New Roman" w:hint="eastAsia"/>
          <w:sz w:val="28"/>
          <w:szCs w:val="28"/>
        </w:rPr>
        <w:t>1</w:t>
      </w:r>
      <w:r w:rsidRPr="000B407E">
        <w:rPr>
          <w:rFonts w:ascii="Times New Roman" w:eastAsia="標楷體" w:hAnsi="Times New Roman" w:hint="eastAsia"/>
          <w:sz w:val="28"/>
          <w:szCs w:val="28"/>
        </w:rPr>
        <w:t>天，須於病歷詳載理由。</w:t>
      </w:r>
      <w:r w:rsidRPr="000B407E">
        <w:rPr>
          <w:rFonts w:ascii="Times New Roman" w:eastAsia="標楷體" w:hAnsi="Times New Roman" w:hint="eastAsia"/>
          <w:sz w:val="28"/>
          <w:szCs w:val="28"/>
        </w:rPr>
        <w:t>(106/1/1)</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sz w:val="28"/>
          <w:szCs w:val="28"/>
        </w:rPr>
        <w:br w:type="page"/>
      </w:r>
      <w:r w:rsidRPr="000B407E">
        <w:rPr>
          <w:rFonts w:ascii="Times New Roman" w:eastAsia="標楷體" w:hAnsi="Times New Roman" w:hint="eastAsia"/>
          <w:sz w:val="28"/>
          <w:szCs w:val="28"/>
        </w:rPr>
        <w:lastRenderedPageBreak/>
        <w:t>100505042</w:t>
      </w:r>
      <w:r w:rsidRPr="000B407E">
        <w:rPr>
          <w:rFonts w:ascii="Times New Roman" w:eastAsia="標楷體" w:hAnsi="Times New Roman" w:hint="eastAsia"/>
          <w:sz w:val="28"/>
          <w:szCs w:val="28"/>
        </w:rPr>
        <w:t>婦科腹腔鏡</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100505042-01</w:t>
      </w:r>
      <w:r w:rsidRPr="000B407E">
        <w:rPr>
          <w:rFonts w:ascii="Times New Roman" w:eastAsia="標楷體" w:hAnsi="Times New Roman" w:hint="eastAsia"/>
          <w:sz w:val="28"/>
          <w:szCs w:val="28"/>
        </w:rPr>
        <w:t>施行腹腔鏡檢查</w:t>
      </w:r>
      <w:r w:rsidRPr="000B407E">
        <w:rPr>
          <w:rFonts w:ascii="Times New Roman" w:eastAsia="標楷體" w:hAnsi="Times New Roman" w:hint="eastAsia"/>
          <w:sz w:val="28"/>
          <w:szCs w:val="28"/>
        </w:rPr>
        <w:t>(28014C)</w:t>
      </w:r>
      <w:r w:rsidRPr="000B407E">
        <w:rPr>
          <w:rFonts w:ascii="Times New Roman" w:eastAsia="標楷體" w:hAnsi="Times New Roman" w:hint="eastAsia"/>
          <w:sz w:val="28"/>
          <w:szCs w:val="28"/>
        </w:rPr>
        <w:t>原則不需住院，如因病需要住院，須於病歷詳細記載並詳細說明理由。</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100505042-02</w:t>
      </w:r>
      <w:r w:rsidRPr="000B407E">
        <w:rPr>
          <w:rFonts w:ascii="Times New Roman" w:eastAsia="標楷體" w:hAnsi="Times New Roman" w:hint="eastAsia"/>
          <w:sz w:val="28"/>
          <w:szCs w:val="28"/>
        </w:rPr>
        <w:t>多囊性卵巢病人進行腹腔鏡卵巢鑽孔術應視為第二線治療。</w:t>
      </w:r>
      <w:r w:rsidRPr="000B407E">
        <w:rPr>
          <w:rFonts w:ascii="Times New Roman" w:eastAsia="標楷體" w:hAnsi="Times New Roman" w:hint="eastAsia"/>
          <w:sz w:val="28"/>
          <w:szCs w:val="28"/>
        </w:rPr>
        <w:t>(106/1/1)</w:t>
      </w:r>
      <w:r>
        <w:rPr>
          <w:rFonts w:ascii="Times New Roman" w:eastAsia="標楷體" w:hAnsi="Times New Roman" w:hint="eastAsia"/>
          <w:sz w:val="28"/>
          <w:szCs w:val="28"/>
        </w:rPr>
        <w:t>(107/07/01)</w:t>
      </w:r>
    </w:p>
    <w:p w:rsidR="008D18C6" w:rsidRPr="000B407E" w:rsidRDefault="008D18C6" w:rsidP="008D18C6">
      <w:pPr>
        <w:widowControl/>
        <w:suppressAutoHyphens w:val="0"/>
        <w:adjustRightInd w:val="0"/>
        <w:spacing w:line="600" w:lineRule="exact"/>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100506</w:t>
      </w:r>
      <w:r w:rsidRPr="000B407E">
        <w:rPr>
          <w:rFonts w:ascii="Times New Roman" w:eastAsia="標楷體" w:hAnsi="Times New Roman" w:hint="eastAsia"/>
          <w:b/>
          <w:sz w:val="28"/>
          <w:szCs w:val="28"/>
        </w:rPr>
        <w:t>產科流產診療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w:t>
      </w:r>
      <w:r w:rsidRPr="000B407E">
        <w:rPr>
          <w:rFonts w:ascii="Times New Roman" w:eastAsia="標楷體" w:hAnsi="Times New Roman" w:hint="eastAsia"/>
          <w:sz w:val="28"/>
          <w:szCs w:val="28"/>
        </w:rPr>
        <w:t>執行人工流產之條件：</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100506010-01</w:t>
      </w:r>
      <w:r w:rsidRPr="000B407E">
        <w:rPr>
          <w:rFonts w:ascii="Times New Roman" w:eastAsia="標楷體" w:hAnsi="Times New Roman" w:hint="eastAsia"/>
          <w:sz w:val="28"/>
          <w:szCs w:val="28"/>
        </w:rPr>
        <w:t>非治療需要之人工流產係指下列項目以外之人工流產。</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本人或其配偶患有礙優生之遺傳性、傳染性疾病或精神疾病者。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本人或其配偶之四等親以內之血親患有礙優生之遺傳性疾病。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有醫學上之理由，足以認定懷孕或分娩有招致生命危險或危害身體或精神健康者。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trike/>
          <w:sz w:val="28"/>
          <w:szCs w:val="28"/>
        </w:rPr>
      </w:pPr>
      <w:r w:rsidRPr="000B407E">
        <w:rPr>
          <w:rFonts w:ascii="Times New Roman" w:eastAsia="標楷體" w:hAnsi="Times New Roman" w:hint="eastAsia"/>
          <w:sz w:val="28"/>
          <w:szCs w:val="28"/>
        </w:rPr>
        <w:t>有醫學上之理由，足以認定胎兒有畸形發育之虞者。</w:t>
      </w:r>
    </w:p>
    <w:p w:rsidR="008D18C6" w:rsidRPr="000B407E" w:rsidRDefault="008D18C6" w:rsidP="008D18C6">
      <w:pPr>
        <w:pStyle w:val="af"/>
        <w:numPr>
          <w:ilvl w:val="0"/>
          <w:numId w:val="55"/>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不完全性流產、不可避免之流產、死胎流產等病態性流產。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100506010-02</w:t>
      </w:r>
      <w:r w:rsidRPr="000B407E">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100506020</w:t>
      </w:r>
      <w:r w:rsidRPr="000B407E">
        <w:rPr>
          <w:rFonts w:ascii="Times New Roman" w:eastAsia="標楷體" w:hAnsi="Times New Roman" w:hint="eastAsia"/>
          <w:sz w:val="28"/>
          <w:szCs w:val="28"/>
        </w:rPr>
        <w:t>先兆性流產原則上不需住院，如門診治療無效，需住院時必須充分說明理由。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100506030</w:t>
      </w:r>
      <w:r w:rsidRPr="000B407E">
        <w:rPr>
          <w:rFonts w:ascii="Times New Roman" w:eastAsia="標楷體" w:hAnsi="Times New Roman" w:hint="eastAsia"/>
          <w:sz w:val="28"/>
          <w:szCs w:val="28"/>
        </w:rPr>
        <w:t>妊娠十二週前之流產及手術，原則上不需住院；如病情特殊需住院者，在申報醫療費用時，應詳細說明理由。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w:t>
      </w:r>
      <w:r w:rsidRPr="000B407E">
        <w:rPr>
          <w:rFonts w:ascii="Times New Roman" w:eastAsia="標楷體" w:hAnsi="Times New Roman" w:hint="eastAsia"/>
          <w:sz w:val="28"/>
          <w:szCs w:val="28"/>
        </w:rPr>
        <w:t>治療性流產手術</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100506042-01</w:t>
      </w:r>
      <w:r w:rsidRPr="000B407E">
        <w:rPr>
          <w:rFonts w:ascii="Times New Roman" w:eastAsia="標楷體" w:hAnsi="Times New Roman" w:hint="eastAsia"/>
          <w:sz w:val="28"/>
          <w:szCs w:val="28"/>
        </w:rPr>
        <w:t>無任何徵候或症狀，又無病歷記載或超音波報告，不應施行子宮頸擴張刮除術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100506042-02</w:t>
      </w:r>
      <w:r w:rsidRPr="000B407E">
        <w:rPr>
          <w:rFonts w:ascii="Times New Roman" w:eastAsia="標楷體" w:hAnsi="Times New Roman" w:hint="eastAsia"/>
          <w:sz w:val="28"/>
          <w:szCs w:val="28"/>
        </w:rPr>
        <w:t>住院安胎失敗者，可施行子宮頸擴張刮除術</w:t>
      </w:r>
      <w:r w:rsidRPr="000B407E">
        <w:rPr>
          <w:rFonts w:ascii="Times New Roman" w:eastAsia="標楷體" w:hAnsi="Times New Roman" w:hint="eastAsia"/>
          <w:sz w:val="28"/>
          <w:szCs w:val="28"/>
        </w:rPr>
        <w:t>(D&amp;C)</w:t>
      </w:r>
      <w:r w:rsidRPr="000B407E">
        <w:rPr>
          <w:rFonts w:ascii="Times New Roman" w:eastAsia="標楷體" w:hAnsi="Times New Roman" w:hint="eastAsia"/>
          <w:sz w:val="28"/>
          <w:szCs w:val="28"/>
        </w:rPr>
        <w:t>手術。</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lastRenderedPageBreak/>
        <w:t>100506042-03</w:t>
      </w:r>
      <w:r w:rsidRPr="000B407E">
        <w:rPr>
          <w:rFonts w:ascii="Times New Roman" w:eastAsia="標楷體" w:hAnsi="Times New Roman" w:hint="eastAsia"/>
          <w:sz w:val="28"/>
          <w:szCs w:val="28"/>
        </w:rPr>
        <w:t>子宮頸擴張刮除手術，不應以「急診」常規申報。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100506042-04</w:t>
      </w:r>
      <w:r w:rsidRPr="000B407E">
        <w:rPr>
          <w:rFonts w:ascii="Times New Roman" w:eastAsia="標楷體" w:hAnsi="Times New Roman" w:hint="eastAsia"/>
          <w:sz w:val="28"/>
          <w:szCs w:val="28"/>
        </w:rPr>
        <w:t>須附病理報告。</w:t>
      </w:r>
    </w:p>
    <w:p w:rsidR="008D18C6" w:rsidRPr="000B407E" w:rsidRDefault="008D18C6" w:rsidP="008D18C6">
      <w:pPr>
        <w:widowControl/>
        <w:suppressAutoHyphens w:val="0"/>
        <w:adjustRightInd w:val="0"/>
        <w:spacing w:line="600" w:lineRule="exact"/>
        <w:rPr>
          <w:rFonts w:ascii="Times New Roman" w:eastAsia="標楷體" w:hAnsi="Times New Roman"/>
          <w:b/>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100507</w:t>
      </w:r>
      <w:r w:rsidRPr="000B407E">
        <w:rPr>
          <w:rFonts w:ascii="Times New Roman" w:eastAsia="標楷體" w:hAnsi="Times New Roman" w:hint="eastAsia"/>
          <w:b/>
          <w:sz w:val="28"/>
          <w:szCs w:val="28"/>
        </w:rPr>
        <w:t>產科早產診療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b/>
          <w:sz w:val="28"/>
          <w:szCs w:val="28"/>
        </w:rPr>
      </w:pPr>
      <w:r w:rsidRPr="000B407E">
        <w:rPr>
          <w:rFonts w:ascii="Times New Roman" w:eastAsia="標楷體" w:hAnsi="Times New Roman" w:hint="eastAsia"/>
          <w:sz w:val="28"/>
          <w:szCs w:val="28"/>
        </w:rPr>
        <w:t>100507010</w:t>
      </w:r>
      <w:r w:rsidRPr="000B407E">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100508</w:t>
      </w:r>
      <w:r w:rsidRPr="000B407E">
        <w:rPr>
          <w:rFonts w:ascii="Times New Roman" w:eastAsia="標楷體" w:hAnsi="Times New Roman" w:hint="eastAsia"/>
          <w:b/>
          <w:sz w:val="28"/>
          <w:szCs w:val="28"/>
        </w:rPr>
        <w:t>產科產前檢查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w:t>
      </w:r>
      <w:r w:rsidRPr="000B407E">
        <w:rPr>
          <w:rFonts w:ascii="Times New Roman" w:eastAsia="標楷體" w:hAnsi="Times New Roman" w:hint="eastAsia"/>
          <w:sz w:val="28"/>
          <w:szCs w:val="28"/>
        </w:rPr>
        <w:t>胎心音監視檢查</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100508012-01</w:t>
      </w:r>
      <w:r w:rsidRPr="000B407E">
        <w:rPr>
          <w:rFonts w:ascii="Times New Roman" w:eastAsia="標楷體" w:hAnsi="Times New Roman" w:hint="eastAsia"/>
          <w:sz w:val="28"/>
          <w:szCs w:val="28"/>
        </w:rPr>
        <w:t>施行胎心音監視</w:t>
      </w:r>
      <w:r w:rsidRPr="000B407E">
        <w:rPr>
          <w:rFonts w:ascii="Times New Roman" w:eastAsia="標楷體" w:hAnsi="Times New Roman"/>
          <w:sz w:val="28"/>
          <w:szCs w:val="28"/>
        </w:rPr>
        <w:t>（</w:t>
      </w:r>
      <w:r w:rsidRPr="000B407E">
        <w:rPr>
          <w:rFonts w:ascii="Times New Roman" w:eastAsia="標楷體" w:hAnsi="Times New Roman"/>
          <w:sz w:val="28"/>
          <w:szCs w:val="28"/>
        </w:rPr>
        <w:t>3</w:t>
      </w:r>
      <w:r w:rsidRPr="000B407E">
        <w:rPr>
          <w:rFonts w:ascii="Times New Roman" w:eastAsia="標楷體" w:hAnsi="Times New Roman"/>
          <w:sz w:val="28"/>
          <w:szCs w:val="28"/>
        </w:rPr>
        <w:t>小時以內）</w:t>
      </w:r>
      <w:r w:rsidRPr="000B407E">
        <w:rPr>
          <w:rFonts w:ascii="Times New Roman" w:eastAsia="標楷體" w:hAnsi="Times New Roman" w:hint="eastAsia"/>
          <w:sz w:val="28"/>
          <w:szCs w:val="28"/>
        </w:rPr>
        <w:t>(18013C)</w:t>
      </w:r>
      <w:r w:rsidRPr="000B407E">
        <w:rPr>
          <w:rFonts w:ascii="Times New Roman" w:eastAsia="標楷體" w:hAnsi="Times New Roman" w:hint="eastAsia"/>
          <w:sz w:val="28"/>
          <w:szCs w:val="28"/>
        </w:rPr>
        <w:t>、</w:t>
      </w:r>
      <w:r w:rsidRPr="000B407E">
        <w:rPr>
          <w:rFonts w:ascii="Times New Roman" w:eastAsia="標楷體" w:hAnsi="Times New Roman"/>
          <w:sz w:val="28"/>
          <w:szCs w:val="28"/>
        </w:rPr>
        <w:t>胎心音監視（</w:t>
      </w:r>
      <w:r w:rsidRPr="000B407E">
        <w:rPr>
          <w:rFonts w:ascii="Times New Roman" w:eastAsia="標楷體" w:hAnsi="Times New Roman"/>
          <w:sz w:val="28"/>
          <w:szCs w:val="28"/>
        </w:rPr>
        <w:t>3</w:t>
      </w:r>
      <w:r w:rsidRPr="000B407E">
        <w:rPr>
          <w:rFonts w:ascii="Times New Roman" w:eastAsia="標楷體" w:hAnsi="Times New Roman"/>
          <w:sz w:val="28"/>
          <w:szCs w:val="28"/>
        </w:rPr>
        <w:t>小時後每小時）</w:t>
      </w:r>
      <w:r w:rsidRPr="000B407E">
        <w:rPr>
          <w:rFonts w:ascii="Times New Roman" w:eastAsia="標楷體" w:hAnsi="Times New Roman" w:hint="eastAsia"/>
          <w:sz w:val="28"/>
          <w:szCs w:val="28"/>
        </w:rPr>
        <w:t>(18014C)</w:t>
      </w:r>
      <w:r w:rsidRPr="000B407E">
        <w:rPr>
          <w:rFonts w:ascii="Times New Roman" w:eastAsia="標楷體" w:hAnsi="Times New Roman" w:hint="eastAsia"/>
          <w:sz w:val="28"/>
          <w:szCs w:val="28"/>
        </w:rPr>
        <w:t>，需</w:t>
      </w:r>
      <w:r w:rsidRPr="000B407E">
        <w:rPr>
          <w:rFonts w:ascii="Times New Roman" w:eastAsia="標楷體" w:hAnsi="Times New Roman"/>
          <w:sz w:val="28"/>
          <w:szCs w:val="28"/>
        </w:rPr>
        <w:t>符合下列</w:t>
      </w:r>
      <w:r w:rsidRPr="000B407E">
        <w:rPr>
          <w:rFonts w:ascii="Times New Roman" w:eastAsia="標楷體" w:hAnsi="Times New Roman" w:hint="eastAsia"/>
          <w:sz w:val="28"/>
          <w:szCs w:val="28"/>
        </w:rPr>
        <w:t>任一</w:t>
      </w:r>
      <w:r w:rsidRPr="000B407E">
        <w:rPr>
          <w:rFonts w:ascii="Times New Roman" w:eastAsia="標楷體" w:hAnsi="Times New Roman"/>
          <w:sz w:val="28"/>
          <w:szCs w:val="28"/>
        </w:rPr>
        <w:t>病狀</w:t>
      </w:r>
      <w:r w:rsidRPr="000B407E">
        <w:rPr>
          <w:rFonts w:ascii="Times New Roman" w:eastAsia="標楷體" w:hAnsi="Times New Roman" w:hint="eastAsia"/>
          <w:sz w:val="28"/>
          <w:szCs w:val="28"/>
        </w:rPr>
        <w:t>：高危險妊娠之產前檢查、懷疑子宮有早期收縮、治療性引產之子宮收縮監測。</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100508012-02</w:t>
      </w:r>
      <w:r w:rsidRPr="000B407E">
        <w:rPr>
          <w:rFonts w:ascii="Times New Roman" w:eastAsia="標楷體" w:hAnsi="Times New Roman" w:hint="eastAsia"/>
          <w:sz w:val="28"/>
          <w:szCs w:val="28"/>
        </w:rPr>
        <w:t>一日累積監視超過六小時者仍以六小時計，且不可與胎心音監視</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每日</w:t>
      </w:r>
      <w:r w:rsidRPr="000B407E">
        <w:rPr>
          <w:rFonts w:ascii="Times New Roman" w:eastAsia="標楷體" w:hAnsi="Times New Roman" w:hint="eastAsia"/>
          <w:sz w:val="28"/>
          <w:szCs w:val="28"/>
        </w:rPr>
        <w:t>) (18035B)</w:t>
      </w:r>
      <w:r w:rsidRPr="000B407E">
        <w:rPr>
          <w:rFonts w:ascii="Times New Roman" w:eastAsia="標楷體" w:hAnsi="Times New Roman" w:hint="eastAsia"/>
          <w:sz w:val="28"/>
          <w:szCs w:val="28"/>
        </w:rPr>
        <w:t>併同申報。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100508012-03</w:t>
      </w:r>
      <w:r w:rsidRPr="000B407E">
        <w:rPr>
          <w:rFonts w:ascii="Times New Roman" w:eastAsia="標楷體" w:hAnsi="Times New Roman" w:hint="eastAsia"/>
          <w:sz w:val="28"/>
          <w:szCs w:val="28"/>
        </w:rPr>
        <w:t>送審時請檢附胎心音監視報告。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w:t>
      </w:r>
      <w:r w:rsidRPr="000B407E">
        <w:rPr>
          <w:rFonts w:ascii="Times New Roman" w:eastAsia="標楷體" w:hAnsi="Times New Roman" w:hint="eastAsia"/>
          <w:sz w:val="28"/>
          <w:szCs w:val="28"/>
        </w:rPr>
        <w:t>產檢執行超音波檢查之原則</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100508020-01</w:t>
      </w:r>
      <w:r w:rsidRPr="000B407E">
        <w:rPr>
          <w:rFonts w:ascii="Times New Roman" w:eastAsia="標楷體" w:hAnsi="Times New Roman" w:hint="eastAsia"/>
          <w:sz w:val="28"/>
          <w:szCs w:val="28"/>
        </w:rPr>
        <w:t>若因疾病必需施行超音波檢查，不應以產檢項目申報。</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100508020-02</w:t>
      </w:r>
      <w:r w:rsidRPr="000B407E">
        <w:rPr>
          <w:rFonts w:ascii="Times New Roman" w:eastAsia="標楷體" w:hAnsi="Times New Roman" w:hint="eastAsia"/>
          <w:sz w:val="28"/>
          <w:szCs w:val="28"/>
        </w:rPr>
        <w:t>產檢合併疾病申報時，需有適應症。</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100508020-03</w:t>
      </w:r>
      <w:r w:rsidRPr="000B407E">
        <w:rPr>
          <w:rFonts w:ascii="Times New Roman" w:eastAsia="標楷體" w:hAnsi="Times New Roman" w:hint="eastAsia"/>
          <w:sz w:val="28"/>
          <w:szCs w:val="28"/>
        </w:rPr>
        <w:t>抽審案件必須附上清晰之超音波照片並加註日期及正式報告。</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100508030</w:t>
      </w:r>
      <w:r w:rsidRPr="000B407E">
        <w:rPr>
          <w:rFonts w:ascii="Times New Roman" w:eastAsia="標楷體" w:hAnsi="Times New Roman" w:hint="eastAsia"/>
          <w:sz w:val="28"/>
          <w:szCs w:val="28"/>
        </w:rPr>
        <w:t>高危險妊娠胎兒生理評估，妊娠期間若超過</w:t>
      </w:r>
      <w:r w:rsidRPr="000B407E">
        <w:rPr>
          <w:rFonts w:ascii="Times New Roman" w:eastAsia="標楷體" w:hAnsi="Times New Roman" w:hint="eastAsia"/>
          <w:sz w:val="28"/>
          <w:szCs w:val="28"/>
        </w:rPr>
        <w:t>2</w:t>
      </w:r>
      <w:r w:rsidRPr="000B407E">
        <w:rPr>
          <w:rFonts w:ascii="Times New Roman" w:eastAsia="標楷體" w:hAnsi="Times New Roman" w:hint="eastAsia"/>
          <w:sz w:val="28"/>
          <w:szCs w:val="28"/>
        </w:rPr>
        <w:t>次，須於病歷記載理由。</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100508040</w:t>
      </w:r>
      <w:r w:rsidRPr="000B407E">
        <w:rPr>
          <w:rFonts w:ascii="Times New Roman" w:eastAsia="標楷體" w:hAnsi="Times New Roman" w:hint="eastAsia"/>
          <w:sz w:val="28"/>
          <w:szCs w:val="28"/>
        </w:rPr>
        <w:t>妊娠劇吐症住院，原則上需附有</w:t>
      </w:r>
      <w:r w:rsidRPr="000B407E">
        <w:rPr>
          <w:rFonts w:ascii="Times New Roman" w:eastAsia="標楷體" w:hAnsi="Times New Roman" w:hint="eastAsia"/>
          <w:sz w:val="28"/>
          <w:szCs w:val="28"/>
        </w:rPr>
        <w:t>urine acetone</w:t>
      </w:r>
      <w:r w:rsidRPr="000B407E">
        <w:rPr>
          <w:rFonts w:ascii="Times New Roman" w:eastAsia="標楷體" w:hAnsi="Times New Roman" w:hint="eastAsia"/>
          <w:sz w:val="28"/>
          <w:szCs w:val="28"/>
        </w:rPr>
        <w:t>陽性反應或血中電解質不平衡之報告。</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100509</w:t>
      </w:r>
      <w:r w:rsidRPr="000B407E">
        <w:rPr>
          <w:rFonts w:ascii="Times New Roman" w:eastAsia="標楷體" w:hAnsi="Times New Roman" w:hint="eastAsia"/>
          <w:b/>
          <w:sz w:val="28"/>
          <w:szCs w:val="28"/>
        </w:rPr>
        <w:t>產科生產前後檢查</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100509010</w:t>
      </w:r>
      <w:r w:rsidRPr="000B407E">
        <w:rPr>
          <w:rFonts w:ascii="Times New Roman" w:eastAsia="標楷體" w:hAnsi="Times New Roman" w:hint="eastAsia"/>
          <w:sz w:val="28"/>
          <w:szCs w:val="28"/>
        </w:rPr>
        <w:t>驗孕及產後檢查屬本保險給付範圍。</w:t>
      </w:r>
    </w:p>
    <w:p w:rsidR="008D18C6" w:rsidRPr="000B407E" w:rsidRDefault="008D18C6" w:rsidP="008D18C6">
      <w:pPr>
        <w:adjustRightInd w:val="0"/>
        <w:spacing w:line="600" w:lineRule="exact"/>
        <w:ind w:left="1400" w:hangingChars="500" w:hanging="1400"/>
        <w:rPr>
          <w:rFonts w:ascii="Times New Roman" w:eastAsia="標楷體" w:hAnsi="Times New Roman"/>
          <w:sz w:val="28"/>
          <w:szCs w:val="28"/>
        </w:rPr>
      </w:pPr>
      <w:r w:rsidRPr="000B407E">
        <w:rPr>
          <w:rFonts w:ascii="Times New Roman" w:eastAsia="標楷體" w:hAnsi="Times New Roman" w:hint="eastAsia"/>
          <w:sz w:val="28"/>
          <w:szCs w:val="28"/>
        </w:rPr>
        <w:t>100509020</w:t>
      </w:r>
      <w:r w:rsidRPr="000B407E">
        <w:rPr>
          <w:rFonts w:ascii="Times New Roman" w:eastAsia="標楷體" w:hAnsi="Times New Roman" w:hint="eastAsia"/>
          <w:sz w:val="28"/>
          <w:szCs w:val="28"/>
        </w:rPr>
        <w:t>申報懷孕試驗，須於檢送之病歷記載結果。</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100510</w:t>
      </w:r>
      <w:r w:rsidRPr="000B407E">
        <w:rPr>
          <w:rFonts w:ascii="Times New Roman" w:eastAsia="標楷體" w:hAnsi="Times New Roman" w:hint="eastAsia"/>
          <w:b/>
          <w:sz w:val="28"/>
          <w:szCs w:val="28"/>
        </w:rPr>
        <w:t>產科剖腹產</w:t>
      </w:r>
      <w:r>
        <w:rPr>
          <w:rFonts w:ascii="Times New Roman" w:eastAsia="標楷體" w:hAnsi="Times New Roman" w:hint="eastAsia"/>
          <w:sz w:val="28"/>
          <w:szCs w:val="28"/>
        </w:rPr>
        <w:t>(107/07/01)</w:t>
      </w:r>
    </w:p>
    <w:p w:rsidR="008D18C6" w:rsidRPr="000B407E" w:rsidRDefault="008D18C6" w:rsidP="008D18C6">
      <w:pPr>
        <w:adjustRightInd w:val="0"/>
        <w:spacing w:line="600" w:lineRule="exact"/>
        <w:ind w:left="1274" w:hangingChars="455" w:hanging="1274"/>
        <w:rPr>
          <w:rFonts w:ascii="Times New Roman" w:eastAsia="標楷體" w:hAnsi="Times New Roman"/>
          <w:sz w:val="28"/>
          <w:szCs w:val="28"/>
        </w:rPr>
      </w:pPr>
      <w:r w:rsidRPr="000B407E">
        <w:rPr>
          <w:rFonts w:ascii="Times New Roman" w:eastAsia="標楷體" w:hAnsi="Times New Roman" w:hint="eastAsia"/>
          <w:sz w:val="28"/>
          <w:szCs w:val="28"/>
        </w:rPr>
        <w:t>100510010</w:t>
      </w:r>
      <w:r w:rsidRPr="000B407E">
        <w:rPr>
          <w:rFonts w:ascii="Times New Roman" w:eastAsia="標楷體" w:hAnsi="Times New Roman" w:hint="eastAsia"/>
          <w:sz w:val="28"/>
          <w:szCs w:val="28"/>
        </w:rPr>
        <w:t>剖腹產併有子宮肌瘤者，原則不宜同時做切除手術，如行切除者，須說明理由，且須附病理報告。</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100510020</w:t>
      </w:r>
      <w:r w:rsidRPr="000B407E">
        <w:rPr>
          <w:rFonts w:ascii="Times New Roman" w:eastAsia="標楷體" w:hAnsi="Times New Roman" w:hint="eastAsia"/>
          <w:sz w:val="28"/>
          <w:szCs w:val="28"/>
        </w:rPr>
        <w:t>剖腹產需符合下列任一情況</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Fetal distress(</w:t>
      </w:r>
      <w:r w:rsidRPr="000B407E">
        <w:rPr>
          <w:rFonts w:ascii="Times New Roman" w:eastAsia="標楷體" w:hAnsi="Times New Roman" w:hint="eastAsia"/>
          <w:sz w:val="28"/>
          <w:szCs w:val="28"/>
        </w:rPr>
        <w:t>需附胎兒監視器報告</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Failure to progress in active labor(</w:t>
      </w:r>
      <w:r w:rsidRPr="000B407E">
        <w:rPr>
          <w:rFonts w:ascii="Times New Roman" w:eastAsia="標楷體" w:hAnsi="Times New Roman" w:hint="eastAsia"/>
          <w:sz w:val="28"/>
          <w:szCs w:val="28"/>
        </w:rPr>
        <w:t>產程進展不良</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APH(placenta previa,abruptio placenta)(</w:t>
      </w:r>
      <w:r w:rsidRPr="000B407E">
        <w:rPr>
          <w:rFonts w:ascii="Times New Roman" w:eastAsia="標楷體" w:hAnsi="Times New Roman" w:hint="eastAsia"/>
          <w:sz w:val="28"/>
          <w:szCs w:val="28"/>
        </w:rPr>
        <w:t>產前出血</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Malpresentation(including twin with malpresentation)(</w:t>
      </w:r>
      <w:r w:rsidRPr="000B407E">
        <w:rPr>
          <w:rFonts w:ascii="Times New Roman" w:eastAsia="標楷體" w:hAnsi="Times New Roman" w:hint="eastAsia"/>
          <w:sz w:val="28"/>
          <w:szCs w:val="28"/>
        </w:rPr>
        <w:t>胎位不正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Cord prolapse(</w:t>
      </w:r>
      <w:r w:rsidRPr="000B407E">
        <w:rPr>
          <w:rFonts w:ascii="Times New Roman" w:eastAsia="標楷體" w:hAnsi="Times New Roman" w:hint="eastAsia"/>
          <w:sz w:val="28"/>
          <w:szCs w:val="28"/>
        </w:rPr>
        <w:t>臍帶脫垂</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Induction failure(</w:t>
      </w:r>
      <w:r w:rsidRPr="000B407E">
        <w:rPr>
          <w:rFonts w:ascii="Times New Roman" w:eastAsia="標楷體" w:hAnsi="Times New Roman" w:hint="eastAsia"/>
          <w:sz w:val="28"/>
          <w:szCs w:val="28"/>
        </w:rPr>
        <w:t>催生失敗者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sz w:val="28"/>
          <w:szCs w:val="28"/>
        </w:rPr>
        <w:t>Active genital herpes(</w:t>
      </w:r>
      <w:r w:rsidRPr="000B407E">
        <w:rPr>
          <w:rFonts w:ascii="Times New Roman" w:eastAsia="標楷體" w:hAnsi="Times New Roman" w:hint="eastAsia"/>
          <w:sz w:val="28"/>
          <w:szCs w:val="28"/>
        </w:rPr>
        <w:t>生殖道疱疹者</w:t>
      </w:r>
      <w:r w:rsidRPr="000B407E">
        <w:rPr>
          <w:rFonts w:ascii="Times New Roman" w:eastAsia="標楷體" w:hAnsi="Times New Roman"/>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C/S(</w:t>
      </w:r>
      <w:r w:rsidRPr="000B407E">
        <w:rPr>
          <w:rFonts w:ascii="Times New Roman" w:eastAsia="標楷體" w:hAnsi="Times New Roman" w:hint="eastAsia"/>
          <w:sz w:val="28"/>
          <w:szCs w:val="28"/>
        </w:rPr>
        <w:t>前次剖腹產</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Previous uterine surgery(</w:t>
      </w:r>
      <w:r w:rsidRPr="000B407E">
        <w:rPr>
          <w:rFonts w:ascii="Times New Roman" w:eastAsia="標楷體" w:hAnsi="Times New Roman" w:hint="eastAsia"/>
          <w:sz w:val="28"/>
          <w:szCs w:val="28"/>
        </w:rPr>
        <w:t>先前有子宮手術者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Vulvar and/or vaginal condyloma acuminata,diffuse(</w:t>
      </w:r>
      <w:r w:rsidRPr="000B407E">
        <w:rPr>
          <w:rFonts w:ascii="Times New Roman" w:eastAsia="標楷體" w:hAnsi="Times New Roman" w:hint="eastAsia"/>
          <w:sz w:val="28"/>
          <w:szCs w:val="28"/>
        </w:rPr>
        <w:t>陰部或陰道長尖形濕疣</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rPr>
          <w:rFonts w:ascii="Times New Roman" w:eastAsia="標楷體" w:hAnsi="Times New Roman"/>
          <w:sz w:val="28"/>
          <w:szCs w:val="28"/>
        </w:rPr>
      </w:pPr>
      <w:r w:rsidRPr="000B407E">
        <w:rPr>
          <w:rFonts w:ascii="Times New Roman" w:eastAsia="標楷體" w:hAnsi="Times New Roman" w:hint="eastAsia"/>
          <w:sz w:val="28"/>
          <w:szCs w:val="28"/>
        </w:rPr>
        <w:t>Treatable fetal anomalies(e.g. gastroschisis, omphalocele, hydrocephaly) (</w:t>
      </w:r>
      <w:r w:rsidRPr="000B407E">
        <w:rPr>
          <w:rFonts w:ascii="Times New Roman" w:eastAsia="標楷體" w:hAnsi="Times New Roman" w:hint="eastAsia"/>
          <w:sz w:val="28"/>
          <w:szCs w:val="28"/>
        </w:rPr>
        <w:t>胎兒先天不正常可治療者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Preeclampsia(</w:t>
      </w:r>
      <w:r w:rsidRPr="000B407E">
        <w:rPr>
          <w:rFonts w:ascii="Times New Roman" w:eastAsia="標楷體" w:hAnsi="Times New Roman" w:hint="eastAsia"/>
          <w:sz w:val="28"/>
          <w:szCs w:val="28"/>
        </w:rPr>
        <w:t>子癇前症</w:t>
      </w:r>
      <w:r w:rsidRPr="000B407E">
        <w:rPr>
          <w:rFonts w:ascii="Times New Roman" w:eastAsia="標楷體" w:hAnsi="Times New Roman" w:hint="eastAsia"/>
          <w:sz w:val="28"/>
          <w:szCs w:val="28"/>
        </w:rPr>
        <w:t>) with</w:t>
      </w:r>
    </w:p>
    <w:p w:rsidR="008D18C6" w:rsidRPr="000B407E" w:rsidRDefault="008D18C6" w:rsidP="008D18C6">
      <w:pPr>
        <w:pStyle w:val="af"/>
        <w:tabs>
          <w:tab w:val="left" w:pos="1843"/>
        </w:tabs>
        <w:adjustRightInd w:val="0"/>
        <w:spacing w:line="600" w:lineRule="exact"/>
        <w:ind w:left="1843" w:firstLine="0"/>
        <w:jc w:val="left"/>
        <w:rPr>
          <w:rFonts w:ascii="Times New Roman" w:eastAsia="標楷體" w:hAnsi="Times New Roman"/>
          <w:sz w:val="28"/>
          <w:szCs w:val="28"/>
        </w:rPr>
      </w:pPr>
      <w:r w:rsidRPr="000B407E">
        <w:rPr>
          <w:rFonts w:ascii="Times New Roman" w:eastAsia="標楷體" w:hAnsi="Times New Roman" w:hint="eastAsia"/>
          <w:sz w:val="28"/>
          <w:szCs w:val="28"/>
        </w:rPr>
        <w:lastRenderedPageBreak/>
        <w:t>Uncorrectable severe preeclampsia</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HELLP syndrome</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Eclampsia</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Extremly premature fetus &lt; 1500gm(</w:t>
      </w:r>
      <w:r w:rsidRPr="000B407E">
        <w:rPr>
          <w:rFonts w:ascii="Times New Roman" w:eastAsia="標楷體" w:hAnsi="Times New Roman" w:hint="eastAsia"/>
          <w:sz w:val="28"/>
          <w:szCs w:val="28"/>
        </w:rPr>
        <w:t>限有</w:t>
      </w:r>
      <w:r w:rsidRPr="000B407E">
        <w:rPr>
          <w:rFonts w:ascii="Times New Roman" w:eastAsia="標楷體" w:hAnsi="Times New Roman" w:hint="eastAsia"/>
          <w:sz w:val="28"/>
          <w:szCs w:val="28"/>
        </w:rPr>
        <w:t>NICU</w:t>
      </w:r>
      <w:r w:rsidRPr="000B407E">
        <w:rPr>
          <w:rFonts w:ascii="Times New Roman" w:eastAsia="標楷體" w:hAnsi="Times New Roman" w:hint="eastAsia"/>
          <w:sz w:val="28"/>
          <w:szCs w:val="28"/>
        </w:rPr>
        <w:t>設備者</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firstLineChars="600" w:firstLine="1680"/>
        <w:rPr>
          <w:rFonts w:ascii="Times New Roman" w:eastAsia="標楷體" w:hAnsi="Times New Roman"/>
          <w:sz w:val="28"/>
          <w:szCs w:val="28"/>
        </w:rPr>
      </w:pP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嬰兒體重</w:t>
      </w:r>
      <w:r w:rsidRPr="000B407E">
        <w:rPr>
          <w:rFonts w:ascii="Times New Roman" w:eastAsia="標楷體" w:hAnsi="Times New Roman" w:hint="eastAsia"/>
          <w:sz w:val="28"/>
          <w:szCs w:val="28"/>
        </w:rPr>
        <w:t>&lt;1500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Pelvic deformity(Sequal of poliomyelitis or traffic accident,etc.)(</w:t>
      </w:r>
      <w:r w:rsidRPr="000B407E">
        <w:rPr>
          <w:rFonts w:ascii="Times New Roman" w:eastAsia="標楷體" w:hAnsi="Times New Roman" w:hint="eastAsia"/>
          <w:sz w:val="28"/>
          <w:szCs w:val="28"/>
        </w:rPr>
        <w:t>骨盤畸型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Fetal macrosomia(&gt;4000gm EBW)(</w:t>
      </w:r>
      <w:r w:rsidRPr="000B407E">
        <w:rPr>
          <w:rFonts w:ascii="Times New Roman" w:eastAsia="標楷體" w:hAnsi="Times New Roman" w:hint="eastAsia"/>
          <w:sz w:val="28"/>
          <w:szCs w:val="28"/>
        </w:rPr>
        <w:t>胎兒超音波預估體重過重</w:t>
      </w:r>
      <w:r w:rsidRPr="000B407E">
        <w:rPr>
          <w:rFonts w:ascii="Times New Roman" w:eastAsia="標楷體" w:hAnsi="Times New Roman" w:hint="eastAsia"/>
          <w:sz w:val="28"/>
          <w:szCs w:val="28"/>
        </w:rPr>
        <w:t>&gt;4000</w:t>
      </w:r>
      <w:r w:rsidRPr="000B407E">
        <w:rPr>
          <w:rFonts w:ascii="Times New Roman" w:eastAsia="標楷體" w:hAnsi="Times New Roman" w:hint="eastAsia"/>
          <w:sz w:val="28"/>
          <w:szCs w:val="28"/>
        </w:rPr>
        <w:t>公克</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Cephalopelvic disproportion (CPD)(</w:t>
      </w:r>
      <w:r w:rsidRPr="000B407E">
        <w:rPr>
          <w:rFonts w:ascii="Times New Roman" w:eastAsia="標楷體" w:hAnsi="Times New Roman" w:hint="eastAsia"/>
          <w:sz w:val="28"/>
          <w:szCs w:val="28"/>
        </w:rPr>
        <w:t>胎頭骨盆不對稱</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Obstructive labor (e.g.myoma, ovarian tumor)</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Major medical complications(</w:t>
      </w:r>
      <w:r w:rsidRPr="000B407E">
        <w:rPr>
          <w:rFonts w:ascii="Times New Roman" w:eastAsia="標楷體" w:hAnsi="Times New Roman" w:hint="eastAsia"/>
          <w:sz w:val="28"/>
          <w:szCs w:val="28"/>
        </w:rPr>
        <w:t>主要內科併發症</w:t>
      </w:r>
      <w:r w:rsidRPr="000B407E">
        <w:rPr>
          <w:rFonts w:ascii="Times New Roman" w:eastAsia="標楷體" w:hAnsi="Times New Roman" w:hint="eastAsia"/>
          <w:sz w:val="28"/>
          <w:szCs w:val="28"/>
        </w:rPr>
        <w:t>)</w:t>
      </w:r>
      <w:r w:rsidRPr="000B407E">
        <w:rPr>
          <w:rFonts w:ascii="Times New Roman" w:eastAsia="標楷體" w:hAnsi="Times New Roman" w:hint="eastAsia"/>
          <w:sz w:val="28"/>
          <w:szCs w:val="28"/>
        </w:rPr>
        <w:t>。</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經診斷為</w:t>
      </w:r>
      <w:r w:rsidRPr="000B407E">
        <w:rPr>
          <w:rFonts w:ascii="Times New Roman" w:eastAsia="標楷體" w:hAnsi="Times New Roman" w:hint="eastAsia"/>
          <w:sz w:val="28"/>
          <w:szCs w:val="28"/>
        </w:rPr>
        <w:t>HIV(+)</w:t>
      </w:r>
      <w:r w:rsidRPr="000B407E">
        <w:rPr>
          <w:rFonts w:ascii="Times New Roman" w:eastAsia="標楷體" w:hAnsi="Times New Roman" w:hint="eastAsia"/>
          <w:sz w:val="28"/>
          <w:szCs w:val="28"/>
        </w:rPr>
        <w:t>者。</w:t>
      </w:r>
    </w:p>
    <w:p w:rsidR="008D18C6" w:rsidRPr="000B407E" w:rsidRDefault="008D18C6" w:rsidP="008D18C6">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0B407E">
        <w:rPr>
          <w:rFonts w:ascii="Times New Roman" w:eastAsia="標楷體" w:hAnsi="Times New Roman" w:hint="eastAsia"/>
          <w:sz w:val="28"/>
          <w:szCs w:val="28"/>
        </w:rPr>
        <w:t>其他特殊適應症，但須詳細說明。</w:t>
      </w:r>
    </w:p>
    <w:p w:rsidR="008D18C6" w:rsidRPr="000B407E" w:rsidRDefault="008D18C6" w:rsidP="008D18C6">
      <w:pPr>
        <w:widowControl/>
        <w:suppressAutoHyphens w:val="0"/>
        <w:adjustRightInd w:val="0"/>
        <w:spacing w:line="600" w:lineRule="exact"/>
        <w:rPr>
          <w:rFonts w:ascii="Times New Roman" w:eastAsia="標楷體" w:hAnsi="Times New Roman"/>
          <w:sz w:val="28"/>
          <w:szCs w:val="28"/>
        </w:rPr>
      </w:pPr>
      <w:r w:rsidRPr="000B407E">
        <w:rPr>
          <w:rFonts w:ascii="Times New Roman" w:eastAsia="標楷體" w:hAnsi="Times New Roman"/>
          <w:b/>
          <w:sz w:val="28"/>
          <w:szCs w:val="28"/>
        </w:rPr>
        <w:br w:type="page"/>
      </w:r>
      <w:r w:rsidRPr="000B407E">
        <w:rPr>
          <w:rFonts w:ascii="Times New Roman" w:eastAsia="標楷體" w:hAnsi="Times New Roman" w:hint="eastAsia"/>
          <w:b/>
          <w:sz w:val="28"/>
          <w:szCs w:val="28"/>
        </w:rPr>
        <w:lastRenderedPageBreak/>
        <w:t>100511</w:t>
      </w:r>
      <w:r w:rsidRPr="000B407E">
        <w:rPr>
          <w:rFonts w:ascii="Times New Roman" w:eastAsia="標楷體" w:hAnsi="Times New Roman" w:hint="eastAsia"/>
          <w:b/>
          <w:sz w:val="28"/>
          <w:szCs w:val="28"/>
        </w:rPr>
        <w:t>產科子宮外孕診療</w:t>
      </w:r>
      <w:r>
        <w:rPr>
          <w:rFonts w:ascii="Times New Roman" w:eastAsia="標楷體" w:hAnsi="Times New Roman" w:hint="eastAsia"/>
          <w:sz w:val="28"/>
          <w:szCs w:val="28"/>
        </w:rPr>
        <w:t>(107/07/01)</w:t>
      </w:r>
    </w:p>
    <w:p w:rsidR="008D18C6" w:rsidRPr="000B407E" w:rsidRDefault="008D18C6" w:rsidP="008D18C6">
      <w:pPr>
        <w:adjustRightInd w:val="0"/>
        <w:spacing w:line="600" w:lineRule="exact"/>
        <w:rPr>
          <w:rFonts w:ascii="Times New Roman" w:eastAsia="標楷體" w:hAnsi="Times New Roman"/>
          <w:sz w:val="28"/>
          <w:szCs w:val="28"/>
        </w:rPr>
      </w:pPr>
      <w:r w:rsidRPr="000B407E">
        <w:rPr>
          <w:rFonts w:ascii="Times New Roman" w:eastAsia="標楷體" w:hAnsi="Times New Roman" w:hint="eastAsia"/>
          <w:sz w:val="28"/>
          <w:szCs w:val="28"/>
        </w:rPr>
        <w:t>100511010</w:t>
      </w:r>
      <w:r w:rsidRPr="000B407E">
        <w:rPr>
          <w:rFonts w:ascii="Times New Roman" w:eastAsia="標楷體" w:hAnsi="Times New Roman" w:hint="eastAsia"/>
          <w:sz w:val="28"/>
          <w:szCs w:val="28"/>
        </w:rPr>
        <w:t>產科超音波</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100511010-01</w:t>
      </w:r>
      <w:r w:rsidRPr="000B407E">
        <w:rPr>
          <w:rFonts w:ascii="Times New Roman" w:eastAsia="標楷體" w:hAnsi="Times New Roman" w:hint="eastAsia"/>
          <w:sz w:val="28"/>
          <w:szCs w:val="28"/>
        </w:rPr>
        <w:t>子宮外孕、先兆性流產、不完全性流產等與懷孕有關之診斷或疾病得申報產科超音波</w:t>
      </w:r>
      <w:r w:rsidRPr="000B407E">
        <w:rPr>
          <w:rFonts w:ascii="Times New Roman" w:eastAsia="標楷體" w:hAnsi="Times New Roman" w:hint="eastAsia"/>
          <w:sz w:val="28"/>
          <w:szCs w:val="28"/>
        </w:rPr>
        <w:t>(19010C)</w:t>
      </w:r>
      <w:r w:rsidRPr="000B407E">
        <w:rPr>
          <w:rFonts w:ascii="Times New Roman" w:eastAsia="標楷體" w:hAnsi="Times New Roman" w:hint="eastAsia"/>
          <w:sz w:val="28"/>
          <w:szCs w:val="28"/>
        </w:rPr>
        <w:t>。</w:t>
      </w:r>
    </w:p>
    <w:p w:rsidR="008D18C6" w:rsidRPr="000B407E" w:rsidRDefault="008D18C6" w:rsidP="008D18C6">
      <w:pPr>
        <w:adjustRightInd w:val="0"/>
        <w:spacing w:line="600" w:lineRule="exact"/>
        <w:ind w:left="1680" w:hangingChars="600" w:hanging="1680"/>
        <w:rPr>
          <w:rFonts w:ascii="Times New Roman" w:eastAsia="標楷體" w:hAnsi="Times New Roman"/>
          <w:sz w:val="28"/>
          <w:szCs w:val="28"/>
        </w:rPr>
      </w:pPr>
      <w:r w:rsidRPr="000B407E">
        <w:rPr>
          <w:rFonts w:ascii="Times New Roman" w:eastAsia="標楷體" w:hAnsi="Times New Roman" w:hint="eastAsia"/>
          <w:sz w:val="28"/>
          <w:szCs w:val="28"/>
        </w:rPr>
        <w:t>100511010-02</w:t>
      </w:r>
      <w:r w:rsidRPr="000B407E">
        <w:rPr>
          <w:rFonts w:ascii="Times New Roman" w:eastAsia="標楷體" w:hAnsi="Times New Roman" w:hint="eastAsia"/>
          <w:sz w:val="28"/>
          <w:szCs w:val="28"/>
        </w:rPr>
        <w:t>抽審案件必須附上清晰之超音波照片並加註日期及正式報告。</w:t>
      </w:r>
    </w:p>
    <w:p w:rsidR="00974B07" w:rsidRPr="00412F21" w:rsidRDefault="008D18C6" w:rsidP="008D18C6">
      <w:pPr>
        <w:widowControl/>
        <w:adjustRightInd w:val="0"/>
        <w:spacing w:line="600" w:lineRule="exact"/>
        <w:ind w:left="1274" w:hangingChars="455" w:hanging="1274"/>
        <w:textAlignment w:val="auto"/>
      </w:pPr>
      <w:r w:rsidRPr="000B407E">
        <w:rPr>
          <w:rFonts w:ascii="Times New Roman" w:eastAsia="標楷體" w:hAnsi="Times New Roman" w:hint="eastAsia"/>
          <w:sz w:val="28"/>
          <w:szCs w:val="28"/>
        </w:rPr>
        <w:t>100511021</w:t>
      </w:r>
      <w:r w:rsidRPr="000B407E">
        <w:rPr>
          <w:rFonts w:ascii="Times New Roman" w:eastAsia="標楷體" w:hAnsi="Times New Roman" w:hint="eastAsia"/>
          <w:sz w:val="28"/>
          <w:szCs w:val="28"/>
        </w:rPr>
        <w:t>以</w:t>
      </w:r>
      <w:r w:rsidRPr="000B407E">
        <w:rPr>
          <w:rFonts w:ascii="Times New Roman" w:eastAsia="標楷體" w:hAnsi="Times New Roman" w:hint="eastAsia"/>
          <w:sz w:val="28"/>
          <w:szCs w:val="28"/>
        </w:rPr>
        <w:t>MTX</w:t>
      </w:r>
      <w:r w:rsidRPr="000B407E">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6" w:name="_Toc514678345"/>
      <w:r w:rsidRPr="00412F21">
        <w:lastRenderedPageBreak/>
        <w:t>(六)骨科審查注意事項</w:t>
      </w:r>
      <w:bookmarkEnd w:id="16"/>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lastRenderedPageBreak/>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w:t>
      </w:r>
      <w:r w:rsidRPr="00412F21">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7" w:name="_Toc514678346"/>
      <w:r w:rsidRPr="00412F21">
        <w:lastRenderedPageBreak/>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7"/>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lastRenderedPageBreak/>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005E147B">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71D2B9CA" wp14:editId="3C2E6D40">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lastRenderedPageBreak/>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w:t>
      </w:r>
      <w:r w:rsidRPr="00412F21">
        <w:rPr>
          <w:rFonts w:ascii="Times New Roman" w:eastAsia="標楷體" w:hAnsi="Times New Roman" w:hint="eastAsia"/>
          <w:sz w:val="28"/>
          <w:szCs w:val="28"/>
        </w:rPr>
        <w:lastRenderedPageBreak/>
        <w:t xml:space="preserve">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1C7F91">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F04F8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w:t>
      </w:r>
      <w:r w:rsidR="00F04F81" w:rsidRPr="00412F21">
        <w:rPr>
          <w:rFonts w:ascii="Times New Roman" w:eastAsia="標楷體" w:hAnsi="Times New Roman" w:hint="eastAsia"/>
          <w:sz w:val="28"/>
          <w:szCs w:val="28"/>
        </w:rPr>
        <w:t>(106/6/1)</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100803032-01</w:t>
      </w:r>
      <w:r w:rsidRPr="00F04F81">
        <w:rPr>
          <w:rFonts w:ascii="Times New Roman" w:eastAsia="標楷體" w:hAnsi="Times New Roman" w:hint="eastAsia"/>
          <w:sz w:val="28"/>
          <w:szCs w:val="28"/>
        </w:rPr>
        <w:t>錄影尿流動力學檢查</w:t>
      </w:r>
      <w:r w:rsidRPr="00F04F81">
        <w:rPr>
          <w:rFonts w:ascii="Times New Roman" w:eastAsia="標楷體" w:hAnsi="Times New Roman" w:hint="eastAsia"/>
          <w:sz w:val="28"/>
          <w:szCs w:val="28"/>
        </w:rPr>
        <w:t xml:space="preserve"> </w:t>
      </w:r>
      <w:r w:rsidR="00886B3F" w:rsidRPr="00412F21">
        <w:rPr>
          <w:rFonts w:ascii="Times New Roman" w:eastAsia="標楷體" w:hAnsi="Times New Roman" w:hint="eastAsia"/>
          <w:sz w:val="28"/>
          <w:szCs w:val="28"/>
        </w:rPr>
        <w:t>(21006B)</w:t>
      </w:r>
      <w:r w:rsidR="00886B3F" w:rsidRPr="00412F21">
        <w:rPr>
          <w:rFonts w:ascii="Times New Roman" w:eastAsia="標楷體" w:hAnsi="Times New Roman" w:hint="eastAsia"/>
          <w:sz w:val="28"/>
          <w:szCs w:val="28"/>
        </w:rPr>
        <w:t>應為尿流速圖</w:t>
      </w:r>
      <w:r w:rsidR="00886B3F" w:rsidRPr="00412F21">
        <w:rPr>
          <w:rFonts w:ascii="Times New Roman" w:eastAsia="標楷體" w:hAnsi="Times New Roman" w:hint="eastAsia"/>
          <w:sz w:val="28"/>
          <w:szCs w:val="28"/>
        </w:rPr>
        <w:t>(21004C)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殘尿量</w:t>
      </w:r>
      <w:r w:rsidRPr="00F04F81">
        <w:rPr>
          <w:rFonts w:ascii="Times New Roman" w:eastAsia="標楷體" w:hAnsi="Times New Roman"/>
          <w:sz w:val="28"/>
          <w:szCs w:val="28"/>
        </w:rPr>
        <w:t>(21008C)</w:t>
      </w:r>
      <w:r w:rsidRPr="00F04F81">
        <w:rPr>
          <w:rFonts w:ascii="Times New Roman" w:eastAsia="標楷體" w:hAnsi="Times New Roman"/>
          <w:sz w:val="28"/>
          <w:szCs w:val="28"/>
        </w:rPr>
        <w:t>、或曾接受</w:t>
      </w:r>
      <w:r w:rsidR="00886B3F" w:rsidRPr="00412F21">
        <w:rPr>
          <w:rFonts w:ascii="Times New Roman" w:eastAsia="標楷體" w:hAnsi="Times New Roman" w:hint="eastAsia"/>
          <w:sz w:val="28"/>
          <w:szCs w:val="28"/>
        </w:rPr>
        <w:t>膀胱壓檢查</w:t>
      </w:r>
      <w:r w:rsidR="00886B3F" w:rsidRPr="00412F21">
        <w:rPr>
          <w:rFonts w:ascii="Times New Roman" w:eastAsia="標楷體" w:hAnsi="Times New Roman" w:hint="eastAsia"/>
          <w:sz w:val="28"/>
          <w:szCs w:val="28"/>
        </w:rPr>
        <w:t>(21007C)</w:t>
      </w:r>
      <w:r w:rsidR="00886B3F" w:rsidRPr="00412F21">
        <w:rPr>
          <w:rFonts w:ascii="Times New Roman" w:eastAsia="標楷體" w:hAnsi="Times New Roman" w:hint="eastAsia"/>
          <w:sz w:val="28"/>
          <w:szCs w:val="28"/>
        </w:rPr>
        <w:t>、</w:t>
      </w:r>
      <w:r w:rsidRPr="00F04F81">
        <w:rPr>
          <w:rFonts w:ascii="Times New Roman" w:eastAsia="標楷體" w:hAnsi="Times New Roman" w:hint="eastAsia"/>
          <w:sz w:val="28"/>
          <w:szCs w:val="28"/>
        </w:rPr>
        <w:t>尿道</w:t>
      </w:r>
      <w:r w:rsidR="00886B3F" w:rsidRPr="00412F21">
        <w:rPr>
          <w:rFonts w:ascii="Times New Roman" w:eastAsia="標楷體" w:hAnsi="Times New Roman" w:hint="eastAsia"/>
          <w:sz w:val="28"/>
          <w:szCs w:val="28"/>
        </w:rPr>
        <w:t>外括約肌肌電圖</w:t>
      </w:r>
      <w:r w:rsidR="00886B3F" w:rsidRPr="00412F21">
        <w:rPr>
          <w:rFonts w:ascii="Times New Roman" w:eastAsia="標楷體" w:hAnsi="Times New Roman" w:hint="eastAsia"/>
          <w:sz w:val="28"/>
          <w:szCs w:val="28"/>
        </w:rPr>
        <w:t>(21003C)</w:t>
      </w:r>
      <w:r w:rsidR="00886B3F" w:rsidRPr="00412F21">
        <w:rPr>
          <w:rFonts w:ascii="Times New Roman" w:eastAsia="標楷體" w:hAnsi="Times New Roman" w:hint="eastAsia"/>
          <w:sz w:val="28"/>
          <w:szCs w:val="28"/>
        </w:rPr>
        <w:t>等檢查不能確定診斷</w:t>
      </w:r>
      <w:r w:rsidRPr="00F04F81">
        <w:rPr>
          <w:rFonts w:ascii="Times New Roman" w:eastAsia="標楷體" w:hAnsi="Times New Roman" w:hint="eastAsia"/>
          <w:sz w:val="28"/>
          <w:szCs w:val="28"/>
        </w:rPr>
        <w:t>或治療效果不如預期</w:t>
      </w:r>
      <w:r w:rsidR="00886B3F" w:rsidRPr="00412F21">
        <w:rPr>
          <w:rFonts w:ascii="Times New Roman" w:eastAsia="標楷體" w:hAnsi="Times New Roman" w:hint="eastAsia"/>
          <w:sz w:val="28"/>
          <w:szCs w:val="28"/>
        </w:rPr>
        <w:t>時才使用</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 xml:space="preserve">(106/6/1) </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rsidP="00C95E29">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w:t>
      </w:r>
      <w:r>
        <w:rPr>
          <w:rFonts w:ascii="Times New Roman" w:eastAsia="標楷體" w:hAnsi="Times New Roman" w:hint="eastAsia"/>
          <w:sz w:val="28"/>
          <w:szCs w:val="28"/>
        </w:rPr>
        <w:t xml:space="preserve">2 </w:t>
      </w:r>
      <w:r w:rsidRPr="00F04F81">
        <w:rPr>
          <w:rFonts w:ascii="Times New Roman" w:eastAsia="標楷體" w:hAnsi="Times New Roman" w:hint="eastAsia"/>
          <w:sz w:val="28"/>
          <w:szCs w:val="28"/>
        </w:rPr>
        <w:t>臨床上確診為</w:t>
      </w:r>
      <w:r w:rsidR="00886B3F" w:rsidRPr="00412F21">
        <w:rPr>
          <w:rFonts w:ascii="Times New Roman" w:eastAsia="標楷體" w:hAnsi="Times New Roman" w:hint="eastAsia"/>
          <w:sz w:val="28"/>
          <w:szCs w:val="28"/>
        </w:rPr>
        <w:t>良性前列腺肥大</w:t>
      </w:r>
      <w:r w:rsidRPr="00F04F81">
        <w:rPr>
          <w:rFonts w:ascii="Times New Roman" w:eastAsia="標楷體" w:hAnsi="Times New Roman" w:hint="eastAsia"/>
          <w:sz w:val="28"/>
          <w:szCs w:val="28"/>
        </w:rPr>
        <w:t>者不需要</w:t>
      </w:r>
      <w:r w:rsidR="00886B3F" w:rsidRPr="00412F21">
        <w:rPr>
          <w:rFonts w:ascii="Times New Roman" w:eastAsia="標楷體" w:hAnsi="Times New Roman" w:hint="eastAsia"/>
          <w:sz w:val="28"/>
          <w:szCs w:val="28"/>
        </w:rPr>
        <w:t>作錄影尿流動力學檢查。</w:t>
      </w:r>
      <w:r w:rsidRPr="00F04F81">
        <w:rPr>
          <w:rFonts w:ascii="Times New Roman" w:eastAsia="標楷體" w:hAnsi="Times New Roman" w:hint="eastAsia"/>
          <w:sz w:val="28"/>
          <w:szCs w:val="28"/>
        </w:rPr>
        <w:t>但如病人下尿路症狀持續，且無明顯前列腺肥大者，在進行侵入性治療前，仍</w:t>
      </w:r>
      <w:r w:rsidR="00A077A7">
        <w:rPr>
          <w:rFonts w:ascii="Times New Roman" w:eastAsia="標楷體" w:hAnsi="Times New Roman" w:hint="eastAsia"/>
          <w:sz w:val="28"/>
          <w:szCs w:val="28"/>
        </w:rPr>
        <w:t>得</w:t>
      </w:r>
      <w:r w:rsidRPr="00F04F81">
        <w:rPr>
          <w:rFonts w:ascii="Times New Roman" w:eastAsia="標楷體" w:hAnsi="Times New Roman" w:hint="eastAsia"/>
          <w:sz w:val="28"/>
          <w:szCs w:val="28"/>
        </w:rPr>
        <w:t>進行錄影尿流動力學檢查。其他進行錄影尿流動力學檢查病症以下列為原則：</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a.</w:t>
      </w:r>
      <w:r w:rsidRPr="00F04F81">
        <w:rPr>
          <w:rFonts w:ascii="Times New Roman" w:eastAsia="標楷體" w:hAnsi="Times New Roman"/>
          <w:sz w:val="28"/>
          <w:szCs w:val="28"/>
        </w:rPr>
        <w:t>懷疑原發性膀胱頸阻塞。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b.</w:t>
      </w:r>
      <w:r w:rsidRPr="00F04F81">
        <w:rPr>
          <w:rFonts w:ascii="Times New Roman" w:eastAsia="標楷體" w:hAnsi="Times New Roman"/>
          <w:sz w:val="28"/>
          <w:szCs w:val="28"/>
        </w:rPr>
        <w:t>懷疑女性膀胱出口阻塞。</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c.</w:t>
      </w:r>
      <w:r w:rsidRPr="00F04F81">
        <w:rPr>
          <w:rFonts w:ascii="Times New Roman" w:eastAsia="標楷體" w:hAnsi="Times New Roman"/>
          <w:sz w:val="28"/>
          <w:szCs w:val="28"/>
        </w:rPr>
        <w:t>複雜性女性應力性尿失禁</w:t>
      </w:r>
      <w:r w:rsidRPr="00F04F81">
        <w:rPr>
          <w:rFonts w:ascii="Times New Roman" w:eastAsia="標楷體" w:hAnsi="Times New Roman"/>
          <w:sz w:val="28"/>
          <w:szCs w:val="28"/>
        </w:rPr>
        <w:t>/</w:t>
      </w:r>
      <w:r w:rsidRPr="00F04F81">
        <w:rPr>
          <w:rFonts w:ascii="Times New Roman" w:eastAsia="標楷體" w:hAnsi="Times New Roman"/>
          <w:sz w:val="28"/>
          <w:szCs w:val="28"/>
        </w:rPr>
        <w:t>膀胱脫垂。</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d.</w:t>
      </w:r>
      <w:r w:rsidRPr="00F04F81">
        <w:rPr>
          <w:rFonts w:ascii="Times New Roman" w:eastAsia="標楷體" w:hAnsi="Times New Roman"/>
          <w:sz w:val="28"/>
          <w:szCs w:val="28"/>
        </w:rPr>
        <w:t>男性輕微前列腺肥大</w:t>
      </w:r>
      <w:r w:rsidRPr="00F04F81">
        <w:rPr>
          <w:rFonts w:ascii="Times New Roman" w:eastAsia="標楷體" w:hAnsi="Times New Roman"/>
          <w:sz w:val="28"/>
          <w:szCs w:val="28"/>
        </w:rPr>
        <w:t>(</w:t>
      </w:r>
      <w:r w:rsidRPr="00F04F81">
        <w:rPr>
          <w:rFonts w:ascii="Times New Roman" w:eastAsia="標楷體" w:hAnsi="Times New Roman"/>
          <w:sz w:val="28"/>
          <w:szCs w:val="28"/>
        </w:rPr>
        <w:t>體積小於</w:t>
      </w:r>
      <w:r w:rsidRPr="00F04F81">
        <w:rPr>
          <w:rFonts w:ascii="Times New Roman" w:eastAsia="標楷體" w:hAnsi="Times New Roman"/>
          <w:sz w:val="28"/>
          <w:szCs w:val="28"/>
        </w:rPr>
        <w:t>30gm)</w:t>
      </w:r>
      <w:r w:rsidRPr="00F04F81">
        <w:rPr>
          <w:rFonts w:ascii="Times New Roman" w:eastAsia="標楷體" w:hAnsi="Times New Roman"/>
          <w:sz w:val="28"/>
          <w:szCs w:val="28"/>
        </w:rPr>
        <w:t>，但藥物治療效果不佳。</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e.</w:t>
      </w:r>
      <w:r w:rsidRPr="00F04F81">
        <w:rPr>
          <w:rFonts w:ascii="Times New Roman" w:eastAsia="標楷體" w:hAnsi="Times New Roman"/>
          <w:sz w:val="28"/>
          <w:szCs w:val="28"/>
        </w:rPr>
        <w:t>男性前列腺手術後持續性下尿路功能障礙。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f.</w:t>
      </w:r>
      <w:r w:rsidRPr="00F04F81">
        <w:rPr>
          <w:rFonts w:ascii="Times New Roman" w:eastAsia="標楷體" w:hAnsi="Times New Roman"/>
          <w:sz w:val="28"/>
          <w:szCs w:val="28"/>
        </w:rPr>
        <w:t>合併下尿路解剖構造異常</w:t>
      </w:r>
      <w:r w:rsidRPr="00F04F81">
        <w:rPr>
          <w:rFonts w:ascii="Times New Roman" w:eastAsia="標楷體" w:hAnsi="Times New Roman"/>
          <w:sz w:val="28"/>
          <w:szCs w:val="28"/>
        </w:rPr>
        <w:t>(</w:t>
      </w:r>
      <w:r w:rsidRPr="00F04F81">
        <w:rPr>
          <w:rFonts w:ascii="Times New Roman" w:eastAsia="標楷體" w:hAnsi="Times New Roman"/>
          <w:sz w:val="28"/>
          <w:szCs w:val="28"/>
        </w:rPr>
        <w:t>如膀胱憩室、尿道憩室</w:t>
      </w:r>
      <w:r w:rsidRPr="00F04F81">
        <w:rPr>
          <w:rFonts w:ascii="Times New Roman" w:eastAsia="標楷體" w:hAnsi="Times New Roman"/>
          <w:sz w:val="28"/>
          <w:szCs w:val="28"/>
        </w:rPr>
        <w:t>)</w:t>
      </w:r>
      <w:r w:rsidRPr="00F04F81">
        <w:rPr>
          <w:rFonts w:ascii="Times New Roman" w:eastAsia="標楷體" w:hAnsi="Times New Roman"/>
          <w:sz w:val="28"/>
          <w:szCs w:val="28"/>
        </w:rPr>
        <w:t>。</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g.</w:t>
      </w:r>
      <w:r w:rsidRPr="00F04F81">
        <w:rPr>
          <w:rFonts w:ascii="Times New Roman" w:eastAsia="標楷體" w:hAnsi="Times New Roman"/>
          <w:sz w:val="28"/>
          <w:szCs w:val="28"/>
        </w:rPr>
        <w:t>下尿路分流改道術後。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lastRenderedPageBreak/>
        <w:t>h.</w:t>
      </w:r>
      <w:r w:rsidRPr="00F04F81">
        <w:rPr>
          <w:rFonts w:ascii="Times New Roman" w:eastAsia="標楷體" w:hAnsi="Times New Roman"/>
          <w:sz w:val="28"/>
          <w:szCs w:val="28"/>
        </w:rPr>
        <w:t>腎臟移植術後。</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i.</w:t>
      </w:r>
      <w:r w:rsidRPr="00F04F81">
        <w:rPr>
          <w:rFonts w:ascii="Times New Roman" w:eastAsia="標楷體" w:hAnsi="Times New Roman"/>
          <w:sz w:val="28"/>
          <w:szCs w:val="28"/>
        </w:rPr>
        <w:t>已做尿路動力學檢查無法確診。</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j.</w:t>
      </w:r>
      <w:r w:rsidRPr="00F04F81">
        <w:rPr>
          <w:rFonts w:ascii="Times New Roman" w:eastAsia="標楷體" w:hAnsi="Times New Roman"/>
          <w:sz w:val="28"/>
          <w:szCs w:val="28"/>
        </w:rPr>
        <w:t>婦女尿液</w:t>
      </w:r>
      <w:r w:rsidRPr="00F04F81">
        <w:rPr>
          <w:rFonts w:ascii="Times New Roman" w:eastAsia="標楷體" w:hAnsi="Times New Roman" w:hint="eastAsia"/>
          <w:sz w:val="28"/>
          <w:szCs w:val="28"/>
        </w:rPr>
        <w:t>滞留。</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k.</w:t>
      </w:r>
      <w:r w:rsidRPr="00F04F81">
        <w:rPr>
          <w:rFonts w:ascii="Times New Roman" w:eastAsia="標楷體" w:hAnsi="Times New Roman"/>
          <w:sz w:val="28"/>
          <w:szCs w:val="28"/>
        </w:rPr>
        <w:t>手術後膀胱功能異常。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l.</w:t>
      </w:r>
      <w:r w:rsidRPr="00F04F81">
        <w:rPr>
          <w:rFonts w:ascii="Times New Roman" w:eastAsia="標楷體" w:hAnsi="Times New Roman"/>
          <w:sz w:val="28"/>
          <w:szCs w:val="28"/>
        </w:rPr>
        <w:t>逼尿肌與尿道擴</w:t>
      </w:r>
      <w:r w:rsidRPr="00F04F81">
        <w:rPr>
          <w:rFonts w:ascii="Times New Roman" w:eastAsia="標楷體" w:hAnsi="Times New Roman" w:hint="eastAsia"/>
          <w:sz w:val="28"/>
          <w:szCs w:val="28"/>
        </w:rPr>
        <w:t>约肌協調異常。</w:t>
      </w:r>
    </w:p>
    <w:p w:rsidR="00F04F81" w:rsidRP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m.</w:t>
      </w:r>
      <w:r w:rsidRPr="00F04F81">
        <w:rPr>
          <w:rFonts w:ascii="Times New Roman" w:eastAsia="標楷體" w:hAnsi="Times New Roman"/>
          <w:sz w:val="28"/>
          <w:szCs w:val="28"/>
        </w:rPr>
        <w:t>復發性用力性尿失禁。</w:t>
      </w:r>
    </w:p>
    <w:p w:rsidR="00F04F81" w:rsidRDefault="00F04F81" w:rsidP="00F10A9C">
      <w:pPr>
        <w:spacing w:line="600" w:lineRule="exact"/>
        <w:ind w:leftChars="708" w:left="1982" w:hangingChars="101" w:hanging="283"/>
        <w:rPr>
          <w:rFonts w:ascii="Times New Roman" w:eastAsia="標楷體" w:hAnsi="Times New Roman"/>
          <w:sz w:val="28"/>
          <w:szCs w:val="28"/>
        </w:rPr>
      </w:pPr>
      <w:r>
        <w:rPr>
          <w:rFonts w:ascii="Times New Roman" w:eastAsia="標楷體" w:hAnsi="Times New Roman" w:hint="eastAsia"/>
          <w:sz w:val="28"/>
          <w:szCs w:val="28"/>
        </w:rPr>
        <w:t>n.</w:t>
      </w:r>
      <w:r w:rsidRPr="00F04F81">
        <w:rPr>
          <w:rFonts w:ascii="Times New Roman" w:eastAsia="標楷體" w:hAnsi="Times New Roman"/>
          <w:sz w:val="28"/>
          <w:szCs w:val="28"/>
        </w:rPr>
        <w:t>其他臨床診斷及治療無法改善下尿路症狀者。</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100803032-03</w:t>
      </w:r>
      <w:r w:rsidRPr="00F04F81">
        <w:rPr>
          <w:rFonts w:ascii="Times New Roman" w:eastAsia="標楷體" w:hAnsi="Times New Roman"/>
          <w:sz w:val="28"/>
          <w:szCs w:val="28"/>
        </w:rPr>
        <w:t>「神經性下尿路功能障礙</w:t>
      </w:r>
      <w:r w:rsidRPr="00F04F81">
        <w:rPr>
          <w:rFonts w:ascii="Times New Roman" w:eastAsia="標楷體" w:hAnsi="Times New Roman"/>
          <w:sz w:val="28"/>
          <w:szCs w:val="28"/>
        </w:rPr>
        <w:t>(ICD-9-CM</w:t>
      </w:r>
      <w:r w:rsidRPr="00F04F81">
        <w:rPr>
          <w:rFonts w:ascii="Times New Roman" w:eastAsia="標楷體" w:hAnsi="Times New Roman"/>
          <w:sz w:val="28"/>
          <w:szCs w:val="28"/>
        </w:rPr>
        <w:t>為</w:t>
      </w:r>
      <w:r w:rsidRPr="00F04F81">
        <w:rPr>
          <w:rFonts w:ascii="Times New Roman" w:eastAsia="標楷體" w:hAnsi="Times New Roman"/>
          <w:sz w:val="28"/>
          <w:szCs w:val="28"/>
        </w:rPr>
        <w:t>596.54 Neurogenic Bladder</w:t>
      </w:r>
      <w:r w:rsidRPr="00F04F81">
        <w:rPr>
          <w:rFonts w:ascii="Times New Roman" w:eastAsia="標楷體" w:hAnsi="Times New Roman"/>
          <w:sz w:val="28"/>
          <w:szCs w:val="28"/>
        </w:rPr>
        <w:t>神經性膀胱或</w:t>
      </w:r>
      <w:r w:rsidRPr="00F04F81">
        <w:rPr>
          <w:rFonts w:ascii="Times New Roman" w:eastAsia="標楷體" w:hAnsi="Times New Roman"/>
          <w:sz w:val="28"/>
          <w:szCs w:val="28"/>
        </w:rPr>
        <w:t>ICD-10-CM/PCS</w:t>
      </w:r>
      <w:r w:rsidRPr="00F04F81">
        <w:rPr>
          <w:rFonts w:ascii="Times New Roman" w:eastAsia="標楷體" w:hAnsi="Times New Roman"/>
          <w:sz w:val="28"/>
          <w:szCs w:val="28"/>
        </w:rPr>
        <w:t>為</w:t>
      </w:r>
      <w:r w:rsidRPr="00F04F81">
        <w:rPr>
          <w:rFonts w:ascii="Times New Roman" w:eastAsia="標楷體" w:hAnsi="Times New Roman"/>
          <w:sz w:val="28"/>
          <w:szCs w:val="28"/>
        </w:rPr>
        <w:t>N31</w:t>
      </w:r>
      <w:r w:rsidRPr="00F04F81">
        <w:rPr>
          <w:rFonts w:ascii="Times New Roman" w:eastAsia="標楷體" w:hAnsi="Times New Roman"/>
          <w:sz w:val="28"/>
          <w:szCs w:val="28"/>
        </w:rPr>
        <w:t>膀胱神經肌肉功能不良，不可歸類在他處者</w:t>
      </w:r>
      <w:r w:rsidRPr="00F04F81">
        <w:rPr>
          <w:rFonts w:ascii="Times New Roman" w:eastAsia="標楷體" w:hAnsi="Times New Roman"/>
          <w:sz w:val="28"/>
          <w:szCs w:val="28"/>
        </w:rPr>
        <w:t>)</w:t>
      </w:r>
      <w:r w:rsidRPr="00F04F81">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4F81" w:rsidRDefault="00F04F81">
      <w:pPr>
        <w:spacing w:line="600" w:lineRule="exact"/>
        <w:ind w:left="1414" w:hangingChars="505" w:hanging="1414"/>
        <w:rPr>
          <w:rFonts w:ascii="Times New Roman" w:eastAsia="標楷體" w:hAnsi="Times New Roman"/>
          <w:sz w:val="28"/>
          <w:szCs w:val="28"/>
        </w:rPr>
      </w:pPr>
      <w:r w:rsidRPr="00F04F81">
        <w:rPr>
          <w:rFonts w:ascii="Times New Roman" w:eastAsia="標楷體" w:hAnsi="Times New Roman"/>
          <w:sz w:val="28"/>
          <w:szCs w:val="28"/>
        </w:rPr>
        <w:t>100803032-04</w:t>
      </w:r>
      <w:r w:rsidRPr="00F04F81">
        <w:rPr>
          <w:rFonts w:ascii="Times New Roman" w:eastAsia="標楷體" w:hAnsi="Times New Roman"/>
          <w:sz w:val="28"/>
          <w:szCs w:val="28"/>
        </w:rPr>
        <w:t>錄影尿流動力學檢查</w:t>
      </w:r>
      <w:r w:rsidRPr="00F04F81">
        <w:rPr>
          <w:rFonts w:ascii="Times New Roman" w:eastAsia="標楷體" w:hAnsi="Times New Roman"/>
          <w:sz w:val="28"/>
          <w:szCs w:val="28"/>
        </w:rPr>
        <w:t>(VUDS)</w:t>
      </w:r>
      <w:r w:rsidRPr="00F04F81">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412F21">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886B3F" w:rsidRPr="00412F21" w:rsidRDefault="00F04F81" w:rsidP="00F04F81">
      <w:pPr>
        <w:spacing w:line="600" w:lineRule="exact"/>
        <w:ind w:left="1414" w:hangingChars="505" w:hanging="1414"/>
        <w:rPr>
          <w:rFonts w:ascii="Times New Roman" w:eastAsia="標楷體" w:hAnsi="Times New Roman"/>
          <w:sz w:val="28"/>
          <w:szCs w:val="28"/>
          <w:u w:val="single"/>
        </w:rPr>
      </w:pPr>
      <w:r w:rsidRPr="00F04F81">
        <w:rPr>
          <w:rFonts w:ascii="Times New Roman" w:eastAsia="標楷體" w:hAnsi="Times New Roman"/>
          <w:sz w:val="28"/>
          <w:szCs w:val="28"/>
        </w:rPr>
        <w:t>100803032-05</w:t>
      </w:r>
      <w:r w:rsidR="00886B3F" w:rsidRPr="00412F21">
        <w:rPr>
          <w:rFonts w:ascii="Times New Roman" w:eastAsia="標楷體" w:hAnsi="Times New Roman" w:hint="eastAsia"/>
          <w:sz w:val="28"/>
          <w:szCs w:val="28"/>
        </w:rPr>
        <w:t>送審時應附</w:t>
      </w:r>
      <w:r w:rsidR="00886B3F" w:rsidRPr="00412F21">
        <w:rPr>
          <w:rFonts w:ascii="Times New Roman" w:eastAsia="標楷體" w:hAnsi="Times New Roman" w:hint="eastAsia"/>
          <w:sz w:val="28"/>
          <w:szCs w:val="28"/>
        </w:rPr>
        <w:t>VUDS</w:t>
      </w:r>
      <w:r w:rsidR="00886B3F" w:rsidRPr="00412F21">
        <w:rPr>
          <w:rFonts w:ascii="Times New Roman" w:eastAsia="標楷體" w:hAnsi="Times New Roman" w:hint="eastAsia"/>
          <w:sz w:val="28"/>
          <w:szCs w:val="28"/>
        </w:rPr>
        <w:t>詳細報告。</w:t>
      </w:r>
      <w:r w:rsidR="00886B3F"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00886B3F"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lastRenderedPageBreak/>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100805</w:t>
      </w:r>
      <w:r w:rsidRPr="00412F21">
        <w:rPr>
          <w:rFonts w:ascii="Times New Roman" w:eastAsia="標楷體" w:hAnsi="Times New Roman" w:hint="eastAsia"/>
          <w:b/>
          <w:sz w:val="28"/>
          <w:szCs w:val="28"/>
        </w:rPr>
        <w:t>包皮病狀治療</w:t>
      </w:r>
    </w:p>
    <w:p w:rsidR="00886B3F" w:rsidRPr="00412F21" w:rsidRDefault="00886B3F" w:rsidP="001C7F91">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100806</w:t>
      </w:r>
      <w:r w:rsidRPr="00412F21">
        <w:rPr>
          <w:rFonts w:ascii="Times New Roman" w:eastAsia="標楷體" w:hAnsi="Times New Roman" w:hint="eastAsia"/>
          <w:b/>
          <w:sz w:val="28"/>
          <w:szCs w:val="28"/>
        </w:rPr>
        <w:t>性功能障礙</w:t>
      </w:r>
    </w:p>
    <w:p w:rsidR="00473BEA" w:rsidRPr="00412F21" w:rsidRDefault="00886B3F" w:rsidP="001C7F91">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8" w:name="_Toc514678347"/>
      <w:r w:rsidRPr="00412F21">
        <w:lastRenderedPageBreak/>
        <w:t>(八)</w:t>
      </w:r>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bookmarkEnd w:id="18"/>
    </w:p>
    <w:p w:rsidR="00F026C3" w:rsidRPr="00412F21" w:rsidRDefault="00F026C3" w:rsidP="00A17F05">
      <w:pPr>
        <w:pStyle w:val="aff6"/>
        <w:rPr>
          <w:rFonts w:ascii="Times New Roman" w:hAnsi="Times New Roman"/>
        </w:rPr>
      </w:pPr>
      <w:bookmarkStart w:id="19" w:name="_Toc514678348"/>
      <w:r w:rsidRPr="00412F21">
        <w:rPr>
          <w:rFonts w:ascii="Times New Roman" w:hAnsi="Times New Roman" w:hint="eastAsia"/>
        </w:rPr>
        <w:t>1009</w:t>
      </w:r>
      <w:r w:rsidRPr="00412F21">
        <w:rPr>
          <w:rFonts w:ascii="Times New Roman" w:hAnsi="Times New Roman" w:hint="eastAsia"/>
        </w:rPr>
        <w:t>耳鼻喉科</w:t>
      </w:r>
      <w:bookmarkEnd w:id="19"/>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w:t>
      </w:r>
      <w:r w:rsidR="00433311" w:rsidRPr="00412F21">
        <w:rPr>
          <w:rFonts w:ascii="標楷體" w:eastAsia="標楷體" w:hAnsi="標楷體" w:hint="eastAsia"/>
          <w:sz w:val="28"/>
          <w:szCs w:val="28"/>
        </w:rPr>
        <w:lastRenderedPageBreak/>
        <w:t>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w:t>
      </w:r>
      <w:r w:rsidRPr="00412F21">
        <w:rPr>
          <w:rFonts w:ascii="Times New Roman" w:eastAsia="標楷體" w:hAnsi="Times New Roman"/>
          <w:sz w:val="28"/>
          <w:szCs w:val="28"/>
        </w:rPr>
        <w:lastRenderedPageBreak/>
        <w:t>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w:t>
      </w:r>
      <w:r w:rsidRPr="00412F21">
        <w:rPr>
          <w:rFonts w:ascii="Times New Roman" w:eastAsia="標楷體" w:hAnsi="Times New Roman"/>
          <w:sz w:val="28"/>
          <w:szCs w:val="28"/>
        </w:rPr>
        <w:lastRenderedPageBreak/>
        <w:t>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w:t>
      </w:r>
      <w:r w:rsidRPr="00412F21">
        <w:rPr>
          <w:rFonts w:ascii="Times New Roman" w:eastAsia="標楷體" w:hAnsi="Times New Roman"/>
          <w:sz w:val="28"/>
          <w:szCs w:val="28"/>
        </w:rPr>
        <w:lastRenderedPageBreak/>
        <w:t>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lastRenderedPageBreak/>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7F067C"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007F067C" w:rsidRPr="007F067C">
        <w:rPr>
          <w:rFonts w:ascii="Times New Roman" w:eastAsia="標楷體" w:hAnsi="Times New Roman" w:hint="eastAsia"/>
          <w:sz w:val="28"/>
          <w:szCs w:val="28"/>
        </w:rPr>
        <w:t>以內視鏡方式施行鼻竇切除術</w:t>
      </w:r>
      <w:r w:rsidR="007F067C">
        <w:rPr>
          <w:rFonts w:ascii="Times New Roman" w:eastAsia="標楷體" w:hAnsi="Times New Roman" w:hint="eastAsia"/>
          <w:sz w:val="28"/>
          <w:szCs w:val="28"/>
        </w:rPr>
        <w:t>：</w:t>
      </w:r>
      <w:r w:rsidR="007F067C" w:rsidRPr="00412F21">
        <w:rPr>
          <w:rFonts w:ascii="Times New Roman" w:eastAsia="標楷體" w:hAnsi="Times New Roman" w:hint="eastAsia"/>
          <w:sz w:val="28"/>
          <w:szCs w:val="28"/>
        </w:rPr>
        <w:t>(106/8/1)</w:t>
      </w:r>
      <w:r w:rsidR="007F067C" w:rsidRPr="007F067C">
        <w:rPr>
          <w:rFonts w:ascii="Times New Roman" w:eastAsia="標楷體" w:hAnsi="Times New Roman" w:hint="eastAsia"/>
          <w:sz w:val="28"/>
          <w:szCs w:val="28"/>
        </w:rPr>
        <w:t xml:space="preserve"> </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sidRPr="00412F21">
        <w:rPr>
          <w:rFonts w:ascii="Times New Roman" w:eastAsia="標楷體" w:hAnsi="Times New Roman" w:hint="eastAsia"/>
          <w:sz w:val="28"/>
          <w:szCs w:val="28"/>
        </w:rPr>
        <w:t>)</w:t>
      </w:r>
    </w:p>
    <w:p w:rsidR="00F026C3"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t>100907132-01</w:t>
      </w:r>
      <w:r w:rsidRPr="007F067C">
        <w:rPr>
          <w:rFonts w:hint="eastAsia"/>
        </w:rPr>
        <w:t xml:space="preserve"> </w:t>
      </w:r>
      <w:r w:rsidRPr="007F067C">
        <w:rPr>
          <w:rFonts w:ascii="Times New Roman" w:eastAsia="標楷體" w:hAnsi="Times New Roman" w:hint="eastAsia"/>
          <w:sz w:val="28"/>
          <w:szCs w:val="28"/>
        </w:rPr>
        <w:t>以內視鏡方式施行全副鼻竇切除術得申報全副鼻竇切除術</w:t>
      </w:r>
      <w:r w:rsidRPr="007F067C">
        <w:rPr>
          <w:rFonts w:ascii="Times New Roman" w:eastAsia="標楷體" w:hAnsi="Times New Roman"/>
          <w:sz w:val="28"/>
          <w:szCs w:val="28"/>
        </w:rPr>
        <w:t xml:space="preserve">pansinusectomy (65014B) </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 (28003C)</w:t>
      </w:r>
      <w:r w:rsidRPr="007F067C">
        <w:rPr>
          <w:rFonts w:ascii="Times New Roman" w:eastAsia="標楷體" w:hAnsi="Times New Roman"/>
          <w:sz w:val="28"/>
          <w:szCs w:val="28"/>
        </w:rPr>
        <w:t>申報；另以內視鏡方式施行多副鼻竇切除術，得申報多副鼻竇切除術</w:t>
      </w:r>
      <w:r w:rsidRPr="007F067C">
        <w:rPr>
          <w:rFonts w:ascii="Times New Roman" w:eastAsia="標楷體" w:hAnsi="Times New Roman"/>
          <w:sz w:val="28"/>
          <w:szCs w:val="28"/>
        </w:rPr>
        <w:t>multiple sinusectomy(65013B)</w:t>
      </w:r>
      <w:r w:rsidRPr="007F067C">
        <w:rPr>
          <w:rFonts w:ascii="Times New Roman" w:eastAsia="標楷體" w:hAnsi="Times New Roman"/>
          <w:sz w:val="28"/>
          <w:szCs w:val="28"/>
        </w:rPr>
        <w:t>加計鼻竇內視鏡檢查</w:t>
      </w:r>
      <w:r w:rsidRPr="007F067C">
        <w:rPr>
          <w:rFonts w:ascii="Times New Roman" w:eastAsia="標楷體" w:hAnsi="Times New Roman"/>
          <w:sz w:val="28"/>
          <w:szCs w:val="28"/>
        </w:rPr>
        <w:t>Sinoscopy(28003C)</w:t>
      </w:r>
      <w:r>
        <w:rPr>
          <w:rFonts w:ascii="Times New Roman" w:eastAsia="標楷體" w:hAnsi="Times New Roman" w:hint="eastAsia"/>
          <w:sz w:val="28"/>
          <w:szCs w:val="28"/>
        </w:rPr>
        <w:t>。</w:t>
      </w:r>
      <w:r w:rsidR="009E6E9F" w:rsidRPr="00412F21">
        <w:rPr>
          <w:rFonts w:ascii="Times New Roman" w:eastAsia="標楷體" w:hAnsi="Times New Roman" w:hint="eastAsia"/>
          <w:sz w:val="28"/>
          <w:szCs w:val="28"/>
        </w:rPr>
        <w:t>(106/8/1)</w:t>
      </w:r>
      <w:r w:rsidR="009E6E9F">
        <w:rPr>
          <w:rFonts w:ascii="Times New Roman" w:eastAsia="標楷體" w:hAnsi="Times New Roman" w:hint="eastAsia"/>
          <w:sz w:val="28"/>
          <w:szCs w:val="28"/>
        </w:rPr>
        <w:t xml:space="preserve"> </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7F067C" w:rsidRPr="00412F21" w:rsidRDefault="007F067C" w:rsidP="007F067C">
      <w:pPr>
        <w:spacing w:line="600" w:lineRule="exact"/>
        <w:ind w:left="1400" w:hangingChars="500" w:hanging="1400"/>
        <w:rPr>
          <w:rFonts w:ascii="Times New Roman" w:eastAsia="標楷體" w:hAnsi="Times New Roman"/>
          <w:sz w:val="28"/>
          <w:szCs w:val="28"/>
        </w:rPr>
      </w:pPr>
      <w:r w:rsidRPr="007F067C">
        <w:rPr>
          <w:rFonts w:ascii="Times New Roman" w:eastAsia="標楷體" w:hAnsi="Times New Roman"/>
          <w:sz w:val="28"/>
          <w:szCs w:val="28"/>
        </w:rPr>
        <w:lastRenderedPageBreak/>
        <w:t>100907132-02</w:t>
      </w:r>
      <w:r w:rsidRPr="007F067C">
        <w:rPr>
          <w:rFonts w:ascii="Times New Roman" w:eastAsia="標楷體" w:hAnsi="Times New Roman"/>
          <w:sz w:val="28"/>
          <w:szCs w:val="28"/>
        </w:rPr>
        <w:t>「全副鼻竇切除術」</w:t>
      </w:r>
      <w:r w:rsidRPr="007F067C">
        <w:rPr>
          <w:rFonts w:ascii="Times New Roman" w:eastAsia="標楷體" w:hAnsi="Times New Roman"/>
          <w:sz w:val="28"/>
          <w:szCs w:val="28"/>
        </w:rPr>
        <w:t>(65014B)</w:t>
      </w:r>
      <w:r w:rsidRPr="007F067C">
        <w:rPr>
          <w:rFonts w:ascii="Times New Roman" w:eastAsia="標楷體" w:hAnsi="Times New Roman"/>
          <w:sz w:val="28"/>
          <w:szCs w:val="28"/>
        </w:rPr>
        <w:t>為打開所有的鼻竇口含鼻外及口內徑路。並把鼻竇發炎組織及迷路腔式清除乾淨；「內視鏡功能鼻竇手術」</w:t>
      </w:r>
      <w:r w:rsidRPr="007F067C">
        <w:rPr>
          <w:rFonts w:ascii="Times New Roman" w:eastAsia="標楷體" w:hAnsi="Times New Roman"/>
          <w:sz w:val="28"/>
          <w:szCs w:val="28"/>
        </w:rPr>
        <w:t>(65063B/65064B)</w:t>
      </w:r>
      <w:r w:rsidRPr="007F067C">
        <w:rPr>
          <w:rFonts w:ascii="Times New Roman" w:eastAsia="標楷體" w:hAnsi="Times New Roman"/>
          <w:sz w:val="28"/>
          <w:szCs w:val="28"/>
        </w:rPr>
        <w:t>是打開鉤狀突、切除前篩竇、將上頷竇開口擴大及移除發炎組織。</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lastRenderedPageBreak/>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363E17">
      <w:pPr>
        <w:numPr>
          <w:ilvl w:val="0"/>
          <w:numId w:val="45"/>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lastRenderedPageBreak/>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w:t>
      </w:r>
      <w:r w:rsidRPr="00412F21">
        <w:rPr>
          <w:rFonts w:ascii="Times New Roman" w:eastAsia="標楷體" w:hAnsi="Times New Roman"/>
          <w:sz w:val="28"/>
          <w:szCs w:val="28"/>
        </w:rPr>
        <w:lastRenderedPageBreak/>
        <w:t>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bookmarkStart w:id="20" w:name="_Toc514678349"/>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20"/>
    </w:p>
    <w:p w:rsidR="000257EE" w:rsidRPr="00412F21" w:rsidRDefault="00B15C3B" w:rsidP="00F026C3">
      <w:pPr>
        <w:pStyle w:val="aff6"/>
      </w:pPr>
      <w:r w:rsidRPr="00412F21">
        <w:br w:type="page"/>
      </w:r>
    </w:p>
    <w:p w:rsidR="000257EE" w:rsidRPr="00412F21" w:rsidRDefault="00274757" w:rsidP="00B15C3B">
      <w:pPr>
        <w:pStyle w:val="aff6"/>
      </w:pPr>
      <w:bookmarkStart w:id="21" w:name="_Toc514678350"/>
      <w:r w:rsidRPr="00412F21">
        <w:lastRenderedPageBreak/>
        <w:t>(九)眼科審查注意事項</w:t>
      </w:r>
      <w:bookmarkEnd w:id="21"/>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w:t>
      </w:r>
      <w:r w:rsidRPr="00412F21">
        <w:rPr>
          <w:rFonts w:ascii="標楷體" w:eastAsia="標楷體" w:hAnsi="標楷體"/>
          <w:sz w:val="28"/>
          <w:szCs w:val="28"/>
        </w:rPr>
        <w:lastRenderedPageBreak/>
        <w:t>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w:t>
      </w:r>
      <w:r w:rsidRPr="00412F21">
        <w:rPr>
          <w:rFonts w:ascii="標楷體" w:eastAsia="標楷體" w:hAnsi="標楷體"/>
          <w:sz w:val="28"/>
          <w:szCs w:val="28"/>
        </w:rPr>
        <w:lastRenderedPageBreak/>
        <w:t>(101/2/1)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w:t>
      </w:r>
      <w:r w:rsidR="00AA2E78" w:rsidRPr="00412F21">
        <w:rPr>
          <w:rFonts w:ascii="標楷體" w:eastAsia="標楷體" w:hAnsi="標楷體"/>
          <w:sz w:val="28"/>
          <w:szCs w:val="28"/>
        </w:rPr>
        <w:lastRenderedPageBreak/>
        <w:t>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w:t>
      </w:r>
      <w:r w:rsidRPr="00412F21">
        <w:rPr>
          <w:rFonts w:ascii="標楷體" w:eastAsia="標楷體" w:hAnsi="標楷體"/>
          <w:sz w:val="28"/>
          <w:szCs w:val="28"/>
        </w:rPr>
        <w:lastRenderedPageBreak/>
        <w:t>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w:t>
      </w:r>
      <w:r w:rsidRPr="00412F21">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412F21">
        <w:rPr>
          <w:rFonts w:ascii="標楷體" w:eastAsia="標楷體" w:hAnsi="標楷體"/>
          <w:sz w:val="28"/>
          <w:szCs w:val="28"/>
        </w:rPr>
        <w:lastRenderedPageBreak/>
        <w:t>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w:t>
      </w:r>
      <w:r w:rsidRPr="00412F21">
        <w:rPr>
          <w:rFonts w:ascii="標楷體" w:eastAsia="標楷體" w:hAnsi="標楷體"/>
          <w:sz w:val="28"/>
          <w:szCs w:val="28"/>
        </w:rPr>
        <w:lastRenderedPageBreak/>
        <w:t>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w:t>
      </w:r>
      <w:r w:rsidRPr="00412F21">
        <w:rPr>
          <w:rFonts w:ascii="標楷體" w:eastAsia="標楷體" w:hAnsi="標楷體"/>
          <w:sz w:val="28"/>
          <w:szCs w:val="28"/>
        </w:rPr>
        <w:lastRenderedPageBreak/>
        <w:t>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w:t>
      </w:r>
      <w:r w:rsidRPr="00412F21">
        <w:rPr>
          <w:rFonts w:ascii="標楷體" w:eastAsia="標楷體" w:hAnsi="標楷體"/>
          <w:sz w:val="28"/>
          <w:szCs w:val="28"/>
        </w:rPr>
        <w:lastRenderedPageBreak/>
        <w:t>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22" w:name="_Toc514678351"/>
      <w:r w:rsidRPr="00412F21">
        <w:lastRenderedPageBreak/>
        <w:t>(十)皮膚科審查注意事項</w:t>
      </w:r>
      <w:bookmarkEnd w:id="22"/>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w:t>
      </w:r>
      <w:r w:rsidRPr="00412F21">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lastRenderedPageBreak/>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3" w:name="_Toc514678352"/>
      <w:r w:rsidRPr="00412F21">
        <w:lastRenderedPageBreak/>
        <w:t>(十一)神經內科審查注意事項</w:t>
      </w:r>
      <w:bookmarkEnd w:id="23"/>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w:t>
      </w:r>
      <w:r w:rsidRPr="00412F21">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w:t>
      </w:r>
      <w:r w:rsidRPr="00412F21">
        <w:rPr>
          <w:rFonts w:ascii="標楷體" w:eastAsia="標楷體" w:hAnsi="標楷體"/>
          <w:sz w:val="28"/>
          <w:szCs w:val="28"/>
        </w:rPr>
        <w:lastRenderedPageBreak/>
        <w:t>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lastRenderedPageBreak/>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w:t>
      </w:r>
      <w:r w:rsidRPr="00412F21">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514678353"/>
      <w:r w:rsidRPr="00412F21">
        <w:lastRenderedPageBreak/>
        <w:t>(十二)神經外科審查注意事項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rsidP="00363E17">
      <w:pPr>
        <w:numPr>
          <w:ilvl w:val="0"/>
          <w:numId w:val="35"/>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rsidP="00363E17">
      <w:pPr>
        <w:numPr>
          <w:ilvl w:val="0"/>
          <w:numId w:val="35"/>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w:t>
      </w:r>
      <w:r w:rsidRPr="00412F21">
        <w:rPr>
          <w:rFonts w:ascii="標楷體" w:eastAsia="標楷體" w:hAnsi="標楷體"/>
          <w:sz w:val="28"/>
          <w:szCs w:val="28"/>
        </w:rPr>
        <w:lastRenderedPageBreak/>
        <w:t>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w:t>
      </w:r>
      <w:r w:rsidR="00274757" w:rsidRPr="00412F21">
        <w:rPr>
          <w:rFonts w:ascii="標楷體" w:eastAsia="標楷體" w:hAnsi="標楷體"/>
          <w:sz w:val="28"/>
          <w:szCs w:val="28"/>
        </w:rPr>
        <w:lastRenderedPageBreak/>
        <w:t>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w:t>
      </w:r>
      <w:r w:rsidRPr="00412F21">
        <w:rPr>
          <w:rFonts w:ascii="標楷體" w:eastAsia="標楷體" w:hAnsi="標楷體" w:hint="eastAsia"/>
          <w:sz w:val="28"/>
          <w:szCs w:val="28"/>
        </w:rPr>
        <w:lastRenderedPageBreak/>
        <w:t>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 xml:space="preserve">Treatment of cancer pain in those patients with short </w:t>
      </w:r>
      <w:r w:rsidRPr="00412F21">
        <w:rPr>
          <w:rFonts w:ascii="標楷體" w:eastAsia="標楷體" w:hAnsi="標楷體"/>
          <w:sz w:val="28"/>
          <w:szCs w:val="28"/>
        </w:rPr>
        <w:lastRenderedPageBreak/>
        <w:t>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514678354"/>
      <w:r w:rsidRPr="00412F21">
        <w:lastRenderedPageBreak/>
        <w:t>(十三)精神科審查注意事項</w:t>
      </w:r>
      <w:bookmarkEnd w:id="25"/>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w:t>
      </w:r>
      <w:r w:rsidRPr="00412F21">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rsidP="00363E17">
      <w:pPr>
        <w:pStyle w:val="af1"/>
        <w:numPr>
          <w:ilvl w:val="0"/>
          <w:numId w:val="36"/>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lastRenderedPageBreak/>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rsidP="00363E17">
      <w:pPr>
        <w:numPr>
          <w:ilvl w:val="2"/>
          <w:numId w:val="37"/>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rsidP="00363E17">
      <w:pPr>
        <w:numPr>
          <w:ilvl w:val="2"/>
          <w:numId w:val="37"/>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lastRenderedPageBreak/>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lastRenderedPageBreak/>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 xml:space="preserve">若有符合酒癮(Alcohol dependence)及藥癮(Substance </w:t>
      </w:r>
      <w:r w:rsidR="00274757" w:rsidRPr="00412F21">
        <w:rPr>
          <w:rFonts w:ascii="標楷體" w:eastAsia="標楷體" w:hAnsi="標楷體" w:cs="MS Mincho"/>
          <w:sz w:val="28"/>
          <w:szCs w:val="28"/>
        </w:rPr>
        <w:lastRenderedPageBreak/>
        <w:t>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6" w:name="_Toc514678355"/>
      <w:r w:rsidRPr="00412F21">
        <w:lastRenderedPageBreak/>
        <w:t>(十四)</w:t>
      </w:r>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bookmarkEnd w:id="26"/>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1C7F91">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1C7F91">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363E17">
      <w:pPr>
        <w:pStyle w:val="af"/>
        <w:numPr>
          <w:ilvl w:val="0"/>
          <w:numId w:val="48"/>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1A2600" w:rsidRPr="001A2600" w:rsidRDefault="001A2600" w:rsidP="001A2600">
      <w:pPr>
        <w:pStyle w:val="aff6"/>
        <w:rPr>
          <w:rFonts w:ascii="Times New Roman" w:hAnsi="Times New Roman"/>
          <w:b w:val="0"/>
        </w:rPr>
      </w:pPr>
      <w:bookmarkStart w:id="27" w:name="_Toc514678356"/>
      <w:r w:rsidRPr="00412F21">
        <w:lastRenderedPageBreak/>
        <w:t>(十</w:t>
      </w:r>
      <w:r>
        <w:rPr>
          <w:rFonts w:hint="eastAsia"/>
        </w:rPr>
        <w:t>五</w:t>
      </w:r>
      <w:r w:rsidRPr="00412F21">
        <w:t>)</w:t>
      </w:r>
      <w:r w:rsidRPr="001A2600">
        <w:rPr>
          <w:rFonts w:ascii="Times New Roman" w:hAnsi="Times New Roman" w:hint="eastAsia"/>
        </w:rPr>
        <w:t>醫院全民健康保險非住院診斷關聯群</w:t>
      </w:r>
      <w:r w:rsidRPr="001A2600">
        <w:rPr>
          <w:rFonts w:ascii="Times New Roman" w:hAnsi="Times New Roman" w:hint="eastAsia"/>
        </w:rPr>
        <w:t>(Tw-DRGs)</w:t>
      </w:r>
      <w:r w:rsidRPr="001A2600">
        <w:rPr>
          <w:rFonts w:ascii="Times New Roman" w:hAnsi="Times New Roman" w:hint="eastAsia"/>
        </w:rPr>
        <w:t>案件醫療費用審查注意事項</w:t>
      </w:r>
      <w:r w:rsidRPr="001A2600">
        <w:rPr>
          <w:rFonts w:ascii="Times New Roman" w:hAnsi="Times New Roman" w:hint="eastAsia"/>
        </w:rPr>
        <w:t>-</w:t>
      </w:r>
      <w:r w:rsidRPr="001A2600">
        <w:rPr>
          <w:rFonts w:ascii="Times New Roman" w:hAnsi="Times New Roman" w:hint="eastAsia"/>
        </w:rPr>
        <w:t>放射線科</w:t>
      </w:r>
      <w:bookmarkEnd w:id="27"/>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w:t>
      </w:r>
      <w:r w:rsidRPr="003B46E0">
        <w:rPr>
          <w:rFonts w:ascii="Times New Roman" w:eastAsia="標楷體" w:hAnsi="Times New Roman" w:hint="eastAsia"/>
          <w:b/>
          <w:sz w:val="28"/>
          <w:szCs w:val="28"/>
        </w:rPr>
        <w:t>放射線科</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108201</w:t>
      </w:r>
      <w:r w:rsidRPr="003B46E0">
        <w:rPr>
          <w:rFonts w:ascii="Times New Roman" w:eastAsia="標楷體" w:hAnsi="Times New Roman" w:hint="eastAsia"/>
          <w:b/>
          <w:sz w:val="28"/>
          <w:szCs w:val="28"/>
        </w:rPr>
        <w:t>放射線檢查</w:t>
      </w:r>
    </w:p>
    <w:p w:rsidR="00101A97" w:rsidRPr="003B46E0" w:rsidRDefault="00101A97" w:rsidP="00101A97">
      <w:pPr>
        <w:pStyle w:val="af"/>
        <w:adjustRightInd w:val="0"/>
        <w:spacing w:line="240" w:lineRule="auto"/>
        <w:ind w:left="0" w:firstLine="426"/>
        <w:rPr>
          <w:rFonts w:ascii="Times New Roman" w:eastAsia="標楷體" w:hAnsi="Times New Roman"/>
          <w:kern w:val="0"/>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w:t>
      </w:r>
      <w:r w:rsidRPr="003B46E0">
        <w:rPr>
          <w:rFonts w:ascii="Times New Roman" w:eastAsia="標楷體" w:hAnsi="Times New Roman" w:hint="eastAsia"/>
          <w:kern w:val="0"/>
          <w:sz w:val="28"/>
          <w:szCs w:val="28"/>
        </w:rPr>
        <w:t>之審查原則</w:t>
      </w:r>
    </w:p>
    <w:p w:rsidR="00101A97" w:rsidRPr="003B46E0" w:rsidRDefault="00101A97" w:rsidP="00101A97">
      <w:pPr>
        <w:pStyle w:val="af"/>
        <w:adjustRightInd w:val="0"/>
        <w:spacing w:line="240" w:lineRule="auto"/>
        <w:ind w:left="0" w:firstLine="426"/>
        <w:rPr>
          <w:rFonts w:ascii="Times New Roman" w:eastAsia="標楷體" w:hAnsi="Times New Roman"/>
          <w:sz w:val="28"/>
          <w:szCs w:val="28"/>
        </w:rPr>
      </w:pPr>
      <w:r w:rsidRPr="003B46E0">
        <w:rPr>
          <w:rFonts w:ascii="Times New Roman" w:eastAsia="標楷體" w:hAnsi="Times New Roman" w:hint="eastAsia"/>
          <w:b/>
          <w:sz w:val="28"/>
          <w:szCs w:val="28"/>
        </w:rPr>
        <w:t xml:space="preserve"> </w:t>
      </w: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8A6367">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kern w:val="0"/>
          <w:sz w:val="28"/>
          <w:szCs w:val="28"/>
        </w:rPr>
        <w:t>動脈瘤栓塞環</w:t>
      </w:r>
      <w:r w:rsidRPr="003B46E0">
        <w:rPr>
          <w:rFonts w:ascii="Times New Roman" w:eastAsia="標楷體" w:hAnsi="Times New Roman" w:hint="eastAsia"/>
          <w:kern w:val="0"/>
          <w:sz w:val="28"/>
          <w:szCs w:val="28"/>
        </w:rPr>
        <w:t>(coil</w:t>
      </w:r>
      <w:r w:rsidRPr="003B46E0">
        <w:rPr>
          <w:rFonts w:ascii="Times New Roman" w:eastAsia="標楷體" w:hAnsi="Times New Roman" w:hint="eastAsia"/>
          <w:kern w:val="0"/>
          <w:sz w:val="28"/>
          <w:szCs w:val="28"/>
        </w:rPr>
        <w:t>白金纖維環</w:t>
      </w:r>
      <w:r w:rsidRPr="003B46E0">
        <w:rPr>
          <w:rFonts w:ascii="Times New Roman" w:eastAsia="標楷體" w:hAnsi="Times New Roman" w:hint="eastAsia"/>
          <w:kern w:val="0"/>
          <w:sz w:val="28"/>
          <w:szCs w:val="28"/>
        </w:rPr>
        <w:t>)</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t>108202</w:t>
      </w:r>
      <w:r w:rsidRPr="003B46E0">
        <w:rPr>
          <w:rFonts w:ascii="Times New Roman" w:eastAsia="標楷體" w:hAnsi="Times New Roman" w:hint="eastAsia"/>
          <w:b/>
          <w:sz w:val="28"/>
          <w:szCs w:val="28"/>
        </w:rPr>
        <w:t>腫瘤放射治療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3B46E0">
        <w:rPr>
          <w:rFonts w:ascii="Times New Roman" w:eastAsia="標楷體" w:hAnsi="Times New Roman" w:hint="eastAsia"/>
          <w:kern w:val="0"/>
          <w:sz w:val="28"/>
          <w:szCs w:val="28"/>
        </w:rPr>
        <w:t>10820</w:t>
      </w:r>
      <w:r w:rsidRPr="008A6367">
        <w:rPr>
          <w:rFonts w:ascii="Times New Roman" w:eastAsia="標楷體" w:hAnsi="Times New Roman" w:hint="eastAsia"/>
          <w:sz w:val="28"/>
          <w:szCs w:val="28"/>
        </w:rPr>
        <w:t>2010</w:t>
      </w:r>
      <w:r w:rsidRPr="008A6367">
        <w:rPr>
          <w:rFonts w:ascii="Times New Roman" w:eastAsia="標楷體" w:hAnsi="Times New Roman" w:hint="eastAsia"/>
          <w:sz w:val="28"/>
          <w:szCs w:val="28"/>
        </w:rPr>
        <w:t>腫瘤放射治療檢附文件</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108202022</w:t>
      </w:r>
      <w:r w:rsidRPr="008A6367">
        <w:rPr>
          <w:rFonts w:ascii="Times New Roman" w:eastAsia="標楷體" w:hAnsi="Times New Roman" w:hint="eastAsia"/>
          <w:sz w:val="28"/>
          <w:szCs w:val="28"/>
        </w:rPr>
        <w:t>體外遠隔放射治療</w:t>
      </w:r>
    </w:p>
    <w:p w:rsidR="00101A97" w:rsidRPr="008A6367" w:rsidRDefault="00101A97" w:rsidP="00101A97">
      <w:pPr>
        <w:pStyle w:val="af"/>
        <w:adjustRightInd w:val="0"/>
        <w:spacing w:line="240" w:lineRule="auto"/>
        <w:ind w:left="0" w:firstLine="567"/>
        <w:rPr>
          <w:rFonts w:ascii="Times New Roman" w:eastAsia="標楷體" w:hAnsi="Times New Roman"/>
          <w:sz w:val="28"/>
          <w:szCs w:val="28"/>
        </w:rPr>
      </w:pPr>
      <w:r w:rsidRPr="008A6367">
        <w:rPr>
          <w:rFonts w:ascii="Times New Roman" w:eastAsia="標楷體" w:hAnsi="Times New Roman" w:hint="eastAsia"/>
          <w:sz w:val="28"/>
          <w:szCs w:val="28"/>
        </w:rPr>
        <w:t>108202032</w:t>
      </w:r>
      <w:r w:rsidRPr="008A6367">
        <w:rPr>
          <w:rFonts w:ascii="Times New Roman" w:eastAsia="標楷體" w:hAnsi="Times New Roman" w:hint="eastAsia"/>
          <w:sz w:val="28"/>
          <w:szCs w:val="28"/>
        </w:rPr>
        <w:t>立體定位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消融</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放射治療</w:t>
      </w:r>
    </w:p>
    <w:p w:rsidR="00101A97" w:rsidRPr="003B46E0" w:rsidRDefault="00101A97" w:rsidP="00101A97">
      <w:pPr>
        <w:pStyle w:val="af"/>
        <w:adjustRightInd w:val="0"/>
        <w:spacing w:line="240" w:lineRule="auto"/>
        <w:ind w:left="0" w:firstLine="567"/>
        <w:rPr>
          <w:rFonts w:ascii="Times New Roman" w:eastAsia="標楷體" w:hAnsi="Times New Roman"/>
          <w:kern w:val="0"/>
          <w:sz w:val="28"/>
          <w:szCs w:val="28"/>
        </w:rPr>
      </w:pPr>
      <w:r w:rsidRPr="008A6367">
        <w:rPr>
          <w:rFonts w:ascii="Times New Roman" w:eastAsia="標楷體" w:hAnsi="Times New Roman" w:hint="eastAsia"/>
          <w:sz w:val="28"/>
          <w:szCs w:val="28"/>
        </w:rPr>
        <w:t>108202042</w:t>
      </w:r>
      <w:r w:rsidRPr="008A6367">
        <w:rPr>
          <w:rFonts w:ascii="Times New Roman" w:eastAsia="標楷體" w:hAnsi="Times New Roman" w:hint="eastAsia"/>
          <w:sz w:val="28"/>
          <w:szCs w:val="28"/>
        </w:rPr>
        <w:t>放</w:t>
      </w:r>
      <w:r w:rsidRPr="003B46E0">
        <w:rPr>
          <w:rFonts w:ascii="Times New Roman" w:eastAsia="標楷體" w:hAnsi="Times New Roman" w:hint="eastAsia"/>
          <w:kern w:val="0"/>
          <w:sz w:val="28"/>
          <w:szCs w:val="28"/>
        </w:rPr>
        <w:t>射治療之皮膚處理</w:t>
      </w:r>
    </w:p>
    <w:p w:rsidR="00101A97" w:rsidRPr="003B46E0" w:rsidRDefault="00101A97" w:rsidP="00101A97">
      <w:pPr>
        <w:pStyle w:val="af"/>
        <w:adjustRightInd w:val="0"/>
        <w:spacing w:line="240" w:lineRule="auto"/>
        <w:ind w:left="0"/>
        <w:rPr>
          <w:rFonts w:ascii="Times New Roman" w:eastAsia="標楷體" w:hAnsi="Times New Roman"/>
          <w:kern w:val="0"/>
          <w:sz w:val="28"/>
          <w:szCs w:val="28"/>
        </w:rPr>
      </w:pPr>
      <w:r w:rsidRPr="003B46E0">
        <w:rPr>
          <w:rFonts w:ascii="Times New Roman" w:eastAsia="標楷體" w:hAnsi="Times New Roman" w:hint="eastAsia"/>
          <w:kern w:val="0"/>
          <w:sz w:val="28"/>
          <w:szCs w:val="28"/>
        </w:rPr>
        <w:t xml:space="preserve">　</w:t>
      </w:r>
    </w:p>
    <w:p w:rsidR="00101A97" w:rsidRPr="003B46E0" w:rsidRDefault="00101A97" w:rsidP="00101A97">
      <w:pPr>
        <w:pStyle w:val="af"/>
        <w:adjustRightInd w:val="0"/>
        <w:spacing w:line="240" w:lineRule="auto"/>
        <w:ind w:leftChars="-1" w:left="956"/>
        <w:rPr>
          <w:rFonts w:ascii="Times New Roman" w:eastAsia="標楷體" w:hAnsi="Times New Roman"/>
          <w:b/>
          <w:sz w:val="28"/>
          <w:szCs w:val="28"/>
        </w:rPr>
      </w:pPr>
    </w:p>
    <w:p w:rsidR="00101A97" w:rsidRPr="003B46E0" w:rsidRDefault="00101A97" w:rsidP="00101A97">
      <w:pPr>
        <w:widowControl/>
        <w:adjustRightInd w:val="0"/>
        <w:spacing w:line="600" w:lineRule="exact"/>
        <w:jc w:val="both"/>
        <w:rPr>
          <w:rFonts w:eastAsia="標楷體"/>
          <w:b/>
          <w:sz w:val="28"/>
          <w:szCs w:val="28"/>
        </w:rPr>
      </w:pPr>
      <w:r w:rsidRPr="003B46E0">
        <w:rPr>
          <w:rFonts w:eastAsia="標楷體"/>
          <w:sz w:val="28"/>
          <w:szCs w:val="28"/>
        </w:rPr>
        <w:br w:type="page"/>
      </w:r>
      <w:r w:rsidRPr="003B46E0">
        <w:rPr>
          <w:rFonts w:eastAsia="標楷體" w:hint="eastAsia"/>
          <w:b/>
          <w:sz w:val="28"/>
          <w:szCs w:val="28"/>
        </w:rPr>
        <w:lastRenderedPageBreak/>
        <w:t>108201</w:t>
      </w:r>
      <w:r w:rsidRPr="003B46E0">
        <w:rPr>
          <w:rFonts w:eastAsia="標楷體" w:hint="eastAsia"/>
          <w:b/>
          <w:sz w:val="28"/>
          <w:szCs w:val="28"/>
        </w:rPr>
        <w:t>放射線檢查</w:t>
      </w:r>
    </w:p>
    <w:p w:rsidR="00101A97" w:rsidRPr="003B46E0" w:rsidRDefault="00101A97" w:rsidP="00101A97">
      <w:pPr>
        <w:pStyle w:val="af"/>
        <w:adjustRightInd w:val="0"/>
        <w:spacing w:line="600" w:lineRule="exact"/>
        <w:ind w:left="0" w:firstLine="0"/>
        <w:rPr>
          <w:rFonts w:ascii="Times New Roman" w:eastAsia="標楷體" w:hAnsi="Times New Roman"/>
          <w:sz w:val="28"/>
          <w:szCs w:val="28"/>
        </w:rPr>
      </w:pPr>
      <w:r w:rsidRPr="003B46E0">
        <w:rPr>
          <w:rFonts w:ascii="Times New Roman" w:eastAsia="標楷體" w:hAnsi="Times New Roman" w:hint="eastAsia"/>
          <w:sz w:val="28"/>
          <w:szCs w:val="28"/>
        </w:rPr>
        <w:t>108201010</w:t>
      </w:r>
      <w:r w:rsidRPr="003B46E0">
        <w:rPr>
          <w:rFonts w:ascii="Times New Roman" w:eastAsia="標楷體" w:hAnsi="Times New Roman" w:hint="eastAsia"/>
          <w:sz w:val="28"/>
          <w:szCs w:val="28"/>
        </w:rPr>
        <w:t>普通檢查之審查原則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-01</w:t>
      </w:r>
      <w:r w:rsidRPr="003B46E0">
        <w:rPr>
          <w:rFonts w:ascii="Times New Roman" w:eastAsia="標楷體" w:hAnsi="Times New Roman" w:hint="eastAsia"/>
          <w:sz w:val="28"/>
          <w:szCs w:val="28"/>
        </w:rPr>
        <w:t>門診患者：當日於同一院所門診以不得重覆做同一項目之影像學檢查為原則，因病情需要不在此限。</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sz w:val="28"/>
          <w:szCs w:val="28"/>
        </w:rPr>
        <w:t>10820101</w:t>
      </w:r>
      <w:r w:rsidRPr="003B46E0">
        <w:rPr>
          <w:rFonts w:ascii="Times New Roman" w:eastAsia="標楷體" w:hAnsi="Times New Roman" w:hint="eastAsia"/>
          <w:sz w:val="28"/>
          <w:szCs w:val="28"/>
        </w:rPr>
        <w:t>0</w:t>
      </w:r>
      <w:r w:rsidRPr="003B46E0">
        <w:rPr>
          <w:rFonts w:ascii="Times New Roman" w:eastAsia="標楷體" w:hAnsi="Times New Roman"/>
          <w:sz w:val="28"/>
          <w:szCs w:val="28"/>
        </w:rPr>
        <w:t>-02</w:t>
      </w:r>
      <w:r w:rsidRPr="003B46E0">
        <w:rPr>
          <w:rFonts w:ascii="Times New Roman" w:eastAsia="標楷體" w:hAnsi="Times New Roman" w:hint="eastAsia"/>
          <w:sz w:val="28"/>
          <w:szCs w:val="28"/>
        </w:rPr>
        <w:t>住院患者或急診患者：重症、急症或各種加護病房之患者因病情急性變化或可能危及生命，可施行</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次</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以上同一項目</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含不同部位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檢查，應有報告備查。</w:t>
      </w:r>
    </w:p>
    <w:p w:rsidR="00101A97" w:rsidRPr="003B46E0" w:rsidRDefault="00101A97" w:rsidP="00101A97">
      <w:pPr>
        <w:pStyle w:val="af"/>
        <w:adjustRightInd w:val="0"/>
        <w:spacing w:line="600" w:lineRule="exact"/>
        <w:ind w:leftChars="-1" w:left="956"/>
        <w:rPr>
          <w:rFonts w:ascii="Times New Roman" w:eastAsia="標楷體" w:hAnsi="Times New Roman"/>
          <w:sz w:val="28"/>
          <w:szCs w:val="28"/>
        </w:rPr>
      </w:pPr>
      <w:r w:rsidRPr="003B46E0">
        <w:rPr>
          <w:rFonts w:ascii="Times New Roman" w:eastAsia="標楷體" w:hAnsi="Times New Roman" w:hint="eastAsia"/>
          <w:sz w:val="28"/>
          <w:szCs w:val="28"/>
        </w:rPr>
        <w:t>108201020</w:t>
      </w:r>
      <w:r w:rsidRPr="003B46E0">
        <w:rPr>
          <w:rFonts w:ascii="Times New Roman" w:eastAsia="標楷體" w:hAnsi="Times New Roman" w:hint="eastAsia"/>
          <w:sz w:val="28"/>
          <w:szCs w:val="28"/>
        </w:rPr>
        <w:t>介入性放射線學步驟之審查原則</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108201020-01</w:t>
      </w:r>
      <w:r w:rsidRPr="003B46E0">
        <w:rPr>
          <w:rFonts w:ascii="Times New Roman" w:eastAsia="標楷體" w:hAnsi="Times New Roman" w:hint="eastAsia"/>
          <w:sz w:val="28"/>
          <w:szCs w:val="28"/>
        </w:rPr>
        <w:t>依病情需要同時執行介入性之診療</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如</w:t>
      </w:r>
      <w:r w:rsidRPr="003B46E0">
        <w:rPr>
          <w:rFonts w:ascii="Times New Roman" w:eastAsia="標楷體" w:hAnsi="Times New Roman" w:hint="eastAsia"/>
          <w:sz w:val="28"/>
          <w:szCs w:val="28"/>
        </w:rPr>
        <w:t>PTCD</w:t>
      </w:r>
      <w:r w:rsidRPr="003B46E0">
        <w:rPr>
          <w:rFonts w:ascii="Times New Roman" w:eastAsia="標楷體" w:hAnsi="Times New Roman" w:hint="eastAsia"/>
          <w:sz w:val="28"/>
          <w:szCs w:val="28"/>
        </w:rPr>
        <w:t>等</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，特殊材料費得另計，且須檢附檢查報告，並須於病歷或報告中註明該次檢查之目的。</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放射線檢查檢附文件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10820103</w:t>
      </w:r>
      <w:r>
        <w:rPr>
          <w:rFonts w:ascii="Times New Roman" w:eastAsia="標楷體" w:hAnsi="Times New Roman" w:hint="eastAsia"/>
          <w:sz w:val="28"/>
          <w:szCs w:val="28"/>
        </w:rPr>
        <w:t>2</w:t>
      </w:r>
      <w:r w:rsidRPr="003B46E0">
        <w:rPr>
          <w:rFonts w:ascii="Times New Roman" w:eastAsia="標楷體" w:hAnsi="Times New Roman" w:hint="eastAsia"/>
          <w:sz w:val="28"/>
          <w:szCs w:val="28"/>
        </w:rPr>
        <w:t>-01</w:t>
      </w:r>
      <w:r w:rsidRPr="003B46E0">
        <w:rPr>
          <w:rFonts w:ascii="Times New Roman" w:eastAsia="標楷體" w:hAnsi="Times New Roman" w:hint="eastAsia"/>
          <w:sz w:val="28"/>
          <w:szCs w:val="28"/>
        </w:rPr>
        <w:t>乳房造影術</w:t>
      </w:r>
      <w:r w:rsidRPr="003B46E0">
        <w:rPr>
          <w:rFonts w:ascii="Times New Roman" w:eastAsia="標楷體" w:hAnsi="Times New Roman" w:hint="eastAsia"/>
          <w:sz w:val="28"/>
          <w:szCs w:val="28"/>
        </w:rPr>
        <w:t>(33005B)</w:t>
      </w:r>
      <w:r w:rsidRPr="003B46E0">
        <w:rPr>
          <w:rFonts w:ascii="Times New Roman" w:eastAsia="標楷體" w:hAnsi="Times New Roman" w:hint="eastAsia"/>
          <w:sz w:val="28"/>
          <w:szCs w:val="28"/>
        </w:rPr>
        <w:t>送審時應檢附報告。</w:t>
      </w:r>
    </w:p>
    <w:p w:rsidR="00101A97" w:rsidRPr="008A636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kern w:val="0"/>
          <w:sz w:val="28"/>
          <w:szCs w:val="28"/>
        </w:rPr>
      </w:pPr>
      <w:r w:rsidRPr="008A6367">
        <w:rPr>
          <w:rFonts w:ascii="Times New Roman" w:eastAsia="標楷體" w:hAnsi="Times New Roman" w:hint="eastAsia"/>
          <w:sz w:val="28"/>
          <w:szCs w:val="28"/>
        </w:rPr>
        <w:t>1082010</w:t>
      </w:r>
      <w:r>
        <w:rPr>
          <w:rFonts w:ascii="Times New Roman" w:eastAsia="標楷體" w:hAnsi="Times New Roman" w:hint="eastAsia"/>
          <w:sz w:val="28"/>
          <w:szCs w:val="28"/>
        </w:rPr>
        <w:t>4</w:t>
      </w:r>
      <w:r w:rsidRPr="008A6367">
        <w:rPr>
          <w:rFonts w:ascii="Times New Roman" w:eastAsia="標楷體" w:hAnsi="Times New Roman" w:hint="eastAsia"/>
          <w:sz w:val="28"/>
          <w:szCs w:val="28"/>
        </w:rPr>
        <w:t>3</w:t>
      </w:r>
      <w:r w:rsidRPr="003B46E0">
        <w:rPr>
          <w:rFonts w:ascii="Times New Roman" w:eastAsia="標楷體" w:hAnsi="Times New Roman" w:hint="eastAsia"/>
          <w:sz w:val="28"/>
          <w:szCs w:val="28"/>
        </w:rPr>
        <w:t>-01</w:t>
      </w:r>
      <w:r w:rsidRPr="008A6367">
        <w:rPr>
          <w:rFonts w:ascii="Times New Roman" w:eastAsia="標楷體" w:hAnsi="Times New Roman" w:hint="eastAsia"/>
          <w:sz w:val="28"/>
          <w:szCs w:val="28"/>
        </w:rPr>
        <w:t>動脈瘤栓塞環</w:t>
      </w:r>
      <w:r w:rsidRPr="008A6367">
        <w:rPr>
          <w:rFonts w:ascii="Times New Roman" w:eastAsia="標楷體" w:hAnsi="Times New Roman" w:hint="eastAsia"/>
          <w:sz w:val="28"/>
          <w:szCs w:val="28"/>
        </w:rPr>
        <w:t>(coil</w:t>
      </w:r>
      <w:r w:rsidRPr="008A6367">
        <w:rPr>
          <w:rFonts w:ascii="Times New Roman" w:eastAsia="標楷體" w:hAnsi="Times New Roman" w:hint="eastAsia"/>
          <w:sz w:val="28"/>
          <w:szCs w:val="28"/>
        </w:rPr>
        <w:t>白金纖維環</w:t>
      </w:r>
      <w:r w:rsidRPr="008A6367">
        <w:rPr>
          <w:rFonts w:ascii="Times New Roman" w:eastAsia="標楷體" w:hAnsi="Times New Roman" w:hint="eastAsia"/>
          <w:sz w:val="28"/>
          <w:szCs w:val="28"/>
        </w:rPr>
        <w:t>)</w:t>
      </w:r>
      <w:r w:rsidRPr="008A6367">
        <w:rPr>
          <w:rFonts w:ascii="Times New Roman" w:eastAsia="標楷體" w:hAnsi="Times New Roman" w:hint="eastAsia"/>
          <w:sz w:val="28"/>
          <w:szCs w:val="28"/>
        </w:rPr>
        <w:t>事前審查原則</w:t>
      </w:r>
      <w:r w:rsidRPr="008A6367">
        <w:rPr>
          <w:rFonts w:ascii="Times New Roman" w:eastAsia="標楷體" w:hAnsi="Times New Roman" w:hint="eastAsia"/>
          <w:sz w:val="28"/>
          <w:szCs w:val="28"/>
        </w:rPr>
        <w:t>: (106</w:t>
      </w:r>
      <w:r w:rsidRPr="003B46E0">
        <w:rPr>
          <w:rFonts w:ascii="Times New Roman" w:eastAsia="標楷體" w:hAnsi="Times New Roman" w:hint="eastAsia"/>
          <w:kern w:val="0"/>
          <w:sz w:val="28"/>
          <w:szCs w:val="28"/>
        </w:rPr>
        <w:t>/12/1)</w:t>
      </w:r>
    </w:p>
    <w:p w:rsidR="00101A97" w:rsidRPr="003B46E0"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15mm</w:t>
      </w:r>
      <w:r w:rsidRPr="003B46E0">
        <w:rPr>
          <w:rFonts w:ascii="Times New Roman" w:eastAsia="標楷體" w:hAnsi="Times New Roman" w:hint="eastAsia"/>
          <w:sz w:val="28"/>
          <w:szCs w:val="28"/>
        </w:rPr>
        <w:t>者，給付白金纖維環的數量原則為動脈瘤最長直徑</w:t>
      </w:r>
      <w:r w:rsidRPr="003B46E0">
        <w:rPr>
          <w:rFonts w:ascii="Times New Roman" w:eastAsia="標楷體" w:hAnsi="Times New Roman" w:hint="eastAsia"/>
          <w:sz w:val="28"/>
          <w:szCs w:val="28"/>
        </w:rPr>
        <w:t>(mm)</w:t>
      </w:r>
      <w:r w:rsidRPr="003B46E0">
        <w:rPr>
          <w:rFonts w:ascii="Times New Roman" w:eastAsia="標楷體" w:hAnsi="Times New Roman" w:hint="eastAsia"/>
          <w:sz w:val="28"/>
          <w:szCs w:val="28"/>
        </w:rPr>
        <w:t>之</w:t>
      </w:r>
      <w:r w:rsidRPr="003B46E0">
        <w:rPr>
          <w:rFonts w:ascii="Times New Roman" w:eastAsia="標楷體" w:hAnsi="Times New Roman" w:hint="eastAsia"/>
          <w:sz w:val="28"/>
          <w:szCs w:val="28"/>
        </w:rPr>
        <w:t>2</w:t>
      </w:r>
      <w:r w:rsidRPr="003B46E0">
        <w:rPr>
          <w:rFonts w:ascii="Times New Roman" w:eastAsia="標楷體" w:hAnsi="Times New Roman" w:hint="eastAsia"/>
          <w:sz w:val="28"/>
          <w:szCs w:val="28"/>
        </w:rPr>
        <w:t>倍數，例如最長直徑</w:t>
      </w:r>
      <w:r w:rsidRPr="003B46E0">
        <w:rPr>
          <w:rFonts w:ascii="Times New Roman" w:eastAsia="標楷體" w:hAnsi="Times New Roman" w:hint="eastAsia"/>
          <w:sz w:val="28"/>
          <w:szCs w:val="28"/>
        </w:rPr>
        <w:t>5mm</w:t>
      </w:r>
      <w:r w:rsidRPr="003B46E0">
        <w:rPr>
          <w:rFonts w:ascii="Times New Roman" w:eastAsia="標楷體" w:hAnsi="Times New Roman" w:hint="eastAsia"/>
          <w:sz w:val="28"/>
          <w:szCs w:val="28"/>
        </w:rPr>
        <w:t>的動脈瘤，給付白金纖維環的數量即以</w:t>
      </w:r>
      <w:r w:rsidRPr="003B46E0">
        <w:rPr>
          <w:rFonts w:ascii="Times New Roman" w:eastAsia="標楷體" w:hAnsi="Times New Roman" w:hint="eastAsia"/>
          <w:sz w:val="28"/>
          <w:szCs w:val="28"/>
        </w:rPr>
        <w:t>10</w:t>
      </w:r>
      <w:r w:rsidRPr="003B46E0">
        <w:rPr>
          <w:rFonts w:ascii="Times New Roman" w:eastAsia="標楷體" w:hAnsi="Times New Roman" w:hint="eastAsia"/>
          <w:sz w:val="28"/>
          <w:szCs w:val="28"/>
        </w:rPr>
        <w:t>個為原則。</w:t>
      </w:r>
    </w:p>
    <w:p w:rsidR="00101A97" w:rsidRDefault="00101A97" w:rsidP="00101A97">
      <w:pPr>
        <w:pStyle w:val="af"/>
        <w:numPr>
          <w:ilvl w:val="0"/>
          <w:numId w:val="56"/>
        </w:numPr>
        <w:tabs>
          <w:tab w:val="left" w:pos="1843"/>
        </w:tabs>
        <w:adjustRightInd w:val="0"/>
        <w:spacing w:line="600" w:lineRule="exact"/>
        <w:ind w:left="1843" w:hanging="141"/>
        <w:jc w:val="left"/>
        <w:rPr>
          <w:rFonts w:ascii="Times New Roman" w:eastAsia="標楷體" w:hAnsi="Times New Roman"/>
          <w:sz w:val="28"/>
          <w:szCs w:val="28"/>
        </w:rPr>
      </w:pPr>
      <w:r w:rsidRPr="003B46E0">
        <w:rPr>
          <w:rFonts w:ascii="Times New Roman" w:eastAsia="標楷體" w:hAnsi="Times New Roman" w:hint="eastAsia"/>
          <w:sz w:val="28"/>
          <w:szCs w:val="28"/>
        </w:rPr>
        <w:t>動脈瘤大小＞</w:t>
      </w:r>
      <w:r w:rsidRPr="003B46E0">
        <w:rPr>
          <w:rFonts w:ascii="Times New Roman" w:eastAsia="標楷體" w:hAnsi="Times New Roman" w:hint="eastAsia"/>
          <w:sz w:val="28"/>
          <w:szCs w:val="28"/>
        </w:rPr>
        <w:t xml:space="preserve">15mm </w:t>
      </w:r>
      <w:r w:rsidRPr="003B46E0">
        <w:rPr>
          <w:rFonts w:ascii="Times New Roman" w:eastAsia="標楷體" w:hAnsi="Times New Roman" w:hint="eastAsia"/>
          <w:sz w:val="28"/>
          <w:szCs w:val="28"/>
        </w:rPr>
        <w:t>者，須檢附治療計畫，依個案審查核給白金纖維環之數量。</w:t>
      </w:r>
    </w:p>
    <w:p w:rsidR="00101A97" w:rsidRDefault="00101A97" w:rsidP="00101A97">
      <w:pPr>
        <w:widowControl/>
        <w:suppressAutoHyphens w:val="0"/>
        <w:autoSpaceDN/>
        <w:spacing w:line="600" w:lineRule="exact"/>
        <w:textAlignment w:val="auto"/>
        <w:rPr>
          <w:rFonts w:ascii="Times New Roman" w:eastAsia="標楷體" w:hAnsi="Times New Roman"/>
          <w:kern w:val="3"/>
          <w:sz w:val="28"/>
          <w:szCs w:val="28"/>
        </w:rPr>
      </w:pPr>
      <w:r>
        <w:rPr>
          <w:rFonts w:ascii="Times New Roman" w:eastAsia="標楷體" w:hAnsi="Times New Roman"/>
          <w:sz w:val="28"/>
          <w:szCs w:val="28"/>
        </w:rPr>
        <w:br w:type="page"/>
      </w:r>
    </w:p>
    <w:p w:rsidR="00101A97" w:rsidRPr="003B46E0" w:rsidRDefault="00101A97" w:rsidP="00101A97">
      <w:pPr>
        <w:pStyle w:val="af"/>
        <w:adjustRightInd w:val="0"/>
        <w:spacing w:line="600" w:lineRule="exact"/>
        <w:ind w:leftChars="-1" w:left="956"/>
        <w:rPr>
          <w:rFonts w:ascii="Times New Roman" w:eastAsia="標楷體" w:hAnsi="Times New Roman"/>
          <w:b/>
          <w:sz w:val="28"/>
          <w:szCs w:val="28"/>
        </w:rPr>
      </w:pPr>
      <w:r w:rsidRPr="003B46E0">
        <w:rPr>
          <w:rFonts w:ascii="Times New Roman" w:eastAsia="標楷體" w:hAnsi="Times New Roman" w:hint="eastAsia"/>
          <w:b/>
          <w:sz w:val="28"/>
          <w:szCs w:val="28"/>
        </w:rPr>
        <w:lastRenderedPageBreak/>
        <w:t>108202</w:t>
      </w:r>
      <w:r w:rsidRPr="003B46E0">
        <w:rPr>
          <w:rFonts w:ascii="Times New Roman" w:eastAsia="標楷體" w:hAnsi="Times New Roman" w:hint="eastAsia"/>
          <w:b/>
          <w:sz w:val="28"/>
          <w:szCs w:val="28"/>
        </w:rPr>
        <w:t>腫瘤放射治療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w:t>
      </w:r>
      <w:r w:rsidRPr="003B46E0">
        <w:rPr>
          <w:rFonts w:ascii="Times New Roman" w:eastAsia="標楷體" w:hAnsi="Times New Roman" w:hint="eastAsia"/>
          <w:sz w:val="28"/>
          <w:szCs w:val="28"/>
        </w:rPr>
        <w:t>腫瘤放射治療檢附文件</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108202010-01</w:t>
      </w:r>
      <w:r w:rsidRPr="003B46E0">
        <w:rPr>
          <w:rFonts w:ascii="Times New Roman" w:eastAsia="標楷體" w:hAnsi="Times New Roman" w:hint="eastAsia"/>
          <w:sz w:val="28"/>
          <w:szCs w:val="28"/>
        </w:rPr>
        <w:t>治療紀錄必須註明病情、期別、治療之理由及詳記執行項目部位明細。</w:t>
      </w:r>
    </w:p>
    <w:p w:rsidR="00101A97"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108202010-02</w:t>
      </w:r>
      <w:r w:rsidRPr="003B46E0">
        <w:rPr>
          <w:rFonts w:ascii="Times New Roman" w:eastAsia="標楷體" w:hAnsi="Times New Roman" w:hint="eastAsia"/>
          <w:sz w:val="28"/>
          <w:szCs w:val="28"/>
        </w:rPr>
        <w:t>急治療次數如超過</w:t>
      </w:r>
      <w:r w:rsidRPr="003B46E0">
        <w:rPr>
          <w:rFonts w:ascii="Times New Roman" w:eastAsia="標楷體" w:hAnsi="Times New Roman" w:hint="eastAsia"/>
          <w:sz w:val="28"/>
          <w:szCs w:val="28"/>
        </w:rPr>
        <w:t>1</w:t>
      </w:r>
      <w:r w:rsidRPr="003B46E0">
        <w:rPr>
          <w:rFonts w:ascii="Times New Roman" w:eastAsia="標楷體" w:hAnsi="Times New Roman" w:hint="eastAsia"/>
          <w:sz w:val="28"/>
          <w:szCs w:val="28"/>
        </w:rPr>
        <w:t>次以上須檢附原因說明。</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108202010-03</w:t>
      </w:r>
      <w:r w:rsidRPr="0004094A">
        <w:t xml:space="preserve"> </w:t>
      </w:r>
      <w:r w:rsidRPr="0004094A">
        <w:rPr>
          <w:rFonts w:ascii="Times New Roman" w:eastAsia="標楷體" w:hAnsi="Times New Roman"/>
          <w:sz w:val="28"/>
          <w:szCs w:val="28"/>
        </w:rPr>
        <w:t>36002B</w:t>
      </w:r>
      <w:r w:rsidRPr="0004094A">
        <w:rPr>
          <w:rFonts w:ascii="Times New Roman" w:eastAsia="標楷體" w:hAnsi="Times New Roman"/>
          <w:sz w:val="28"/>
          <w:szCs w:val="28"/>
        </w:rPr>
        <w:t>驗証片</w:t>
      </w:r>
      <w:r w:rsidRPr="0004094A">
        <w:rPr>
          <w:rFonts w:ascii="Times New Roman" w:eastAsia="標楷體" w:hAnsi="Times New Roman"/>
          <w:sz w:val="28"/>
          <w:szCs w:val="28"/>
        </w:rPr>
        <w:t>(</w:t>
      </w:r>
      <w:r w:rsidRPr="0004094A">
        <w:rPr>
          <w:rFonts w:ascii="Times New Roman" w:eastAsia="標楷體" w:hAnsi="Times New Roman"/>
          <w:sz w:val="28"/>
          <w:szCs w:val="28"/>
        </w:rPr>
        <w:t>每張</w:t>
      </w:r>
      <w:r w:rsidRPr="0004094A">
        <w:rPr>
          <w:rFonts w:ascii="Times New Roman" w:eastAsia="標楷體" w:hAnsi="Times New Roman"/>
          <w:sz w:val="28"/>
          <w:szCs w:val="28"/>
        </w:rPr>
        <w:t>)</w:t>
      </w:r>
      <w:r w:rsidRPr="0004094A">
        <w:rPr>
          <w:rFonts w:ascii="Times New Roman" w:eastAsia="標楷體" w:hAnsi="Times New Roman"/>
          <w:sz w:val="28"/>
          <w:szCs w:val="28"/>
        </w:rPr>
        <w:t>：為每一放射治療計畫治療前之品管驗證片，每一療程以申報一次為原則，惟數量以實際照野術數量申報，申報數量以最高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108202010-04</w:t>
      </w:r>
      <w:r w:rsidRPr="0004094A">
        <w:t xml:space="preserve"> </w:t>
      </w:r>
      <w:r w:rsidRPr="0004094A">
        <w:rPr>
          <w:rFonts w:ascii="Times New Roman" w:eastAsia="標楷體" w:hAnsi="Times New Roman"/>
          <w:sz w:val="28"/>
          <w:szCs w:val="28"/>
        </w:rPr>
        <w:t>36004B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1</w:t>
      </w:r>
      <w:r w:rsidRPr="0004094A">
        <w:rPr>
          <w:rFonts w:ascii="Times New Roman" w:eastAsia="標楷體" w:hAnsi="Times New Roman"/>
          <w:sz w:val="28"/>
          <w:szCs w:val="28"/>
        </w:rPr>
        <w:t>張、</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張：為放射治療中執行的位置照野重現性驗證，每週以申報一次為原則；同一病灶同時執行</w:t>
      </w:r>
      <w:r w:rsidRPr="0004094A">
        <w:rPr>
          <w:rFonts w:ascii="Times New Roman" w:eastAsia="標楷體" w:hAnsi="Times New Roman"/>
          <w:sz w:val="28"/>
          <w:szCs w:val="28"/>
        </w:rPr>
        <w:t>2</w:t>
      </w:r>
      <w:r w:rsidRPr="0004094A">
        <w:rPr>
          <w:rFonts w:ascii="Times New Roman" w:eastAsia="標楷體" w:hAnsi="Times New Roman"/>
          <w:sz w:val="28"/>
          <w:szCs w:val="28"/>
        </w:rPr>
        <w:t>張放射照野片時，宜申報</w:t>
      </w:r>
      <w:r w:rsidRPr="0004094A">
        <w:rPr>
          <w:rFonts w:ascii="Times New Roman" w:eastAsia="標楷體" w:hAnsi="Times New Roman"/>
          <w:sz w:val="28"/>
          <w:szCs w:val="28"/>
        </w:rPr>
        <w:t>36005B(</w:t>
      </w:r>
      <w:r w:rsidRPr="0004094A">
        <w:rPr>
          <w:rFonts w:ascii="Times New Roman" w:eastAsia="標楷體" w:hAnsi="Times New Roman"/>
          <w:sz w:val="28"/>
          <w:szCs w:val="28"/>
        </w:rPr>
        <w:t>放射照野片</w:t>
      </w:r>
      <w:r w:rsidRPr="0004094A">
        <w:rPr>
          <w:rFonts w:ascii="Times New Roman" w:eastAsia="標楷體" w:hAnsi="Times New Roman"/>
          <w:sz w:val="28"/>
          <w:szCs w:val="28"/>
        </w:rPr>
        <w:t>2</w:t>
      </w:r>
      <w:r w:rsidRPr="0004094A">
        <w:rPr>
          <w:rFonts w:ascii="Times New Roman" w:eastAsia="標楷體" w:hAnsi="Times New Roman"/>
          <w:sz w:val="28"/>
          <w:szCs w:val="28"/>
        </w:rPr>
        <w:t>張</w:t>
      </w:r>
      <w:r w:rsidRPr="0004094A">
        <w:rPr>
          <w:rFonts w:ascii="Times New Roman" w:eastAsia="標楷體" w:hAnsi="Times New Roman"/>
          <w:sz w:val="28"/>
          <w:szCs w:val="28"/>
        </w:rPr>
        <w:t>)</w:t>
      </w:r>
      <w:r w:rsidRPr="0004094A">
        <w:rPr>
          <w:rFonts w:ascii="Times New Roman" w:eastAsia="標楷體" w:hAnsi="Times New Roman"/>
          <w:sz w:val="28"/>
          <w:szCs w:val="28"/>
        </w:rPr>
        <w:t>。</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04094A" w:rsidRPr="003B46E0" w:rsidRDefault="0004094A" w:rsidP="0004094A">
      <w:pPr>
        <w:pStyle w:val="af"/>
        <w:adjustRightInd w:val="0"/>
        <w:spacing w:line="600" w:lineRule="exact"/>
        <w:ind w:left="1700" w:hangingChars="607" w:hanging="1700"/>
        <w:rPr>
          <w:rFonts w:ascii="Times New Roman" w:eastAsia="標楷體" w:hAnsi="Times New Roman"/>
          <w:sz w:val="28"/>
          <w:szCs w:val="28"/>
        </w:rPr>
      </w:pPr>
      <w:r w:rsidRPr="0004094A">
        <w:rPr>
          <w:rFonts w:ascii="Times New Roman" w:eastAsia="標楷體" w:hAnsi="Times New Roman"/>
          <w:sz w:val="28"/>
          <w:szCs w:val="28"/>
        </w:rPr>
        <w:t>108202010-05</w:t>
      </w:r>
      <w:r>
        <w:rPr>
          <w:rFonts w:ascii="Times New Roman" w:eastAsia="標楷體" w:hAnsi="Times New Roman" w:hint="eastAsia"/>
          <w:sz w:val="28"/>
          <w:szCs w:val="28"/>
        </w:rPr>
        <w:t xml:space="preserve"> </w:t>
      </w:r>
      <w:r w:rsidRPr="0004094A">
        <w:rPr>
          <w:rFonts w:ascii="Times New Roman" w:eastAsia="標楷體" w:hAnsi="Times New Roman"/>
          <w:sz w:val="28"/>
          <w:szCs w:val="28"/>
        </w:rPr>
        <w:t>36021C(3D</w:t>
      </w:r>
      <w:r w:rsidRPr="0004094A">
        <w:rPr>
          <w:rFonts w:ascii="Times New Roman" w:eastAsia="標楷體" w:hAnsi="Times New Roman"/>
          <w:sz w:val="28"/>
          <w:szCs w:val="28"/>
        </w:rPr>
        <w:t>電腦斷層模擬攝影</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36015B(</w:t>
      </w:r>
      <w:r w:rsidRPr="0004094A">
        <w:rPr>
          <w:rFonts w:ascii="Times New Roman" w:eastAsia="標楷體" w:hAnsi="Times New Roman"/>
          <w:sz w:val="28"/>
          <w:szCs w:val="28"/>
        </w:rPr>
        <w:t>電腦治療規劃</w:t>
      </w:r>
      <w:r w:rsidRPr="0004094A">
        <w:rPr>
          <w:rFonts w:ascii="Times New Roman" w:eastAsia="標楷體" w:hAnsi="Times New Roman"/>
          <w:sz w:val="28"/>
          <w:szCs w:val="28"/>
        </w:rPr>
        <w:t>--</w:t>
      </w:r>
      <w:r w:rsidRPr="0004094A">
        <w:rPr>
          <w:rFonts w:ascii="Times New Roman" w:eastAsia="標楷體" w:hAnsi="Times New Roman"/>
          <w:sz w:val="28"/>
          <w:szCs w:val="28"/>
        </w:rPr>
        <w:t>複雜</w:t>
      </w:r>
      <w:r w:rsidRPr="0004094A">
        <w:rPr>
          <w:rFonts w:ascii="Times New Roman" w:eastAsia="標楷體" w:hAnsi="Times New Roman"/>
          <w:sz w:val="28"/>
          <w:szCs w:val="28"/>
        </w:rPr>
        <w:t>)</w:t>
      </w:r>
      <w:r w:rsidRPr="0004094A">
        <w:rPr>
          <w:rFonts w:ascii="Times New Roman" w:eastAsia="標楷體" w:hAnsi="Times New Roman"/>
          <w:sz w:val="28"/>
          <w:szCs w:val="28"/>
        </w:rPr>
        <w:t>、</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於同一療程以申報一次為宜，其中</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每一照野）與</w:t>
      </w:r>
      <w:r w:rsidRPr="0004094A">
        <w:rPr>
          <w:rFonts w:ascii="Times New Roman" w:eastAsia="標楷體" w:hAnsi="Times New Roman"/>
          <w:sz w:val="28"/>
          <w:szCs w:val="28"/>
        </w:rPr>
        <w:t>36002B(</w:t>
      </w:r>
      <w:r w:rsidRPr="0004094A">
        <w:rPr>
          <w:rFonts w:ascii="Times New Roman" w:eastAsia="標楷體" w:hAnsi="Times New Roman"/>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以實際照野術數量申報，申報數量以最高</w:t>
      </w:r>
      <w:r w:rsidRPr="0004094A">
        <w:rPr>
          <w:rFonts w:ascii="Times New Roman" w:eastAsia="標楷體" w:hAnsi="Times New Roman"/>
          <w:sz w:val="28"/>
          <w:szCs w:val="28"/>
        </w:rPr>
        <w:t>6</w:t>
      </w:r>
      <w:r w:rsidRPr="0004094A">
        <w:rPr>
          <w:rFonts w:ascii="Times New Roman" w:eastAsia="標楷體" w:hAnsi="Times New Roman"/>
          <w:sz w:val="28"/>
          <w:szCs w:val="28"/>
        </w:rPr>
        <w:t>次為宜；如有特殊理由必須執行第二次治療計劃時</w:t>
      </w:r>
      <w:r w:rsidRPr="0004094A">
        <w:rPr>
          <w:rFonts w:ascii="Times New Roman" w:eastAsia="標楷體" w:hAnsi="Times New Roman"/>
          <w:sz w:val="28"/>
          <w:szCs w:val="28"/>
        </w:rPr>
        <w:t>(</w:t>
      </w:r>
      <w:r w:rsidRPr="0004094A">
        <w:rPr>
          <w:rFonts w:ascii="Times New Roman" w:eastAsia="標楷體" w:hAnsi="Times New Roman"/>
          <w:sz w:val="28"/>
          <w:szCs w:val="28"/>
        </w:rPr>
        <w:t>如照射靶區形狀改變或體型改變過大等</w:t>
      </w:r>
      <w:r w:rsidRPr="0004094A">
        <w:rPr>
          <w:rFonts w:ascii="Times New Roman" w:eastAsia="標楷體" w:hAnsi="Times New Roman"/>
          <w:sz w:val="28"/>
          <w:szCs w:val="28"/>
        </w:rPr>
        <w:t>)</w:t>
      </w:r>
      <w:r w:rsidRPr="0004094A">
        <w:rPr>
          <w:rFonts w:ascii="Times New Roman" w:eastAsia="標楷體" w:hAnsi="Times New Roman"/>
          <w:sz w:val="28"/>
          <w:szCs w:val="28"/>
        </w:rPr>
        <w:t>，應提出治療計畫，上述項目於同一療程得申報二次，</w:t>
      </w:r>
      <w:r w:rsidRPr="0004094A">
        <w:rPr>
          <w:rFonts w:ascii="Times New Roman" w:eastAsia="標楷體" w:hAnsi="Times New Roman"/>
          <w:sz w:val="28"/>
          <w:szCs w:val="28"/>
        </w:rPr>
        <w:t>37046B</w:t>
      </w:r>
      <w:r w:rsidRPr="0004094A">
        <w:rPr>
          <w:rFonts w:ascii="Times New Roman" w:eastAsia="標楷體" w:hAnsi="Times New Roman"/>
          <w:sz w:val="28"/>
          <w:szCs w:val="28"/>
        </w:rPr>
        <w:t>（多葉型準直儀合金模塊之設計及製作</w:t>
      </w:r>
      <w:r w:rsidRPr="0004094A">
        <w:rPr>
          <w:rFonts w:ascii="Times New Roman" w:eastAsia="標楷體" w:hAnsi="Times New Roman"/>
          <w:sz w:val="28"/>
          <w:szCs w:val="28"/>
        </w:rPr>
        <w:t>-</w:t>
      </w:r>
      <w:r w:rsidRPr="0004094A">
        <w:rPr>
          <w:rFonts w:ascii="Times New Roman" w:eastAsia="標楷體" w:hAnsi="Times New Roman"/>
          <w:sz w:val="28"/>
          <w:szCs w:val="28"/>
        </w:rPr>
        <w:t>每一照野）、</w:t>
      </w:r>
      <w:r w:rsidRPr="0004094A">
        <w:rPr>
          <w:rFonts w:ascii="Times New Roman" w:eastAsia="標楷體" w:hAnsi="Times New Roman"/>
          <w:sz w:val="28"/>
          <w:szCs w:val="28"/>
        </w:rPr>
        <w:t>36002B(</w:t>
      </w:r>
      <w:r w:rsidRPr="0004094A">
        <w:rPr>
          <w:rFonts w:ascii="Times New Roman" w:eastAsia="標楷體" w:hAnsi="Times New Roman" w:hint="eastAsia"/>
          <w:sz w:val="28"/>
          <w:szCs w:val="28"/>
        </w:rPr>
        <w:t>驗證片</w:t>
      </w:r>
      <w:r w:rsidRPr="0004094A">
        <w:rPr>
          <w:rFonts w:ascii="Times New Roman" w:eastAsia="標楷體" w:hAnsi="Times New Roman"/>
          <w:sz w:val="28"/>
          <w:szCs w:val="28"/>
        </w:rPr>
        <w:t>)</w:t>
      </w:r>
      <w:r w:rsidRPr="0004094A">
        <w:rPr>
          <w:rFonts w:ascii="Times New Roman" w:eastAsia="標楷體" w:hAnsi="Times New Roman"/>
          <w:sz w:val="28"/>
          <w:szCs w:val="28"/>
        </w:rPr>
        <w:t>申報數量原則同第一次療程。</w:t>
      </w:r>
      <w:r>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lastRenderedPageBreak/>
        <w:t>108202022</w:t>
      </w:r>
      <w:r w:rsidRPr="003B46E0">
        <w:rPr>
          <w:rFonts w:ascii="Times New Roman" w:eastAsia="標楷體" w:hAnsi="Times New Roman" w:hint="eastAsia"/>
          <w:sz w:val="28"/>
          <w:szCs w:val="28"/>
        </w:rPr>
        <w:t>體外遠隔放射治療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108202022-01</w:t>
      </w:r>
      <w:r w:rsidRPr="003B46E0">
        <w:rPr>
          <w:rFonts w:ascii="Times New Roman" w:eastAsia="標楷體" w:hAnsi="Times New Roman" w:hint="eastAsia"/>
          <w:sz w:val="28"/>
          <w:szCs w:val="28"/>
        </w:rPr>
        <w:t>直線加速器遠隔照射治療，對於同一病變之複雜照射，不得申報為多次之簡單照射。</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108202022-02</w:t>
      </w:r>
      <w:r w:rsidRPr="00FB2C89">
        <w:rPr>
          <w:rFonts w:ascii="Times New Roman" w:eastAsia="標楷體" w:hAnsi="Times New Roman" w:hint="eastAsia"/>
          <w:sz w:val="28"/>
          <w:szCs w:val="28"/>
        </w:rPr>
        <w:t>放射治療之總劑量應依據相關癌症治療共識等常規進行。以治癒性放射治療（</w:t>
      </w:r>
      <w:r w:rsidRPr="00FB2C89">
        <w:rPr>
          <w:rFonts w:ascii="Times New Roman" w:eastAsia="標楷體" w:hAnsi="Times New Roman"/>
          <w:sz w:val="28"/>
          <w:szCs w:val="28"/>
        </w:rPr>
        <w:t>curative intent</w:t>
      </w:r>
      <w:r w:rsidRPr="00FB2C89">
        <w:rPr>
          <w:rFonts w:ascii="Times New Roman" w:eastAsia="標楷體" w:hAnsi="Times New Roman" w:hint="eastAsia"/>
          <w:sz w:val="28"/>
          <w:szCs w:val="28"/>
        </w:rPr>
        <w:t>）為目的者，不論是術前輔助、根除性或術後輔助放射治療，依實際治療照野數申報。唯每人日不得超過</w:t>
      </w:r>
      <w:r w:rsidRPr="00FB2C89">
        <w:rPr>
          <w:rFonts w:ascii="Times New Roman" w:eastAsia="標楷體" w:hAnsi="Times New Roman"/>
          <w:sz w:val="28"/>
          <w:szCs w:val="28"/>
        </w:rPr>
        <w:t>6</w:t>
      </w:r>
      <w:r w:rsidRPr="00FB2C89">
        <w:rPr>
          <w:rFonts w:ascii="Times New Roman" w:eastAsia="標楷體" w:hAnsi="Times New Roman" w:hint="eastAsia"/>
          <w:sz w:val="28"/>
          <w:szCs w:val="28"/>
        </w:rPr>
        <w:t>個照野（弧形治療亦比照每人日最多申報</w:t>
      </w:r>
      <w:r w:rsidRPr="00FB2C89">
        <w:rPr>
          <w:rFonts w:ascii="Times New Roman" w:eastAsia="標楷體" w:hAnsi="Times New Roman" w:hint="eastAsia"/>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108202022-03</w:t>
      </w:r>
      <w:r w:rsidRPr="00FB2C89">
        <w:rPr>
          <w:rFonts w:ascii="Times New Roman" w:eastAsia="標楷體" w:hAnsi="Times New Roman" w:hint="eastAsia"/>
          <w:sz w:val="28"/>
          <w:szCs w:val="28"/>
        </w:rPr>
        <w:t>放射治療之總劑量應依據相關癌症治療共識等常規進行。對於僅有少數之轉移病灶（</w:t>
      </w:r>
      <w:r w:rsidRPr="00FB2C89">
        <w:rPr>
          <w:rFonts w:ascii="Times New Roman" w:eastAsia="標楷體" w:hAnsi="Times New Roman"/>
          <w:sz w:val="28"/>
          <w:szCs w:val="28"/>
        </w:rPr>
        <w:t>oligometastases</w:t>
      </w:r>
      <w:r w:rsidRPr="00FB2C89">
        <w:rPr>
          <w:rFonts w:ascii="Times New Roman" w:eastAsia="標楷體" w:hAnsi="Times New Roman" w:hint="eastAsia"/>
          <w:sz w:val="28"/>
          <w:szCs w:val="28"/>
        </w:rPr>
        <w:t>）且轉移病灶已有效控制中（</w:t>
      </w:r>
      <w:r w:rsidRPr="00FB2C89">
        <w:rPr>
          <w:rFonts w:ascii="Times New Roman" w:eastAsia="標楷體" w:hAnsi="Times New Roman"/>
          <w:sz w:val="28"/>
          <w:szCs w:val="28"/>
        </w:rPr>
        <w:t>stable disease</w:t>
      </w:r>
      <w:r w:rsidRPr="00FB2C89">
        <w:rPr>
          <w:rFonts w:ascii="Times New Roman" w:eastAsia="標楷體" w:hAnsi="Times New Roman" w:hint="eastAsia"/>
          <w:sz w:val="28"/>
          <w:szCs w:val="28"/>
        </w:rPr>
        <w:t>），預期存活時間大於六個月，放射線治療可延長生命並提升生活品質者。每人日之照野數申報不得多於</w:t>
      </w:r>
      <w:r w:rsidRPr="00FB2C89">
        <w:rPr>
          <w:rFonts w:ascii="Times New Roman" w:eastAsia="標楷體" w:hAnsi="Times New Roman"/>
          <w:sz w:val="28"/>
          <w:szCs w:val="28"/>
        </w:rPr>
        <w:t xml:space="preserve"> 6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108202022-04</w:t>
      </w:r>
      <w:r w:rsidRPr="00FB2C89">
        <w:rPr>
          <w:rFonts w:ascii="Times New Roman" w:eastAsia="標楷體" w:hAnsi="Times New Roman" w:hint="eastAsia"/>
          <w:sz w:val="28"/>
          <w:szCs w:val="28"/>
        </w:rPr>
        <w:t>放射治療之總劑量應依據相關癌症治療共識等常規進行。對於預期存活時間大於三個月而小於六個月者，為減少重要器官（</w:t>
      </w:r>
      <w:r w:rsidRPr="00FB2C89">
        <w:rPr>
          <w:rFonts w:ascii="Times New Roman" w:eastAsia="標楷體" w:hAnsi="Times New Roman"/>
          <w:sz w:val="28"/>
          <w:szCs w:val="28"/>
        </w:rPr>
        <w:t>critical organ</w:t>
      </w:r>
      <w:r w:rsidRPr="00FB2C89">
        <w:rPr>
          <w:rFonts w:ascii="Times New Roman" w:eastAsia="標楷體" w:hAnsi="Times New Roman" w:hint="eastAsia"/>
          <w:sz w:val="28"/>
          <w:szCs w:val="28"/>
        </w:rPr>
        <w:t>）傷害，且放射線治療可緩解症狀並提升生活品質</w:t>
      </w:r>
      <w:r>
        <w:rPr>
          <w:rFonts w:ascii="Times New Roman" w:eastAsia="標楷體" w:hAnsi="Times New Roman" w:hint="eastAsia"/>
          <w:sz w:val="28"/>
          <w:szCs w:val="28"/>
        </w:rPr>
        <w:t>，</w:t>
      </w:r>
      <w:r w:rsidRPr="00FB2C89">
        <w:rPr>
          <w:rFonts w:ascii="Times New Roman" w:eastAsia="標楷體" w:hAnsi="Times New Roman" w:hint="eastAsia"/>
          <w:sz w:val="28"/>
          <w:szCs w:val="28"/>
        </w:rPr>
        <w:t>每人日之照野數申報不得多於</w:t>
      </w:r>
      <w:r w:rsidRPr="00FB2C89">
        <w:rPr>
          <w:rFonts w:ascii="Times New Roman" w:eastAsia="標楷體" w:hAnsi="Times New Roman"/>
          <w:sz w:val="28"/>
          <w:szCs w:val="28"/>
        </w:rPr>
        <w:t xml:space="preserve"> 5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108202022-05</w:t>
      </w:r>
      <w:r w:rsidRPr="00FB2C89">
        <w:rPr>
          <w:rFonts w:ascii="Times New Roman" w:eastAsia="標楷體" w:hAnsi="Times New Roman" w:hint="eastAsia"/>
          <w:sz w:val="28"/>
          <w:szCs w:val="28"/>
        </w:rPr>
        <w:t>放射治療之總劑量應依據相關癌症治療共識等常規進行。對於預期存活時間小於三個月，放射線治療屬緩解症狀而為之。每人日之照野數申報不得多於</w:t>
      </w:r>
      <w:r w:rsidRPr="00FB2C89">
        <w:rPr>
          <w:rFonts w:ascii="Times New Roman" w:eastAsia="標楷體" w:hAnsi="Times New Roman" w:hint="eastAsia"/>
          <w:sz w:val="28"/>
          <w:szCs w:val="28"/>
        </w:rPr>
        <w:t xml:space="preserve"> 4 </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108202022-06</w:t>
      </w:r>
      <w:r w:rsidRPr="00FB2C89">
        <w:rPr>
          <w:rFonts w:ascii="Times New Roman" w:eastAsia="標楷體" w:hAnsi="Times New Roman" w:hint="eastAsia"/>
          <w:sz w:val="28"/>
          <w:szCs w:val="28"/>
        </w:rPr>
        <w:t>放射治療之總劑量應依據相關癌症治療共識等常規進行。對於同時以多個治療計畫治療多個照野時，得同時合併申報，</w:t>
      </w:r>
      <w:r w:rsidRPr="00FB2C89">
        <w:rPr>
          <w:rFonts w:ascii="Times New Roman" w:eastAsia="標楷體" w:hAnsi="Times New Roman" w:hint="eastAsia"/>
          <w:sz w:val="28"/>
          <w:szCs w:val="28"/>
        </w:rPr>
        <w:lastRenderedPageBreak/>
        <w:t>唯每人日之照野數申報不得多於</w:t>
      </w:r>
      <w:r w:rsidRPr="00FB2C89">
        <w:rPr>
          <w:rFonts w:ascii="Times New Roman" w:eastAsia="標楷體" w:hAnsi="Times New Roman"/>
          <w:sz w:val="28"/>
          <w:szCs w:val="28"/>
        </w:rPr>
        <w:t xml:space="preserve"> 6</w:t>
      </w:r>
      <w:r w:rsidRPr="00FB2C89">
        <w:rPr>
          <w:rFonts w:ascii="Times New Roman" w:eastAsia="標楷體" w:hAnsi="Times New Roman" w:hint="eastAsia"/>
          <w:sz w:val="28"/>
          <w:szCs w:val="28"/>
        </w:rPr>
        <w:t>個照野。</w:t>
      </w:r>
    </w:p>
    <w:p w:rsidR="00101A97" w:rsidRPr="00FB2C89"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FB2C89">
        <w:rPr>
          <w:rFonts w:ascii="Times New Roman" w:eastAsia="標楷體" w:hAnsi="Times New Roman" w:hint="eastAsia"/>
          <w:sz w:val="28"/>
          <w:szCs w:val="28"/>
        </w:rPr>
        <w:t>108202022-07</w:t>
      </w:r>
      <w:r w:rsidRPr="00FB2C89">
        <w:rPr>
          <w:rFonts w:ascii="Times New Roman" w:eastAsia="標楷體" w:hAnsi="Times New Roman" w:hint="eastAsia"/>
          <w:sz w:val="28"/>
          <w:szCs w:val="28"/>
        </w:rPr>
        <w:t>施行兩照野以內之姑息性治療時，電腦治療規劃及模擬定位攝影僅得申報</w:t>
      </w:r>
      <w:r w:rsidRPr="00FB2C89">
        <w:rPr>
          <w:rFonts w:ascii="Times New Roman" w:eastAsia="標楷體" w:hAnsi="Times New Roman" w:hint="eastAsia"/>
          <w:sz w:val="28"/>
          <w:szCs w:val="28"/>
        </w:rPr>
        <w:t>36001B</w:t>
      </w:r>
      <w:r w:rsidRPr="00FB2C89">
        <w:rPr>
          <w:rFonts w:ascii="Times New Roman" w:eastAsia="標楷體" w:hAnsi="Times New Roman" w:hint="eastAsia"/>
          <w:sz w:val="28"/>
          <w:szCs w:val="28"/>
        </w:rPr>
        <w:t>及</w:t>
      </w:r>
      <w:r w:rsidRPr="00FB2C89">
        <w:rPr>
          <w:rFonts w:ascii="Times New Roman" w:eastAsia="標楷體" w:hAnsi="Times New Roman" w:hint="eastAsia"/>
          <w:sz w:val="28"/>
          <w:szCs w:val="28"/>
        </w:rPr>
        <w:t>36018B</w:t>
      </w:r>
      <w:r w:rsidRPr="00FB2C89">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w:t>
      </w:r>
      <w:r w:rsidRPr="003B46E0">
        <w:rPr>
          <w:rFonts w:ascii="Times New Roman" w:eastAsia="標楷體" w:hAnsi="Times New Roman" w:hint="eastAsia"/>
          <w:sz w:val="28"/>
          <w:szCs w:val="28"/>
        </w:rPr>
        <w:t>立體定位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消融</w:t>
      </w:r>
      <w:r w:rsidRPr="003B46E0">
        <w:rPr>
          <w:rFonts w:ascii="Times New Roman" w:eastAsia="標楷體" w:hAnsi="Times New Roman" w:hint="eastAsia"/>
          <w:sz w:val="28"/>
          <w:szCs w:val="28"/>
        </w:rPr>
        <w:t>)</w:t>
      </w:r>
      <w:r w:rsidRPr="003B46E0">
        <w:rPr>
          <w:rFonts w:ascii="Times New Roman" w:eastAsia="標楷體" w:hAnsi="Times New Roman" w:hint="eastAsia"/>
          <w:sz w:val="28"/>
          <w:szCs w:val="28"/>
        </w:rPr>
        <w:t>放射治療</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108202032-01</w:t>
      </w:r>
      <w:r w:rsidRPr="003B46E0">
        <w:rPr>
          <w:rFonts w:ascii="Times New Roman" w:eastAsia="標楷體" w:hAnsi="Times New Roman" w:hint="eastAsia"/>
          <w:sz w:val="28"/>
          <w:szCs w:val="28"/>
        </w:rPr>
        <w:t>三度空間立體定位</w:t>
      </w:r>
      <w:r w:rsidRPr="003B46E0">
        <w:rPr>
          <w:rFonts w:ascii="Times New Roman" w:eastAsia="標楷體" w:hAnsi="Times New Roman" w:hint="eastAsia"/>
          <w:sz w:val="28"/>
          <w:szCs w:val="28"/>
        </w:rPr>
        <w:t>X</w:t>
      </w:r>
      <w:r w:rsidRPr="003B46E0">
        <w:rPr>
          <w:rFonts w:ascii="Times New Roman" w:eastAsia="標楷體" w:hAnsi="Times New Roman" w:hint="eastAsia"/>
          <w:sz w:val="28"/>
          <w:szCs w:val="28"/>
        </w:rPr>
        <w:t>光刀照射治療</w:t>
      </w:r>
      <w:r w:rsidRPr="003B46E0">
        <w:rPr>
          <w:rFonts w:ascii="Times New Roman" w:eastAsia="標楷體" w:hAnsi="Times New Roman" w:hint="eastAsia"/>
          <w:sz w:val="28"/>
          <w:szCs w:val="28"/>
        </w:rPr>
        <w:t>(37028B)</w:t>
      </w:r>
      <w:r w:rsidRPr="003B46E0">
        <w:rPr>
          <w:rFonts w:ascii="Times New Roman" w:eastAsia="標楷體" w:hAnsi="Times New Roman" w:hint="eastAsia"/>
          <w:sz w:val="28"/>
          <w:szCs w:val="28"/>
        </w:rPr>
        <w:t>、加馬機立體定位放射手術</w:t>
      </w:r>
      <w:r w:rsidRPr="003B46E0">
        <w:rPr>
          <w:rFonts w:ascii="Times New Roman" w:eastAsia="標楷體" w:hAnsi="Times New Roman" w:hint="eastAsia"/>
          <w:sz w:val="28"/>
          <w:szCs w:val="28"/>
        </w:rPr>
        <w:t>(37029B)</w:t>
      </w:r>
      <w:r w:rsidRPr="003B46E0">
        <w:rPr>
          <w:rFonts w:ascii="Times New Roman" w:eastAsia="標楷體" w:hAnsi="Times New Roman" w:hint="eastAsia"/>
          <w:sz w:val="28"/>
          <w:szCs w:val="28"/>
        </w:rPr>
        <w:t>，已內含複雜電腦治療規劃</w:t>
      </w:r>
      <w:r w:rsidRPr="003B46E0">
        <w:rPr>
          <w:rFonts w:ascii="Times New Roman" w:eastAsia="標楷體" w:hAnsi="Times New Roman" w:hint="eastAsia"/>
          <w:sz w:val="28"/>
          <w:szCs w:val="28"/>
        </w:rPr>
        <w:t>(36015B)</w:t>
      </w:r>
      <w:r w:rsidRPr="003B46E0">
        <w:rPr>
          <w:rFonts w:ascii="Times New Roman" w:eastAsia="標楷體" w:hAnsi="Times New Roman" w:hint="eastAsia"/>
          <w:sz w:val="28"/>
          <w:szCs w:val="28"/>
        </w:rPr>
        <w:t>及</w:t>
      </w:r>
      <w:r w:rsidRPr="003B46E0">
        <w:rPr>
          <w:rFonts w:ascii="Times New Roman" w:eastAsia="標楷體" w:hAnsi="Times New Roman" w:hint="eastAsia"/>
          <w:sz w:val="28"/>
          <w:szCs w:val="28"/>
        </w:rPr>
        <w:t>3D</w:t>
      </w:r>
      <w:r w:rsidRPr="003B46E0">
        <w:rPr>
          <w:rFonts w:ascii="Times New Roman" w:eastAsia="標楷體" w:hAnsi="Times New Roman" w:hint="eastAsia"/>
          <w:sz w:val="28"/>
          <w:szCs w:val="28"/>
        </w:rPr>
        <w:t>電腦斷層模擬攝影</w:t>
      </w:r>
      <w:r w:rsidRPr="003B46E0">
        <w:rPr>
          <w:rFonts w:ascii="Times New Roman" w:eastAsia="標楷體" w:hAnsi="Times New Roman" w:hint="eastAsia"/>
          <w:sz w:val="28"/>
          <w:szCs w:val="28"/>
        </w:rPr>
        <w:t>(36021C)</w:t>
      </w:r>
      <w:r w:rsidRPr="003B46E0">
        <w:rPr>
          <w:rFonts w:ascii="Times New Roman" w:eastAsia="標楷體" w:hAnsi="Times New Roman" w:hint="eastAsia"/>
          <w:sz w:val="28"/>
          <w:szCs w:val="28"/>
        </w:rPr>
        <w:t>。</w:t>
      </w:r>
    </w:p>
    <w:p w:rsidR="00101A97" w:rsidRPr="003B46E0" w:rsidRDefault="00101A97" w:rsidP="00101A97">
      <w:pPr>
        <w:pStyle w:val="af"/>
        <w:adjustRightInd w:val="0"/>
        <w:spacing w:line="600" w:lineRule="exact"/>
        <w:ind w:left="1700" w:hangingChars="607" w:hanging="1700"/>
        <w:rPr>
          <w:rFonts w:ascii="Times New Roman" w:eastAsia="標楷體" w:hAnsi="Times New Roman"/>
          <w:sz w:val="28"/>
          <w:szCs w:val="28"/>
        </w:rPr>
      </w:pPr>
      <w:r w:rsidRPr="003B46E0">
        <w:rPr>
          <w:rFonts w:ascii="Times New Roman" w:eastAsia="標楷體" w:hAnsi="Times New Roman" w:hint="eastAsia"/>
          <w:sz w:val="28"/>
          <w:szCs w:val="28"/>
        </w:rPr>
        <w:t>108202042</w:t>
      </w:r>
      <w:r w:rsidRPr="003B46E0">
        <w:rPr>
          <w:rFonts w:ascii="Times New Roman" w:eastAsia="標楷體" w:hAnsi="Times New Roman" w:hint="eastAsia"/>
          <w:sz w:val="28"/>
          <w:szCs w:val="28"/>
        </w:rPr>
        <w:t>放射治療之皮膚處理</w:t>
      </w:r>
    </w:p>
    <w:p w:rsidR="00CD11A5" w:rsidRPr="00412F21" w:rsidRDefault="00101A97" w:rsidP="00101A97">
      <w:pPr>
        <w:pStyle w:val="af"/>
        <w:adjustRightInd w:val="0"/>
        <w:spacing w:line="600" w:lineRule="exact"/>
        <w:ind w:left="1700" w:hangingChars="607" w:hanging="1700"/>
        <w:rPr>
          <w:rFonts w:ascii="標楷體" w:eastAsia="標楷體" w:hAnsi="標楷體"/>
          <w:sz w:val="28"/>
          <w:szCs w:val="28"/>
        </w:rPr>
      </w:pPr>
      <w:r w:rsidRPr="003B46E0">
        <w:rPr>
          <w:rFonts w:ascii="Times New Roman" w:eastAsia="標楷體" w:hAnsi="Times New Roman"/>
          <w:sz w:val="28"/>
          <w:szCs w:val="28"/>
        </w:rPr>
        <w:t>1082020</w:t>
      </w:r>
      <w:r w:rsidRPr="003B46E0">
        <w:rPr>
          <w:rFonts w:ascii="Times New Roman" w:eastAsia="標楷體" w:hAnsi="Times New Roman" w:hint="eastAsia"/>
          <w:sz w:val="28"/>
          <w:szCs w:val="28"/>
        </w:rPr>
        <w:t>4</w:t>
      </w:r>
      <w:r w:rsidRPr="003B46E0">
        <w:rPr>
          <w:rFonts w:ascii="Times New Roman" w:eastAsia="標楷體" w:hAnsi="Times New Roman"/>
          <w:sz w:val="28"/>
          <w:szCs w:val="28"/>
        </w:rPr>
        <w:t>2-01</w:t>
      </w:r>
      <w:r w:rsidRPr="003B46E0">
        <w:rPr>
          <w:rFonts w:ascii="Times New Roman" w:eastAsia="標楷體" w:hAnsi="Times New Roman" w:hint="eastAsia"/>
          <w:sz w:val="28"/>
          <w:szCs w:val="28"/>
        </w:rPr>
        <w:t>申報放射線治療之皮膚處理</w:t>
      </w:r>
      <w:r w:rsidRPr="003B46E0">
        <w:rPr>
          <w:rFonts w:ascii="Times New Roman" w:eastAsia="標楷體" w:hAnsi="Times New Roman" w:hint="eastAsia"/>
          <w:sz w:val="28"/>
          <w:szCs w:val="28"/>
        </w:rPr>
        <w:t>(37026B)</w:t>
      </w:r>
      <w:r w:rsidRPr="003B46E0">
        <w:rPr>
          <w:rFonts w:ascii="Times New Roman" w:eastAsia="標楷體" w:hAnsi="Times New Roman" w:hint="eastAsia"/>
          <w:sz w:val="28"/>
          <w:szCs w:val="28"/>
        </w:rPr>
        <w:t>應有詳細皮膚反應紀錄及照射量至少超過</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格雷，如低於</w:t>
      </w:r>
      <w:r w:rsidRPr="003B46E0">
        <w:rPr>
          <w:rFonts w:ascii="Times New Roman" w:eastAsia="標楷體" w:hAnsi="Times New Roman" w:hint="eastAsia"/>
          <w:sz w:val="28"/>
          <w:szCs w:val="28"/>
        </w:rPr>
        <w:t>30</w:t>
      </w:r>
      <w:r w:rsidRPr="003B46E0">
        <w:rPr>
          <w:rFonts w:ascii="Times New Roman" w:eastAsia="標楷體" w:hAnsi="Times New Roman" w:hint="eastAsia"/>
          <w:sz w:val="28"/>
          <w:szCs w:val="28"/>
        </w:rPr>
        <w:t>格雷但有皮膚反應者，應於病歷詳細記載供審查參考。</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8" w:name="_Toc514678357"/>
      <w:r w:rsidRPr="00412F21">
        <w:lastRenderedPageBreak/>
        <w:t>(十六)病理科審查注意事項</w:t>
      </w:r>
      <w:bookmarkEnd w:id="28"/>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9" w:name="_Toc514678358"/>
      <w:r w:rsidRPr="00412F21">
        <w:lastRenderedPageBreak/>
        <w:t>(十七)麻醉科審查注意事項</w:t>
      </w:r>
      <w:bookmarkEnd w:id="29"/>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30" w:name="_Toc514678359"/>
      <w:r w:rsidRPr="00412F21">
        <w:lastRenderedPageBreak/>
        <w:t>貳</w:t>
      </w:r>
      <w:r w:rsidRPr="00412F21">
        <w:rPr>
          <w:sz w:val="28"/>
        </w:rPr>
        <w:t>、</w:t>
      </w:r>
      <w:r w:rsidRPr="00412F21">
        <w:rPr>
          <w:w w:val="85"/>
        </w:rPr>
        <w:t>全民健康保險住院診斷關聯群(Tw-DRGs)案件審查注意事項</w:t>
      </w:r>
      <w:bookmarkEnd w:id="30"/>
    </w:p>
    <w:p w:rsidR="000257EE" w:rsidRPr="00412F21" w:rsidRDefault="00274757" w:rsidP="00BC0206">
      <w:pPr>
        <w:pStyle w:val="aff4"/>
      </w:pPr>
      <w:bookmarkStart w:id="31" w:name="_Toc514678360"/>
      <w:r w:rsidRPr="00412F21">
        <w:t>一、通則(99/1/1)</w:t>
      </w:r>
      <w:bookmarkEnd w:id="31"/>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lastRenderedPageBreak/>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w:t>
      </w:r>
      <w:r w:rsidRPr="00412F21">
        <w:rPr>
          <w:rFonts w:ascii="標楷體" w:hAnsi="標楷體"/>
        </w:rPr>
        <w:lastRenderedPageBreak/>
        <w:t>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32" w:name="_Toc514678361"/>
      <w:r w:rsidRPr="00412F21">
        <w:lastRenderedPageBreak/>
        <w:t>二、個別DRG審查注意事項(100/11/1)</w:t>
      </w:r>
      <w:bookmarkEnd w:id="32"/>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3" w:name="_Toc514678362"/>
      <w:r w:rsidRPr="00412F21">
        <w:t>MDC2 眼之疾病與疾患審查注意事項</w:t>
      </w:r>
      <w:bookmarkEnd w:id="33"/>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w:t>
      </w:r>
      <w:r w:rsidRPr="00412F21">
        <w:rPr>
          <w:rFonts w:ascii="標楷體" w:eastAsia="標楷體" w:hAnsi="標楷體"/>
          <w:sz w:val="28"/>
          <w:szCs w:val="28"/>
        </w:rPr>
        <w:lastRenderedPageBreak/>
        <w:t>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4" w:name="_Toc514678363"/>
      <w:r w:rsidRPr="00412F21">
        <w:lastRenderedPageBreak/>
        <w:t>MDC5循環系統之疾病與疾患審查注意事項</w:t>
      </w:r>
      <w:bookmarkEnd w:id="34"/>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lastRenderedPageBreak/>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rsidP="00363E17">
      <w:pPr>
        <w:numPr>
          <w:ilvl w:val="0"/>
          <w:numId w:val="38"/>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lastRenderedPageBreak/>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lastRenderedPageBreak/>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rsidP="00363E17">
      <w:pPr>
        <w:numPr>
          <w:ilvl w:val="4"/>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412F21" w:rsidRDefault="00274757" w:rsidP="00363E17">
      <w:pPr>
        <w:numPr>
          <w:ilvl w:val="3"/>
          <w:numId w:val="34"/>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5" w:name="_Toc514678364"/>
      <w:r w:rsidRPr="00412F21">
        <w:lastRenderedPageBreak/>
        <w:t>MDC6  消化系統之疾病與疾患審查注意事項</w:t>
      </w:r>
      <w:bookmarkEnd w:id="35"/>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lastRenderedPageBreak/>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lastRenderedPageBreak/>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lastRenderedPageBreak/>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lastRenderedPageBreak/>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lastRenderedPageBreak/>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6" w:name="_Toc514678365"/>
      <w:r w:rsidRPr="00412F21">
        <w:lastRenderedPageBreak/>
        <w:t>MDC8  骨骼、肌肉系統及結締組織之疾病與疾患審查注意事項</w:t>
      </w:r>
      <w:bookmarkEnd w:id="36"/>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lastRenderedPageBreak/>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412F21">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lastRenderedPageBreak/>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lastRenderedPageBreak/>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7" w:name="_Toc514678366"/>
      <w:r w:rsidRPr="00412F21">
        <w:lastRenderedPageBreak/>
        <w:t>MDC12  男性生殖系統之疾病與疾患審查注意事項</w:t>
      </w:r>
      <w:bookmarkEnd w:id="37"/>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lastRenderedPageBreak/>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8" w:name="_Toc514678367"/>
      <w:r w:rsidRPr="00412F21">
        <w:lastRenderedPageBreak/>
        <w:t>MDC13  女性生殖系統之疾病與疾患審查注意事項</w:t>
      </w:r>
      <w:bookmarkEnd w:id="38"/>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w:t>
      </w:r>
      <w:r w:rsidRPr="00412F21">
        <w:rPr>
          <w:rFonts w:ascii="標楷體" w:eastAsia="標楷體" w:hAnsi="標楷體"/>
          <w:sz w:val="28"/>
          <w:szCs w:val="28"/>
        </w:rPr>
        <w:lastRenderedPageBreak/>
        <w:t>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lastRenderedPageBreak/>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lastRenderedPageBreak/>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lastRenderedPageBreak/>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lastRenderedPageBreak/>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9" w:name="_Toc514678368"/>
      <w:r w:rsidRPr="00412F21">
        <w:lastRenderedPageBreak/>
        <w:t>MDC14　妊娠、生產與產褥期審查注意事項</w:t>
      </w:r>
      <w:bookmarkEnd w:id="39"/>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lastRenderedPageBreak/>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lastRenderedPageBreak/>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lastRenderedPageBreak/>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lastRenderedPageBreak/>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lastRenderedPageBreak/>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lastRenderedPageBreak/>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lastRenderedPageBreak/>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lastRenderedPageBreak/>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lastRenderedPageBreak/>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lastRenderedPageBreak/>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lastRenderedPageBreak/>
        <w:t>附表一  刪除(99/7/1)</w:t>
      </w:r>
    </w:p>
    <w:p w:rsidR="000257EE" w:rsidRPr="00412F21" w:rsidRDefault="005E147B">
      <w:pPr>
        <w:spacing w:after="180"/>
        <w:jc w:val="center"/>
      </w:pPr>
      <w:r>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5C21F542" wp14:editId="1DCAC9FB">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jc w:val="center"/>
            </w:pPr>
            <w:r>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07B37655" wp14:editId="0ACF4DAF">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5E147B">
      <w:r>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4DE3EBE5" wp14:editId="3BDD884F">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A0387C" w:rsidRDefault="00A0387C">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5E147B">
            <w:pPr>
              <w:spacing w:before="72" w:after="72"/>
            </w:pPr>
            <w:r>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3CC3098E" wp14:editId="215251AC">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5E147B" w:rsidP="00AB7864">
      <w:pPr>
        <w:spacing w:line="520" w:lineRule="exact"/>
        <w:jc w:val="center"/>
        <w:rPr>
          <w:rFonts w:ascii="標楷體" w:eastAsia="標楷體" w:hAnsi="標楷體"/>
        </w:rPr>
      </w:pPr>
      <w:r>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6E13F917" wp14:editId="0F47DDBF">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5E147B">
      <w:pPr>
        <w:spacing w:line="520" w:lineRule="exact"/>
        <w:jc w:val="center"/>
      </w:pPr>
      <w:r>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3129B90" wp14:editId="0BE6BF7A">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1C7F91">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p>
        </w:tc>
        <w:tc>
          <w:tcPr>
            <w:tcW w:w="2302" w:type="dxa"/>
            <w:shd w:val="clear" w:color="auto" w:fill="auto"/>
          </w:tcPr>
          <w:p w:rsidR="00D773F4" w:rsidRPr="00412F21" w:rsidRDefault="00D773F4" w:rsidP="001C7F91">
            <w:pPr>
              <w:spacing w:beforeLines="5" w:before="12"/>
              <w:jc w:val="center"/>
              <w:rPr>
                <w:rFonts w:eastAsia="標楷體"/>
              </w:rPr>
            </w:pPr>
          </w:p>
        </w:tc>
        <w:tc>
          <w:tcPr>
            <w:tcW w:w="2301"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1C7F91">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12"/>
              <w:rPr>
                <w:rFonts w:eastAsia="標楷體"/>
              </w:rPr>
            </w:pP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1C7F91">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1C7F91">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1C7F91">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79" w:type="dxa"/>
            <w:shd w:val="clear" w:color="auto" w:fill="auto"/>
          </w:tcPr>
          <w:p w:rsidR="00D773F4" w:rsidRPr="00412F21" w:rsidRDefault="00D773F4" w:rsidP="001C7F91">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c>
          <w:tcPr>
            <w:tcW w:w="2480" w:type="dxa"/>
            <w:shd w:val="clear" w:color="auto" w:fill="auto"/>
          </w:tcPr>
          <w:p w:rsidR="00D773F4" w:rsidRPr="00412F21" w:rsidRDefault="00D773F4" w:rsidP="001C7F91">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80768" behindDoc="0" locked="0" layoutInCell="1" allowOverlap="1" wp14:anchorId="2E4C6ED5" wp14:editId="4544AE1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5E147B">
      <w:pPr>
        <w:spacing w:line="600" w:lineRule="exact"/>
        <w:jc w:val="center"/>
      </w:pPr>
      <w:r>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76D81BA5" wp14:editId="5BA980FA">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74624" behindDoc="0" locked="0" layoutInCell="1" allowOverlap="1" wp14:anchorId="10C5D05D" wp14:editId="0FD73596">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642333804"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36" w:after="36"/>
              <w:jc w:val="center"/>
            </w:pPr>
            <w:r>
              <w:rPr>
                <w:rFonts w:ascii="標楷體" w:eastAsia="標楷體" w:hAnsi="標楷體"/>
                <w:noProof/>
              </w:rPr>
              <mc:AlternateContent>
                <mc:Choice Requires="wps">
                  <w:drawing>
                    <wp:anchor distT="0" distB="0" distL="114300" distR="114300" simplePos="0" relativeHeight="251667456" behindDoc="0" locked="0" layoutInCell="1" allowOverlap="1" wp14:anchorId="4E2F7F01" wp14:editId="0F281618">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5E147B">
      <w:r>
        <w:rPr>
          <w:noProof/>
        </w:rPr>
        <w:lastRenderedPageBreak/>
        <mc:AlternateContent>
          <mc:Choice Requires="wps">
            <w:drawing>
              <wp:anchor distT="0" distB="0" distL="114300" distR="114300" simplePos="0" relativeHeight="251668480" behindDoc="0" locked="0" layoutInCell="1" allowOverlap="1" wp14:anchorId="0FE44A33" wp14:editId="43FF31D6">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A0387C" w:rsidRDefault="00A0387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68" w:after="24"/>
              <w:jc w:val="center"/>
            </w:pPr>
            <w:r>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3027B822" wp14:editId="7ECFBE93">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lastRenderedPageBreak/>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5E147B">
            <w:pPr>
              <w:spacing w:before="12" w:after="12" w:line="240" w:lineRule="auto"/>
              <w:jc w:val="center"/>
            </w:pPr>
            <w:r>
              <w:rPr>
                <w:rFonts w:ascii="標楷體" w:eastAsia="標楷體" w:hAnsi="標楷體"/>
                <w:noProof/>
              </w:rPr>
              <mc:AlternateContent>
                <mc:Choice Requires="wps">
                  <w:drawing>
                    <wp:anchor distT="0" distB="0" distL="114300" distR="114300" simplePos="0" relativeHeight="251670528" behindDoc="0" locked="0" layoutInCell="1" allowOverlap="1" wp14:anchorId="02CEFF86" wp14:editId="5A2D5D5E">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lastRenderedPageBreak/>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lastRenderedPageBreak/>
        <w:t>物理治療綜合評估表</w:t>
      </w:r>
    </w:p>
    <w:p w:rsidR="000257EE" w:rsidRPr="00412F21" w:rsidRDefault="005E147B">
      <w:pPr>
        <w:spacing w:before="48" w:after="48"/>
        <w:jc w:val="both"/>
      </w:pPr>
      <w:r>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963C701" wp14:editId="23D63267">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lastRenderedPageBreak/>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6B58665E" wp14:editId="395C12E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1C4DA0A7" wp14:editId="6918E8C1">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1C7F91">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1C7F91">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40" w:name="_Toc514678369"/>
      <w:r w:rsidRPr="00412F21">
        <w:lastRenderedPageBreak/>
        <w:t>第二部</w:t>
      </w:r>
      <w:bookmarkEnd w:id="40"/>
      <w:r w:rsidRPr="00412F21">
        <w:t xml:space="preserve">  </w:t>
      </w:r>
    </w:p>
    <w:p w:rsidR="000257EE" w:rsidRPr="00412F21" w:rsidRDefault="00274757" w:rsidP="00BC0206">
      <w:pPr>
        <w:pStyle w:val="aff2"/>
      </w:pPr>
      <w:bookmarkStart w:id="41" w:name="_Toc467763860"/>
      <w:bookmarkStart w:id="42" w:name="_Toc479239943"/>
      <w:bookmarkStart w:id="43" w:name="_Toc514678370"/>
      <w:r w:rsidRPr="00412F21">
        <w:t>西醫基層醫療費用審查注意事項</w:t>
      </w:r>
      <w:bookmarkEnd w:id="41"/>
      <w:bookmarkEnd w:id="42"/>
      <w:bookmarkEnd w:id="43"/>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Default="009A4001" w:rsidP="00632995">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632995" w:rsidRPr="00A025E7" w:rsidRDefault="00632995" w:rsidP="00F10A9C">
      <w:pPr>
        <w:spacing w:line="0" w:lineRule="atLeast"/>
        <w:jc w:val="right"/>
        <w:rPr>
          <w:rFonts w:ascii="標楷體" w:eastAsia="標楷體" w:hAnsi="標楷體"/>
          <w:sz w:val="16"/>
          <w:szCs w:val="16"/>
        </w:rPr>
      </w:pPr>
      <w:r w:rsidRPr="007302F7">
        <w:rPr>
          <w:rFonts w:ascii="標楷體" w:eastAsia="標楷體" w:hAnsi="標楷體"/>
          <w:color w:val="000000"/>
          <w:sz w:val="16"/>
          <w:szCs w:val="16"/>
          <w:u w:val="single"/>
        </w:rPr>
        <w:t>衛生福利部中央健康保險署10</w:t>
      </w:r>
      <w:r w:rsidRPr="007302F7">
        <w:rPr>
          <w:rFonts w:ascii="標楷體" w:eastAsia="標楷體" w:hAnsi="標楷體" w:hint="eastAsia"/>
          <w:color w:val="000000"/>
          <w:sz w:val="16"/>
          <w:szCs w:val="16"/>
          <w:u w:val="single"/>
        </w:rPr>
        <w:t>8</w:t>
      </w:r>
      <w:r w:rsidRPr="007302F7">
        <w:rPr>
          <w:rFonts w:ascii="標楷體" w:eastAsia="標楷體" w:hAnsi="標楷體"/>
          <w:color w:val="000000"/>
          <w:sz w:val="16"/>
          <w:szCs w:val="16"/>
          <w:u w:val="single"/>
        </w:rPr>
        <w:t>年</w:t>
      </w:r>
      <w:r w:rsidRPr="007302F7">
        <w:rPr>
          <w:rFonts w:ascii="標楷體" w:eastAsia="標楷體" w:hAnsi="標楷體" w:hint="eastAsia"/>
          <w:color w:val="000000"/>
          <w:sz w:val="16"/>
          <w:szCs w:val="16"/>
          <w:u w:val="single"/>
        </w:rPr>
        <w:t>2</w:t>
      </w:r>
      <w:r w:rsidRPr="007302F7">
        <w:rPr>
          <w:rFonts w:ascii="標楷體" w:eastAsia="標楷體" w:hAnsi="標楷體"/>
          <w:color w:val="000000"/>
          <w:sz w:val="16"/>
          <w:szCs w:val="16"/>
          <w:u w:val="single"/>
        </w:rPr>
        <w:t>月</w:t>
      </w:r>
      <w:r w:rsidRPr="007302F7">
        <w:rPr>
          <w:rFonts w:ascii="標楷體" w:eastAsia="標楷體" w:hAnsi="標楷體" w:hint="eastAsia"/>
          <w:color w:val="000000"/>
          <w:sz w:val="16"/>
          <w:szCs w:val="16"/>
          <w:u w:val="single"/>
        </w:rPr>
        <w:t>11</w:t>
      </w:r>
      <w:r w:rsidRPr="007302F7">
        <w:rPr>
          <w:rFonts w:ascii="標楷體" w:eastAsia="標楷體" w:hAnsi="標楷體"/>
          <w:color w:val="000000"/>
          <w:sz w:val="16"/>
          <w:szCs w:val="16"/>
          <w:u w:val="single"/>
        </w:rPr>
        <w:t>日健保審字第10</w:t>
      </w:r>
      <w:r w:rsidRPr="007302F7">
        <w:rPr>
          <w:rFonts w:ascii="標楷體" w:eastAsia="標楷體" w:hAnsi="標楷體" w:hint="eastAsia"/>
          <w:color w:val="000000"/>
          <w:sz w:val="16"/>
          <w:szCs w:val="16"/>
          <w:u w:val="single"/>
        </w:rPr>
        <w:t>80034843</w:t>
      </w:r>
      <w:r w:rsidRPr="007302F7">
        <w:rPr>
          <w:rFonts w:ascii="標楷體" w:eastAsia="標楷體" w:hAnsi="標楷體"/>
          <w:color w:val="000000"/>
          <w:sz w:val="16"/>
          <w:szCs w:val="16"/>
          <w:u w:val="single"/>
        </w:rPr>
        <w:t>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4" w:name="_Toc514678371"/>
      <w:r w:rsidRPr="00412F21">
        <w:rPr>
          <w:rFonts w:hint="eastAsia"/>
        </w:rPr>
        <w:t>壹、</w:t>
      </w:r>
      <w:r w:rsidR="00274757" w:rsidRPr="00412F21">
        <w:t>一般原則：</w:t>
      </w:r>
      <w:bookmarkEnd w:id="44"/>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lastRenderedPageBreak/>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 xml:space="preserve">norfloxacin, ofloxacin, enoxacin, </w:t>
      </w:r>
      <w:r w:rsidR="00274757" w:rsidRPr="00412F21">
        <w:rPr>
          <w:rFonts w:ascii="Times New Roman" w:eastAsia="標楷體" w:hAnsi="Times New Roman"/>
          <w:sz w:val="28"/>
          <w:szCs w:val="28"/>
        </w:rPr>
        <w:lastRenderedPageBreak/>
        <w:t>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lastRenderedPageBreak/>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rsidP="00363E17">
            <w:pPr>
              <w:pStyle w:val="af"/>
              <w:numPr>
                <w:ilvl w:val="0"/>
                <w:numId w:val="39"/>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rsidP="00363E17">
            <w:pPr>
              <w:pStyle w:val="af"/>
              <w:numPr>
                <w:ilvl w:val="0"/>
                <w:numId w:val="40"/>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rsidP="00363E17">
            <w:pPr>
              <w:pStyle w:val="af"/>
              <w:numPr>
                <w:ilvl w:val="0"/>
                <w:numId w:val="39"/>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363E17">
            <w:pPr>
              <w:pStyle w:val="af"/>
              <w:numPr>
                <w:ilvl w:val="0"/>
                <w:numId w:val="39"/>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rsidP="00363E17">
            <w:pPr>
              <w:pStyle w:val="af"/>
              <w:numPr>
                <w:ilvl w:val="0"/>
                <w:numId w:val="39"/>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rsidP="00363E17">
            <w:pPr>
              <w:pStyle w:val="af"/>
              <w:numPr>
                <w:ilvl w:val="0"/>
                <w:numId w:val="41"/>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rsidP="00363E17">
            <w:pPr>
              <w:pStyle w:val="af"/>
              <w:numPr>
                <w:ilvl w:val="0"/>
                <w:numId w:val="41"/>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lastRenderedPageBreak/>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lastRenderedPageBreak/>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4F6431" w:rsidRDefault="00274757"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sz w:val="28"/>
          <w:szCs w:val="28"/>
        </w:rPr>
        <w:t>二十三、</w:t>
      </w:r>
      <w:r w:rsidR="004F6431" w:rsidRPr="004F6431">
        <w:rPr>
          <w:rFonts w:ascii="標楷體" w:eastAsia="標楷體" w:hAnsi="標楷體"/>
          <w:sz w:val="28"/>
          <w:szCs w:val="28"/>
        </w:rPr>
        <w:t>X-RAY審查原則</w:t>
      </w:r>
      <w:r w:rsidR="004F6431">
        <w:rPr>
          <w:rFonts w:ascii="標楷體" w:eastAsia="標楷體" w:hAnsi="標楷體" w:hint="eastAsia"/>
          <w:sz w:val="28"/>
          <w:szCs w:val="28"/>
        </w:rPr>
        <w:t>：</w:t>
      </w:r>
    </w:p>
    <w:p w:rsidR="003669B2" w:rsidRPr="00F10A9C" w:rsidRDefault="00274757" w:rsidP="00F10A9C">
      <w:pPr>
        <w:pStyle w:val="af"/>
        <w:numPr>
          <w:ilvl w:val="3"/>
          <w:numId w:val="41"/>
        </w:numPr>
        <w:spacing w:line="580" w:lineRule="exact"/>
        <w:rPr>
          <w:rFonts w:ascii="標楷體" w:hAnsi="標楷體" w:cs="Arial"/>
          <w:sz w:val="28"/>
          <w:szCs w:val="28"/>
        </w:rPr>
      </w:pPr>
      <w:r w:rsidRPr="00F10A9C">
        <w:rPr>
          <w:rFonts w:ascii="標楷體" w:eastAsia="標楷體" w:hAnsi="標楷體"/>
          <w:sz w:val="28"/>
          <w:szCs w:val="28"/>
        </w:rPr>
        <w:t>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F10A9C">
        <w:rPr>
          <w:rFonts w:ascii="標楷體" w:hAnsi="標楷體" w:cs="Arial"/>
          <w:sz w:val="28"/>
          <w:szCs w:val="28"/>
        </w:rPr>
        <w:t>(104/1/1)</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F10A9C">
        <w:rPr>
          <w:rFonts w:ascii="Times New Roman" w:eastAsia="標楷體" w:hAnsi="Times New Roman" w:hint="eastAsia"/>
          <w:sz w:val="28"/>
          <w:szCs w:val="28"/>
        </w:rPr>
        <w:t>診療項目</w:t>
      </w:r>
      <w:r w:rsidRPr="00F10A9C">
        <w:rPr>
          <w:rFonts w:ascii="Times New Roman" w:eastAsia="標楷體" w:hAnsi="Times New Roman"/>
          <w:sz w:val="28"/>
          <w:szCs w:val="28"/>
        </w:rPr>
        <w:t>32015C-32018C</w:t>
      </w:r>
      <w:r w:rsidRPr="00F10A9C">
        <w:rPr>
          <w:rFonts w:ascii="Times New Roman" w:eastAsia="標楷體" w:hAnsi="Times New Roman"/>
          <w:sz w:val="28"/>
          <w:szCs w:val="28"/>
        </w:rPr>
        <w:t>，同一對稱部份且為同一輻射照野施行</w:t>
      </w:r>
      <w:r w:rsidRPr="00F10A9C">
        <w:rPr>
          <w:rFonts w:ascii="Times New Roman" w:eastAsia="標楷體" w:hAnsi="Times New Roman"/>
          <w:sz w:val="28"/>
          <w:szCs w:val="28"/>
        </w:rPr>
        <w:t>X</w:t>
      </w:r>
      <w:r w:rsidRPr="00F10A9C">
        <w:rPr>
          <w:rFonts w:ascii="Times New Roman" w:eastAsia="標楷體" w:hAnsi="Times New Roman"/>
          <w:sz w:val="28"/>
          <w:szCs w:val="28"/>
        </w:rPr>
        <w:t>光檢查</w:t>
      </w:r>
      <w:r w:rsidRPr="00F10A9C">
        <w:rPr>
          <w:rFonts w:ascii="Times New Roman" w:eastAsia="標楷體" w:hAnsi="Times New Roman"/>
          <w:sz w:val="28"/>
          <w:szCs w:val="28"/>
        </w:rPr>
        <w:t>(</w:t>
      </w:r>
      <w:r w:rsidRPr="00F10A9C">
        <w:rPr>
          <w:rFonts w:ascii="Times New Roman" w:eastAsia="標楷體" w:hAnsi="Times New Roman"/>
          <w:sz w:val="28"/>
          <w:szCs w:val="28"/>
        </w:rPr>
        <w:t>如二膝或二腕的</w:t>
      </w:r>
      <w:r w:rsidRPr="00F10A9C">
        <w:rPr>
          <w:rFonts w:ascii="Times New Roman" w:eastAsia="標楷體" w:hAnsi="Times New Roman"/>
          <w:sz w:val="28"/>
          <w:szCs w:val="28"/>
        </w:rPr>
        <w:t>A-P view)</w:t>
      </w:r>
      <w:r w:rsidRPr="00F10A9C">
        <w:rPr>
          <w:rFonts w:ascii="Times New Roman" w:eastAsia="標楷體" w:hAnsi="Times New Roman"/>
          <w:sz w:val="28"/>
          <w:szCs w:val="28"/>
        </w:rPr>
        <w:t>，應視為同一診療行為，以申報一次為原則。</w:t>
      </w:r>
      <w:r w:rsidRPr="00F10A9C">
        <w:rPr>
          <w:rFonts w:ascii="Times New Roman" w:eastAsia="標楷體" w:hAnsi="Times New Roman"/>
          <w:sz w:val="28"/>
          <w:szCs w:val="28"/>
        </w:rPr>
        <w:t>(95</w:t>
      </w:r>
      <w:r w:rsidRPr="00F10A9C">
        <w:rPr>
          <w:rFonts w:ascii="Times New Roman" w:eastAsia="標楷體" w:hAnsi="Times New Roman"/>
          <w:sz w:val="28"/>
          <w:szCs w:val="28"/>
        </w:rPr>
        <w:t>年</w:t>
      </w:r>
      <w:r w:rsidRPr="00F10A9C">
        <w:rPr>
          <w:rFonts w:ascii="Times New Roman" w:eastAsia="標楷體" w:hAnsi="Times New Roman"/>
          <w:sz w:val="28"/>
          <w:szCs w:val="28"/>
        </w:rPr>
        <w:t>11</w:t>
      </w:r>
      <w:r w:rsidRPr="00F10A9C">
        <w:rPr>
          <w:rFonts w:ascii="Times New Roman" w:eastAsia="標楷體" w:hAnsi="Times New Roman"/>
          <w:sz w:val="28"/>
          <w:szCs w:val="28"/>
        </w:rPr>
        <w:t>月</w:t>
      </w:r>
      <w:r w:rsidRPr="00F10A9C">
        <w:rPr>
          <w:rFonts w:ascii="Times New Roman" w:eastAsia="標楷體" w:hAnsi="Times New Roman"/>
          <w:sz w:val="28"/>
          <w:szCs w:val="28"/>
        </w:rPr>
        <w:t>6</w:t>
      </w:r>
      <w:r w:rsidRPr="00F10A9C">
        <w:rPr>
          <w:rFonts w:ascii="Times New Roman" w:eastAsia="標楷體" w:hAnsi="Times New Roman"/>
          <w:sz w:val="28"/>
          <w:szCs w:val="28"/>
        </w:rPr>
        <w:t>日健保醫字第</w:t>
      </w:r>
      <w:r w:rsidRPr="00F10A9C">
        <w:rPr>
          <w:rFonts w:ascii="Times New Roman" w:eastAsia="標楷體" w:hAnsi="Times New Roman"/>
          <w:sz w:val="28"/>
          <w:szCs w:val="28"/>
        </w:rPr>
        <w:t>0950060411</w:t>
      </w:r>
      <w:r w:rsidRPr="00F10A9C">
        <w:rPr>
          <w:rFonts w:ascii="Times New Roman" w:eastAsia="標楷體" w:hAnsi="Times New Roman"/>
          <w:sz w:val="28"/>
          <w:szCs w:val="28"/>
        </w:rPr>
        <w:t>號函</w:t>
      </w:r>
      <w:r w:rsidRPr="00F10A9C">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放射線診療</w:t>
      </w:r>
      <w:r w:rsidRPr="004F6431">
        <w:rPr>
          <w:rFonts w:ascii="Times New Roman" w:eastAsia="標楷體" w:hAnsi="Times New Roman"/>
          <w:sz w:val="28"/>
          <w:szCs w:val="28"/>
        </w:rPr>
        <w:t>X-RAY(32001C-32023C)</w:t>
      </w:r>
      <w:r w:rsidRPr="004F6431">
        <w:rPr>
          <w:rFonts w:ascii="Times New Roman" w:eastAsia="標楷體" w:hAnsi="Times New Roman"/>
          <w:sz w:val="28"/>
          <w:szCs w:val="28"/>
        </w:rPr>
        <w:t>，連續拍攝第二張以上，採第一張點數</w:t>
      </w:r>
      <w:r w:rsidRPr="004F6431">
        <w:rPr>
          <w:rFonts w:ascii="Times New Roman" w:eastAsia="標楷體" w:hAnsi="Times New Roman"/>
          <w:sz w:val="28"/>
          <w:szCs w:val="28"/>
        </w:rPr>
        <w:t>8</w:t>
      </w:r>
      <w:r w:rsidRPr="004F6431">
        <w:rPr>
          <w:rFonts w:ascii="Times New Roman" w:eastAsia="標楷體" w:hAnsi="Times New Roman"/>
          <w:sz w:val="28"/>
          <w:szCs w:val="28"/>
        </w:rPr>
        <w:t>折支付並以不同醫令申報，其連續拍照係為病人於同一次且同一攝影室拍攝多張。</w:t>
      </w:r>
      <w:r w:rsidRPr="004F6431">
        <w:rPr>
          <w:rFonts w:ascii="Times New Roman" w:eastAsia="標楷體" w:hAnsi="Times New Roman"/>
          <w:sz w:val="28"/>
          <w:szCs w:val="28"/>
        </w:rPr>
        <w:t>(106</w:t>
      </w:r>
      <w:r w:rsidRPr="004F6431">
        <w:rPr>
          <w:rFonts w:ascii="Times New Roman" w:eastAsia="標楷體" w:hAnsi="Times New Roman"/>
          <w:sz w:val="28"/>
          <w:szCs w:val="28"/>
        </w:rPr>
        <w:t>年</w:t>
      </w:r>
      <w:r w:rsidRPr="004F6431">
        <w:rPr>
          <w:rFonts w:ascii="Times New Roman" w:eastAsia="標楷體" w:hAnsi="Times New Roman"/>
          <w:sz w:val="28"/>
          <w:szCs w:val="28"/>
        </w:rPr>
        <w:t>11</w:t>
      </w:r>
      <w:r w:rsidRPr="004F6431">
        <w:rPr>
          <w:rFonts w:ascii="Times New Roman" w:eastAsia="標楷體" w:hAnsi="Times New Roman"/>
          <w:sz w:val="28"/>
          <w:szCs w:val="28"/>
        </w:rPr>
        <w:t>月</w:t>
      </w:r>
      <w:r w:rsidRPr="004F6431">
        <w:rPr>
          <w:rFonts w:ascii="Times New Roman" w:eastAsia="標楷體" w:hAnsi="Times New Roman"/>
          <w:sz w:val="28"/>
          <w:szCs w:val="28"/>
        </w:rPr>
        <w:t>14</w:t>
      </w:r>
      <w:r w:rsidRPr="004F6431">
        <w:rPr>
          <w:rFonts w:ascii="Times New Roman" w:eastAsia="標楷體" w:hAnsi="Times New Roman"/>
          <w:sz w:val="28"/>
          <w:szCs w:val="28"/>
        </w:rPr>
        <w:t>日健保審字第</w:t>
      </w:r>
      <w:r w:rsidRPr="004F6431">
        <w:rPr>
          <w:rFonts w:ascii="Times New Roman" w:eastAsia="標楷體" w:hAnsi="Times New Roman"/>
          <w:sz w:val="28"/>
          <w:szCs w:val="28"/>
        </w:rPr>
        <w:t>1060036294</w:t>
      </w:r>
      <w:r w:rsidRPr="004F6431">
        <w:rPr>
          <w:rFonts w:ascii="Times New Roman" w:eastAsia="標楷體" w:hAnsi="Times New Roman"/>
          <w:sz w:val="28"/>
          <w:szCs w:val="28"/>
        </w:rPr>
        <w:t>號函</w:t>
      </w:r>
      <w:r w:rsidRPr="004F6431">
        <w:rPr>
          <w:rFonts w:ascii="Times New Roman" w:eastAsia="標楷體" w:hAnsi="Times New Roman"/>
          <w:sz w:val="28"/>
          <w:szCs w:val="28"/>
        </w:rPr>
        <w:t>)</w:t>
      </w:r>
      <w:r w:rsidRPr="004F6431">
        <w:rPr>
          <w:rFonts w:ascii="標楷體" w:eastAsia="標楷體" w:hAnsi="標楷體" w:hint="eastAsia"/>
          <w:sz w:val="28"/>
          <w:szCs w:val="28"/>
        </w:rPr>
        <w:t xml:space="preserve"> </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4F6431" w:rsidRPr="00F10A9C" w:rsidRDefault="004F6431" w:rsidP="00F10A9C">
      <w:pPr>
        <w:pStyle w:val="af"/>
        <w:numPr>
          <w:ilvl w:val="3"/>
          <w:numId w:val="41"/>
        </w:numPr>
        <w:spacing w:line="580" w:lineRule="exact"/>
        <w:rPr>
          <w:rFonts w:ascii="Times New Roman" w:eastAsia="標楷體" w:hAnsi="Times New Roman"/>
          <w:sz w:val="28"/>
          <w:szCs w:val="28"/>
        </w:rPr>
      </w:pPr>
      <w:r w:rsidRPr="004F6431">
        <w:rPr>
          <w:rFonts w:ascii="Times New Roman" w:eastAsia="標楷體" w:hAnsi="Times New Roman" w:hint="eastAsia"/>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4F6431">
        <w:rPr>
          <w:rFonts w:ascii="Times New Roman" w:eastAsia="標楷體" w:hAnsi="Times New Roman"/>
          <w:sz w:val="28"/>
          <w:szCs w:val="28"/>
        </w:rPr>
        <w:t>(</w:t>
      </w:r>
      <w:r w:rsidRPr="004F6431">
        <w:rPr>
          <w:rFonts w:ascii="Times New Roman" w:eastAsia="標楷體" w:hAnsi="Times New Roman"/>
          <w:sz w:val="28"/>
          <w:szCs w:val="28"/>
        </w:rPr>
        <w:t>含不同部位</w:t>
      </w:r>
      <w:r w:rsidRPr="004F6431">
        <w:rPr>
          <w:rFonts w:ascii="Times New Roman" w:eastAsia="標楷體" w:hAnsi="Times New Roman"/>
          <w:sz w:val="28"/>
          <w:szCs w:val="28"/>
        </w:rPr>
        <w:t>)</w:t>
      </w:r>
      <w:r w:rsidRPr="004F6431">
        <w:rPr>
          <w:rFonts w:ascii="Times New Roman" w:eastAsia="標楷體" w:hAnsi="Times New Roman"/>
          <w:sz w:val="28"/>
          <w:szCs w:val="28"/>
        </w:rPr>
        <w:t>檢查</w:t>
      </w:r>
      <w:r>
        <w:rPr>
          <w:rFonts w:ascii="Times New Roman" w:eastAsia="標楷體" w:hAnsi="Times New Roman" w:hint="eastAsia"/>
          <w:sz w:val="28"/>
          <w:szCs w:val="28"/>
        </w:rPr>
        <w:t>。</w:t>
      </w:r>
      <w:r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lastRenderedPageBreak/>
        <w:t>二十四、執行之超音波檢查、病理組織檢查、內視鏡檢查及醫療服務給付項目明訂需檢附報告者，送審時應檢附報告。(106/12/1)</w:t>
      </w:r>
    </w:p>
    <w:p w:rsidR="00CD11A5" w:rsidRPr="00412F21" w:rsidRDefault="00CD11A5" w:rsidP="00F10A9C">
      <w:pPr>
        <w:pStyle w:val="a5"/>
        <w:spacing w:line="58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F10A9C">
      <w:pPr>
        <w:spacing w:line="58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F10A9C">
      <w:pPr>
        <w:spacing w:line="58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F10A9C">
      <w:pPr>
        <w:spacing w:line="58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F10A9C">
      <w:pPr>
        <w:spacing w:line="58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CD11A5" w:rsidRDefault="00CD11A5" w:rsidP="00F10A9C">
      <w:pPr>
        <w:pStyle w:val="a5"/>
        <w:spacing w:line="580" w:lineRule="exact"/>
        <w:ind w:left="1559" w:hanging="283"/>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4F6431" w:rsidRDefault="004F6431" w:rsidP="00F10A9C">
      <w:pPr>
        <w:spacing w:line="58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w:t>
      </w:r>
      <w:r>
        <w:rPr>
          <w:rFonts w:ascii="標楷體" w:eastAsia="標楷體" w:hAnsi="標楷體" w:hint="eastAsia"/>
          <w:sz w:val="28"/>
          <w:szCs w:val="28"/>
        </w:rPr>
        <w:t>七</w:t>
      </w:r>
      <w:r w:rsidRPr="00412F21">
        <w:rPr>
          <w:rFonts w:ascii="標楷體" w:eastAsia="標楷體" w:hAnsi="標楷體" w:hint="eastAsia"/>
          <w:sz w:val="28"/>
          <w:szCs w:val="28"/>
        </w:rPr>
        <w:t>、</w:t>
      </w:r>
      <w:r w:rsidRPr="004F6431">
        <w:rPr>
          <w:rFonts w:ascii="標楷體" w:eastAsia="標楷體" w:hAnsi="標楷體" w:hint="eastAsia"/>
          <w:sz w:val="28"/>
          <w:szCs w:val="28"/>
        </w:rPr>
        <w:t>過敏原測試</w:t>
      </w:r>
      <w:r w:rsidRPr="004F6431">
        <w:rPr>
          <w:rFonts w:ascii="標楷體" w:eastAsia="標楷體" w:hAnsi="標楷體"/>
          <w:sz w:val="28"/>
          <w:szCs w:val="28"/>
        </w:rPr>
        <w:t>MAST allergy test審查原則</w:t>
      </w:r>
      <w:r>
        <w:rPr>
          <w:rFonts w:ascii="標楷體" w:eastAsia="標楷體" w:hAnsi="標楷體" w:hint="eastAsia"/>
          <w:sz w:val="28"/>
          <w:szCs w:val="28"/>
        </w:rPr>
        <w:t>：</w:t>
      </w:r>
      <w:r w:rsidR="00B76145"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B76145" w:rsidRPr="00412F21">
        <w:rPr>
          <w:rFonts w:ascii="標楷體" w:eastAsia="標楷體" w:hAnsi="標楷體" w:hint="eastAsia"/>
          <w:sz w:val="28"/>
          <w:szCs w:val="28"/>
        </w:rPr>
        <w:t>)</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1.申報IgE檢驗，如為20歲以上之個案，應註明過敏病史、臨床症狀及嚴重度，申報件數異常且多為老年案件者應嚴審。</w:t>
      </w:r>
    </w:p>
    <w:p w:rsidR="00B76145" w:rsidRPr="00B76145"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2.除年齡、嗜酸性白血球數考量外或IgE (12031C)大於其標準值或過敏原檢驗(定性) (30021C)異常時，方得執行特異過敏原免疫檢驗(30022C)，以兩年內未實施者為原則。</w:t>
      </w:r>
    </w:p>
    <w:p w:rsidR="004F6431" w:rsidRPr="00412F21" w:rsidRDefault="00B76145" w:rsidP="00F10A9C">
      <w:pPr>
        <w:spacing w:line="580" w:lineRule="exact"/>
        <w:ind w:leftChars="530" w:left="1560" w:hangingChars="103" w:hanging="288"/>
        <w:rPr>
          <w:rFonts w:ascii="標楷體" w:eastAsia="標楷體" w:hAnsi="標楷體" w:cs="Arial"/>
          <w:sz w:val="28"/>
          <w:szCs w:val="28"/>
        </w:rPr>
      </w:pPr>
      <w:r w:rsidRPr="00B76145">
        <w:rPr>
          <w:rFonts w:ascii="標楷體" w:eastAsia="標楷體" w:hAnsi="標楷體" w:cs="Arial"/>
          <w:sz w:val="28"/>
          <w:szCs w:val="28"/>
        </w:rPr>
        <w:t>3.陽性率不宜低於60％，陽性率低於80％者應嚴審。</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5" w:name="_Toc514678372"/>
      <w:r w:rsidRPr="00412F21">
        <w:rPr>
          <w:rFonts w:hint="eastAsia"/>
        </w:rPr>
        <w:lastRenderedPageBreak/>
        <w:t>貳、</w:t>
      </w:r>
      <w:r w:rsidR="00274757" w:rsidRPr="00412F21">
        <w:t>各科審查注意事項：</w:t>
      </w:r>
      <w:bookmarkEnd w:id="45"/>
    </w:p>
    <w:p w:rsidR="000257EE" w:rsidRPr="00412F21" w:rsidRDefault="00274757" w:rsidP="003669B2">
      <w:pPr>
        <w:pStyle w:val="aff6"/>
      </w:pPr>
      <w:bookmarkStart w:id="46" w:name="_Toc514678373"/>
      <w:r w:rsidRPr="00412F21">
        <w:t>一、家庭醫學科審查注意事項</w:t>
      </w:r>
      <w:bookmarkEnd w:id="46"/>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lastRenderedPageBreak/>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lastRenderedPageBreak/>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lastRenderedPageBreak/>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w:t>
      </w:r>
      <w:r w:rsidRPr="00412F21">
        <w:rPr>
          <w:rFonts w:ascii="標楷體" w:eastAsia="標楷體" w:hAnsi="標楷體"/>
          <w:sz w:val="28"/>
        </w:rPr>
        <w:lastRenderedPageBreak/>
        <w:t>(一些管理不善院所，易出現長期未進行醫令重整，致使用藥物期間過長。)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lastRenderedPageBreak/>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w:t>
      </w:r>
      <w:r w:rsidRPr="00412F21">
        <w:rPr>
          <w:rFonts w:ascii="標楷體" w:eastAsia="標楷體" w:hAnsi="標楷體"/>
          <w:sz w:val="28"/>
        </w:rPr>
        <w:lastRenderedPageBreak/>
        <w:t>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rsidP="00F10A9C">
      <w:pPr>
        <w:snapToGrid w:val="0"/>
        <w:spacing w:line="600" w:lineRule="exact"/>
        <w:ind w:left="1117" w:hanging="834"/>
        <w:rPr>
          <w:rFonts w:ascii="標楷體" w:eastAsia="標楷體" w:hAnsi="標楷體"/>
          <w:kern w:val="3"/>
          <w:sz w:val="28"/>
        </w:rPr>
      </w:pPr>
      <w:r w:rsidRPr="00412F21">
        <w:rPr>
          <w:rFonts w:ascii="標楷體" w:eastAsia="標楷體" w:hAnsi="標楷體"/>
          <w:sz w:val="28"/>
        </w:rPr>
        <w:t>(九)</w:t>
      </w:r>
      <w:r w:rsidR="0004094A" w:rsidRPr="0004094A">
        <w:rPr>
          <w:rFonts w:ascii="標楷體" w:eastAsia="標楷體" w:hAnsi="標楷體"/>
          <w:sz w:val="28"/>
        </w:rPr>
        <w:t xml:space="preserve"> </w:t>
      </w:r>
      <w:r w:rsidR="0004094A" w:rsidRPr="00412F21">
        <w:rPr>
          <w:rFonts w:ascii="標楷體" w:eastAsia="標楷體" w:hAnsi="標楷體"/>
          <w:sz w:val="28"/>
        </w:rPr>
        <w:t>刪除(</w:t>
      </w:r>
      <w:r w:rsidR="00817FDE">
        <w:rPr>
          <w:rFonts w:ascii="標楷體" w:eastAsia="標楷體" w:hAnsi="標楷體" w:hint="eastAsia"/>
          <w:sz w:val="28"/>
        </w:rPr>
        <w:t>108/3/1</w:t>
      </w:r>
      <w:r w:rsidR="0004094A" w:rsidRPr="00412F21">
        <w:rPr>
          <w:rFonts w:ascii="標楷體" w:eastAsia="標楷體" w:hAnsi="標楷體"/>
          <w:sz w:val="28"/>
        </w:rPr>
        <w:t>)</w:t>
      </w:r>
      <w:r w:rsidR="0004094A" w:rsidRPr="00412F21" w:rsidDel="0004094A">
        <w:rPr>
          <w:rFonts w:ascii="標楷體" w:eastAsia="標楷體" w:hAnsi="標楷體"/>
          <w:kern w:val="3"/>
          <w:sz w:val="28"/>
        </w:rPr>
        <w:t xml:space="preserve"> </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lastRenderedPageBreak/>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5E147B" w:rsidP="003669B2">
      <w:pPr>
        <w:pStyle w:val="aff6"/>
      </w:pPr>
      <w:r>
        <w:rPr>
          <w:noProof/>
        </w:rPr>
        <w:lastRenderedPageBreak/>
        <mc:AlternateContent>
          <mc:Choice Requires="wps">
            <w:drawing>
              <wp:anchor distT="0" distB="0" distL="114300" distR="114300" simplePos="0" relativeHeight="251639808" behindDoc="0" locked="0" layoutInCell="1" allowOverlap="1" wp14:anchorId="7BA615E4" wp14:editId="2DA2CD9B">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A0387C" w:rsidRDefault="00A0387C">
                      <w:pPr>
                        <w:rPr>
                          <w:rFonts w:ascii="全真楷書" w:eastAsia="全真楷書" w:hAnsi="全真楷書"/>
                          <w:sz w:val="28"/>
                        </w:rPr>
                      </w:pPr>
                    </w:p>
                    <w:p w:rsidR="00A0387C" w:rsidRDefault="00A0387C">
                      <w:pPr>
                        <w:rPr>
                          <w:rFonts w:ascii="全真楷書" w:eastAsia="全真楷書" w:hAnsi="全真楷書"/>
                          <w:sz w:val="28"/>
                        </w:rPr>
                      </w:pPr>
                    </w:p>
                  </w:txbxContent>
                </v:textbox>
              </v:rect>
            </w:pict>
          </mc:Fallback>
        </mc:AlternateContent>
      </w:r>
      <w:bookmarkStart w:id="47" w:name="_Toc514678374"/>
      <w:r w:rsidR="00274757" w:rsidRPr="00412F21">
        <w:t>二、內科審查注意事項</w:t>
      </w:r>
      <w:bookmarkEnd w:id="47"/>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lastRenderedPageBreak/>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w:t>
      </w:r>
      <w:r w:rsidRPr="00412F21">
        <w:rPr>
          <w:rFonts w:ascii="標楷體" w:eastAsia="標楷體" w:hAnsi="標楷體"/>
          <w:kern w:val="3"/>
          <w:sz w:val="28"/>
        </w:rPr>
        <w:lastRenderedPageBreak/>
        <w:t>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w:t>
      </w:r>
      <w:r w:rsidRPr="00412F21">
        <w:rPr>
          <w:rFonts w:ascii="標楷體" w:eastAsia="標楷體" w:hAnsi="標楷體"/>
          <w:kern w:val="3"/>
          <w:sz w:val="28"/>
        </w:rPr>
        <w:lastRenderedPageBreak/>
        <w:t>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w:t>
      </w:r>
      <w:r w:rsidR="000F466A">
        <w:rPr>
          <w:rFonts w:ascii="標楷體" w:eastAsia="標楷體" w:hAnsi="標楷體" w:hint="eastAsia"/>
          <w:kern w:val="3"/>
          <w:sz w:val="28"/>
          <w:szCs w:val="28"/>
        </w:rPr>
        <w:t>甲、</w:t>
      </w:r>
      <w:r w:rsidRPr="00412F21">
        <w:rPr>
          <w:rFonts w:ascii="標楷體" w:eastAsia="標楷體" w:hAnsi="標楷體"/>
          <w:kern w:val="3"/>
          <w:sz w:val="28"/>
          <w:szCs w:val="28"/>
        </w:rPr>
        <w:t>B肝</w:t>
      </w:r>
      <w:r w:rsidR="000F466A">
        <w:rPr>
          <w:rFonts w:ascii="標楷體" w:eastAsia="標楷體" w:hAnsi="標楷體" w:hint="eastAsia"/>
          <w:kern w:val="3"/>
          <w:sz w:val="28"/>
          <w:szCs w:val="28"/>
        </w:rPr>
        <w:t>病患：</w:t>
      </w:r>
      <w:r w:rsidRPr="00412F21">
        <w:rPr>
          <w:rFonts w:ascii="標楷體" w:eastAsia="標楷體" w:hAnsi="標楷體"/>
          <w:kern w:val="3"/>
          <w:sz w:val="28"/>
          <w:szCs w:val="28"/>
        </w:rPr>
        <w:t>治療前，治療</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每六個月，臨床懷疑出現抗藥性，停藥</w:t>
      </w:r>
      <w:r w:rsidR="000F466A">
        <w:rPr>
          <w:rFonts w:ascii="標楷體" w:eastAsia="標楷體" w:hAnsi="標楷體" w:hint="eastAsia"/>
          <w:kern w:val="3"/>
          <w:sz w:val="28"/>
          <w:szCs w:val="28"/>
        </w:rPr>
        <w:t>時</w:t>
      </w:r>
      <w:r w:rsidRPr="00412F21">
        <w:rPr>
          <w:rFonts w:ascii="標楷體" w:eastAsia="標楷體" w:hAnsi="標楷體"/>
          <w:kern w:val="3"/>
          <w:sz w:val="28"/>
          <w:szCs w:val="28"/>
        </w:rPr>
        <w:t>，停藥後</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6個月及</w:t>
      </w:r>
      <w:r w:rsidR="000F466A">
        <w:rPr>
          <w:rFonts w:ascii="標楷體" w:eastAsia="標楷體" w:hAnsi="標楷體" w:hint="eastAsia"/>
          <w:kern w:val="3"/>
          <w:sz w:val="28"/>
          <w:szCs w:val="28"/>
        </w:rPr>
        <w:t>第</w:t>
      </w:r>
      <w:r w:rsidRPr="00412F21">
        <w:rPr>
          <w:rFonts w:ascii="標楷體" w:eastAsia="標楷體" w:hAnsi="標楷體"/>
          <w:kern w:val="3"/>
          <w:sz w:val="28"/>
          <w:szCs w:val="28"/>
        </w:rPr>
        <w:t>12個月</w:t>
      </w:r>
      <w:r w:rsidR="000F466A">
        <w:rPr>
          <w:rFonts w:ascii="標楷體" w:eastAsia="標楷體" w:hAnsi="標楷體" w:hint="eastAsia"/>
          <w:kern w:val="3"/>
          <w:sz w:val="28"/>
          <w:szCs w:val="28"/>
        </w:rPr>
        <w:t>得</w:t>
      </w:r>
      <w:r w:rsidRPr="00412F21">
        <w:rPr>
          <w:rFonts w:ascii="標楷體" w:eastAsia="標楷體" w:hAnsi="標楷體"/>
          <w:kern w:val="3"/>
          <w:sz w:val="28"/>
          <w:szCs w:val="28"/>
        </w:rPr>
        <w:t>作HBV DNA定量檢查。</w:t>
      </w:r>
      <w:r w:rsidR="008312CA" w:rsidRPr="00412F21">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F466A" w:rsidRPr="00412F21" w:rsidRDefault="000F466A" w:rsidP="00FC05D0">
      <w:pPr>
        <w:pStyle w:val="20"/>
        <w:snapToGrid w:val="0"/>
        <w:spacing w:line="600" w:lineRule="exact"/>
        <w:ind w:left="1560" w:hanging="746"/>
        <w:rPr>
          <w:rFonts w:ascii="標楷體" w:eastAsia="標楷體" w:hAnsi="標楷體"/>
          <w:kern w:val="3"/>
          <w:sz w:val="28"/>
          <w:szCs w:val="28"/>
        </w:rPr>
      </w:pPr>
      <w:r>
        <w:rPr>
          <w:rFonts w:ascii="標楷體" w:eastAsia="標楷體" w:hAnsi="標楷體" w:hint="eastAsia"/>
          <w:kern w:val="3"/>
          <w:sz w:val="28"/>
          <w:szCs w:val="28"/>
        </w:rPr>
        <w:t xml:space="preserve">     乙、</w:t>
      </w:r>
      <w:r w:rsidRPr="000F466A">
        <w:rPr>
          <w:rFonts w:ascii="標楷體" w:eastAsia="標楷體" w:hAnsi="標楷體"/>
          <w:kern w:val="3"/>
          <w:sz w:val="28"/>
          <w:szCs w:val="28"/>
        </w:rPr>
        <w:t>B肝e抗原陽性，除上述HBV DNA定量檢查外，治療時，得每三個月加</w:t>
      </w:r>
      <w:r w:rsidRPr="000F466A">
        <w:rPr>
          <w:rFonts w:ascii="標楷體" w:eastAsia="標楷體" w:hAnsi="標楷體" w:hint="eastAsia"/>
          <w:kern w:val="3"/>
          <w:sz w:val="28"/>
          <w:szCs w:val="28"/>
        </w:rPr>
        <w:t>験</w:t>
      </w:r>
      <w:r w:rsidRPr="000F466A">
        <w:rPr>
          <w:rFonts w:ascii="標楷體" w:eastAsia="標楷體" w:hAnsi="標楷體"/>
          <w:kern w:val="3"/>
          <w:sz w:val="28"/>
          <w:szCs w:val="28"/>
        </w:rPr>
        <w:t>HBeAg，直到HBeAg陰轉，且Anti-HBeAg陽性為止</w:t>
      </w:r>
      <w:r>
        <w:rPr>
          <w:rFonts w:ascii="標楷體" w:eastAsia="標楷體" w:hAnsi="標楷體" w:hint="eastAsia"/>
          <w:kern w:val="3"/>
          <w:sz w:val="28"/>
          <w:szCs w:val="28"/>
        </w:rPr>
        <w:t>。</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8312CA" w:rsidRPr="00412F21">
        <w:rPr>
          <w:rFonts w:ascii="標楷體" w:eastAsia="標楷體" w:hAnsi="標楷體" w:hint="eastAsia"/>
          <w:sz w:val="28"/>
          <w:szCs w:val="28"/>
        </w:rPr>
        <w:t>)</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w:t>
      </w:r>
      <w:r w:rsidR="008312CA" w:rsidRPr="008312CA">
        <w:rPr>
          <w:rFonts w:ascii="標楷體" w:eastAsia="標楷體" w:hAnsi="標楷體" w:hint="eastAsia"/>
          <w:kern w:val="3"/>
          <w:sz w:val="28"/>
          <w:szCs w:val="28"/>
        </w:rPr>
        <w:t>型</w:t>
      </w:r>
      <w:r w:rsidR="00274757" w:rsidRPr="00412F21">
        <w:rPr>
          <w:rFonts w:ascii="標楷體" w:eastAsia="標楷體" w:hAnsi="標楷體"/>
          <w:kern w:val="3"/>
          <w:sz w:val="28"/>
          <w:szCs w:val="28"/>
        </w:rPr>
        <w:t>肝</w:t>
      </w:r>
      <w:r w:rsidR="008312CA" w:rsidRPr="008312CA">
        <w:rPr>
          <w:rFonts w:ascii="標楷體" w:eastAsia="標楷體" w:hAnsi="標楷體" w:hint="eastAsia"/>
          <w:kern w:val="3"/>
          <w:sz w:val="28"/>
          <w:szCs w:val="28"/>
        </w:rPr>
        <w:t>炎，如以干擾素合併</w:t>
      </w:r>
      <w:r w:rsidR="008312CA" w:rsidRPr="008312CA">
        <w:rPr>
          <w:rFonts w:ascii="標楷體" w:eastAsia="標楷體" w:hAnsi="標楷體"/>
          <w:kern w:val="3"/>
          <w:sz w:val="28"/>
          <w:szCs w:val="28"/>
        </w:rPr>
        <w:t>Ribavirin治療；</w:t>
      </w:r>
      <w:r w:rsidR="00274757" w:rsidRPr="00412F21">
        <w:rPr>
          <w:rFonts w:ascii="標楷體" w:eastAsia="標楷體" w:hAnsi="標楷體"/>
          <w:kern w:val="3"/>
          <w:sz w:val="28"/>
          <w:szCs w:val="28"/>
        </w:rPr>
        <w:t>治療前，治療</w:t>
      </w:r>
      <w:r w:rsidR="008312CA">
        <w:rPr>
          <w:rFonts w:ascii="標楷體" w:eastAsia="標楷體" w:hAnsi="標楷體" w:hint="eastAsia"/>
          <w:kern w:val="3"/>
          <w:sz w:val="28"/>
          <w:szCs w:val="28"/>
        </w:rPr>
        <w:t>時第四週</w:t>
      </w:r>
      <w:r w:rsidR="00274757" w:rsidRPr="00412F21">
        <w:rPr>
          <w:rFonts w:ascii="標楷體" w:eastAsia="標楷體" w:hAnsi="標楷體"/>
          <w:kern w:val="3"/>
          <w:sz w:val="28"/>
          <w:szCs w:val="28"/>
        </w:rPr>
        <w:t>，</w:t>
      </w:r>
      <w:r w:rsidR="008312CA" w:rsidRPr="00412F21" w:rsidDel="008312CA">
        <w:rPr>
          <w:rFonts w:ascii="標楷體" w:eastAsia="標楷體" w:hAnsi="標楷體"/>
          <w:kern w:val="3"/>
          <w:sz w:val="28"/>
          <w:szCs w:val="28"/>
        </w:rPr>
        <w:t xml:space="preserve"> </w:t>
      </w:r>
      <w:r w:rsidR="008312CA" w:rsidRPr="008312CA">
        <w:rPr>
          <w:rFonts w:ascii="標楷體" w:eastAsia="標楷體" w:hAnsi="標楷體" w:hint="eastAsia"/>
          <w:kern w:val="3"/>
          <w:sz w:val="28"/>
          <w:szCs w:val="28"/>
        </w:rPr>
        <w:t>第十二週</w:t>
      </w:r>
      <w:r w:rsidR="00274757" w:rsidRPr="00412F21">
        <w:rPr>
          <w:rFonts w:ascii="標楷體" w:eastAsia="標楷體" w:hAnsi="標楷體"/>
          <w:kern w:val="3"/>
          <w:sz w:val="28"/>
          <w:szCs w:val="28"/>
        </w:rPr>
        <w:t>(如無RVR)，</w:t>
      </w:r>
      <w:r w:rsidR="008312CA" w:rsidRPr="008312CA">
        <w:rPr>
          <w:rFonts w:ascii="標楷體" w:eastAsia="標楷體" w:hAnsi="標楷體" w:hint="eastAsia"/>
          <w:kern w:val="3"/>
          <w:sz w:val="28"/>
          <w:szCs w:val="28"/>
        </w:rPr>
        <w:t>停藥時</w:t>
      </w:r>
      <w:r w:rsidR="008312CA" w:rsidRPr="008312CA">
        <w:rPr>
          <w:rFonts w:ascii="標楷體" w:eastAsia="標楷體" w:hAnsi="標楷體"/>
          <w:kern w:val="3"/>
          <w:sz w:val="28"/>
          <w:szCs w:val="28"/>
        </w:rPr>
        <w:t>(End of treatment)</w:t>
      </w:r>
      <w:r w:rsidR="00274757" w:rsidRPr="00412F21">
        <w:rPr>
          <w:rFonts w:ascii="標楷體" w:eastAsia="標楷體" w:hAnsi="標楷體"/>
          <w:kern w:val="3"/>
          <w:sz w:val="28"/>
          <w:szCs w:val="28"/>
        </w:rPr>
        <w:t>，停藥後</w:t>
      </w:r>
      <w:r w:rsidR="008312CA" w:rsidRPr="008312CA">
        <w:rPr>
          <w:rFonts w:ascii="標楷體" w:eastAsia="標楷體" w:hAnsi="標楷體" w:hint="eastAsia"/>
          <w:kern w:val="3"/>
          <w:sz w:val="28"/>
          <w:szCs w:val="28"/>
        </w:rPr>
        <w:t>第二十四週</w:t>
      </w:r>
      <w:r w:rsidR="008312CA">
        <w:rPr>
          <w:rFonts w:ascii="標楷體" w:eastAsia="標楷體" w:hAnsi="標楷體" w:hint="eastAsia"/>
          <w:kern w:val="3"/>
          <w:sz w:val="28"/>
          <w:szCs w:val="28"/>
        </w:rPr>
        <w:t>得</w:t>
      </w:r>
      <w:r w:rsidR="00274757" w:rsidRPr="00412F21">
        <w:rPr>
          <w:rFonts w:ascii="標楷體" w:eastAsia="標楷體" w:hAnsi="標楷體"/>
          <w:kern w:val="3"/>
          <w:sz w:val="28"/>
          <w:szCs w:val="28"/>
        </w:rPr>
        <w:t>作 HCV RNA 定量檢查。</w:t>
      </w:r>
      <w:r w:rsidR="00B11142">
        <w:rPr>
          <w:rFonts w:ascii="標楷體" w:eastAsia="標楷體" w:hAnsi="標楷體" w:hint="eastAsia"/>
          <w:sz w:val="28"/>
          <w:szCs w:val="28"/>
        </w:rPr>
        <w:t>(</w:t>
      </w:r>
      <w:r w:rsidR="00817FDE">
        <w:rPr>
          <w:rFonts w:ascii="標楷體" w:eastAsia="標楷體" w:hAnsi="標楷體" w:hint="eastAsia"/>
          <w:sz w:val="28"/>
          <w:szCs w:val="28"/>
        </w:rPr>
        <w:t>108/3/1</w:t>
      </w:r>
      <w:r w:rsidR="00B11142" w:rsidRPr="00412F21">
        <w:rPr>
          <w:rFonts w:ascii="標楷體" w:eastAsia="標楷體" w:hAnsi="標楷體" w:hint="eastAsia"/>
          <w:sz w:val="28"/>
          <w:szCs w:val="28"/>
        </w:rPr>
        <w:t>)</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lastRenderedPageBreak/>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lastRenderedPageBreak/>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r w:rsidR="008312CA" w:rsidRPr="008312CA">
        <w:rPr>
          <w:rFonts w:hint="eastAsia"/>
        </w:rPr>
        <w:t xml:space="preserve"> </w:t>
      </w:r>
      <w:r w:rsidR="008312CA" w:rsidRPr="008312CA">
        <w:rPr>
          <w:rFonts w:ascii="標楷體" w:eastAsia="標楷體" w:hAnsi="標楷體" w:hint="eastAsia"/>
          <w:kern w:val="3"/>
          <w:sz w:val="28"/>
        </w:rPr>
        <w:t>因癌症或其他外傷出血所需之輸血不含在血液透析費用內。</w:t>
      </w:r>
      <w:r w:rsidR="008312CA" w:rsidRPr="00412F21">
        <w:rPr>
          <w:rFonts w:ascii="標楷體" w:eastAsia="標楷體" w:hAnsi="標楷體" w:hint="eastAsia"/>
          <w:kern w:val="3"/>
          <w:sz w:val="28"/>
        </w:rPr>
        <w:t>(</w:t>
      </w:r>
      <w:r w:rsidR="00817FDE">
        <w:rPr>
          <w:rFonts w:ascii="標楷體" w:eastAsia="標楷體" w:hAnsi="標楷體" w:hint="eastAsia"/>
          <w:kern w:val="3"/>
          <w:sz w:val="28"/>
        </w:rPr>
        <w:t>108/3/1</w:t>
      </w:r>
      <w:r w:rsidR="008312CA" w:rsidRPr="00412F21">
        <w:rPr>
          <w:rFonts w:ascii="標楷體" w:eastAsia="標楷體" w:hAnsi="標楷體" w:hint="eastAsia"/>
          <w:kern w:val="3"/>
          <w:sz w:val="28"/>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w:t>
      </w:r>
      <w:r w:rsidRPr="00412F21">
        <w:rPr>
          <w:rFonts w:ascii="標楷體" w:eastAsia="標楷體" w:hAnsi="標楷體"/>
          <w:sz w:val="28"/>
          <w:szCs w:val="28"/>
        </w:rPr>
        <w:lastRenderedPageBreak/>
        <w:t>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w:t>
      </w:r>
      <w:r w:rsidR="00B11142" w:rsidRPr="00B11142">
        <w:rPr>
          <w:rFonts w:ascii="標楷體" w:eastAsia="標楷體" w:hAnsi="標楷體" w:hint="eastAsia"/>
          <w:kern w:val="3"/>
          <w:sz w:val="28"/>
        </w:rPr>
        <w:t>心肌灌注掃描</w:t>
      </w:r>
      <w:r w:rsidR="00B11142" w:rsidRPr="00B11142">
        <w:rPr>
          <w:rFonts w:ascii="標楷體" w:eastAsia="標楷體" w:hAnsi="標楷體"/>
          <w:kern w:val="3"/>
          <w:sz w:val="28"/>
        </w:rPr>
        <w:t>(26025B)與心室搏出分率(26044B)原則亦應擇一使用，</w:t>
      </w:r>
      <w:r w:rsidRPr="00412F21">
        <w:rPr>
          <w:rFonts w:ascii="標楷體" w:eastAsia="標楷體" w:hAnsi="標楷體"/>
          <w:kern w:val="3"/>
          <w:sz w:val="28"/>
        </w:rPr>
        <w:t>特殊個案需二項同時施行者，依個案認定，申報費用時應檢附完整相關報告。</w:t>
      </w:r>
      <w:r w:rsidR="00B11142"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00B11142"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Default="00274757">
      <w:pPr>
        <w:snapToGrid w:val="0"/>
        <w:spacing w:line="600" w:lineRule="exact"/>
        <w:ind w:left="1620" w:hanging="420"/>
        <w:rPr>
          <w:rFonts w:ascii="標楷體" w:eastAsia="標楷體" w:hAnsi="標楷體" w:cs="新細明體"/>
          <w:bCs/>
          <w:sz w:val="28"/>
        </w:rPr>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B11142" w:rsidRPr="00412F21" w:rsidRDefault="00B11142">
      <w:pPr>
        <w:snapToGrid w:val="0"/>
        <w:spacing w:line="600" w:lineRule="exact"/>
        <w:ind w:left="1620" w:hanging="420"/>
      </w:pPr>
      <w:r>
        <w:rPr>
          <w:rFonts w:ascii="標楷體" w:eastAsia="標楷體" w:hAnsi="標楷體" w:cs="新細明體" w:hint="eastAsia"/>
          <w:bCs/>
          <w:sz w:val="28"/>
        </w:rPr>
        <w:t>(4)</w:t>
      </w:r>
      <w:r w:rsidRPr="00B11142">
        <w:rPr>
          <w:rFonts w:hint="eastAsia"/>
        </w:rPr>
        <w:t xml:space="preserve"> </w:t>
      </w:r>
      <w:r w:rsidRPr="00B11142">
        <w:rPr>
          <w:rFonts w:ascii="標楷體" w:eastAsia="標楷體" w:hAnsi="標楷體" w:cs="新細明體" w:hint="eastAsia"/>
          <w:bCs/>
          <w:sz w:val="28"/>
        </w:rPr>
        <w:t>心臟超音波檢查</w:t>
      </w:r>
      <w:r w:rsidRPr="00B11142">
        <w:rPr>
          <w:rFonts w:ascii="標楷體" w:eastAsia="標楷體" w:hAnsi="標楷體" w:cs="新細明體"/>
          <w:bCs/>
          <w:sz w:val="28"/>
        </w:rPr>
        <w:t>(18005B,18007B)、24小時心電圖(18019B)與極度踏車運動試驗(18015B)或心肌灌注掃描(26025B)原則應擇一至二項使用，特殊個案需多項同時施行者，依個案認定，申報費用時應檢附完整相關報告</w:t>
      </w:r>
      <w:r>
        <w:rPr>
          <w:rFonts w:ascii="標楷體" w:eastAsia="標楷體" w:hAnsi="標楷體" w:cs="新細明體" w:hint="eastAsia"/>
          <w:bCs/>
          <w:sz w:val="28"/>
        </w:rPr>
        <w:t>。</w:t>
      </w:r>
      <w:r w:rsidRPr="00412F21">
        <w:rPr>
          <w:rFonts w:ascii="標楷體" w:eastAsia="標楷體" w:hAnsi="標楷體" w:cs="新細明體"/>
          <w:sz w:val="26"/>
          <w:szCs w:val="26"/>
        </w:rPr>
        <w:t>(</w:t>
      </w:r>
      <w:r w:rsidR="00817FDE">
        <w:rPr>
          <w:rFonts w:ascii="標楷體" w:eastAsia="標楷體" w:hAnsi="標楷體" w:cs="新細明體"/>
          <w:sz w:val="26"/>
          <w:szCs w:val="26"/>
        </w:rPr>
        <w:t>108/3/1</w:t>
      </w:r>
      <w:r w:rsidRPr="00412F21">
        <w:rPr>
          <w:rFonts w:ascii="標楷體" w:eastAsia="標楷體" w:hAnsi="標楷體" w:cs="新細明體"/>
          <w:sz w:val="26"/>
          <w:szCs w:val="26"/>
        </w:rPr>
        <w:t>)</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w:t>
      </w:r>
      <w:r w:rsidRPr="00412F21">
        <w:rPr>
          <w:rFonts w:ascii="標楷體" w:eastAsia="標楷體" w:hAnsi="標楷體"/>
          <w:kern w:val="3"/>
          <w:sz w:val="28"/>
        </w:rPr>
        <w:lastRenderedPageBreak/>
        <w:t>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lastRenderedPageBreak/>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lastRenderedPageBreak/>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w:t>
      </w:r>
      <w:r w:rsidRPr="00412F21">
        <w:rPr>
          <w:rFonts w:ascii="標楷體" w:eastAsia="標楷體" w:hAnsi="標楷體"/>
          <w:sz w:val="28"/>
          <w:szCs w:val="28"/>
        </w:rPr>
        <w:lastRenderedPageBreak/>
        <w:t>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lastRenderedPageBreak/>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rsidP="00F10A9C">
      <w:pPr>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(七)</w:t>
      </w:r>
      <w:r w:rsidR="000F466A">
        <w:rPr>
          <w:rFonts w:ascii="標楷體" w:eastAsia="標楷體" w:hAnsi="標楷體" w:hint="eastAsia"/>
          <w:kern w:val="3"/>
          <w:sz w:val="28"/>
        </w:rPr>
        <w:t>刪除(</w:t>
      </w:r>
      <w:r w:rsidR="00817FDE">
        <w:rPr>
          <w:rFonts w:ascii="標楷體" w:eastAsia="標楷體" w:hAnsi="標楷體" w:hint="eastAsia"/>
          <w:kern w:val="3"/>
          <w:sz w:val="28"/>
        </w:rPr>
        <w:t>108/3/1</w:t>
      </w:r>
      <w:r w:rsidR="000F466A">
        <w:rPr>
          <w:rFonts w:ascii="標楷體" w:eastAsia="標楷體" w:hAnsi="標楷體" w:hint="eastAsia"/>
          <w:kern w:val="3"/>
          <w:sz w:val="28"/>
        </w:rPr>
        <w:t>)</w:t>
      </w:r>
      <w:r w:rsidR="000F466A" w:rsidRPr="00412F21" w:rsidDel="000F466A">
        <w:rPr>
          <w:rFonts w:ascii="標楷體" w:eastAsia="標楷體" w:hAnsi="標楷體"/>
          <w:kern w:val="3"/>
          <w:sz w:val="28"/>
        </w:rPr>
        <w:t xml:space="preserve"> </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Default="00274757">
      <w:pPr>
        <w:snapToGrid w:val="0"/>
        <w:spacing w:line="600" w:lineRule="exact"/>
        <w:ind w:left="880" w:hanging="280"/>
        <w:rPr>
          <w:rFonts w:ascii="標楷體" w:eastAsia="標楷體" w:hAnsi="標楷體"/>
          <w:sz w:val="28"/>
          <w:szCs w:val="28"/>
        </w:rPr>
      </w:pPr>
      <w:r w:rsidRPr="00412F21">
        <w:rPr>
          <w:rFonts w:ascii="標楷體" w:eastAsia="標楷體" w:hAnsi="標楷體"/>
          <w:sz w:val="28"/>
          <w:szCs w:val="28"/>
        </w:rPr>
        <w:t>3.完整的血脂檢查包括Total cholesterol、LDL-C、HDL-C、 Triglyceride，其中LDL-C不宜以”可以公式計算”為由刪減。(101/5/1)</w:t>
      </w:r>
    </w:p>
    <w:p w:rsidR="000F466A" w:rsidRDefault="000F466A">
      <w:pPr>
        <w:snapToGrid w:val="0"/>
        <w:spacing w:line="600" w:lineRule="exact"/>
        <w:ind w:left="880" w:hanging="280"/>
        <w:rPr>
          <w:rFonts w:ascii="標楷體" w:eastAsia="標楷體" w:hAnsi="標楷體"/>
          <w:sz w:val="28"/>
          <w:szCs w:val="28"/>
        </w:rPr>
      </w:pPr>
      <w:r>
        <w:rPr>
          <w:rFonts w:ascii="標楷體" w:eastAsia="標楷體" w:hAnsi="標楷體" w:hint="eastAsia"/>
          <w:sz w:val="28"/>
          <w:szCs w:val="28"/>
        </w:rPr>
        <w:t>4.</w:t>
      </w:r>
      <w:r w:rsidRPr="00F10A9C">
        <w:rPr>
          <w:rFonts w:ascii="標楷體" w:eastAsia="標楷體" w:hAnsi="標楷體" w:hint="eastAsia"/>
          <w:sz w:val="28"/>
          <w:szCs w:val="28"/>
        </w:rPr>
        <w:t>同一個案多次執行</w:t>
      </w:r>
      <w:r w:rsidRPr="00F10A9C">
        <w:rPr>
          <w:rFonts w:ascii="標楷體" w:eastAsia="標楷體" w:hAnsi="標楷體"/>
          <w:sz w:val="28"/>
          <w:szCs w:val="28"/>
        </w:rPr>
        <w:t>LDL-C低密度脂蛋白－膽固醇(09044C)之適當性</w:t>
      </w:r>
      <w:r w:rsidRPr="00F10A9C">
        <w:rPr>
          <w:rFonts w:ascii="標楷體" w:eastAsia="標楷體" w:hAnsi="標楷體" w:hint="eastAsia"/>
          <w:sz w:val="28"/>
          <w:szCs w:val="28"/>
        </w:rPr>
        <w:t>：</w:t>
      </w:r>
      <w:r w:rsidRPr="00F10A9C">
        <w:rPr>
          <w:rFonts w:ascii="標楷體" w:eastAsia="標楷體" w:hAnsi="標楷體"/>
          <w:sz w:val="28"/>
          <w:szCs w:val="28"/>
        </w:rPr>
        <w:t>(</w:t>
      </w:r>
      <w:r w:rsidR="00817FDE">
        <w:rPr>
          <w:rFonts w:ascii="標楷體" w:eastAsia="標楷體" w:hAnsi="標楷體"/>
          <w:sz w:val="28"/>
          <w:szCs w:val="28"/>
        </w:rPr>
        <w:t>108/3/1</w:t>
      </w:r>
      <w:r w:rsidRPr="00F10A9C">
        <w:rPr>
          <w:rFonts w:ascii="標楷體" w:eastAsia="標楷體" w:hAnsi="標楷體"/>
          <w:sz w:val="28"/>
          <w:szCs w:val="28"/>
        </w:rPr>
        <w:t>)</w:t>
      </w:r>
    </w:p>
    <w:p w:rsidR="000F466A" w:rsidRPr="000F466A"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lastRenderedPageBreak/>
        <w:t>(1)初次篩檢LDL-C高於標準數值，3個月後再進行複檢為原則。</w:t>
      </w:r>
    </w:p>
    <w:p w:rsidR="000F466A" w:rsidRPr="00F10A9C" w:rsidRDefault="000F466A" w:rsidP="000F466A">
      <w:pPr>
        <w:snapToGrid w:val="0"/>
        <w:spacing w:line="600" w:lineRule="exact"/>
        <w:ind w:left="880" w:hanging="280"/>
        <w:rPr>
          <w:rFonts w:ascii="標楷體" w:eastAsia="標楷體" w:hAnsi="標楷體"/>
          <w:sz w:val="28"/>
          <w:szCs w:val="28"/>
        </w:rPr>
      </w:pPr>
      <w:r w:rsidRPr="000F466A">
        <w:rPr>
          <w:rFonts w:ascii="標楷體" w:eastAsia="標楷體" w:hAnsi="標楷體"/>
          <w:sz w:val="28"/>
          <w:szCs w:val="28"/>
        </w:rPr>
        <w:t>(2)非藥物治療時，每3-6個月檢查一次為原則。</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w:t>
      </w:r>
      <w:r w:rsidR="00700C4D" w:rsidRPr="00412F21" w:rsidDel="000F466A">
        <w:rPr>
          <w:rFonts w:ascii="標楷體" w:eastAsia="標楷體" w:hAnsi="標楷體"/>
          <w:kern w:val="3"/>
          <w:sz w:val="28"/>
        </w:rPr>
        <w:t xml:space="preserve"> </w:t>
      </w:r>
      <w:r w:rsidR="00700C4D">
        <w:rPr>
          <w:rFonts w:ascii="標楷體" w:eastAsia="標楷體" w:hAnsi="標楷體" w:hint="eastAsia"/>
          <w:kern w:val="3"/>
          <w:sz w:val="28"/>
        </w:rPr>
        <w:t>刪除(108/3/1)</w:t>
      </w:r>
    </w:p>
    <w:p w:rsidR="000257EE" w:rsidRPr="00412F21" w:rsidRDefault="00274757" w:rsidP="00F10A9C">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2.</w:t>
      </w:r>
      <w:r w:rsidR="000F466A" w:rsidRPr="000F466A">
        <w:t xml:space="preserve"> </w:t>
      </w:r>
      <w:r w:rsidR="000F466A" w:rsidRPr="000F466A">
        <w:rPr>
          <w:rFonts w:ascii="標楷體" w:eastAsia="標楷體" w:hAnsi="標楷體"/>
          <w:kern w:val="3"/>
          <w:sz w:val="28"/>
        </w:rPr>
        <w:t>fatty liver之</w:t>
      </w:r>
      <w:r w:rsidRPr="00412F21">
        <w:rPr>
          <w:rFonts w:ascii="標楷體" w:eastAsia="標楷體" w:hAnsi="標楷體"/>
          <w:kern w:val="3"/>
          <w:sz w:val="28"/>
        </w:rPr>
        <w:t>Sono檢查頻率宜半年以上方得再次執行。</w:t>
      </w:r>
      <w:r w:rsidR="00700C4D">
        <w:rPr>
          <w:rFonts w:ascii="標楷體" w:eastAsia="標楷體" w:hAnsi="標楷體" w:hint="eastAsia"/>
          <w:kern w:val="3"/>
          <w:sz w:val="28"/>
        </w:rPr>
        <w:t>(108/3/1)</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8" w:name="_Toc514678375"/>
      <w:r w:rsidRPr="00412F21">
        <w:lastRenderedPageBreak/>
        <w:t>三、外科審查注意事項</w:t>
      </w:r>
      <w:bookmarkEnd w:id="48"/>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lastRenderedPageBreak/>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w:t>
      </w:r>
      <w:r w:rsidRPr="00412F21">
        <w:rPr>
          <w:rFonts w:ascii="標楷體" w:eastAsia="標楷體" w:hAnsi="標楷體"/>
          <w:kern w:val="3"/>
          <w:sz w:val="28"/>
        </w:rPr>
        <w:lastRenderedPageBreak/>
        <w:t>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lastRenderedPageBreak/>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lastRenderedPageBreak/>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w:t>
      </w:r>
      <w:r w:rsidRPr="00412F21">
        <w:rPr>
          <w:rFonts w:ascii="標楷體" w:eastAsia="標楷體" w:hAnsi="標楷體"/>
          <w:kern w:val="3"/>
          <w:sz w:val="28"/>
        </w:rPr>
        <w:lastRenderedPageBreak/>
        <w:t>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w:t>
      </w:r>
      <w:r w:rsidR="00F04F81" w:rsidRPr="00F04F81">
        <w:rPr>
          <w:rFonts w:ascii="標楷體" w:eastAsia="標楷體" w:hAnsi="標楷體" w:hint="eastAsia"/>
          <w:sz w:val="28"/>
          <w:szCs w:val="28"/>
        </w:rPr>
        <w:t>「局部皮瓣</w:t>
      </w:r>
      <w:r w:rsidR="00F04F81" w:rsidRPr="00F04F81">
        <w:rPr>
          <w:rFonts w:ascii="標楷體" w:eastAsia="標楷體" w:hAnsi="標楷體"/>
          <w:sz w:val="28"/>
          <w:szCs w:val="28"/>
        </w:rPr>
        <w:t>(1-2公分)Local flap (1-2cm) (62046C)」、「局部皮瓣(2</w:t>
      </w:r>
      <w:r w:rsidR="00F04F81" w:rsidRPr="00F04F81">
        <w:rPr>
          <w:rFonts w:ascii="標楷體" w:eastAsia="標楷體" w:hAnsi="標楷體"/>
          <w:sz w:val="28"/>
          <w:szCs w:val="28"/>
        </w:rPr>
        <w:lastRenderedPageBreak/>
        <w:t>公分以上) Local flap (&gt;2cm) (62047C)」</w:t>
      </w:r>
      <w:r w:rsidRPr="00412F21">
        <w:rPr>
          <w:rFonts w:ascii="標楷體" w:eastAsia="標楷體" w:hAnsi="標楷體"/>
          <w:sz w:val="28"/>
          <w:szCs w:val="28"/>
        </w:rPr>
        <w:t>及「V-Y 形皮瓣V-Y plasty（62069C）」等項外科之手術，術前術後應檢附照片或繪圖。(106/12/1)</w:t>
      </w:r>
      <w:r w:rsidR="00700C4D" w:rsidRPr="00700C4D">
        <w:rPr>
          <w:rFonts w:ascii="標楷體" w:eastAsia="標楷體" w:hAnsi="標楷體" w:hint="eastAsia"/>
          <w:kern w:val="3"/>
          <w:sz w:val="28"/>
        </w:rPr>
        <w:t xml:space="preserve"> </w:t>
      </w:r>
      <w:r w:rsidR="00700C4D">
        <w:rPr>
          <w:rFonts w:ascii="標楷體" w:eastAsia="標楷體" w:hAnsi="標楷體" w:hint="eastAsia"/>
          <w:kern w:val="3"/>
          <w:sz w:val="28"/>
        </w:rPr>
        <w:t>(108/3/1)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9" w:name="_Toc514678376"/>
      <w:r w:rsidRPr="00412F21">
        <w:lastRenderedPageBreak/>
        <w:t>四、兒科審查注意事項</w:t>
      </w:r>
      <w:bookmarkEnd w:id="49"/>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r w:rsidR="007C4BB7" w:rsidRPr="007C4BB7">
        <w:rPr>
          <w:rFonts w:ascii="標楷體" w:eastAsia="標楷體" w:hAnsi="標楷體"/>
          <w:kern w:val="3"/>
          <w:sz w:val="28"/>
        </w:rPr>
        <w:t>Tetracycline應使用於8歲以上兒童為原則。</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Default="00274757">
      <w:pPr>
        <w:snapToGrid w:val="0"/>
        <w:spacing w:line="600" w:lineRule="exact"/>
        <w:ind w:left="1038" w:hanging="280"/>
        <w:rPr>
          <w:rFonts w:ascii="標楷體" w:eastAsia="標楷體" w:hAnsi="標楷體"/>
          <w:sz w:val="28"/>
          <w:szCs w:val="28"/>
        </w:rPr>
      </w:pPr>
      <w:r w:rsidRPr="00412F21">
        <w:rPr>
          <w:rFonts w:ascii="標楷體" w:eastAsia="標楷體" w:hAnsi="標楷體"/>
          <w:kern w:val="3"/>
          <w:sz w:val="28"/>
        </w:rPr>
        <w:lastRenderedPageBreak/>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8312CA" w:rsidRDefault="008312CA" w:rsidP="008312CA">
      <w:pPr>
        <w:snapToGrid w:val="0"/>
        <w:spacing w:line="600" w:lineRule="exact"/>
        <w:ind w:left="1985" w:hanging="708"/>
        <w:rPr>
          <w:rFonts w:ascii="標楷體" w:eastAsia="標楷體" w:hAnsi="標楷體"/>
          <w:sz w:val="28"/>
          <w:szCs w:val="28"/>
        </w:rPr>
      </w:pPr>
      <w:r w:rsidRPr="00412F21">
        <w:rPr>
          <w:rFonts w:ascii="標楷體" w:eastAsia="標楷體" w:hAnsi="標楷體" w:cs="DFKaiShu-SB-Estd-BF"/>
          <w:sz w:val="28"/>
          <w:szCs w:val="28"/>
        </w:rPr>
        <w:t>（1）</w:t>
      </w:r>
      <w:r w:rsidRPr="008312CA">
        <w:rPr>
          <w:rFonts w:ascii="標楷體" w:eastAsia="標楷體" w:hAnsi="標楷體" w:cs="DFKaiShu-SB-Estd-BF" w:hint="eastAsia"/>
          <w:sz w:val="28"/>
          <w:szCs w:val="28"/>
        </w:rPr>
        <w:t>長效短效抗組織胺同日使用，不在此限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F10A9C" w:rsidRDefault="008312CA" w:rsidP="008312CA">
      <w:pPr>
        <w:snapToGrid w:val="0"/>
        <w:spacing w:line="600" w:lineRule="exact"/>
        <w:ind w:left="1985" w:hanging="708"/>
        <w:rPr>
          <w:rFonts w:ascii="標楷體" w:eastAsia="標楷體" w:hAnsi="標楷體" w:cs="DFKaiShu-SB-Estd-BF"/>
          <w:sz w:val="28"/>
          <w:szCs w:val="28"/>
        </w:rPr>
      </w:pPr>
      <w:r w:rsidRPr="00412F21">
        <w:rPr>
          <w:rFonts w:ascii="標楷體" w:eastAsia="標楷體" w:hAnsi="標楷體" w:cs="DFKaiShu-SB-Estd-BF"/>
          <w:sz w:val="28"/>
          <w:szCs w:val="28"/>
        </w:rPr>
        <w:t>（</w:t>
      </w:r>
      <w:r>
        <w:rPr>
          <w:rFonts w:ascii="標楷體" w:eastAsia="標楷體" w:hAnsi="標楷體" w:cs="DFKaiShu-SB-Estd-BF" w:hint="eastAsia"/>
          <w:sz w:val="28"/>
          <w:szCs w:val="28"/>
        </w:rPr>
        <w:t>2</w:t>
      </w:r>
      <w:r w:rsidRPr="00412F21">
        <w:rPr>
          <w:rFonts w:ascii="標楷體" w:eastAsia="標楷體" w:hAnsi="標楷體" w:cs="DFKaiShu-SB-Estd-BF"/>
          <w:sz w:val="28"/>
          <w:szCs w:val="28"/>
        </w:rPr>
        <w:t>）</w:t>
      </w:r>
      <w:r w:rsidRPr="008312CA">
        <w:rPr>
          <w:rFonts w:ascii="標楷體" w:eastAsia="標楷體" w:hAnsi="標楷體" w:cs="DFKaiShu-SB-Estd-BF" w:hint="eastAsia"/>
          <w:sz w:val="28"/>
          <w:szCs w:val="28"/>
        </w:rPr>
        <w:t>需要時使用（</w:t>
      </w:r>
      <w:r w:rsidRPr="008312CA">
        <w:rPr>
          <w:rFonts w:ascii="標楷體" w:eastAsia="標楷體" w:hAnsi="標楷體" w:cs="DFKaiShu-SB-Estd-BF"/>
          <w:sz w:val="28"/>
          <w:szCs w:val="28"/>
        </w:rPr>
        <w:t>prn）之處方，如退燒藥之備用藥水或栓劑等，不在此限</w:t>
      </w:r>
      <w:r w:rsidRPr="00412F21">
        <w:rPr>
          <w:rFonts w:ascii="標楷體" w:eastAsia="標楷體" w:hAnsi="標楷體" w:cs="DFKaiShu-SB-Estd-BF"/>
          <w:sz w:val="28"/>
          <w:szCs w:val="28"/>
        </w:rPr>
        <w:t>。</w:t>
      </w:r>
      <w:r w:rsidRPr="00412F21">
        <w:rPr>
          <w:rFonts w:ascii="標楷體" w:eastAsia="標楷體" w:hAnsi="標楷體"/>
          <w:sz w:val="28"/>
          <w:szCs w:val="28"/>
        </w:rPr>
        <w:t>（</w:t>
      </w:r>
      <w:r w:rsidR="00817FDE">
        <w:rPr>
          <w:rFonts w:ascii="標楷體" w:eastAsia="標楷體" w:hAnsi="標楷體"/>
          <w:sz w:val="28"/>
          <w:szCs w:val="28"/>
        </w:rPr>
        <w:t>108/3/1</w:t>
      </w:r>
      <w:r w:rsidRPr="00412F21">
        <w:rPr>
          <w:rFonts w:ascii="標楷體" w:eastAsia="標楷體" w:hAnsi="標楷體"/>
          <w:sz w:val="28"/>
          <w:szCs w:val="28"/>
        </w:rPr>
        <w:t>）</w:t>
      </w:r>
    </w:p>
    <w:p w:rsidR="008312CA" w:rsidRPr="00412F21" w:rsidRDefault="008312CA">
      <w:pPr>
        <w:snapToGrid w:val="0"/>
        <w:spacing w:line="600" w:lineRule="exact"/>
        <w:ind w:left="1038" w:hanging="280"/>
      </w:pP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lastRenderedPageBreak/>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lastRenderedPageBreak/>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w:t>
      </w:r>
      <w:r w:rsidRPr="00412F21">
        <w:rPr>
          <w:rFonts w:ascii="標楷體" w:eastAsia="標楷體" w:hAnsi="標楷體"/>
          <w:bCs/>
          <w:sz w:val="28"/>
        </w:rPr>
        <w:lastRenderedPageBreak/>
        <w:t>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snapToGrid w:val="0"/>
        <w:spacing w:line="600" w:lineRule="exact"/>
        <w:ind w:left="1000" w:hanging="280"/>
      </w:pPr>
      <w:r w:rsidRPr="00412F21">
        <w:rPr>
          <w:rFonts w:ascii="標楷體" w:eastAsia="標楷體" w:hAnsi="標楷體" w:cs="新細明體"/>
          <w:bCs/>
          <w:sz w:val="28"/>
        </w:rPr>
        <w:t>(七)</w:t>
      </w:r>
      <w:r w:rsidR="000F466A" w:rsidRPr="000F466A">
        <w:rPr>
          <w:rFonts w:ascii="標楷體" w:eastAsia="標楷體" w:hAnsi="標楷體" w:hint="eastAsia"/>
          <w:kern w:val="3"/>
          <w:sz w:val="28"/>
        </w:rPr>
        <w:t xml:space="preserve"> </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Pr="00412F21" w:rsidRDefault="007C4BB7" w:rsidP="00F10A9C">
      <w:pPr>
        <w:snapToGrid w:val="0"/>
        <w:spacing w:line="600" w:lineRule="exact"/>
        <w:ind w:left="1418" w:hanging="1180"/>
        <w:rPr>
          <w:rFonts w:ascii="標楷體" w:eastAsia="標楷體" w:hAnsi="標楷體"/>
          <w:kern w:val="3"/>
          <w:sz w:val="28"/>
        </w:rPr>
      </w:pPr>
      <w:r w:rsidRPr="007C4BB7">
        <w:t xml:space="preserve"> </w:t>
      </w:r>
      <w:r w:rsidRPr="007C4BB7">
        <w:rPr>
          <w:rFonts w:ascii="標楷體" w:eastAsia="標楷體" w:hAnsi="標楷體"/>
          <w:kern w:val="3"/>
          <w:sz w:val="28"/>
        </w:rPr>
        <w:t>fatty liver之</w:t>
      </w:r>
      <w:r w:rsidR="00274757" w:rsidRPr="00412F21">
        <w:rPr>
          <w:rFonts w:ascii="標楷體" w:eastAsia="標楷體" w:hAnsi="標楷體"/>
          <w:kern w:val="3"/>
          <w:sz w:val="28"/>
        </w:rPr>
        <w:t>Sono檢查頻率宜半年以上方得再次執行。</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p>
    <w:p w:rsidR="000257EE" w:rsidRDefault="00274757">
      <w:pPr>
        <w:snapToGrid w:val="0"/>
        <w:spacing w:line="600" w:lineRule="exact"/>
        <w:ind w:left="1118" w:hanging="840"/>
        <w:rPr>
          <w:rFonts w:ascii="標楷體" w:eastAsia="標楷體" w:hAnsi="標楷體"/>
          <w:strike/>
        </w:rPr>
      </w:pPr>
      <w:r w:rsidRPr="00412F21">
        <w:rPr>
          <w:rFonts w:ascii="標楷體" w:eastAsia="標楷體" w:hAnsi="標楷體"/>
          <w:kern w:val="3"/>
          <w:sz w:val="28"/>
        </w:rPr>
        <w:t>(十二)</w:t>
      </w:r>
      <w:r w:rsidR="000F466A">
        <w:rPr>
          <w:rFonts w:ascii="標楷體" w:eastAsia="標楷體" w:hAnsi="標楷體" w:hint="eastAsia"/>
          <w:kern w:val="3"/>
          <w:sz w:val="28"/>
        </w:rPr>
        <w:t>刪除</w:t>
      </w:r>
      <w:r w:rsidR="000F466A" w:rsidRPr="00412F21">
        <w:rPr>
          <w:rFonts w:ascii="標楷體" w:eastAsia="標楷體" w:hAnsi="標楷體"/>
          <w:kern w:val="3"/>
          <w:sz w:val="28"/>
        </w:rPr>
        <w:t>(</w:t>
      </w:r>
      <w:r w:rsidR="00817FDE">
        <w:rPr>
          <w:rFonts w:ascii="標楷體" w:eastAsia="標楷體" w:hAnsi="標楷體"/>
          <w:kern w:val="3"/>
          <w:sz w:val="28"/>
        </w:rPr>
        <w:t>108/3/1</w:t>
      </w:r>
      <w:r w:rsidR="000F466A" w:rsidRPr="00412F21">
        <w:rPr>
          <w:rFonts w:ascii="標楷體" w:eastAsia="標楷體" w:hAnsi="標楷體"/>
          <w:kern w:val="3"/>
          <w:sz w:val="28"/>
        </w:rPr>
        <w:t>)</w:t>
      </w: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7C4BB7" w:rsidRDefault="007C4BB7" w:rsidP="007C4BB7">
      <w:pPr>
        <w:snapToGrid w:val="0"/>
        <w:spacing w:line="600" w:lineRule="exact"/>
        <w:ind w:left="1118" w:hanging="840"/>
        <w:rPr>
          <w:rFonts w:ascii="標楷體" w:eastAsia="標楷體" w:hAnsi="標楷體"/>
          <w:strike/>
        </w:rPr>
      </w:pPr>
      <w:r w:rsidRPr="00412F21">
        <w:rPr>
          <w:rFonts w:ascii="標楷體" w:eastAsia="標楷體" w:hAnsi="標楷體"/>
          <w:sz w:val="28"/>
        </w:rPr>
        <w:t>(</w:t>
      </w:r>
      <w:r>
        <w:rPr>
          <w:rFonts w:ascii="標楷體" w:eastAsia="標楷體" w:hAnsi="標楷體"/>
          <w:sz w:val="28"/>
        </w:rPr>
        <w:t>十</w:t>
      </w:r>
      <w:r>
        <w:rPr>
          <w:rFonts w:ascii="標楷體" w:eastAsia="標楷體" w:hAnsi="標楷體" w:hint="eastAsia"/>
          <w:sz w:val="28"/>
        </w:rPr>
        <w:t>四</w:t>
      </w:r>
      <w:r w:rsidRPr="00412F21">
        <w:rPr>
          <w:rFonts w:ascii="標楷體" w:eastAsia="標楷體" w:hAnsi="標楷體"/>
          <w:sz w:val="28"/>
        </w:rPr>
        <w:t>)</w:t>
      </w:r>
      <w:r w:rsidRPr="007C4BB7">
        <w:rPr>
          <w:rFonts w:hint="eastAsia"/>
        </w:rPr>
        <w:t xml:space="preserve"> </w:t>
      </w:r>
      <w:r w:rsidRPr="007C4BB7">
        <w:rPr>
          <w:rFonts w:ascii="標楷體" w:eastAsia="標楷體" w:hAnsi="標楷體" w:hint="eastAsia"/>
          <w:sz w:val="28"/>
          <w:szCs w:val="28"/>
        </w:rPr>
        <w:t>有關申報耳鼻喉局部治療</w:t>
      </w:r>
      <w:r w:rsidRPr="007C4BB7">
        <w:rPr>
          <w:rFonts w:ascii="標楷體" w:eastAsia="標楷體" w:hAnsi="標楷體"/>
          <w:sz w:val="28"/>
          <w:szCs w:val="28"/>
        </w:rPr>
        <w:t>(54019C、54027C、54037C、54038C)請參照耳鼻喉科審查注意事項</w:t>
      </w:r>
      <w:r w:rsidRPr="00412F21">
        <w:rPr>
          <w:rFonts w:ascii="標楷體" w:eastAsia="標楷體" w:hAnsi="標楷體"/>
          <w:sz w:val="28"/>
          <w:szCs w:val="28"/>
        </w:rPr>
        <w:t>。(</w:t>
      </w:r>
      <w:r w:rsidR="00817FDE">
        <w:rPr>
          <w:rFonts w:ascii="標楷體" w:eastAsia="標楷體" w:hAnsi="標楷體" w:hint="eastAsia"/>
          <w:sz w:val="28"/>
          <w:szCs w:val="28"/>
        </w:rPr>
        <w:t>108/3/1</w:t>
      </w:r>
      <w:r w:rsidRPr="00412F21">
        <w:rPr>
          <w:rFonts w:ascii="標楷體" w:eastAsia="標楷體" w:hAnsi="標楷體" w:hint="eastAsia"/>
          <w:sz w:val="28"/>
          <w:szCs w:val="28"/>
        </w:rPr>
        <w:t>)</w:t>
      </w:r>
      <w:r w:rsidRPr="00412F21">
        <w:rPr>
          <w:rFonts w:ascii="標楷體" w:eastAsia="標楷體" w:hAnsi="標楷體" w:hint="eastAsia"/>
          <w:strike/>
        </w:rPr>
        <w:t xml:space="preserve"> </w:t>
      </w:r>
    </w:p>
    <w:p w:rsidR="007C4BB7" w:rsidRDefault="007C4BB7">
      <w:pPr>
        <w:snapToGrid w:val="0"/>
        <w:spacing w:line="600" w:lineRule="exact"/>
        <w:ind w:left="1118" w:hanging="840"/>
        <w:rPr>
          <w:rFonts w:ascii="標楷體" w:eastAsia="標楷體" w:hAnsi="標楷體"/>
          <w:strike/>
        </w:rPr>
      </w:pPr>
    </w:p>
    <w:p w:rsidR="007C4BB7" w:rsidRPr="00412F21" w:rsidRDefault="007C4BB7">
      <w:pPr>
        <w:snapToGrid w:val="0"/>
        <w:spacing w:line="600" w:lineRule="exact"/>
        <w:ind w:left="1118" w:hanging="840"/>
        <w:sectPr w:rsidR="007C4BB7" w:rsidRPr="00412F21">
          <w:headerReference w:type="default" r:id="rId58"/>
          <w:footerReference w:type="default" r:id="rId59"/>
          <w:pgSz w:w="11906" w:h="16838"/>
          <w:pgMar w:top="1134" w:right="1304" w:bottom="1134" w:left="1304" w:header="851" w:footer="851" w:gutter="0"/>
          <w:cols w:space="720"/>
          <w:docGrid w:type="lines" w:linePitch="398"/>
        </w:sectPr>
      </w:pPr>
    </w:p>
    <w:p w:rsidR="00EA0F45" w:rsidRPr="00412F21" w:rsidRDefault="00EA0F45" w:rsidP="00EA0F45">
      <w:pPr>
        <w:pStyle w:val="aff6"/>
        <w:rPr>
          <w:rFonts w:ascii="Times New Roman" w:hAnsi="Times New Roman"/>
          <w:b w:val="0"/>
        </w:rPr>
      </w:pPr>
      <w:bookmarkStart w:id="50" w:name="_Toc514678377"/>
      <w:r w:rsidRPr="00412F21">
        <w:lastRenderedPageBreak/>
        <w:t>五、</w:t>
      </w:r>
      <w:r w:rsidRPr="00412F21">
        <w:rPr>
          <w:rFonts w:ascii="Times New Roman" w:hAnsi="Times New Roman" w:hint="eastAsia"/>
        </w:rPr>
        <w:t>西醫基層全民健康保險非住院診斷關聯群</w:t>
      </w:r>
      <w:r w:rsidRPr="00412F21">
        <w:rPr>
          <w:rFonts w:ascii="Times New Roman" w:hAnsi="Times New Roman" w:hint="eastAsia"/>
        </w:rPr>
        <w:t>(Tw-DRGs)</w:t>
      </w:r>
      <w:r w:rsidRPr="00412F21">
        <w:rPr>
          <w:rFonts w:ascii="Times New Roman" w:hAnsi="Times New Roman" w:hint="eastAsia"/>
        </w:rPr>
        <w:t>案件醫療費用審查注意事項</w:t>
      </w:r>
      <w:r w:rsidRPr="00412F21">
        <w:rPr>
          <w:rFonts w:ascii="Times New Roman" w:hAnsi="Times New Roman" w:hint="eastAsia"/>
        </w:rPr>
        <w:t>-</w:t>
      </w:r>
      <w:r w:rsidRPr="00412F21">
        <w:rPr>
          <w:rFonts w:ascii="Times New Roman" w:hAnsi="Times New Roman" w:hint="eastAsia"/>
        </w:rPr>
        <w:t>婦產科</w:t>
      </w:r>
      <w:bookmarkEnd w:id="50"/>
    </w:p>
    <w:p w:rsidR="00EA0F45" w:rsidRPr="00412F21" w:rsidRDefault="00EA0F45" w:rsidP="001C7F91">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200501022</w:t>
      </w:r>
      <w:r w:rsidRPr="00412F21">
        <w:rPr>
          <w:rFonts w:ascii="Times New Roman" w:eastAsia="標楷體" w:hAnsi="Times New Roman" w:hint="eastAsia"/>
          <w:sz w:val="28"/>
          <w:szCs w:val="28"/>
        </w:rPr>
        <w:t>手術費、材料費</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200501031</w:t>
      </w:r>
      <w:r w:rsidRPr="00412F21">
        <w:rPr>
          <w:rFonts w:ascii="Times New Roman" w:eastAsia="標楷體" w:hAnsi="Times New Roman" w:hint="eastAsia"/>
          <w:sz w:val="28"/>
          <w:szCs w:val="28"/>
        </w:rPr>
        <w:t>用藥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200501060</w:t>
      </w:r>
      <w:r w:rsidRPr="00412F21">
        <w:rPr>
          <w:rFonts w:ascii="Times New Roman" w:eastAsia="標楷體" w:hAnsi="Times New Roman" w:hint="eastAsia"/>
          <w:sz w:val="28"/>
          <w:szCs w:val="28"/>
        </w:rPr>
        <w:t>同一病灶拆線</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200502022</w:t>
      </w:r>
      <w:r w:rsidRPr="00412F21">
        <w:rPr>
          <w:rFonts w:ascii="Times New Roman" w:eastAsia="標楷體" w:hAnsi="Times New Roman" w:hint="eastAsia"/>
          <w:sz w:val="28"/>
          <w:szCs w:val="28"/>
        </w:rPr>
        <w:t>子宮切除術之手術範圍界定</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200502032</w:t>
      </w:r>
      <w:r w:rsidRPr="00412F21">
        <w:rPr>
          <w:rFonts w:ascii="Times New Roman" w:eastAsia="標楷體" w:hAnsi="Times New Roman" w:hint="eastAsia"/>
          <w:sz w:val="28"/>
          <w:szCs w:val="28"/>
        </w:rPr>
        <w:t>子宮肌瘤切除術及緊急狀況下施行子宮切除術</w:t>
      </w:r>
    </w:p>
    <w:p w:rsidR="00EA0F45"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20050204</w:t>
      </w:r>
      <w:r w:rsidRPr="00DC1ACF">
        <w:rPr>
          <w:rFonts w:ascii="Times New Roman" w:eastAsia="標楷體" w:hAnsi="Times New Roman" w:hint="eastAsia"/>
          <w:strike/>
          <w:sz w:val="28"/>
          <w:szCs w:val="28"/>
        </w:rPr>
        <w:t>0</w:t>
      </w:r>
      <w:r w:rsidRPr="00DC1ACF">
        <w:rPr>
          <w:rFonts w:ascii="Times New Roman" w:eastAsia="標楷體" w:hAnsi="Times New Roman" w:hint="eastAsia"/>
          <w:sz w:val="28"/>
          <w:szCs w:val="28"/>
          <w:u w:val="single"/>
        </w:rPr>
        <w:t>2</w:t>
      </w:r>
      <w:r w:rsidRPr="00412F21">
        <w:rPr>
          <w:rFonts w:ascii="Times New Roman" w:eastAsia="標楷體" w:hAnsi="Times New Roman" w:hint="eastAsia"/>
          <w:sz w:val="28"/>
          <w:szCs w:val="28"/>
        </w:rPr>
        <w:t>子宮切除術審查原則</w:t>
      </w:r>
    </w:p>
    <w:p w:rsidR="00A077A7" w:rsidRPr="00F10A9C" w:rsidRDefault="00A077A7" w:rsidP="00EA0F45">
      <w:pPr>
        <w:spacing w:line="560" w:lineRule="exact"/>
        <w:rPr>
          <w:rFonts w:ascii="Times New Roman" w:eastAsia="標楷體" w:hAnsi="Times New Roman"/>
          <w:sz w:val="28"/>
          <w:szCs w:val="28"/>
        </w:rPr>
      </w:pPr>
      <w:r w:rsidRPr="00A077A7">
        <w:rPr>
          <w:rFonts w:ascii="Times New Roman" w:eastAsia="標楷體" w:hAnsi="Times New Roman"/>
          <w:sz w:val="28"/>
          <w:szCs w:val="28"/>
        </w:rPr>
        <w:t xml:space="preserve">    </w:t>
      </w:r>
      <w:r w:rsidRPr="00F10A9C">
        <w:rPr>
          <w:rFonts w:ascii="Times New Roman" w:eastAsia="標楷體" w:hAnsi="Times New Roman"/>
          <w:sz w:val="28"/>
          <w:szCs w:val="28"/>
        </w:rPr>
        <w:t>200502052</w:t>
      </w:r>
      <w:r w:rsidRPr="00F10A9C">
        <w:rPr>
          <w:rFonts w:ascii="Times New Roman" w:eastAsia="標楷體" w:hAnsi="Times New Roman" w:hint="eastAsia"/>
          <w:sz w:val="28"/>
          <w:szCs w:val="28"/>
        </w:rPr>
        <w:t>婦科子宮鏡檢查</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200503021</w:t>
      </w:r>
      <w:r w:rsidRPr="00412F21">
        <w:rPr>
          <w:rFonts w:ascii="Times New Roman" w:eastAsia="標楷體" w:hAnsi="Times New Roman" w:hint="eastAsia"/>
          <w:sz w:val="28"/>
          <w:szCs w:val="28"/>
        </w:rPr>
        <w:t>陰道及外陰、骨盆腔發炎之抗微生物製劑使用</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200504030</w:t>
      </w:r>
      <w:r w:rsidRPr="00412F21">
        <w:rPr>
          <w:rFonts w:ascii="Times New Roman" w:eastAsia="標楷體" w:hAnsi="Times New Roman" w:hint="eastAsia"/>
          <w:sz w:val="28"/>
          <w:szCs w:val="28"/>
        </w:rPr>
        <w:t>子宮頸楔狀切除術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200504040</w:t>
      </w:r>
      <w:r w:rsidRPr="00412F21">
        <w:rPr>
          <w:rFonts w:ascii="Times New Roman" w:eastAsia="標楷體" w:hAnsi="Times New Roman" w:hint="eastAsia"/>
          <w:sz w:val="28"/>
          <w:szCs w:val="28"/>
        </w:rPr>
        <w:t>息肉切除術及未懷孕之子宮刮除術</w:t>
      </w:r>
    </w:p>
    <w:p w:rsidR="00EA0F45" w:rsidRPr="00412F21" w:rsidRDefault="00EA0F45" w:rsidP="00EA0F4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EA0F45" w:rsidRPr="00DC1ACF"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w:t>
      </w:r>
      <w:r w:rsidRPr="00DC1ACF">
        <w:rPr>
          <w:rFonts w:ascii="Times New Roman" w:eastAsia="標楷體" w:hAnsi="Times New Roman" w:hint="eastAsia"/>
          <w:sz w:val="28"/>
          <w:szCs w:val="28"/>
          <w:u w:val="single"/>
        </w:rPr>
        <w:t>200505022</w:t>
      </w:r>
      <w:r w:rsidRPr="00DC1ACF">
        <w:rPr>
          <w:rFonts w:ascii="Times New Roman" w:eastAsia="標楷體" w:hAnsi="Times New Roman" w:hint="eastAsia"/>
          <w:sz w:val="28"/>
          <w:szCs w:val="28"/>
        </w:rPr>
        <w:t>婦科腹腔鏡</w:t>
      </w:r>
    </w:p>
    <w:p w:rsidR="00EA0F45" w:rsidRPr="00DC1ACF" w:rsidRDefault="00EA0F45" w:rsidP="00EA0F45">
      <w:pPr>
        <w:spacing w:line="560" w:lineRule="exact"/>
        <w:rPr>
          <w:rFonts w:ascii="Times New Roman" w:eastAsia="標楷體" w:hAnsi="Times New Roman"/>
          <w:strike/>
          <w:sz w:val="28"/>
          <w:szCs w:val="28"/>
        </w:rPr>
      </w:pPr>
      <w:r w:rsidRPr="00412F21">
        <w:rPr>
          <w:rFonts w:ascii="Times New Roman" w:eastAsia="標楷體" w:hAnsi="Times New Roman" w:hint="eastAsia"/>
          <w:b/>
          <w:sz w:val="28"/>
          <w:szCs w:val="28"/>
        </w:rPr>
        <w:t xml:space="preserve">    </w:t>
      </w:r>
      <w:r w:rsidRPr="00DC1ACF">
        <w:rPr>
          <w:rFonts w:ascii="Times New Roman" w:eastAsia="標楷體" w:hAnsi="Times New Roman" w:hint="eastAsia"/>
          <w:strike/>
          <w:sz w:val="28"/>
          <w:szCs w:val="28"/>
        </w:rPr>
        <w:t>200506012</w:t>
      </w:r>
      <w:r w:rsidRPr="00DC1ACF">
        <w:rPr>
          <w:rFonts w:ascii="Times New Roman" w:eastAsia="標楷體" w:hAnsi="Times New Roman" w:hint="eastAsia"/>
          <w:strike/>
          <w:sz w:val="28"/>
          <w:szCs w:val="28"/>
        </w:rPr>
        <w:t>腹腔鏡檢查</w:t>
      </w:r>
    </w:p>
    <w:p w:rsidR="00EA0F45" w:rsidRPr="00DC1ACF" w:rsidRDefault="00EA0F45" w:rsidP="00EA0F45">
      <w:pPr>
        <w:spacing w:line="560" w:lineRule="exact"/>
        <w:rPr>
          <w:rFonts w:ascii="Times New Roman" w:eastAsia="標楷體" w:hAnsi="Times New Roman"/>
          <w:strike/>
          <w:sz w:val="28"/>
          <w:szCs w:val="28"/>
        </w:rPr>
      </w:pPr>
      <w:r w:rsidRPr="00DC1ACF">
        <w:rPr>
          <w:rFonts w:ascii="Times New Roman" w:eastAsia="標楷體" w:hAnsi="Times New Roman" w:hint="eastAsia"/>
          <w:sz w:val="28"/>
          <w:szCs w:val="28"/>
        </w:rPr>
        <w:t xml:space="preserve">    </w:t>
      </w:r>
      <w:r w:rsidRPr="00DC1ACF">
        <w:rPr>
          <w:rFonts w:ascii="Times New Roman" w:eastAsia="標楷體" w:hAnsi="Times New Roman" w:hint="eastAsia"/>
          <w:strike/>
          <w:sz w:val="28"/>
          <w:szCs w:val="28"/>
        </w:rPr>
        <w:t>200506020</w:t>
      </w:r>
      <w:r w:rsidRPr="00DC1ACF">
        <w:rPr>
          <w:rFonts w:ascii="Times New Roman" w:eastAsia="標楷體" w:hAnsi="Times New Roman" w:hint="eastAsia"/>
          <w:strike/>
          <w:sz w:val="28"/>
          <w:szCs w:val="28"/>
        </w:rPr>
        <w:t>多囊性卵巢病人進行腹腔鏡卵巢鑽孔術</w:t>
      </w:r>
    </w:p>
    <w:p w:rsidR="00EA0F45" w:rsidRPr="00412F21" w:rsidRDefault="00EA0F45" w:rsidP="00EA0F45">
      <w:pPr>
        <w:spacing w:line="560" w:lineRule="exact"/>
        <w:ind w:firstLineChars="100" w:firstLine="280"/>
        <w:rPr>
          <w:rFonts w:ascii="Times New Roman" w:eastAsia="標楷體" w:hAnsi="Times New Roman"/>
          <w:sz w:val="28"/>
          <w:szCs w:val="28"/>
        </w:rPr>
      </w:pPr>
      <w:r w:rsidRPr="00DC1ACF">
        <w:rPr>
          <w:rFonts w:ascii="Times New Roman" w:eastAsia="標楷體" w:hAnsi="Times New Roman" w:hint="eastAsia"/>
          <w:strike/>
          <w:sz w:val="28"/>
          <w:szCs w:val="28"/>
        </w:rPr>
        <w:t>200506030</w:t>
      </w:r>
      <w:r w:rsidRPr="00DC1ACF">
        <w:rPr>
          <w:rFonts w:ascii="Times New Roman" w:eastAsia="標楷體" w:hAnsi="Times New Roman" w:hint="eastAsia"/>
          <w:strike/>
          <w:sz w:val="28"/>
          <w:szCs w:val="28"/>
        </w:rPr>
        <w:t>腹腔鏡式骨盆腔子宮內膜異位症電燒及切除</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200507020</w:t>
      </w:r>
      <w:r w:rsidRPr="00412F21">
        <w:rPr>
          <w:rFonts w:ascii="Times New Roman" w:eastAsia="標楷體" w:hAnsi="Times New Roman" w:hint="eastAsia"/>
          <w:sz w:val="28"/>
          <w:szCs w:val="28"/>
        </w:rPr>
        <w:t>先兆性流產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200507030</w:t>
      </w:r>
      <w:r w:rsidRPr="00412F21">
        <w:rPr>
          <w:rFonts w:ascii="Times New Roman" w:eastAsia="標楷體" w:hAnsi="Times New Roman" w:hint="eastAsia"/>
          <w:sz w:val="28"/>
          <w:szCs w:val="28"/>
        </w:rPr>
        <w:t>妊娠十二週前之流產及手術</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200509040</w:t>
      </w:r>
      <w:r w:rsidRPr="00412F21">
        <w:rPr>
          <w:rFonts w:ascii="Times New Roman" w:eastAsia="標楷體" w:hAnsi="Times New Roman" w:hint="eastAsia"/>
          <w:sz w:val="28"/>
          <w:szCs w:val="28"/>
        </w:rPr>
        <w:t>妊娠劇吐症</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EA0F45" w:rsidRPr="00412F21" w:rsidRDefault="00EA0F45" w:rsidP="00EA0F4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200510020</w:t>
      </w:r>
      <w:r w:rsidRPr="00412F21">
        <w:rPr>
          <w:rFonts w:ascii="Times New Roman" w:eastAsia="標楷體" w:hAnsi="Times New Roman" w:hint="eastAsia"/>
          <w:sz w:val="28"/>
          <w:szCs w:val="28"/>
        </w:rPr>
        <w:t>懷孕試驗</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200510032</w:t>
      </w:r>
      <w:r w:rsidRPr="00412F21">
        <w:rPr>
          <w:rFonts w:ascii="Times New Roman" w:eastAsia="標楷體" w:hAnsi="Times New Roman" w:hint="eastAsia"/>
          <w:sz w:val="28"/>
          <w:szCs w:val="28"/>
        </w:rPr>
        <w:t>產後出血止血術</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EA0F45" w:rsidRPr="00412F21" w:rsidRDefault="00EA0F45" w:rsidP="00EA0F4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200511020</w:t>
      </w:r>
      <w:r w:rsidRPr="00412F21">
        <w:rPr>
          <w:rFonts w:ascii="Times New Roman" w:eastAsia="標楷體" w:hAnsi="Times New Roman" w:hint="eastAsia"/>
          <w:sz w:val="28"/>
          <w:szCs w:val="28"/>
        </w:rPr>
        <w:t>適用剖腹產情況</w:t>
      </w:r>
    </w:p>
    <w:p w:rsidR="00EA0F45" w:rsidRPr="00412F21" w:rsidRDefault="00EA0F45" w:rsidP="00EA0F4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200512010</w:t>
      </w:r>
      <w:r w:rsidRPr="00412F21">
        <w:rPr>
          <w:rFonts w:ascii="Times New Roman" w:eastAsia="標楷體" w:hAnsi="Times New Roman" w:hint="eastAsia"/>
          <w:sz w:val="28"/>
          <w:szCs w:val="28"/>
        </w:rPr>
        <w:t>產科超音波</w:t>
      </w:r>
    </w:p>
    <w:p w:rsidR="00EA0F45" w:rsidRPr="00412F21" w:rsidRDefault="00EA0F45" w:rsidP="00EA0F4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200512021 MTX</w:t>
      </w:r>
      <w:r w:rsidRPr="00412F21">
        <w:rPr>
          <w:rFonts w:ascii="Times New Roman" w:eastAsia="標楷體" w:hAnsi="Times New Roman" w:hint="eastAsia"/>
          <w:sz w:val="28"/>
          <w:szCs w:val="28"/>
        </w:rPr>
        <w:t>藥物注射治療輸卵管外孕妊娠</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200501</w:t>
      </w:r>
      <w:r w:rsidRPr="00412F21">
        <w:rPr>
          <w:rFonts w:hint="eastAsia"/>
        </w:rPr>
        <w:t xml:space="preserve"> </w:t>
      </w:r>
      <w:r w:rsidRPr="00412F21">
        <w:rPr>
          <w:rFonts w:ascii="Times New Roman" w:eastAsia="標楷體" w:hAnsi="Times New Roman" w:hint="eastAsia"/>
          <w:b/>
          <w:sz w:val="28"/>
          <w:szCs w:val="28"/>
        </w:rPr>
        <w:t>通則</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EA0F45" w:rsidRPr="00412F21" w:rsidRDefault="00EA0F45" w:rsidP="00EA0F45">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w:t>
      </w:r>
      <w:r w:rsidRPr="00412F21">
        <w:rPr>
          <w:rFonts w:ascii="Times New Roman" w:eastAsia="標楷體" w:hAnsi="Times New Roman" w:hint="eastAsia"/>
          <w:sz w:val="28"/>
          <w:szCs w:val="28"/>
        </w:rPr>
        <w:lastRenderedPageBreak/>
        <w:t>定。</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12F21">
        <w:rPr>
          <w:rFonts w:ascii="Times New Roman" w:eastAsia="標楷體" w:hAnsi="Times New Roman" w:hint="eastAsia"/>
          <w:sz w:val="28"/>
          <w:szCs w:val="28"/>
        </w:rPr>
        <w:lastRenderedPageBreak/>
        <w:t>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EA0F45" w:rsidRPr="00412F21" w:rsidRDefault="00EA0F45" w:rsidP="00EA0F4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lastRenderedPageBreak/>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EA0F45" w:rsidRPr="00412F21" w:rsidRDefault="00EA0F45" w:rsidP="00EA0F4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EA0F45" w:rsidRPr="00412F21" w:rsidRDefault="00EA0F45" w:rsidP="00EA0F4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EA0F45" w:rsidRPr="00412F21" w:rsidRDefault="00EA0F45" w:rsidP="00EA0F45">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EA0F45" w:rsidRPr="00412F21" w:rsidRDefault="00EA0F45" w:rsidP="00EA0F45">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-01</w:t>
      </w:r>
      <w:r w:rsidRPr="00412F21">
        <w:rPr>
          <w:rFonts w:ascii="標楷體" w:eastAsia="標楷體" w:hAnsi="標楷體" w:hint="eastAsia"/>
          <w:sz w:val="28"/>
          <w:szCs w:val="28"/>
        </w:rPr>
        <w:t>需檢附佐證資料(如影像檢查、超音波等)，如審查要求提出狀況說明，需提子宮切除之說明。</w:t>
      </w:r>
    </w:p>
    <w:p w:rsidR="00EA0F45" w:rsidRPr="00412F21" w:rsidRDefault="00EA0F45" w:rsidP="00EA0F45">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-02</w:t>
      </w:r>
      <w:r w:rsidRPr="00412F21">
        <w:rPr>
          <w:rFonts w:ascii="標楷體" w:eastAsia="標楷體" w:hAnsi="標楷體" w:hint="eastAsia"/>
          <w:sz w:val="28"/>
          <w:szCs w:val="28"/>
        </w:rPr>
        <w:t>考量病人安全，子宮切除術不宜於門診執行。</w:t>
      </w:r>
    </w:p>
    <w:p w:rsidR="00EA0F45" w:rsidRDefault="00EA0F45" w:rsidP="00EA0F45">
      <w:pPr>
        <w:spacing w:line="52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w:t>
      </w:r>
      <w:r w:rsidRPr="007C0767">
        <w:rPr>
          <w:rFonts w:ascii="Times New Roman" w:eastAsia="標楷體" w:hAnsi="Times New Roman" w:hint="eastAsia"/>
          <w:strike/>
          <w:sz w:val="28"/>
          <w:szCs w:val="28"/>
        </w:rPr>
        <w:t>0</w:t>
      </w:r>
      <w:r w:rsidRPr="007C0767">
        <w:rPr>
          <w:rFonts w:ascii="標楷體" w:eastAsia="標楷體" w:hAnsi="標楷體" w:hint="eastAsia"/>
          <w:sz w:val="28"/>
          <w:szCs w:val="28"/>
          <w:u w:val="single"/>
        </w:rPr>
        <w:t>2</w:t>
      </w:r>
      <w:r w:rsidRPr="00412F21">
        <w:rPr>
          <w:rFonts w:ascii="Times New Roman" w:eastAsia="標楷體" w:hAnsi="Times New Roman" w:hint="eastAsia"/>
          <w:sz w:val="28"/>
          <w:szCs w:val="28"/>
        </w:rPr>
        <w:t>-03</w:t>
      </w:r>
      <w:r w:rsidRPr="00412F21">
        <w:rPr>
          <w:rFonts w:ascii="標楷體" w:eastAsia="標楷體" w:hAnsi="標楷體" w:hint="eastAsia"/>
          <w:sz w:val="28"/>
          <w:szCs w:val="28"/>
        </w:rPr>
        <w:t>同時併報2次以上相關手術，手術內容不宜重疊(如申報80026B者，不宜併報80404C)。</w:t>
      </w:r>
    </w:p>
    <w:p w:rsidR="00181747" w:rsidRDefault="00181747" w:rsidP="00EA0F45">
      <w:pPr>
        <w:spacing w:line="520" w:lineRule="exact"/>
        <w:ind w:left="1560" w:hangingChars="557" w:hanging="1560"/>
        <w:rPr>
          <w:rFonts w:ascii="Times New Roman" w:eastAsia="標楷體" w:hAnsi="Times New Roman"/>
          <w:sz w:val="28"/>
          <w:szCs w:val="28"/>
        </w:rPr>
      </w:pPr>
      <w:r w:rsidRPr="00502700">
        <w:rPr>
          <w:rFonts w:ascii="Times New Roman" w:eastAsia="標楷體" w:hAnsi="Times New Roman"/>
          <w:sz w:val="28"/>
          <w:szCs w:val="28"/>
        </w:rPr>
        <w:t>200502052</w:t>
      </w:r>
      <w:r w:rsidRPr="00502700">
        <w:rPr>
          <w:rFonts w:ascii="Times New Roman" w:eastAsia="標楷體" w:hAnsi="Times New Roman"/>
          <w:sz w:val="28"/>
          <w:szCs w:val="28"/>
        </w:rPr>
        <w:t>婦科子宮鏡檢查</w:t>
      </w:r>
      <w:r w:rsidR="00F1354D" w:rsidRPr="00412F21">
        <w:rPr>
          <w:rFonts w:ascii="Times New Roman" w:eastAsia="標楷體" w:hAnsi="Times New Roman"/>
          <w:sz w:val="28"/>
          <w:szCs w:val="28"/>
        </w:rPr>
        <w:t>(</w:t>
      </w:r>
      <w:r w:rsidR="00817FDE">
        <w:rPr>
          <w:rFonts w:ascii="Times New Roman" w:eastAsia="標楷體" w:hAnsi="Times New Roman"/>
          <w:sz w:val="28"/>
          <w:szCs w:val="28"/>
        </w:rPr>
        <w:t>108/3/1</w:t>
      </w:r>
      <w:r w:rsidR="00F1354D" w:rsidRPr="00412F21">
        <w:rPr>
          <w:rFonts w:ascii="Times New Roman" w:eastAsia="標楷體" w:hAnsi="Times New Roman"/>
          <w:sz w:val="28"/>
          <w:szCs w:val="28"/>
        </w:rPr>
        <w:t>)</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200502052-01</w:t>
      </w:r>
      <w:r w:rsidRPr="00F1354D">
        <w:rPr>
          <w:rFonts w:ascii="Times New Roman" w:eastAsia="標楷體" w:hAnsi="Times New Roman"/>
          <w:sz w:val="28"/>
          <w:szCs w:val="28"/>
        </w:rPr>
        <w:t>所有子宮鏡檢查前須先排除懷孕及感染，或術前無性行為避孕者。</w:t>
      </w:r>
    </w:p>
    <w:p w:rsidR="00F1354D" w:rsidRP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200502052-02</w:t>
      </w:r>
      <w:r w:rsidRPr="00F1354D">
        <w:rPr>
          <w:rFonts w:ascii="Times New Roman" w:eastAsia="標楷體" w:hAnsi="Times New Roman"/>
          <w:sz w:val="28"/>
          <w:szCs w:val="28"/>
        </w:rPr>
        <w:t>子宮鏡檢查適當時機為月經來潮後兩周內。</w:t>
      </w:r>
    </w:p>
    <w:p w:rsidR="00F1354D" w:rsidRDefault="00F1354D" w:rsidP="00F1354D">
      <w:pPr>
        <w:spacing w:line="520" w:lineRule="exact"/>
        <w:ind w:left="1560" w:hangingChars="557" w:hanging="1560"/>
        <w:rPr>
          <w:rFonts w:ascii="Times New Roman" w:eastAsia="標楷體" w:hAnsi="Times New Roman"/>
          <w:sz w:val="28"/>
          <w:szCs w:val="28"/>
        </w:rPr>
      </w:pPr>
      <w:r w:rsidRPr="00F1354D">
        <w:rPr>
          <w:rFonts w:ascii="Times New Roman" w:eastAsia="標楷體" w:hAnsi="Times New Roman"/>
          <w:sz w:val="28"/>
          <w:szCs w:val="28"/>
        </w:rPr>
        <w:t>200502052-03</w:t>
      </w:r>
      <w:r w:rsidRPr="00F1354D">
        <w:rPr>
          <w:rFonts w:ascii="Times New Roman" w:eastAsia="標楷體" w:hAnsi="Times New Roman"/>
          <w:sz w:val="28"/>
          <w:szCs w:val="28"/>
        </w:rPr>
        <w:t>應先進行適當的理學或影像檢查及治療後，如有下列情形再執行子宮鏡檢查：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a. </w:t>
      </w:r>
      <w:r w:rsidRPr="00F1354D">
        <w:rPr>
          <w:rFonts w:ascii="Times New Roman" w:eastAsia="標楷體" w:hAnsi="Times New Roman"/>
          <w:sz w:val="28"/>
          <w:szCs w:val="28"/>
        </w:rPr>
        <w:t>停經前之異常子宮出血。</w:t>
      </w:r>
      <w:r w:rsidRPr="00F1354D">
        <w:rPr>
          <w:rFonts w:ascii="Times New Roman" w:eastAsia="標楷體" w:hAnsi="Times New Roman"/>
          <w:sz w:val="28"/>
          <w:szCs w:val="28"/>
        </w:rPr>
        <w:t>(</w:t>
      </w:r>
      <w:r w:rsidRPr="00F1354D">
        <w:rPr>
          <w:rFonts w:ascii="Times New Roman" w:eastAsia="標楷體" w:hAnsi="Times New Roman"/>
          <w:sz w:val="28"/>
          <w:szCs w:val="28"/>
        </w:rPr>
        <w:t>應先排除子宮頸病變並經適當藥物治療無效時</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b. </w:t>
      </w:r>
      <w:r w:rsidRPr="00F1354D">
        <w:rPr>
          <w:rFonts w:ascii="Times New Roman" w:eastAsia="標楷體" w:hAnsi="Times New Roman"/>
          <w:sz w:val="28"/>
          <w:szCs w:val="28"/>
        </w:rPr>
        <w:t>停經期</w:t>
      </w:r>
      <w:r w:rsidRPr="00F1354D">
        <w:rPr>
          <w:rFonts w:ascii="Times New Roman" w:eastAsia="標楷體" w:hAnsi="Times New Roman"/>
          <w:sz w:val="28"/>
          <w:szCs w:val="28"/>
        </w:rPr>
        <w:t>/</w:t>
      </w:r>
      <w:r w:rsidRPr="00F1354D">
        <w:rPr>
          <w:rFonts w:ascii="Times New Roman" w:eastAsia="標楷體" w:hAnsi="Times New Roman"/>
          <w:sz w:val="28"/>
          <w:szCs w:val="28"/>
        </w:rPr>
        <w:t>後子宮出血或持續子宮分泌物。</w:t>
      </w:r>
      <w:r w:rsidRPr="00F1354D">
        <w:rPr>
          <w:rFonts w:ascii="Times New Roman" w:eastAsia="標楷體" w:hAnsi="Times New Roman"/>
          <w:sz w:val="28"/>
          <w:szCs w:val="28"/>
        </w:rPr>
        <w:t xml:space="preserve"> </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c. </w:t>
      </w:r>
      <w:r w:rsidRPr="00F1354D">
        <w:rPr>
          <w:rFonts w:ascii="Times New Roman" w:eastAsia="標楷體" w:hAnsi="Times New Roman"/>
          <w:sz w:val="28"/>
          <w:szCs w:val="28"/>
        </w:rPr>
        <w:t>超音波檢查懷疑子宮腔內腫瘤或息肉者。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d. </w:t>
      </w:r>
      <w:r w:rsidRPr="00F1354D">
        <w:rPr>
          <w:rFonts w:ascii="Times New Roman" w:eastAsia="標楷體" w:hAnsi="Times New Roman"/>
          <w:sz w:val="28"/>
          <w:szCs w:val="28"/>
        </w:rPr>
        <w:t>影像檢查疑子宮內異物或避孕器殘段。</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e. </w:t>
      </w:r>
      <w:r w:rsidRPr="00F1354D">
        <w:rPr>
          <w:rFonts w:ascii="Times New Roman" w:eastAsia="標楷體" w:hAnsi="Times New Roman"/>
          <w:sz w:val="28"/>
          <w:szCs w:val="28"/>
        </w:rPr>
        <w:t>影像檢查疑子宮腔內殘留流產後胚胎組織。</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f. </w:t>
      </w:r>
      <w:r w:rsidRPr="00F1354D">
        <w:rPr>
          <w:rFonts w:ascii="Times New Roman" w:eastAsia="標楷體" w:hAnsi="Times New Roman"/>
          <w:sz w:val="28"/>
          <w:szCs w:val="28"/>
        </w:rPr>
        <w:t>避孕器移位改正。</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g. </w:t>
      </w:r>
      <w:r w:rsidRPr="00F1354D">
        <w:rPr>
          <w:rFonts w:ascii="Times New Roman" w:eastAsia="標楷體" w:hAnsi="Times New Roman"/>
          <w:sz w:val="28"/>
          <w:szCs w:val="28"/>
        </w:rPr>
        <w:t>影像檢查懷疑子宮畸形或子宮腔結構異常者。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lastRenderedPageBreak/>
        <w:t xml:space="preserve">h. </w:t>
      </w:r>
      <w:r w:rsidRPr="00F1354D">
        <w:rPr>
          <w:rFonts w:ascii="Times New Roman" w:eastAsia="標楷體" w:hAnsi="Times New Roman"/>
          <w:sz w:val="28"/>
          <w:szCs w:val="28"/>
        </w:rPr>
        <w:t>影像檢查懷疑子宮內膜增生或子宮內膜癌。</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i. </w:t>
      </w:r>
      <w:r w:rsidRPr="00F1354D">
        <w:rPr>
          <w:rFonts w:ascii="Times New Roman" w:eastAsia="標楷體" w:hAnsi="Times New Roman"/>
          <w:sz w:val="28"/>
          <w:szCs w:val="28"/>
        </w:rPr>
        <w:t>不孕症之檢查。</w:t>
      </w:r>
      <w:r w:rsidRPr="00F1354D">
        <w:rPr>
          <w:rFonts w:ascii="Times New Roman" w:eastAsia="標楷體" w:hAnsi="Times New Roman"/>
          <w:sz w:val="28"/>
          <w:szCs w:val="28"/>
        </w:rPr>
        <w:t>(</w:t>
      </w:r>
      <w:r w:rsidRPr="00F1354D">
        <w:rPr>
          <w:rFonts w:ascii="Times New Roman" w:eastAsia="標楷體" w:hAnsi="Times New Roman"/>
          <w:sz w:val="28"/>
          <w:szCs w:val="28"/>
        </w:rPr>
        <w:t>應有合理的臨床適應症而非常規檢查</w:t>
      </w:r>
      <w:r w:rsidRPr="00F1354D">
        <w:rPr>
          <w:rFonts w:ascii="Times New Roman" w:eastAsia="標楷體" w:hAnsi="Times New Roman"/>
          <w:sz w:val="28"/>
          <w:szCs w:val="28"/>
        </w:rPr>
        <w:t>)</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j. </w:t>
      </w:r>
      <w:r w:rsidRPr="00F1354D">
        <w:rPr>
          <w:rFonts w:ascii="Times New Roman" w:eastAsia="標楷體" w:hAnsi="Times New Roman"/>
          <w:sz w:val="28"/>
          <w:szCs w:val="28"/>
        </w:rPr>
        <w:t>重複人工生殖治療失敗者。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k. </w:t>
      </w:r>
      <w:r w:rsidRPr="00F1354D">
        <w:rPr>
          <w:rFonts w:ascii="Times New Roman" w:eastAsia="標楷體" w:hAnsi="Times New Roman"/>
          <w:sz w:val="28"/>
          <w:szCs w:val="28"/>
        </w:rPr>
        <w:t>習慣性流產者。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l. </w:t>
      </w:r>
      <w:r w:rsidRPr="00F1354D">
        <w:rPr>
          <w:rFonts w:ascii="Times New Roman" w:eastAsia="標楷體" w:hAnsi="Times New Roman"/>
          <w:sz w:val="28"/>
          <w:szCs w:val="28"/>
        </w:rPr>
        <w:t>疑有子宮腔內粘黏並計劃懷孕者。</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m. </w:t>
      </w:r>
      <w:r w:rsidRPr="00F1354D">
        <w:rPr>
          <w:rFonts w:ascii="Times New Roman" w:eastAsia="標楷體" w:hAnsi="Times New Roman"/>
          <w:sz w:val="28"/>
          <w:szCs w:val="28"/>
        </w:rPr>
        <w:t>子宮鏡手術或藥物治療後的追蹤檢查。</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n. </w:t>
      </w:r>
      <w:r w:rsidRPr="00F1354D">
        <w:rPr>
          <w:rFonts w:ascii="Times New Roman" w:eastAsia="標楷體" w:hAnsi="Times New Roman"/>
          <w:sz w:val="28"/>
          <w:szCs w:val="28"/>
        </w:rPr>
        <w:t>對子宮內膜增生或子宮內膜癌病人進行生育保留治療的追蹤。</w:t>
      </w:r>
    </w:p>
    <w:p w:rsidR="00F1354D" w:rsidRP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o. </w:t>
      </w:r>
      <w:r w:rsidRPr="00F1354D">
        <w:rPr>
          <w:rFonts w:ascii="Times New Roman" w:eastAsia="標楷體" w:hAnsi="Times New Roman"/>
          <w:sz w:val="28"/>
          <w:szCs w:val="28"/>
        </w:rPr>
        <w:t>沒有過性經驗，有合理的臨床適應症需要執行陰道或子宮頸的檢查的病人。</w:t>
      </w:r>
    </w:p>
    <w:p w:rsidR="00F1354D" w:rsidRPr="00412F21"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 xml:space="preserve">p. </w:t>
      </w:r>
      <w:r w:rsidRPr="00F1354D">
        <w:rPr>
          <w:rFonts w:ascii="Times New Roman" w:eastAsia="標楷體" w:hAnsi="Times New Roman"/>
          <w:sz w:val="28"/>
          <w:szCs w:val="28"/>
        </w:rPr>
        <w:t>特殊病人情況，依醫師臨床判斷視醫療準則決定。</w:t>
      </w:r>
    </w:p>
    <w:p w:rsidR="00F1354D"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200502052-04</w:t>
      </w:r>
      <w:r w:rsidRPr="00F10A9C">
        <w:rPr>
          <w:rFonts w:ascii="Times New Roman" w:eastAsia="標楷體" w:hAnsi="Times New Roman" w:hint="eastAsia"/>
          <w:sz w:val="28"/>
          <w:szCs w:val="28"/>
        </w:rPr>
        <w:t>送審需檢附的佐證資料</w:t>
      </w:r>
      <w:r w:rsidRPr="00F1354D">
        <w:rPr>
          <w:rFonts w:ascii="Times New Roman" w:eastAsia="標楷體" w:hAnsi="Times New Roman"/>
          <w:sz w:val="28"/>
          <w:szCs w:val="28"/>
        </w:rPr>
        <w:t>：</w:t>
      </w:r>
    </w:p>
    <w:p w:rsidR="00F1354D" w:rsidRPr="00F10A9C"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a.</w:t>
      </w:r>
      <w:r w:rsidRPr="00F10A9C">
        <w:rPr>
          <w:rFonts w:ascii="Times New Roman" w:eastAsia="標楷體" w:hAnsi="Times New Roman" w:hint="eastAsia"/>
          <w:sz w:val="28"/>
          <w:szCs w:val="28"/>
        </w:rPr>
        <w:t>病人執行前後一次門診病歷</w:t>
      </w:r>
    </w:p>
    <w:p w:rsidR="00F1354D" w:rsidRDefault="00F1354D" w:rsidP="00F10A9C">
      <w:pPr>
        <w:spacing w:line="520" w:lineRule="exact"/>
        <w:ind w:leftChars="650" w:left="1832" w:hangingChars="97" w:hanging="272"/>
        <w:rPr>
          <w:rFonts w:ascii="Times New Roman" w:eastAsia="標楷體" w:hAnsi="Times New Roman"/>
          <w:sz w:val="28"/>
          <w:szCs w:val="28"/>
        </w:rPr>
      </w:pPr>
      <w:r w:rsidRPr="00F1354D">
        <w:rPr>
          <w:rFonts w:ascii="Times New Roman" w:eastAsia="標楷體" w:hAnsi="Times New Roman"/>
          <w:sz w:val="28"/>
          <w:szCs w:val="28"/>
        </w:rPr>
        <w:t>b.</w:t>
      </w:r>
      <w:r w:rsidRPr="00F10A9C">
        <w:rPr>
          <w:rFonts w:ascii="Times New Roman" w:eastAsia="標楷體" w:hAnsi="Times New Roman" w:hint="eastAsia"/>
          <w:sz w:val="28"/>
          <w:szCs w:val="28"/>
        </w:rPr>
        <w:t>子宮鏡影像及報告（住院病歷視情況補充）</w:t>
      </w:r>
    </w:p>
    <w:p w:rsidR="00F1354D" w:rsidRPr="00F10A9C" w:rsidRDefault="00F1354D" w:rsidP="00F10A9C">
      <w:pPr>
        <w:spacing w:line="520" w:lineRule="exact"/>
        <w:ind w:left="1560" w:hangingChars="557" w:hanging="1560"/>
        <w:rPr>
          <w:rFonts w:ascii="Times New Roman" w:eastAsia="標楷體" w:hAnsi="Times New Roman"/>
          <w:sz w:val="28"/>
          <w:szCs w:val="28"/>
        </w:rPr>
      </w:pPr>
      <w:r w:rsidRPr="00F10A9C">
        <w:rPr>
          <w:rFonts w:ascii="Times New Roman" w:eastAsia="標楷體" w:hAnsi="Times New Roman"/>
          <w:sz w:val="28"/>
          <w:szCs w:val="28"/>
        </w:rPr>
        <w:t>200502052-05</w:t>
      </w:r>
      <w:r w:rsidRPr="00F10A9C">
        <w:rPr>
          <w:rFonts w:ascii="Times New Roman" w:eastAsia="標楷體" w:hAnsi="Times New Roman" w:hint="eastAsia"/>
          <w:sz w:val="28"/>
          <w:szCs w:val="28"/>
        </w:rPr>
        <w:t>同一個案多次執行子宮鏡檢查之適當性</w:t>
      </w:r>
      <w:r w:rsidRPr="00F1354D">
        <w:rPr>
          <w:rFonts w:ascii="Times New Roman" w:eastAsia="標楷體" w:hAnsi="Times New Roman"/>
          <w:sz w:val="28"/>
          <w:szCs w:val="28"/>
        </w:rPr>
        <w:t>：</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a. </w:t>
      </w:r>
      <w:r w:rsidRPr="00F10A9C">
        <w:rPr>
          <w:rFonts w:ascii="Times New Roman" w:eastAsia="標楷體" w:hAnsi="Times New Roman" w:hint="eastAsia"/>
          <w:sz w:val="28"/>
          <w:szCs w:val="28"/>
        </w:rPr>
        <w:t>當次子宮鏡檢查結果為正常者，同一</w:t>
      </w:r>
      <w:r w:rsidRPr="00F1354D">
        <w:rPr>
          <w:rFonts w:ascii="Times New Roman" w:eastAsia="標楷體" w:hAnsi="Times New Roman" w:hint="eastAsia"/>
          <w:sz w:val="28"/>
          <w:szCs w:val="28"/>
        </w:rPr>
        <w:t>醫療院所</w:t>
      </w:r>
      <w:r w:rsidRPr="00F10A9C">
        <w:rPr>
          <w:rFonts w:ascii="Times New Roman" w:eastAsia="標楷體" w:hAnsi="Times New Roman" w:hint="eastAsia"/>
          <w:sz w:val="28"/>
          <w:szCs w:val="28"/>
        </w:rPr>
        <w:t>以一年一次為限。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b. </w:t>
      </w:r>
      <w:r w:rsidRPr="00F10A9C">
        <w:rPr>
          <w:rFonts w:ascii="Times New Roman" w:eastAsia="標楷體" w:hAnsi="Times New Roman" w:hint="eastAsia"/>
          <w:sz w:val="28"/>
          <w:szCs w:val="28"/>
        </w:rPr>
        <w:t>子宮鏡檢查結果為異常而採取藥物或觀察處置者，追蹤以一次為限，應間隔三個月以上。</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c. </w:t>
      </w:r>
      <w:r w:rsidRPr="00F10A9C">
        <w:rPr>
          <w:rFonts w:ascii="Times New Roman" w:eastAsia="標楷體" w:hAnsi="Times New Roman" w:hint="eastAsia"/>
          <w:sz w:val="28"/>
          <w:szCs w:val="28"/>
        </w:rPr>
        <w:t>子宮鏡手術治療者，術後三個月內得進行追蹤</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檢查，若結果為正常，應以一次為限。</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d. </w:t>
      </w:r>
      <w:r w:rsidRPr="00F10A9C">
        <w:rPr>
          <w:rFonts w:ascii="Times New Roman" w:eastAsia="標楷體" w:hAnsi="Times New Roman" w:hint="eastAsia"/>
          <w:sz w:val="28"/>
          <w:szCs w:val="28"/>
        </w:rPr>
        <w:t>子宮鏡剝離子宮腔粘黏或子宮內膜電燒</w:t>
      </w:r>
      <w:r w:rsidRPr="00F10A9C">
        <w:rPr>
          <w:rFonts w:ascii="Times New Roman" w:eastAsia="標楷體" w:hAnsi="Times New Roman"/>
          <w:sz w:val="28"/>
          <w:szCs w:val="28"/>
        </w:rPr>
        <w:t>(80423C)</w:t>
      </w:r>
      <w:r w:rsidRPr="00F10A9C">
        <w:rPr>
          <w:rFonts w:ascii="Times New Roman" w:eastAsia="標楷體" w:hAnsi="Times New Roman" w:hint="eastAsia"/>
          <w:sz w:val="28"/>
          <w:szCs w:val="28"/>
        </w:rPr>
        <w:t>，術後追蹤檢查時若需同時補行沾黏再分離</w:t>
      </w:r>
      <w:r w:rsidRPr="00F10A9C">
        <w:rPr>
          <w:rFonts w:ascii="Times New Roman" w:eastAsia="標楷體" w:hAnsi="Times New Roman"/>
          <w:sz w:val="28"/>
          <w:szCs w:val="28"/>
        </w:rPr>
        <w:t xml:space="preserve"> (</w:t>
      </w:r>
      <w:r w:rsidRPr="00F10A9C">
        <w:rPr>
          <w:rFonts w:ascii="Times New Roman" w:eastAsia="標楷體" w:hAnsi="Times New Roman" w:hint="eastAsia"/>
          <w:sz w:val="28"/>
          <w:szCs w:val="28"/>
        </w:rPr>
        <w:t>而非僅僅檢查</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，得以子宮鏡檢查</w:t>
      </w:r>
      <w:r w:rsidRPr="00F10A9C">
        <w:rPr>
          <w:rFonts w:ascii="Times New Roman" w:eastAsia="標楷體" w:hAnsi="Times New Roman"/>
          <w:sz w:val="28"/>
          <w:szCs w:val="28"/>
        </w:rPr>
        <w:t>(28022C)</w:t>
      </w:r>
      <w:r w:rsidRPr="00F10A9C">
        <w:rPr>
          <w:rFonts w:ascii="Times New Roman" w:eastAsia="標楷體" w:hAnsi="Times New Roman" w:hint="eastAsia"/>
          <w:sz w:val="28"/>
          <w:szCs w:val="28"/>
        </w:rPr>
        <w:t>申報，每次追蹤應間隔</w:t>
      </w:r>
      <w:r w:rsidRPr="00F10A9C">
        <w:rPr>
          <w:rFonts w:ascii="Times New Roman" w:eastAsia="標楷體" w:hAnsi="Times New Roman"/>
          <w:sz w:val="28"/>
          <w:szCs w:val="28"/>
        </w:rPr>
        <w:t>4</w:t>
      </w:r>
      <w:r w:rsidRPr="00F10A9C">
        <w:rPr>
          <w:rFonts w:ascii="Times New Roman" w:eastAsia="標楷體" w:hAnsi="Times New Roman" w:hint="eastAsia"/>
          <w:sz w:val="28"/>
          <w:szCs w:val="28"/>
        </w:rPr>
        <w:t>週</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含</w:t>
      </w:r>
      <w:r w:rsidRPr="00F10A9C">
        <w:rPr>
          <w:rFonts w:ascii="Times New Roman" w:eastAsia="標楷體" w:hAnsi="Times New Roman"/>
          <w:sz w:val="28"/>
          <w:szCs w:val="28"/>
        </w:rPr>
        <w:t>)</w:t>
      </w:r>
      <w:r w:rsidRPr="00F10A9C">
        <w:rPr>
          <w:rFonts w:ascii="Times New Roman" w:eastAsia="標楷體" w:hAnsi="Times New Roman" w:hint="eastAsia"/>
          <w:sz w:val="28"/>
          <w:szCs w:val="28"/>
        </w:rPr>
        <w:t>以上，整個療程原則上不超過三個月，且應於病歷中完整記載執行之必要性與結果並留有紀錄。</w:t>
      </w:r>
    </w:p>
    <w:p w:rsidR="00F1354D" w:rsidRPr="00F10A9C" w:rsidRDefault="00F1354D" w:rsidP="00F1354D">
      <w:pPr>
        <w:spacing w:line="520" w:lineRule="exact"/>
        <w:ind w:leftChars="650" w:left="1832" w:hangingChars="97" w:hanging="272"/>
        <w:rPr>
          <w:rFonts w:ascii="Times New Roman" w:eastAsia="標楷體" w:hAnsi="Times New Roman"/>
          <w:sz w:val="28"/>
          <w:szCs w:val="28"/>
        </w:rPr>
      </w:pPr>
      <w:r w:rsidRPr="00F10A9C">
        <w:rPr>
          <w:rFonts w:ascii="Times New Roman" w:eastAsia="標楷體" w:hAnsi="Times New Roman"/>
          <w:sz w:val="28"/>
          <w:szCs w:val="28"/>
        </w:rPr>
        <w:t xml:space="preserve">e. </w:t>
      </w:r>
      <w:r w:rsidRPr="00F10A9C">
        <w:rPr>
          <w:rFonts w:ascii="Times New Roman" w:eastAsia="標楷體" w:hAnsi="Times New Roman" w:hint="eastAsia"/>
          <w:sz w:val="28"/>
          <w:szCs w:val="28"/>
        </w:rPr>
        <w:t>子宮內膜癌行生育保留治療者，追蹤應間隔三個月以上。</w:t>
      </w:r>
    </w:p>
    <w:p w:rsidR="00EA0F45" w:rsidRPr="00412F21" w:rsidRDefault="00F1354D" w:rsidP="00F10A9C">
      <w:pPr>
        <w:spacing w:line="520" w:lineRule="exact"/>
        <w:ind w:leftChars="650" w:left="1832" w:hangingChars="97" w:hanging="272"/>
        <w:rPr>
          <w:rFonts w:ascii="Times New Roman" w:eastAsia="標楷體" w:hAnsi="Times New Roman"/>
          <w:b/>
          <w:sz w:val="28"/>
          <w:szCs w:val="28"/>
        </w:rPr>
      </w:pPr>
      <w:r w:rsidRPr="00F10A9C">
        <w:rPr>
          <w:rFonts w:ascii="Times New Roman" w:eastAsia="標楷體" w:hAnsi="Times New Roman"/>
          <w:sz w:val="28"/>
          <w:szCs w:val="28"/>
        </w:rPr>
        <w:lastRenderedPageBreak/>
        <w:t xml:space="preserve">f. </w:t>
      </w:r>
      <w:r w:rsidRPr="00F10A9C">
        <w:rPr>
          <w:rFonts w:ascii="Times New Roman" w:eastAsia="標楷體" w:hAnsi="Times New Roman" w:hint="eastAsia"/>
          <w:sz w:val="28"/>
          <w:szCs w:val="28"/>
        </w:rPr>
        <w:t>其他特殊病人情況，依醫師臨床判斷視醫療準則決定。</w:t>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EA0F45" w:rsidRPr="00412F21" w:rsidRDefault="00EA0F45" w:rsidP="00EA0F4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EA0F4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200504</w:t>
      </w:r>
      <w:r w:rsidRPr="00412F21">
        <w:rPr>
          <w:rFonts w:ascii="Times New Roman" w:eastAsia="標楷體" w:hAnsi="Times New Roman" w:hint="eastAsia"/>
          <w:b/>
          <w:sz w:val="28"/>
          <w:szCs w:val="28"/>
        </w:rPr>
        <w:t>婦科子宮頸病狀診療</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200505</w:t>
      </w:r>
      <w:r w:rsidRPr="00412F21">
        <w:rPr>
          <w:rFonts w:ascii="Times New Roman" w:eastAsia="標楷體" w:hAnsi="Times New Roman" w:hint="eastAsia"/>
          <w:b/>
          <w:sz w:val="28"/>
          <w:szCs w:val="28"/>
        </w:rPr>
        <w:t>婦科骨盆腔病狀診療</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EA0F45"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EA0F45" w:rsidRPr="00492544" w:rsidRDefault="00EA0F45" w:rsidP="001C7F91">
      <w:pPr>
        <w:spacing w:beforeLines="50" w:before="202" w:line="520" w:lineRule="exact"/>
        <w:ind w:left="1417" w:hangingChars="506" w:hanging="1417"/>
        <w:rPr>
          <w:rFonts w:ascii="Times New Roman" w:eastAsia="標楷體" w:hAnsi="Times New Roman"/>
          <w:sz w:val="28"/>
          <w:szCs w:val="28"/>
        </w:rPr>
      </w:pPr>
      <w:r w:rsidRPr="00492544">
        <w:rPr>
          <w:rFonts w:ascii="Times New Roman" w:eastAsia="標楷體" w:hAnsi="Times New Roman" w:hint="eastAsia"/>
          <w:strike/>
          <w:sz w:val="28"/>
          <w:szCs w:val="28"/>
        </w:rPr>
        <w:t>200506</w:t>
      </w:r>
      <w:r w:rsidRPr="00492544">
        <w:rPr>
          <w:rFonts w:ascii="Times New Roman" w:eastAsia="標楷體" w:hAnsi="Times New Roman" w:hint="eastAsia"/>
          <w:sz w:val="28"/>
          <w:szCs w:val="28"/>
          <w:u w:val="single"/>
        </w:rPr>
        <w:t>200505022</w:t>
      </w:r>
      <w:r w:rsidRPr="00492544">
        <w:rPr>
          <w:rFonts w:ascii="Times New Roman" w:eastAsia="標楷體" w:hAnsi="Times New Roman" w:hint="eastAsia"/>
          <w:sz w:val="28"/>
          <w:szCs w:val="28"/>
        </w:rPr>
        <w:t>婦科腹腔鏡</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200506012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-01</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92544">
        <w:rPr>
          <w:rFonts w:ascii="Times New Roman" w:eastAsia="標楷體" w:hAnsi="Times New Roman" w:hint="eastAsia"/>
          <w:strike/>
          <w:sz w:val="28"/>
          <w:szCs w:val="28"/>
        </w:rPr>
        <w:t>200506020</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-02</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92544">
        <w:rPr>
          <w:rFonts w:ascii="Times New Roman" w:eastAsia="標楷體" w:hAnsi="Times New Roman" w:hint="eastAsia"/>
          <w:strike/>
          <w:sz w:val="28"/>
          <w:szCs w:val="28"/>
        </w:rPr>
        <w:t>200506032</w:t>
      </w:r>
      <w:r w:rsidRPr="00492544">
        <w:rPr>
          <w:rFonts w:ascii="Times New Roman" w:eastAsia="標楷體" w:hAnsi="Times New Roman" w:hint="eastAsia"/>
          <w:sz w:val="28"/>
          <w:szCs w:val="28"/>
          <w:u w:val="single"/>
        </w:rPr>
        <w:t>200505022</w:t>
      </w:r>
      <w:r>
        <w:rPr>
          <w:rFonts w:ascii="Times New Roman" w:eastAsia="標楷體" w:hAnsi="Times New Roman" w:hint="eastAsia"/>
          <w:sz w:val="28"/>
          <w:szCs w:val="28"/>
          <w:u w:val="single"/>
        </w:rPr>
        <w:t>-03</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EA0F45" w:rsidRPr="00412F21" w:rsidRDefault="00EA0F45" w:rsidP="00EA0F45">
      <w:pPr>
        <w:widowControl/>
        <w:suppressAutoHyphens w:val="0"/>
        <w:spacing w:line="240" w:lineRule="auto"/>
      </w:pPr>
      <w:r w:rsidRPr="00412F21">
        <w:rPr>
          <w:rFonts w:ascii="Times New Roman" w:eastAsia="標楷體" w:hAnsi="Times New Roman"/>
          <w:b/>
          <w:sz w:val="28"/>
          <w:szCs w:val="28"/>
        </w:rPr>
        <w:br w:type="page"/>
      </w:r>
      <w:r w:rsidRPr="00412F21">
        <w:rPr>
          <w:rFonts w:ascii="Times New Roman" w:eastAsia="標楷體" w:hAnsi="Times New Roman" w:hint="eastAsia"/>
          <w:b/>
          <w:sz w:val="28"/>
          <w:szCs w:val="28"/>
        </w:rPr>
        <w:lastRenderedPageBreak/>
        <w:t>200507</w:t>
      </w:r>
      <w:r w:rsidRPr="00412F21">
        <w:rPr>
          <w:rFonts w:ascii="Times New Roman" w:eastAsia="標楷體" w:hAnsi="Times New Roman" w:hint="eastAsia"/>
          <w:b/>
          <w:sz w:val="28"/>
          <w:szCs w:val="28"/>
        </w:rPr>
        <w:t>產科流產診療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EA0F45" w:rsidRPr="00412F21" w:rsidRDefault="00EA0F45" w:rsidP="00EA0F4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EA0F45" w:rsidRPr="00412F21" w:rsidRDefault="00EA0F45" w:rsidP="00EA0F4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200508</w:t>
      </w:r>
      <w:r w:rsidRPr="00412F21">
        <w:rPr>
          <w:rFonts w:ascii="Times New Roman" w:eastAsia="標楷體" w:hAnsi="Times New Roman" w:hint="eastAsia"/>
          <w:b/>
          <w:sz w:val="28"/>
          <w:szCs w:val="28"/>
        </w:rPr>
        <w:t>產科早產診療</w:t>
      </w:r>
    </w:p>
    <w:p w:rsidR="00EA0F45" w:rsidRPr="00412F21" w:rsidRDefault="00EA0F45" w:rsidP="00EA0F45">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200509</w:t>
      </w:r>
      <w:r w:rsidRPr="00412F21">
        <w:rPr>
          <w:rFonts w:ascii="Times New Roman" w:eastAsia="標楷體" w:hAnsi="Times New Roman" w:hint="eastAsia"/>
          <w:b/>
          <w:sz w:val="28"/>
          <w:szCs w:val="28"/>
        </w:rPr>
        <w:t>產科產前檢查</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200510</w:t>
      </w:r>
      <w:r w:rsidRPr="00412F21">
        <w:rPr>
          <w:rFonts w:ascii="Times New Roman" w:eastAsia="標楷體" w:hAnsi="Times New Roman" w:hint="eastAsia"/>
          <w:b/>
          <w:sz w:val="28"/>
          <w:szCs w:val="28"/>
        </w:rPr>
        <w:t>產科生產前後檢查</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200511</w:t>
      </w:r>
      <w:r w:rsidRPr="00412F21">
        <w:rPr>
          <w:rFonts w:ascii="Times New Roman" w:eastAsia="標楷體" w:hAnsi="Times New Roman" w:hint="eastAsia"/>
          <w:b/>
          <w:sz w:val="28"/>
          <w:szCs w:val="28"/>
        </w:rPr>
        <w:t>產科剖腹產</w:t>
      </w:r>
    </w:p>
    <w:p w:rsidR="00EA0F45" w:rsidRPr="00412F21" w:rsidRDefault="00EA0F45" w:rsidP="00EA0F4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 xml:space="preserve">Pelvic deformity(Sequal of poliomyelitis or traffic </w:t>
      </w:r>
      <w:r w:rsidRPr="00412F21">
        <w:rPr>
          <w:rFonts w:ascii="Times New Roman" w:eastAsia="標楷體" w:hAnsi="Times New Roman" w:hint="eastAsia"/>
          <w:sz w:val="28"/>
          <w:szCs w:val="28"/>
        </w:rPr>
        <w:lastRenderedPageBreak/>
        <w:t>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EA0F45" w:rsidRPr="00412F21" w:rsidRDefault="00EA0F45" w:rsidP="00EA0F45">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EA0F45" w:rsidRPr="00412F21" w:rsidRDefault="00EA0F45" w:rsidP="001C7F91">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200512</w:t>
      </w:r>
      <w:r w:rsidRPr="00412F21">
        <w:rPr>
          <w:rFonts w:ascii="Times New Roman" w:eastAsia="標楷體" w:hAnsi="Times New Roman" w:hint="eastAsia"/>
          <w:b/>
          <w:sz w:val="28"/>
          <w:szCs w:val="28"/>
        </w:rPr>
        <w:t>產科子宮外孕診療</w:t>
      </w:r>
    </w:p>
    <w:p w:rsidR="00EA0F45" w:rsidRPr="00412F21" w:rsidRDefault="00EA0F45" w:rsidP="00EA0F4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EA0F45" w:rsidRPr="00412F21" w:rsidRDefault="00EA0F45" w:rsidP="00EA0F4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EA0F45" w:rsidP="00EA0F4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51" w:name="_Toc514678378"/>
      <w:r w:rsidRPr="00412F21">
        <w:lastRenderedPageBreak/>
        <w:t>六、骨科審查注意事項</w:t>
      </w:r>
      <w:bookmarkEnd w:id="51"/>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lastRenderedPageBreak/>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2" w:name="_Toc514678379"/>
      <w:r w:rsidRPr="00412F21">
        <w:lastRenderedPageBreak/>
        <w:t>七、泌尿科審查注意事項</w:t>
      </w:r>
      <w:bookmarkEnd w:id="52"/>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lastRenderedPageBreak/>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lastRenderedPageBreak/>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3" w:name="_Toc514678380"/>
      <w:r w:rsidRPr="00412F21">
        <w:lastRenderedPageBreak/>
        <w:t>八、</w:t>
      </w:r>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bookmarkEnd w:id="53"/>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F10A9C">
      <w:pPr>
        <w:spacing w:line="52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r w:rsidR="007F067C">
        <w:rPr>
          <w:rFonts w:ascii="Times New Roman" w:eastAsia="標楷體" w:hAnsi="Times New Roman" w:hint="eastAsia"/>
          <w:sz w:val="28"/>
          <w:szCs w:val="28"/>
        </w:rPr>
        <w:t>(</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Pr>
          <w:rFonts w:ascii="Times New Roman" w:eastAsia="標楷體" w:hAnsi="Times New Roman" w:hint="eastAsia"/>
          <w:sz w:val="28"/>
          <w:szCs w:val="28"/>
        </w:rPr>
        <w:t>)</w:t>
      </w: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w:t>
      </w:r>
      <w:r w:rsidRPr="00412F21">
        <w:rPr>
          <w:rFonts w:ascii="Times New Roman" w:eastAsia="標楷體" w:hAnsi="Times New Roman"/>
          <w:sz w:val="28"/>
          <w:szCs w:val="28"/>
        </w:rPr>
        <w:lastRenderedPageBreak/>
        <w:t>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r w:rsidR="007F067C" w:rsidRPr="00412F21">
        <w:rPr>
          <w:rFonts w:ascii="Times New Roman" w:eastAsia="標楷體" w:hAnsi="Times New Roman" w:hint="eastAsia"/>
          <w:sz w:val="28"/>
          <w:szCs w:val="28"/>
        </w:rPr>
        <w:t xml:space="preserve"> (</w:t>
      </w:r>
      <w:r w:rsidR="00817FDE">
        <w:rPr>
          <w:rFonts w:ascii="Times New Roman" w:eastAsia="標楷體" w:hAnsi="Times New Roman" w:hint="eastAsia"/>
          <w:sz w:val="28"/>
          <w:szCs w:val="28"/>
        </w:rPr>
        <w:t>108/3/1</w:t>
      </w:r>
      <w:r w:rsidR="007F067C">
        <w:rPr>
          <w:rFonts w:ascii="Times New Roman" w:eastAsia="標楷體" w:hAnsi="Times New Roman" w:hint="eastAsia"/>
          <w:sz w:val="28"/>
          <w:szCs w:val="28"/>
        </w:rPr>
        <w:t>刪除</w:t>
      </w:r>
      <w:r w:rsidR="007F067C" w:rsidRPr="00412F21">
        <w:rPr>
          <w:rFonts w:ascii="Times New Roman" w:eastAsia="標楷體" w:hAnsi="Times New Roman" w:hint="eastAsia"/>
          <w:sz w:val="28"/>
          <w:szCs w:val="28"/>
        </w:rPr>
        <w:t>)</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w:t>
      </w:r>
      <w:r w:rsidRPr="00412F21">
        <w:rPr>
          <w:rFonts w:ascii="Times New Roman" w:eastAsia="標楷體" w:hAnsi="Times New Roman"/>
          <w:sz w:val="28"/>
          <w:szCs w:val="28"/>
        </w:rPr>
        <w:lastRenderedPageBreak/>
        <w:t>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r w:rsidRPr="00412F21">
        <w:rPr>
          <w:rFonts w:ascii="Times New Roman" w:eastAsia="標楷體" w:hAnsi="Times New Roman"/>
          <w:sz w:val="28"/>
          <w:szCs w:val="28"/>
        </w:rPr>
        <w:t>」第二部第二章第六節通則五之規定辦理，即同一手術部位或同一病灶同時施行兩種以上處置時，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w:t>
      </w:r>
      <w:r w:rsidRPr="00412F21">
        <w:rPr>
          <w:rFonts w:ascii="Times New Roman" w:eastAsia="標楷體" w:hAnsi="Times New Roman"/>
          <w:sz w:val="28"/>
          <w:szCs w:val="28"/>
        </w:rPr>
        <w:lastRenderedPageBreak/>
        <w:t>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lastRenderedPageBreak/>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bookmarkStart w:id="54" w:name="_Toc514678381"/>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bookmarkEnd w:id="54"/>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5" w:name="_Toc514678382"/>
      <w:r w:rsidRPr="00412F21">
        <w:lastRenderedPageBreak/>
        <w:t>九、眼科審查注意事項</w:t>
      </w:r>
      <w:bookmarkEnd w:id="55"/>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lastRenderedPageBreak/>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w:t>
      </w:r>
      <w:r w:rsidR="00E615CC" w:rsidRPr="00412F21">
        <w:rPr>
          <w:rFonts w:ascii="標楷體" w:eastAsia="標楷體" w:hAnsi="標楷體" w:hint="eastAsia"/>
          <w:kern w:val="3"/>
          <w:sz w:val="28"/>
        </w:rPr>
        <w:lastRenderedPageBreak/>
        <w:t>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lastRenderedPageBreak/>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lastRenderedPageBreak/>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lastRenderedPageBreak/>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412F21">
        <w:rPr>
          <w:rFonts w:ascii="標楷體" w:eastAsia="標楷體" w:hAnsi="標楷體" w:hint="eastAsia"/>
          <w:sz w:val="28"/>
          <w:szCs w:val="28"/>
        </w:rPr>
        <w:lastRenderedPageBreak/>
        <w:t>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lastRenderedPageBreak/>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363E17">
      <w:pPr>
        <w:pStyle w:val="af"/>
        <w:numPr>
          <w:ilvl w:val="0"/>
          <w:numId w:val="46"/>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363E17">
      <w:pPr>
        <w:numPr>
          <w:ilvl w:val="0"/>
          <w:numId w:val="47"/>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363E17">
      <w:pPr>
        <w:numPr>
          <w:ilvl w:val="0"/>
          <w:numId w:val="47"/>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w:t>
      </w:r>
      <w:r w:rsidRPr="00412F21">
        <w:rPr>
          <w:rFonts w:ascii="標楷體" w:eastAsia="標楷體" w:hAnsi="標楷體"/>
          <w:kern w:val="3"/>
          <w:sz w:val="28"/>
        </w:rPr>
        <w:lastRenderedPageBreak/>
        <w:t>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412F21">
        <w:rPr>
          <w:rFonts w:ascii="標楷體" w:eastAsia="標楷體" w:hAnsi="標楷體" w:hint="eastAsia"/>
          <w:sz w:val="28"/>
          <w:szCs w:val="28"/>
        </w:rPr>
        <w:lastRenderedPageBreak/>
        <w:t>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w:t>
      </w:r>
      <w:r w:rsidRPr="00412F21">
        <w:rPr>
          <w:rFonts w:ascii="標楷體" w:eastAsia="標楷體" w:hAnsi="標楷體"/>
          <w:sz w:val="28"/>
          <w:szCs w:val="28"/>
        </w:rPr>
        <w:lastRenderedPageBreak/>
        <w:t>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6" w:name="_Toc514678383"/>
      <w:r w:rsidRPr="00412F21">
        <w:lastRenderedPageBreak/>
        <w:t>十、皮膚科審查注意事項</w:t>
      </w:r>
      <w:bookmarkEnd w:id="56"/>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lastRenderedPageBreak/>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rsidP="00F10A9C">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w:t>
      </w:r>
      <w:r w:rsidR="0004094A" w:rsidRPr="0004094A">
        <w:rPr>
          <w:rFonts w:ascii="標楷體" w:eastAsia="標楷體" w:hAnsi="標楷體"/>
          <w:bCs/>
          <w:sz w:val="28"/>
        </w:rPr>
        <w:t xml:space="preserve"> </w:t>
      </w:r>
      <w:r w:rsidR="0004094A" w:rsidRPr="00412F21">
        <w:rPr>
          <w:rFonts w:ascii="標楷體" w:eastAsia="標楷體" w:hAnsi="標楷體"/>
          <w:bCs/>
          <w:sz w:val="28"/>
        </w:rPr>
        <w:t>刪除</w:t>
      </w:r>
      <w:r w:rsidR="0004094A" w:rsidRPr="00412F21">
        <w:rPr>
          <w:rFonts w:ascii="標楷體" w:eastAsia="標楷體" w:hAnsi="標楷體"/>
          <w:sz w:val="28"/>
          <w:szCs w:val="28"/>
        </w:rPr>
        <w:t>(</w:t>
      </w:r>
      <w:r w:rsidR="00817FDE">
        <w:rPr>
          <w:rFonts w:ascii="標楷體" w:eastAsia="標楷體" w:hAnsi="標楷體"/>
          <w:sz w:val="28"/>
          <w:szCs w:val="28"/>
        </w:rPr>
        <w:t>108/3/1</w:t>
      </w:r>
      <w:r w:rsidR="0004094A" w:rsidRPr="00412F21">
        <w:rPr>
          <w:rFonts w:ascii="標楷體" w:eastAsia="標楷體" w:hAnsi="標楷體"/>
          <w:sz w:val="28"/>
          <w:szCs w:val="28"/>
        </w:rPr>
        <w:t>)</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7" w:name="_Toc514678384"/>
      <w:r w:rsidRPr="00412F21">
        <w:lastRenderedPageBreak/>
        <w:t>十一、神經內科審查注意事項</w:t>
      </w:r>
      <w:bookmarkEnd w:id="57"/>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lastRenderedPageBreak/>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lastRenderedPageBreak/>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w:t>
      </w:r>
      <w:r w:rsidRPr="00412F21">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w:t>
      </w:r>
      <w:r w:rsidRPr="00412F21">
        <w:rPr>
          <w:rFonts w:ascii="標楷體" w:eastAsia="標楷體" w:hAnsi="標楷體"/>
          <w:sz w:val="28"/>
          <w:szCs w:val="28"/>
        </w:rPr>
        <w:lastRenderedPageBreak/>
        <w:t>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8" w:name="_Toc514678385"/>
      <w:r w:rsidRPr="00412F21">
        <w:lastRenderedPageBreak/>
        <w:t>十二、神經外科審查注意事項</w:t>
      </w:r>
      <w:bookmarkEnd w:id="58"/>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412F21">
        <w:rPr>
          <w:rFonts w:ascii="標楷體" w:eastAsia="標楷體" w:hAnsi="標楷體"/>
          <w:kern w:val="3"/>
          <w:sz w:val="28"/>
        </w:rPr>
        <w:lastRenderedPageBreak/>
        <w:t>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9" w:name="_Toc514678386"/>
      <w:r w:rsidRPr="00412F21">
        <w:lastRenderedPageBreak/>
        <w:t>十三、精神科審查注意事項</w:t>
      </w:r>
      <w:bookmarkEnd w:id="59"/>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w:t>
      </w:r>
      <w:r w:rsidRPr="00412F21">
        <w:rPr>
          <w:rFonts w:ascii="標楷體" w:eastAsia="標楷體" w:hAnsi="標楷體"/>
          <w:kern w:val="3"/>
          <w:sz w:val="28"/>
        </w:rPr>
        <w:lastRenderedPageBreak/>
        <w:t>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lastRenderedPageBreak/>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lastRenderedPageBreak/>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60" w:name="_Toc514678387"/>
      <w:r w:rsidRPr="00412F21">
        <w:lastRenderedPageBreak/>
        <w:t>十四、復健科審查注意事項</w:t>
      </w:r>
      <w:bookmarkEnd w:id="60"/>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w:t>
      </w:r>
      <w:r w:rsidRPr="00412F21">
        <w:rPr>
          <w:rFonts w:ascii="標楷體" w:eastAsia="標楷體" w:hAnsi="標楷體"/>
          <w:sz w:val="28"/>
        </w:rPr>
        <w:lastRenderedPageBreak/>
        <w:t>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lastRenderedPageBreak/>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w:t>
      </w:r>
      <w:r w:rsidRPr="00412F21">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1" w:name="_Toc514678388"/>
      <w:r w:rsidRPr="00412F21">
        <w:lastRenderedPageBreak/>
        <w:t>十五、放射線科審查注意事項</w:t>
      </w:r>
      <w:bookmarkEnd w:id="61"/>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62" w:name="_Toc514678389"/>
      <w:r w:rsidRPr="00412F21">
        <w:lastRenderedPageBreak/>
        <w:t>十六、病理科審查注意事項</w:t>
      </w:r>
      <w:bookmarkEnd w:id="62"/>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63" w:name="_Toc514678390"/>
      <w:r w:rsidRPr="00412F21">
        <w:lastRenderedPageBreak/>
        <w:t>十七、麻醉科審查注意事項</w:t>
      </w:r>
      <w:bookmarkEnd w:id="63"/>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412F21">
        <w:rPr>
          <w:rFonts w:ascii="標楷體" w:eastAsia="標楷體" w:hAnsi="標楷體"/>
          <w:kern w:val="3"/>
          <w:sz w:val="28"/>
        </w:rPr>
        <w:lastRenderedPageBreak/>
        <w:t>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lastRenderedPageBreak/>
        <w:t>附表一  刪除(99/7/1)</w:t>
      </w:r>
    </w:p>
    <w:p w:rsidR="000257EE" w:rsidRPr="00412F21" w:rsidRDefault="005E147B">
      <w:pPr>
        <w:spacing w:after="180"/>
        <w:jc w:val="center"/>
      </w:pPr>
      <w:r>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59B67DDC" wp14:editId="490756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5E147B">
      <w:pPr>
        <w:spacing w:after="180"/>
      </w:pPr>
      <w:r>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399C0C04" wp14:editId="3285C3FB">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A0387C" w:rsidRDefault="00A0387C">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5E147B">
      <w:r>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50BC3572" wp14:editId="5F5B3845">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A0387C" w:rsidRDefault="00A0387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lastRenderedPageBreak/>
        <w:t>附表四  刪除(99/7/1)</w:t>
      </w:r>
    </w:p>
    <w:p w:rsidR="000257EE" w:rsidRPr="00412F21" w:rsidRDefault="005E147B">
      <w:pPr>
        <w:spacing w:after="180" w:line="520" w:lineRule="exact"/>
        <w:jc w:val="center"/>
      </w:pPr>
      <w:r>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98A9172" wp14:editId="63FAAF35">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5E147B" w:rsidP="003A2AD8">
      <w:pPr>
        <w:wordWrap w:val="0"/>
        <w:spacing w:line="300" w:lineRule="atLeast"/>
        <w:ind w:left="440" w:hanging="200"/>
        <w:jc w:val="right"/>
        <w:rPr>
          <w:rFonts w:ascii="標楷體" w:eastAsia="標楷體" w:hAnsi="標楷體"/>
          <w:sz w:val="20"/>
        </w:rPr>
      </w:pPr>
      <w:r>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23207A91" wp14:editId="300ADF40">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A0387C" w:rsidRDefault="00A0387C">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003A2AD8"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5E147B">
      <w:pPr>
        <w:spacing w:line="240" w:lineRule="auto"/>
        <w:ind w:left="999" w:hanging="279"/>
        <w:jc w:val="center"/>
      </w:pPr>
      <w:r>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2C23542C" wp14:editId="6260DF1E">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363E17">
      <w:pPr>
        <w:pStyle w:val="a5"/>
        <w:numPr>
          <w:ilvl w:val="0"/>
          <w:numId w:val="43"/>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1C7F91">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1C7F91">
            <w:pPr>
              <w:spacing w:beforeLines="5" w:before="20"/>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1C7F91">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1C7F91">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p>
        </w:tc>
        <w:tc>
          <w:tcPr>
            <w:tcW w:w="2302" w:type="dxa"/>
            <w:shd w:val="clear" w:color="auto" w:fill="auto"/>
          </w:tcPr>
          <w:p w:rsidR="00D773F4" w:rsidRPr="00412F21" w:rsidRDefault="00D773F4" w:rsidP="001C7F91">
            <w:pPr>
              <w:spacing w:beforeLines="5" w:before="20"/>
              <w:jc w:val="center"/>
              <w:rPr>
                <w:rFonts w:eastAsia="標楷體"/>
              </w:rPr>
            </w:pPr>
          </w:p>
        </w:tc>
        <w:tc>
          <w:tcPr>
            <w:tcW w:w="2301" w:type="dxa"/>
            <w:shd w:val="clear" w:color="auto" w:fill="auto"/>
          </w:tcPr>
          <w:p w:rsidR="00D773F4" w:rsidRPr="00412F21" w:rsidRDefault="00D773F4" w:rsidP="001C7F91">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1C7F91">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1C7F91">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1C7F91">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1C7F91">
            <w:pPr>
              <w:spacing w:beforeLines="5" w:before="20"/>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1C7F91">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1C7F91">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79" w:type="dxa"/>
            <w:shd w:val="clear" w:color="auto" w:fill="auto"/>
          </w:tcPr>
          <w:p w:rsidR="00D773F4" w:rsidRPr="00412F21" w:rsidRDefault="00D773F4" w:rsidP="001C7F91">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c>
          <w:tcPr>
            <w:tcW w:w="2480" w:type="dxa"/>
            <w:shd w:val="clear" w:color="auto" w:fill="auto"/>
          </w:tcPr>
          <w:p w:rsidR="00D773F4" w:rsidRPr="00412F21" w:rsidRDefault="00D773F4" w:rsidP="001C7F91">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5E147B" w:rsidP="00D773F4">
      <w:pPr>
        <w:pStyle w:val="a5"/>
        <w:spacing w:line="315" w:lineRule="exact"/>
        <w:ind w:left="127"/>
        <w:rPr>
          <w:rFonts w:eastAsia="標楷體"/>
          <w:sz w:val="24"/>
          <w:szCs w:val="24"/>
        </w:rPr>
      </w:pPr>
      <w:r>
        <w:rPr>
          <w:noProof/>
          <w:sz w:val="24"/>
          <w:szCs w:val="24"/>
        </w:rPr>
        <mc:AlternateContent>
          <mc:Choice Requires="wpg">
            <w:drawing>
              <wp:anchor distT="0" distB="0" distL="114300" distR="114300" simplePos="0" relativeHeight="251678720" behindDoc="0" locked="0" layoutInCell="1" allowOverlap="1" wp14:anchorId="395C7883" wp14:editId="2B8801AC">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00D773F4" w:rsidRPr="00412F21">
        <w:rPr>
          <w:rFonts w:eastAsia="標楷體" w:hint="eastAsia"/>
          <w:sz w:val="24"/>
          <w:szCs w:val="24"/>
        </w:rPr>
        <w:t>首要調節變數</w:t>
      </w:r>
      <w:r w:rsidR="00D773F4" w:rsidRPr="00412F21">
        <w:rPr>
          <w:rFonts w:eastAsia="標楷體"/>
          <w:sz w:val="24"/>
          <w:szCs w:val="24"/>
        </w:rPr>
        <w:t>(First order modifiers)</w:t>
      </w:r>
    </w:p>
    <w:p w:rsidR="00D773F4" w:rsidRPr="00412F21" w:rsidRDefault="00D773F4" w:rsidP="00363E17">
      <w:pPr>
        <w:pStyle w:val="af"/>
        <w:numPr>
          <w:ilvl w:val="0"/>
          <w:numId w:val="44"/>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5E147B">
      <w:pPr>
        <w:spacing w:line="600" w:lineRule="exact"/>
        <w:jc w:val="center"/>
      </w:pPr>
      <w:r>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1BB4F349" wp14:editId="07E5FC28">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14:anchorId="1D074CB2" wp14:editId="3C160B0D">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Pr>
          <w:rFonts w:ascii="標楷體" w:eastAsia="標楷體" w:hAnsi="標楷體"/>
          <w:noProof/>
        </w:rPr>
        <mc:AlternateContent>
          <mc:Choice Requires="wps">
            <w:drawing>
              <wp:anchor distT="0" distB="0" distL="114300" distR="114300" simplePos="0" relativeHeight="251650048" behindDoc="0" locked="0" layoutInCell="1" allowOverlap="1" wp14:anchorId="34B2C904" wp14:editId="49D66962">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lastRenderedPageBreak/>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5E147B">
            <w:pPr>
              <w:spacing w:before="36" w:after="36"/>
            </w:pPr>
            <w:r>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4195A0A7" wp14:editId="24410E85">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A0387C" w:rsidRDefault="00A0387C">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5E147B">
      <w:r>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6ED6D4B6" wp14:editId="42AB4680">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5E147B">
      <w:pPr>
        <w:spacing w:after="180" w:line="600" w:lineRule="exact"/>
        <w:jc w:val="center"/>
      </w:pPr>
      <w:r>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3FBC640F" wp14:editId="395758D5">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A0387C" w:rsidRDefault="00A0387C">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5E147B">
      <w:pPr>
        <w:spacing w:line="240" w:lineRule="auto"/>
        <w:jc w:val="center"/>
      </w:pPr>
      <w:r>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66F7C4DC" wp14:editId="4A4811D3">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5E147B">
      <w:pPr>
        <w:spacing w:line="240" w:lineRule="auto"/>
        <w:jc w:val="center"/>
      </w:pPr>
      <w:r>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49E0A6B1" wp14:editId="4A67A260">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lastRenderedPageBreak/>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lastRenderedPageBreak/>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lastRenderedPageBreak/>
        <w:t>麻醉前評估</w:t>
      </w:r>
    </w:p>
    <w:p w:rsidR="000257EE" w:rsidRPr="00412F21" w:rsidRDefault="005E147B">
      <w:pPr>
        <w:jc w:val="both"/>
      </w:pPr>
      <w:r>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04CD210F" wp14:editId="4C79EA4E">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A0387C" w:rsidRDefault="00A0387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lastRenderedPageBreak/>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5E147B">
      <w:pPr>
        <w:jc w:val="center"/>
      </w:pPr>
      <w:r>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7C1E9277" wp14:editId="3BE5E128">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A0387C" w:rsidRDefault="00A0387C">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1C7F91">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1C7F91">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 xml:space="preserve">(include stone street </w:t>
            </w:r>
            <w:r w:rsidRPr="00412F21">
              <w:rPr>
                <w:rFonts w:ascii="標楷體" w:eastAsia="標楷體" w:hAnsi="標楷體"/>
              </w:rPr>
              <w:lastRenderedPageBreak/>
              <w:t>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 xml:space="preserve">Hypertensive Heart </w:t>
            </w:r>
            <w:r w:rsidRPr="00412F21">
              <w:rPr>
                <w:rFonts w:ascii="標楷體" w:eastAsia="標楷體" w:hAnsi="標楷體"/>
              </w:rPr>
              <w:lastRenderedPageBreak/>
              <w:t>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lastRenderedPageBreak/>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lastRenderedPageBreak/>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5E147B">
      <w:pPr>
        <w:snapToGrid w:val="0"/>
        <w:spacing w:line="560" w:lineRule="exact"/>
      </w:pPr>
      <w:r>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7CFB942B" wp14:editId="5A703140">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A0387C" w:rsidRDefault="00A0387C">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lastRenderedPageBreak/>
        <w:t>附表二十二  刪除(99/7/1)</w:t>
      </w:r>
    </w:p>
    <w:p w:rsidR="000257EE" w:rsidRPr="00412F21" w:rsidRDefault="005E147B">
      <w:pPr>
        <w:jc w:val="right"/>
      </w:pPr>
      <w:r>
        <w:rPr>
          <w:b/>
          <w:bCs/>
          <w:noProof/>
          <w:sz w:val="20"/>
        </w:rPr>
        <w:lastRenderedPageBreak/>
        <mc:AlternateContent>
          <mc:Choice Requires="wps">
            <w:drawing>
              <wp:anchor distT="0" distB="0" distL="114300" distR="114300" simplePos="0" relativeHeight="251656192" behindDoc="0" locked="0" layoutInCell="1" allowOverlap="1" wp14:anchorId="1D1E595E" wp14:editId="30571AF4">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A0387C" w:rsidRDefault="00A0387C">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4" w:name="_Toc514678391"/>
      <w:r w:rsidRPr="00412F21">
        <w:lastRenderedPageBreak/>
        <w:t>第三部</w:t>
      </w:r>
      <w:bookmarkEnd w:id="64"/>
      <w:r w:rsidRPr="00412F21">
        <w:t xml:space="preserve">  </w:t>
      </w:r>
    </w:p>
    <w:p w:rsidR="00B363AC" w:rsidRPr="00B363AC" w:rsidRDefault="00B363AC" w:rsidP="00B363AC">
      <w:pPr>
        <w:spacing w:line="480" w:lineRule="exact"/>
        <w:rPr>
          <w:rFonts w:ascii="標楷體" w:eastAsia="標楷體" w:hAnsi="標楷體"/>
          <w:b/>
          <w:sz w:val="48"/>
          <w:szCs w:val="48"/>
        </w:rPr>
      </w:pPr>
      <w:bookmarkStart w:id="65" w:name="_Toc514678393"/>
      <w:bookmarkStart w:id="66" w:name="_Toc467763881"/>
      <w:bookmarkStart w:id="67" w:name="_Toc479239964"/>
      <w:bookmarkStart w:id="68" w:name="_Toc514678392"/>
      <w:r w:rsidRPr="00B363AC">
        <w:rPr>
          <w:rFonts w:ascii="標楷體" w:eastAsia="標楷體" w:hAnsi="標楷體"/>
          <w:b/>
          <w:sz w:val="48"/>
          <w:szCs w:val="48"/>
        </w:rPr>
        <w:t>牙醫醫療費用審查注意事項</w:t>
      </w:r>
      <w:bookmarkEnd w:id="66"/>
      <w:bookmarkEnd w:id="67"/>
      <w:bookmarkEnd w:id="68"/>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中央健康保險局84年9月19日健保審字第84016569號函</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中央健康保險局85年2月16日健保審字第85001960號函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中央健康保險局86年1月4日健保審字第86000060號函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中央健康保險局87年4月15日健保審字第87007495號函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中央健康保險局89年6月9日健保審字第89015284號函</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中央健康保險局91年12月20日健保審字第0910023538號函公告</w:t>
      </w:r>
    </w:p>
    <w:p w:rsidR="00B363AC" w:rsidRPr="00B363AC" w:rsidRDefault="00B363AC" w:rsidP="00B363AC">
      <w:pPr>
        <w:spacing w:line="200" w:lineRule="exact"/>
        <w:ind w:left="3261" w:right="43" w:firstLine="2"/>
        <w:jc w:val="right"/>
        <w:rPr>
          <w:rFonts w:ascii="標楷體" w:eastAsia="標楷體" w:hAnsi="標楷體"/>
          <w:sz w:val="16"/>
        </w:rPr>
      </w:pPr>
      <w:r w:rsidRPr="00B363AC">
        <w:rPr>
          <w:rFonts w:ascii="標楷體" w:eastAsia="標楷體" w:hAnsi="標楷體"/>
          <w:sz w:val="16"/>
        </w:rPr>
        <w:t>中央健康保險局93年9月10日健保審字第0930068680號函公告修正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中央健康保險局93年10月8日健保審字第0930019269號函公告修正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中央健康保險局95年1月9日健保審字第0940069098號函令修正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中央健康保險局95年7月7日健保審字第0950068550號函令修正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中央健康保險局95年11月10日健保審字第0950068682號函令修正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中央健康保險局96年3月12日健保審字第0960062072號函令修正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中央健康保險局97年4月1日健保審字第0970012154號函令修正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中央健康保險局97年7月18日健保審字第0970012454號函令修正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中央健康保險局98年2月12日健保審字第0980032057號函令修正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中央健康保險局98年6月18日健保審字第0980095034號函令修</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中央健康保險局98年12月14日健保審字第0980095828號函令修正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中央健康保險局99年2月25日健保審字第0990074102號函令修正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中央健康保險局99年5月31日健保審字第0990051357號函令修正</w:t>
      </w:r>
    </w:p>
    <w:p w:rsidR="00B363AC" w:rsidRPr="00B363AC" w:rsidRDefault="00B363AC" w:rsidP="00B363AC">
      <w:pPr>
        <w:spacing w:line="200" w:lineRule="exact"/>
        <w:ind w:left="3261" w:firstLine="2"/>
        <w:jc w:val="right"/>
        <w:rPr>
          <w:rFonts w:ascii="標楷體" w:eastAsia="標楷體" w:hAnsi="標楷體"/>
          <w:sz w:val="16"/>
        </w:rPr>
      </w:pPr>
      <w:r w:rsidRPr="00B363AC">
        <w:rPr>
          <w:rFonts w:ascii="標楷體" w:eastAsia="標楷體" w:hAnsi="標楷體"/>
          <w:sz w:val="16"/>
        </w:rPr>
        <w:t>中央健康保險局99年12月6日健保審字第0990082225號函令修正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中央健康保險局100年3月29日健保審字第1000075057號函令修正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中央健康保險局100年10月3日健保審字第1000075850號函令修正</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中央健康保險局101年1月6日健保審字第1010074718號函令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中央健康保險局102年2月7日健保審字第1020034874號函令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衛生福利部中央健康保險署102年7月18日健保審字第1020035689號函令</w:t>
      </w:r>
    </w:p>
    <w:p w:rsidR="00B363AC" w:rsidRPr="00B363AC" w:rsidRDefault="00B363AC" w:rsidP="00B363AC">
      <w:pPr>
        <w:spacing w:line="200" w:lineRule="exact"/>
        <w:ind w:left="3261" w:firstLine="1"/>
        <w:jc w:val="right"/>
        <w:rPr>
          <w:rFonts w:eastAsia="全真楷書"/>
          <w:sz w:val="36"/>
        </w:rPr>
      </w:pPr>
      <w:r w:rsidRPr="00B363AC">
        <w:rPr>
          <w:rFonts w:ascii="標楷體" w:eastAsia="標楷體" w:hAnsi="標楷體"/>
          <w:sz w:val="16"/>
        </w:rPr>
        <w:t>衛生福利部中央健康保險署102年7月31日健保審字第1020035787號函令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衛生福利部中央健康保險署103年4月28日健保審字第 1030035320號函令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衛生福利部中央健康保險署103年7月3日健保審字第1030035693號函令</w:t>
      </w:r>
    </w:p>
    <w:p w:rsidR="00B363AC" w:rsidRPr="00B363AC" w:rsidRDefault="00B363AC" w:rsidP="00B363AC">
      <w:pPr>
        <w:spacing w:line="200" w:lineRule="exact"/>
        <w:ind w:left="3261"/>
        <w:jc w:val="right"/>
        <w:rPr>
          <w:rFonts w:eastAsia="全真楷書"/>
          <w:sz w:val="36"/>
        </w:rPr>
      </w:pPr>
      <w:r w:rsidRPr="00B363AC">
        <w:rPr>
          <w:rFonts w:ascii="標楷體" w:eastAsia="標楷體" w:hAnsi="標楷體"/>
          <w:sz w:val="16"/>
        </w:rPr>
        <w:t>衛生福利部中央健康保險署103年12月3日健保審字第1030036475號函令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衛生福利部中央健康保險署104年8月21日健保審字第1040036082號函令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w:t>
      </w:r>
      <w:r w:rsidRPr="00B363AC">
        <w:rPr>
          <w:rFonts w:ascii="標楷體" w:eastAsia="標楷體" w:hAnsi="標楷體" w:hint="eastAsia"/>
          <w:sz w:val="16"/>
        </w:rPr>
        <w:t>5</w:t>
      </w:r>
      <w:r w:rsidRPr="00B363AC">
        <w:rPr>
          <w:rFonts w:ascii="標楷體" w:eastAsia="標楷體" w:hAnsi="標楷體"/>
          <w:sz w:val="16"/>
        </w:rPr>
        <w:t>年8月</w:t>
      </w:r>
      <w:r w:rsidRPr="00B363AC">
        <w:rPr>
          <w:rFonts w:ascii="標楷體" w:eastAsia="標楷體" w:hAnsi="標楷體" w:hint="eastAsia"/>
          <w:sz w:val="16"/>
        </w:rPr>
        <w:t>11</w:t>
      </w:r>
      <w:r w:rsidRPr="00B363AC">
        <w:rPr>
          <w:rFonts w:ascii="標楷體" w:eastAsia="標楷體" w:hAnsi="標楷體"/>
          <w:sz w:val="16"/>
        </w:rPr>
        <w:t>日健保審字第10</w:t>
      </w:r>
      <w:r w:rsidRPr="00B363AC">
        <w:rPr>
          <w:rFonts w:ascii="標楷體" w:eastAsia="標楷體" w:hAnsi="標楷體" w:hint="eastAsia"/>
          <w:sz w:val="16"/>
        </w:rPr>
        <w:t>50036103</w:t>
      </w:r>
      <w:r w:rsidRPr="00B363AC">
        <w:rPr>
          <w:rFonts w:ascii="標楷體" w:eastAsia="標楷體" w:hAnsi="標楷體"/>
          <w:sz w:val="16"/>
        </w:rPr>
        <w:t>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sz w:val="16"/>
        </w:rPr>
        <w:t>衛生福利部中央健康保險署10</w:t>
      </w:r>
      <w:r w:rsidRPr="00B363AC">
        <w:rPr>
          <w:rFonts w:ascii="標楷體" w:eastAsia="標楷體" w:hAnsi="標楷體" w:hint="eastAsia"/>
          <w:sz w:val="16"/>
        </w:rPr>
        <w:t>6</w:t>
      </w:r>
      <w:r w:rsidRPr="00B363AC">
        <w:rPr>
          <w:rFonts w:ascii="標楷體" w:eastAsia="標楷體" w:hAnsi="標楷體"/>
          <w:sz w:val="16"/>
        </w:rPr>
        <w:t>年</w:t>
      </w:r>
      <w:r w:rsidRPr="00B363AC">
        <w:rPr>
          <w:rFonts w:ascii="標楷體" w:eastAsia="標楷體" w:hAnsi="標楷體" w:hint="eastAsia"/>
          <w:sz w:val="16"/>
        </w:rPr>
        <w:t>12</w:t>
      </w:r>
      <w:r w:rsidRPr="00B363AC">
        <w:rPr>
          <w:rFonts w:ascii="標楷體" w:eastAsia="標楷體" w:hAnsi="標楷體"/>
          <w:sz w:val="16"/>
        </w:rPr>
        <w:t>月</w:t>
      </w:r>
      <w:r w:rsidRPr="00B363AC">
        <w:rPr>
          <w:rFonts w:ascii="標楷體" w:eastAsia="標楷體" w:hAnsi="標楷體" w:hint="eastAsia"/>
          <w:sz w:val="16"/>
        </w:rPr>
        <w:t>25</w:t>
      </w:r>
      <w:r w:rsidRPr="00B363AC">
        <w:rPr>
          <w:rFonts w:ascii="標楷體" w:eastAsia="標楷體" w:hAnsi="標楷體"/>
          <w:sz w:val="16"/>
        </w:rPr>
        <w:t>日健保審字第10</w:t>
      </w:r>
      <w:r w:rsidRPr="00B363AC">
        <w:rPr>
          <w:rFonts w:ascii="標楷體" w:eastAsia="標楷體" w:hAnsi="標楷體" w:hint="eastAsia"/>
          <w:sz w:val="16"/>
        </w:rPr>
        <w:t>60036476</w:t>
      </w:r>
      <w:r w:rsidRPr="00B363AC">
        <w:rPr>
          <w:rFonts w:ascii="標楷體" w:eastAsia="標楷體" w:hAnsi="標楷體"/>
          <w:sz w:val="16"/>
        </w:rPr>
        <w:t>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hint="eastAsia"/>
          <w:sz w:val="16"/>
        </w:rPr>
        <w:t>衛生福利部中央健康保險署107年2月2日健保審字第1070034803號函令</w:t>
      </w:r>
    </w:p>
    <w:p w:rsidR="00B363AC" w:rsidRPr="00B363AC" w:rsidRDefault="00B363AC" w:rsidP="00B363AC">
      <w:pPr>
        <w:spacing w:line="200" w:lineRule="exact"/>
        <w:ind w:left="3261"/>
        <w:jc w:val="right"/>
        <w:rPr>
          <w:rFonts w:ascii="標楷體" w:eastAsia="標楷體" w:hAnsi="標楷體"/>
          <w:sz w:val="16"/>
        </w:rPr>
      </w:pPr>
      <w:r w:rsidRPr="00B363AC">
        <w:rPr>
          <w:rFonts w:ascii="標楷體" w:eastAsia="標楷體" w:hAnsi="標楷體" w:hint="eastAsia"/>
          <w:sz w:val="16"/>
        </w:rPr>
        <w:t>衛生福利部中央健康保險署108年1月21日健保審字第1080034719號函令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hint="eastAsia"/>
          <w:sz w:val="16"/>
        </w:rPr>
        <w:t>衛生福利部中央健康保險署109年2月4日健保審字第1090034758號函令</w:t>
      </w:r>
    </w:p>
    <w:p w:rsidR="00B363AC" w:rsidRPr="00B363AC" w:rsidRDefault="00B363AC" w:rsidP="00B363AC">
      <w:pPr>
        <w:spacing w:line="200" w:lineRule="exact"/>
        <w:ind w:left="3261" w:firstLine="1"/>
        <w:jc w:val="right"/>
        <w:rPr>
          <w:rFonts w:ascii="標楷體" w:eastAsia="標楷體" w:hAnsi="標楷體"/>
          <w:sz w:val="16"/>
        </w:rPr>
      </w:pPr>
      <w:r w:rsidRPr="00B363AC">
        <w:rPr>
          <w:rFonts w:ascii="標楷體" w:eastAsia="標楷體" w:hAnsi="標楷體"/>
          <w:sz w:val="16"/>
        </w:rPr>
        <w:t>*本書各項規定後加註之日期為該規定最終異動生效日</w:t>
      </w:r>
    </w:p>
    <w:p w:rsidR="00B363AC" w:rsidRPr="00B363AC" w:rsidRDefault="00B363AC" w:rsidP="00B363AC">
      <w:pPr>
        <w:spacing w:line="600" w:lineRule="exact"/>
        <w:ind w:left="510" w:hanging="510"/>
      </w:pPr>
      <w:r w:rsidRPr="00B363AC">
        <w:rPr>
          <w:rFonts w:ascii="標楷體" w:eastAsia="標楷體" w:hAnsi="標楷體"/>
          <w:b/>
          <w:sz w:val="28"/>
          <w:szCs w:val="28"/>
        </w:rPr>
        <w:t>壹、一般原則：</w:t>
      </w:r>
      <w:r w:rsidRPr="00B363AC">
        <w:rPr>
          <w:rFonts w:ascii="標楷體" w:eastAsia="標楷體" w:hAnsi="標楷體"/>
          <w:sz w:val="28"/>
          <w:szCs w:val="28"/>
        </w:rPr>
        <w:t>(101/2/1)</w:t>
      </w:r>
    </w:p>
    <w:p w:rsidR="00B363AC" w:rsidRPr="00B363AC" w:rsidRDefault="00B363AC" w:rsidP="00B363AC">
      <w:pPr>
        <w:spacing w:line="600" w:lineRule="exact"/>
        <w:ind w:left="510" w:hanging="510"/>
      </w:pPr>
      <w:r w:rsidRPr="00B363AC">
        <w:rPr>
          <w:rFonts w:ascii="標楷體" w:eastAsia="標楷體" w:hAnsi="標楷體"/>
          <w:sz w:val="28"/>
          <w:szCs w:val="28"/>
        </w:rPr>
        <w:t>一、刪除(100/11/1)</w:t>
      </w:r>
    </w:p>
    <w:p w:rsidR="00B363AC" w:rsidRPr="00B363AC" w:rsidRDefault="00B363AC" w:rsidP="00B363AC">
      <w:pPr>
        <w:spacing w:line="600" w:lineRule="exact"/>
        <w:ind w:left="510" w:hanging="510"/>
        <w:rPr>
          <w:rFonts w:ascii="標楷體" w:eastAsia="標楷體" w:hAnsi="標楷體"/>
          <w:sz w:val="28"/>
          <w:szCs w:val="28"/>
        </w:rPr>
      </w:pPr>
      <w:bookmarkStart w:id="69" w:name="_GoBack"/>
      <w:bookmarkEnd w:id="69"/>
      <w:r w:rsidRPr="00B363AC">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B363AC" w:rsidRPr="00B363AC" w:rsidTr="00F7526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rPr>
            </w:pPr>
            <w:r w:rsidRPr="00B363AC">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w w:val="90"/>
              </w:rPr>
            </w:pPr>
            <w:r w:rsidRPr="00B363AC">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rPr>
            </w:pPr>
            <w:r w:rsidRPr="00B363AC">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標楷體" w:hAnsi="標楷體" w:cs="Arial Unicode MS"/>
                <w:bCs/>
                <w:w w:val="90"/>
              </w:rPr>
            </w:pPr>
            <w:r w:rsidRPr="00B363AC">
              <w:rPr>
                <w:rFonts w:ascii="標楷體" w:eastAsia="標楷體" w:hAnsi="標楷體" w:cs="Arial Unicode MS"/>
                <w:bCs/>
                <w:w w:val="90"/>
              </w:rPr>
              <w:t>英文縮寫</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LR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MPDS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N.S.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Occ.adj</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lastRenderedPageBreak/>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 xml:space="preserve">OD  </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bCs/>
                <w:kern w:val="3"/>
                <w:szCs w:val="24"/>
              </w:rPr>
            </w:pPr>
            <w:r w:rsidRPr="00B363AC">
              <w:rPr>
                <w:rFonts w:ascii="標楷體" w:eastAsia="標楷體" w:hAnsi="標楷體"/>
                <w:bCs/>
                <w:kern w:val="3"/>
                <w:szCs w:val="24"/>
              </w:rPr>
              <w:t>OHI</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O.S.</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Cambria" w:hAnsi="Cambria"/>
                <w:kern w:val="3"/>
                <w:sz w:val="18"/>
                <w:szCs w:val="18"/>
              </w:rPr>
            </w:pPr>
            <w:r w:rsidRPr="00B363AC">
              <w:rPr>
                <w:rFonts w:ascii="標楷體" w:eastAsia="標楷體" w:hAnsi="標楷體"/>
                <w:b/>
                <w:kern w:val="3"/>
                <w:szCs w:val="24"/>
              </w:rPr>
              <w:t>Peri</w:t>
            </w:r>
            <w:r w:rsidRPr="00B363AC">
              <w:rPr>
                <w:rFonts w:ascii="標楷體" w:eastAsia="標楷體" w:hAnsi="標楷體"/>
                <w:b/>
                <w:kern w:val="3"/>
                <w:szCs w:val="24"/>
                <w:u w:val="single"/>
              </w:rPr>
              <w:t>o</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RD</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RCE</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RCF</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sz w:val="36"/>
              </w:rPr>
            </w:pPr>
            <w:r w:rsidRPr="00B363AC">
              <w:rPr>
                <w:rFonts w:ascii="標楷體" w:eastAsia="全真楷書" w:hAnsi="標楷體"/>
                <w:sz w:val="36"/>
              </w:rPr>
              <w:t>RCT</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rPr>
                <w:rFonts w:ascii="標楷體" w:eastAsia="全真楷書" w:hAnsi="標楷體"/>
              </w:rPr>
            </w:pPr>
            <w:r w:rsidRPr="00B363AC">
              <w:rPr>
                <w:rFonts w:ascii="標楷體" w:eastAsia="全真楷書"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280" w:lineRule="exact"/>
              <w:textAlignment w:val="auto"/>
              <w:rPr>
                <w:rFonts w:ascii="標楷體" w:eastAsia="標楷體" w:hAnsi="標楷體"/>
                <w:kern w:val="3"/>
                <w:szCs w:val="24"/>
              </w:rPr>
            </w:pPr>
            <w:r w:rsidRPr="00B363AC">
              <w:rPr>
                <w:rFonts w:ascii="標楷體" w:eastAsia="標楷體" w:hAnsi="標楷體"/>
                <w:kern w:val="3"/>
                <w:szCs w:val="24"/>
              </w:rPr>
              <w:t>TMJ</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r w:rsidRPr="00B363AC">
              <w:rPr>
                <w:rFonts w:ascii="標楷體" w:eastAsia="標楷體" w:hAnsi="標楷體"/>
                <w:kern w:val="3"/>
                <w:szCs w:val="24"/>
              </w:rPr>
              <w:t>TMD</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UA</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UL</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kern w:val="3"/>
              </w:rPr>
            </w:pPr>
            <w:r w:rsidRPr="00B363AC">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kern w:val="3"/>
              </w:rPr>
            </w:pPr>
            <w:r w:rsidRPr="00B363AC">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UB</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bCs/>
                <w:kern w:val="3"/>
                <w:szCs w:val="24"/>
              </w:rPr>
            </w:pPr>
            <w:r w:rsidRPr="00B363AC">
              <w:rPr>
                <w:rFonts w:ascii="標楷體" w:eastAsia="標楷體" w:hAnsi="標楷體"/>
                <w:bCs/>
                <w:kern w:val="3"/>
                <w:szCs w:val="24"/>
              </w:rPr>
              <w:t>UR</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r w:rsidRPr="00B363AC">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r w:rsidRPr="00B363AC">
              <w:rPr>
                <w:rFonts w:ascii="標楷體" w:eastAsia="標楷體" w:hAnsi="標楷體"/>
                <w:kern w:val="3"/>
                <w:szCs w:val="24"/>
              </w:rPr>
              <w:t>WL</w:t>
            </w:r>
          </w:p>
        </w:tc>
      </w:tr>
      <w:tr w:rsidR="00B363AC" w:rsidRPr="00B363AC" w:rsidTr="00F7526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bCs/>
                <w:kern w:val="3"/>
                <w:szCs w:val="24"/>
              </w:rPr>
            </w:pPr>
            <w:r w:rsidRPr="00B363AC">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63AC" w:rsidRPr="00B363AC" w:rsidRDefault="00B363AC" w:rsidP="00B363AC">
            <w:pPr>
              <w:spacing w:line="320" w:lineRule="exact"/>
              <w:textAlignment w:val="auto"/>
              <w:rPr>
                <w:rFonts w:ascii="標楷體" w:eastAsia="標楷體" w:hAnsi="標楷體"/>
                <w:kern w:val="3"/>
                <w:szCs w:val="24"/>
              </w:rPr>
            </w:pPr>
          </w:p>
        </w:tc>
      </w:tr>
    </w:tbl>
    <w:p w:rsidR="00B363AC" w:rsidRPr="00B363AC" w:rsidRDefault="00B363AC" w:rsidP="00B363AC">
      <w:pPr>
        <w:snapToGrid w:val="0"/>
        <w:spacing w:line="600" w:lineRule="exact"/>
        <w:ind w:left="560" w:hanging="560"/>
        <w:jc w:val="both"/>
        <w:textAlignment w:val="auto"/>
        <w:rPr>
          <w:kern w:val="3"/>
        </w:rPr>
      </w:pPr>
      <w:r w:rsidRPr="00B363AC">
        <w:rPr>
          <w:rFonts w:ascii="標楷體" w:eastAsia="標楷體" w:hAnsi="標楷體"/>
          <w:kern w:val="3"/>
          <w:sz w:val="28"/>
          <w:szCs w:val="28"/>
        </w:rPr>
        <w:t>三、刪除(100/11/1)</w:t>
      </w:r>
    </w:p>
    <w:p w:rsidR="00B363AC" w:rsidRPr="00B363AC" w:rsidRDefault="00B363AC" w:rsidP="00B363AC">
      <w:pPr>
        <w:snapToGrid w:val="0"/>
        <w:spacing w:line="600" w:lineRule="exact"/>
        <w:ind w:left="1049" w:hanging="1047"/>
        <w:jc w:val="both"/>
      </w:pPr>
      <w:r w:rsidRPr="00B363AC">
        <w:rPr>
          <w:rFonts w:ascii="標楷體" w:eastAsia="標楷體" w:hAnsi="標楷體"/>
          <w:sz w:val="28"/>
          <w:szCs w:val="28"/>
        </w:rPr>
        <w:t>四、刪除(100/11/1)</w:t>
      </w:r>
    </w:p>
    <w:p w:rsidR="00B363AC" w:rsidRPr="00B363AC" w:rsidRDefault="00B363AC" w:rsidP="00B363AC">
      <w:pPr>
        <w:snapToGrid w:val="0"/>
        <w:spacing w:line="600" w:lineRule="exact"/>
        <w:ind w:left="1049" w:hanging="1047"/>
        <w:jc w:val="both"/>
        <w:textAlignment w:val="auto"/>
        <w:rPr>
          <w:kern w:val="3"/>
        </w:rPr>
      </w:pPr>
      <w:r w:rsidRPr="00B363AC">
        <w:rPr>
          <w:rFonts w:ascii="標楷體" w:eastAsia="標楷體" w:hAnsi="標楷體"/>
          <w:bCs/>
          <w:sz w:val="28"/>
          <w:szCs w:val="28"/>
        </w:rPr>
        <w:t>五</w:t>
      </w:r>
      <w:r w:rsidRPr="00B363AC">
        <w:rPr>
          <w:rFonts w:ascii="標楷體" w:eastAsia="標楷體" w:hAnsi="標楷體"/>
          <w:kern w:val="3"/>
          <w:sz w:val="28"/>
          <w:szCs w:val="28"/>
        </w:rPr>
        <w:t>、當次健保卡序號，應記載於病歷當次日期欄內。</w:t>
      </w:r>
    </w:p>
    <w:p w:rsidR="00B363AC" w:rsidRPr="00B363AC" w:rsidRDefault="00B363AC" w:rsidP="00B363AC">
      <w:pPr>
        <w:snapToGrid w:val="0"/>
        <w:spacing w:line="600" w:lineRule="exact"/>
        <w:ind w:left="1049" w:hanging="1047"/>
        <w:jc w:val="both"/>
      </w:pPr>
      <w:r w:rsidRPr="00B363AC">
        <w:rPr>
          <w:rFonts w:ascii="標楷體" w:eastAsia="標楷體" w:hAnsi="標楷體"/>
          <w:bCs/>
          <w:sz w:val="28"/>
          <w:szCs w:val="28"/>
        </w:rPr>
        <w:t>六</w:t>
      </w:r>
      <w:r w:rsidRPr="00B363AC">
        <w:rPr>
          <w:rFonts w:ascii="標楷體" w:eastAsia="標楷體" w:hAnsi="標楷體"/>
          <w:sz w:val="28"/>
          <w:szCs w:val="28"/>
        </w:rPr>
        <w:t>、診療記錄應由醫師親自記載，並簽名或蓋章。</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sz w:val="28"/>
          <w:szCs w:val="28"/>
        </w:rPr>
        <w:t>七、刪除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sz w:val="28"/>
          <w:szCs w:val="28"/>
        </w:rPr>
        <w:t>八、刪除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588" w:hanging="588"/>
        <w:jc w:val="both"/>
        <w:textAlignment w:val="auto"/>
        <w:rPr>
          <w:kern w:val="3"/>
        </w:rPr>
      </w:pPr>
      <w:r w:rsidRPr="00B363AC">
        <w:rPr>
          <w:rFonts w:ascii="標楷體" w:eastAsia="標楷體" w:hAnsi="標楷體"/>
          <w:bCs/>
          <w:sz w:val="28"/>
          <w:szCs w:val="28"/>
        </w:rPr>
        <w:t>九</w:t>
      </w:r>
      <w:r w:rsidRPr="00B363AC">
        <w:rPr>
          <w:rFonts w:ascii="標楷體" w:eastAsia="標楷體" w:hAnsi="標楷體"/>
          <w:kern w:val="3"/>
          <w:sz w:val="28"/>
          <w:szCs w:val="28"/>
        </w:rPr>
        <w:t>、為提昇審查效率，檢附之Ｘ光片，應每張分開以透明Ｘ光片袋裝妥</w:t>
      </w:r>
      <w:r w:rsidRPr="00B363AC">
        <w:rPr>
          <w:rFonts w:ascii="標楷體" w:eastAsia="標楷體" w:hAnsi="標楷體"/>
          <w:b/>
          <w:kern w:val="3"/>
          <w:sz w:val="28"/>
          <w:szCs w:val="28"/>
        </w:rPr>
        <w:t>，</w:t>
      </w:r>
      <w:r w:rsidRPr="00B363AC">
        <w:rPr>
          <w:rFonts w:ascii="標楷體" w:eastAsia="標楷體" w:hAnsi="標楷體"/>
          <w:kern w:val="3"/>
          <w:sz w:val="28"/>
          <w:szCs w:val="28"/>
        </w:rPr>
        <w:t>一袋一片浮貼於病歷影本或處方明細表上，且Ｘ光片袋上勿貼有礙檢視之標籤。(100/5/1)</w:t>
      </w:r>
    </w:p>
    <w:p w:rsidR="00B363AC" w:rsidRPr="00B363AC" w:rsidRDefault="00B363AC" w:rsidP="00B363AC">
      <w:pPr>
        <w:spacing w:line="600" w:lineRule="exact"/>
        <w:ind w:left="567" w:hanging="567"/>
      </w:pPr>
      <w:r w:rsidRPr="00B363AC">
        <w:rPr>
          <w:rFonts w:ascii="標楷體" w:eastAsia="標楷體" w:hAnsi="標楷體"/>
          <w:bCs/>
          <w:sz w:val="28"/>
          <w:szCs w:val="28"/>
        </w:rPr>
        <w:t>十</w:t>
      </w:r>
      <w:r w:rsidRPr="00B363AC">
        <w:rPr>
          <w:rFonts w:ascii="標楷體" w:eastAsia="標楷體" w:hAnsi="標楷體"/>
          <w:sz w:val="28"/>
          <w:szCs w:val="28"/>
        </w:rPr>
        <w:t>、</w:t>
      </w:r>
      <w:r w:rsidRPr="00B363AC">
        <w:rPr>
          <w:rFonts w:ascii="標楷體" w:eastAsia="標楷體" w:hAnsi="標楷體" w:hint="eastAsia"/>
          <w:sz w:val="28"/>
          <w:szCs w:val="28"/>
        </w:rPr>
        <w:t>Ｘ光片應沖洗清晰可辨，並有可辨上、下、左、右，正反面之記號（實體</w:t>
      </w:r>
      <w:r w:rsidRPr="00B363AC">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w:t>
      </w:r>
      <w:r w:rsidRPr="00B363AC">
        <w:rPr>
          <w:rFonts w:ascii="標楷體" w:eastAsia="標楷體" w:hAnsi="標楷體"/>
          <w:sz w:val="28"/>
          <w:szCs w:val="28"/>
        </w:rPr>
        <w:lastRenderedPageBreak/>
        <w:t>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rsidR="00B363AC" w:rsidRPr="00B363AC" w:rsidRDefault="00B363AC" w:rsidP="00B363AC">
      <w:pPr>
        <w:snapToGrid w:val="0"/>
        <w:spacing w:line="600" w:lineRule="exact"/>
        <w:ind w:left="840" w:hanging="840"/>
      </w:pPr>
      <w:r w:rsidRPr="00B363AC">
        <w:rPr>
          <w:rFonts w:ascii="標楷體" w:eastAsia="標楷體" w:hAnsi="標楷體"/>
          <w:bCs/>
          <w:sz w:val="28"/>
          <w:szCs w:val="28"/>
        </w:rPr>
        <w:t>十一</w:t>
      </w:r>
      <w:r w:rsidRPr="00B363AC">
        <w:rPr>
          <w:rFonts w:ascii="標楷體" w:eastAsia="標楷體" w:hAnsi="標楷體"/>
          <w:sz w:val="28"/>
          <w:szCs w:val="28"/>
        </w:rPr>
        <w:t>、</w:t>
      </w:r>
      <w:r w:rsidRPr="00B363AC">
        <w:rPr>
          <w:rFonts w:ascii="標楷體" w:eastAsia="標楷體" w:hAnsi="標楷體" w:hint="eastAsia"/>
          <w:sz w:val="28"/>
          <w:szCs w:val="28"/>
        </w:rPr>
        <w:t>送審時檢附之照片（規格需為</w:t>
      </w:r>
      <w:r w:rsidRPr="00B363AC">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B363AC" w:rsidRPr="00B363AC" w:rsidRDefault="00B363AC" w:rsidP="00B363AC">
      <w:pPr>
        <w:snapToGrid w:val="0"/>
        <w:spacing w:line="600" w:lineRule="exact"/>
      </w:pPr>
      <w:r w:rsidRPr="00B363AC">
        <w:rPr>
          <w:rFonts w:ascii="標楷體" w:eastAsia="標楷體" w:hAnsi="標楷體"/>
          <w:bCs/>
          <w:sz w:val="28"/>
          <w:szCs w:val="28"/>
        </w:rPr>
        <w:t>十二</w:t>
      </w:r>
      <w:r w:rsidRPr="00B363AC">
        <w:rPr>
          <w:rFonts w:ascii="標楷體" w:eastAsia="標楷體" w:hAnsi="標楷體"/>
          <w:sz w:val="28"/>
          <w:szCs w:val="28"/>
        </w:rPr>
        <w:t>、跨表申報應事先報准，否則不予給付。</w:t>
      </w:r>
    </w:p>
    <w:p w:rsidR="00B363AC" w:rsidRPr="00B363AC" w:rsidRDefault="00B363AC" w:rsidP="00B363AC">
      <w:pPr>
        <w:snapToGrid w:val="0"/>
        <w:spacing w:line="600" w:lineRule="exact"/>
        <w:ind w:left="622" w:hanging="622"/>
        <w:textAlignment w:val="auto"/>
        <w:rPr>
          <w:kern w:val="3"/>
        </w:rPr>
      </w:pPr>
      <w:r w:rsidRPr="00B363AC">
        <w:rPr>
          <w:rFonts w:ascii="標楷體" w:eastAsia="標楷體" w:hAnsi="標楷體"/>
          <w:bCs/>
          <w:sz w:val="28"/>
          <w:szCs w:val="28"/>
        </w:rPr>
        <w:t>十三</w:t>
      </w:r>
      <w:r w:rsidRPr="00B363AC">
        <w:rPr>
          <w:rFonts w:ascii="標楷體" w:eastAsia="標楷體" w:hAnsi="標楷體"/>
          <w:kern w:val="3"/>
          <w:sz w:val="28"/>
          <w:szCs w:val="28"/>
        </w:rPr>
        <w:t>、下列處置非屬健保醫療給付範圍：（參見全民健康保險法）。</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(一)非外傷性齒列矯正。</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(二)成藥及醫師指示用藥。(目前已給付之醫師指示用藥除外)</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(三)病人交通、掛號、證明文件。</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(四)義齒：牙冠、牙橋、牙柱心、活動假牙、人工植牙……。</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(五)預防保健：塗氟、潔牙訓練、溝隙封閉劑……。(特定對象除外)</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(六)經主管機關公告不給付之診療服務、藥品及政府負擔之醫療服務項</w:t>
      </w:r>
      <w:r w:rsidRPr="00B363AC">
        <w:rPr>
          <w:rFonts w:ascii="標楷體" w:eastAsia="標楷體" w:hAnsi="標楷體"/>
          <w:kern w:val="3"/>
          <w:sz w:val="28"/>
          <w:szCs w:val="28"/>
        </w:rPr>
        <w:lastRenderedPageBreak/>
        <w:t>目。</w:t>
      </w:r>
      <w:r w:rsidRPr="00B363AC">
        <w:rPr>
          <w:rFonts w:ascii="標楷體" w:eastAsia="標楷體" w:hAnsi="標楷體" w:hint="eastAsia"/>
          <w:kern w:val="3"/>
          <w:sz w:val="28"/>
          <w:szCs w:val="28"/>
        </w:rPr>
        <w:t>(107/2/1)</w:t>
      </w:r>
    </w:p>
    <w:p w:rsidR="00B363AC" w:rsidRPr="00B363AC" w:rsidRDefault="00B363AC" w:rsidP="00B363AC">
      <w:pPr>
        <w:snapToGrid w:val="0"/>
        <w:spacing w:line="600" w:lineRule="exact"/>
        <w:ind w:left="764" w:hanging="764"/>
        <w:textAlignment w:val="auto"/>
        <w:rPr>
          <w:kern w:val="3"/>
        </w:rPr>
      </w:pPr>
      <w:r w:rsidRPr="00B363AC">
        <w:rPr>
          <w:rFonts w:ascii="標楷體" w:eastAsia="標楷體" w:hAnsi="標楷體"/>
          <w:bCs/>
          <w:sz w:val="28"/>
          <w:szCs w:val="28"/>
        </w:rPr>
        <w:t>十四</w:t>
      </w:r>
      <w:r w:rsidRPr="00B363AC">
        <w:rPr>
          <w:rFonts w:ascii="標楷體" w:eastAsia="標楷體" w:hAnsi="標楷體"/>
          <w:sz w:val="28"/>
          <w:szCs w:val="28"/>
        </w:rPr>
        <w:t>、刪除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851" w:hanging="851"/>
        <w:textAlignment w:val="auto"/>
        <w:rPr>
          <w:kern w:val="3"/>
        </w:rPr>
      </w:pPr>
      <w:r w:rsidRPr="00B363AC">
        <w:rPr>
          <w:rFonts w:ascii="標楷體" w:eastAsia="標楷體" w:hAnsi="標楷體"/>
          <w:bCs/>
          <w:sz w:val="28"/>
          <w:szCs w:val="28"/>
        </w:rPr>
        <w:t>十五</w:t>
      </w:r>
      <w:r w:rsidRPr="00B363AC">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rsidR="00B363AC" w:rsidRPr="00B363AC" w:rsidRDefault="00B363AC" w:rsidP="00B363AC">
      <w:pPr>
        <w:snapToGrid w:val="0"/>
        <w:spacing w:line="600" w:lineRule="exact"/>
        <w:ind w:left="764" w:hanging="764"/>
        <w:textAlignment w:val="auto"/>
        <w:rPr>
          <w:kern w:val="3"/>
        </w:rPr>
      </w:pPr>
      <w:r w:rsidRPr="00B363AC">
        <w:rPr>
          <w:rFonts w:ascii="標楷體" w:eastAsia="標楷體" w:hAnsi="標楷體"/>
          <w:sz w:val="28"/>
          <w:szCs w:val="28"/>
        </w:rPr>
        <w:t>十六、刪除</w:t>
      </w:r>
      <w:r w:rsidRPr="00B363AC">
        <w:rPr>
          <w:rFonts w:ascii="標楷體" w:eastAsia="標楷體" w:hAnsi="標楷體"/>
          <w:kern w:val="3"/>
          <w:sz w:val="28"/>
          <w:szCs w:val="28"/>
        </w:rPr>
        <w:t>(100/11/1)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十九 (原四十五)、 案件分類為「一般案件」（俗稱簡表）者，經個案專業審查後，有下列情形者整筆費用核刪：</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(一)影響病人安全之處方者。</w:t>
      </w:r>
    </w:p>
    <w:p w:rsidR="00B363AC" w:rsidRPr="00B363AC" w:rsidRDefault="00B363AC" w:rsidP="00B363AC">
      <w:pPr>
        <w:snapToGrid w:val="0"/>
        <w:spacing w:line="600" w:lineRule="exact"/>
        <w:ind w:left="1134" w:hanging="560"/>
        <w:jc w:val="both"/>
        <w:textAlignment w:val="auto"/>
        <w:rPr>
          <w:rFonts w:ascii="標楷體" w:eastAsia="標楷體" w:hAnsi="標楷體"/>
          <w:kern w:val="3"/>
          <w:sz w:val="28"/>
          <w:szCs w:val="28"/>
        </w:rPr>
      </w:pPr>
      <w:r w:rsidRPr="00B363AC">
        <w:rPr>
          <w:rFonts w:ascii="標楷體" w:eastAsia="標楷體" w:hAnsi="標楷體"/>
          <w:kern w:val="3"/>
          <w:sz w:val="28"/>
          <w:szCs w:val="28"/>
        </w:rPr>
        <w:t>(二)非必要之連續性就診者。(98/3/1)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二十 (原四十七)刪除(100/11/1)</w:t>
      </w:r>
    </w:p>
    <w:p w:rsidR="00B363AC" w:rsidRPr="00B363AC" w:rsidRDefault="00B363AC" w:rsidP="00B363AC">
      <w:pPr>
        <w:snapToGrid w:val="0"/>
        <w:spacing w:line="600" w:lineRule="exact"/>
        <w:ind w:left="851" w:hanging="851"/>
        <w:textAlignment w:val="auto"/>
        <w:rPr>
          <w:rFonts w:ascii="標楷體" w:eastAsia="標楷體" w:hAnsi="標楷體"/>
          <w:bCs/>
          <w:sz w:val="28"/>
          <w:szCs w:val="28"/>
        </w:rPr>
      </w:pPr>
      <w:r w:rsidRPr="00B363AC">
        <w:rPr>
          <w:rFonts w:ascii="標楷體" w:eastAsia="標楷體" w:hAnsi="標楷體"/>
          <w:bCs/>
          <w:sz w:val="28"/>
          <w:szCs w:val="28"/>
        </w:rPr>
        <w:t>廿一、病患主訴口乾症</w:t>
      </w:r>
      <w:r w:rsidRPr="00B363AC">
        <w:rPr>
          <w:rFonts w:ascii="標楷體" w:eastAsia="標楷體" w:hAnsi="標楷體" w:hint="eastAsia"/>
          <w:bCs/>
          <w:sz w:val="28"/>
          <w:szCs w:val="28"/>
        </w:rPr>
        <w:t>或經由醫師臨床判斷唾液過少，有口腔乾燥的徵兆，</w:t>
      </w:r>
      <w:r w:rsidRPr="00B363AC">
        <w:rPr>
          <w:rFonts w:ascii="標楷體" w:eastAsia="標楷體" w:hAnsi="標楷體"/>
          <w:bCs/>
          <w:sz w:val="28"/>
          <w:szCs w:val="28"/>
        </w:rPr>
        <w:t>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B363AC">
        <w:rPr>
          <w:rFonts w:ascii="標楷體" w:eastAsia="標楷體" w:hAnsi="標楷體" w:hint="eastAsia"/>
          <w:bCs/>
          <w:sz w:val="28"/>
          <w:szCs w:val="28"/>
        </w:rPr>
        <w:t>，治療後提供病患口乾症狀衛</w:t>
      </w:r>
      <w:r w:rsidRPr="00B363AC">
        <w:rPr>
          <w:rFonts w:ascii="標楷體" w:eastAsia="標楷體" w:hAnsi="標楷體" w:hint="eastAsia"/>
          <w:bCs/>
          <w:sz w:val="28"/>
          <w:szCs w:val="28"/>
        </w:rPr>
        <w:lastRenderedPageBreak/>
        <w:t>教資訊，並請病患簽名確認後隨病歷留存以供審查。</w:t>
      </w:r>
      <w:r w:rsidRPr="00B363AC">
        <w:rPr>
          <w:rFonts w:ascii="標楷體" w:eastAsia="標楷體" w:hAnsi="標楷體"/>
          <w:bCs/>
          <w:sz w:val="28"/>
          <w:szCs w:val="28"/>
        </w:rPr>
        <w:t>(104/1/1)(108/</w:t>
      </w:r>
      <w:r w:rsidRPr="00B363AC">
        <w:rPr>
          <w:rFonts w:ascii="標楷體" w:eastAsia="標楷體" w:hAnsi="標楷體" w:hint="eastAsia"/>
          <w:bCs/>
          <w:sz w:val="28"/>
          <w:szCs w:val="28"/>
        </w:rPr>
        <w:t>3</w:t>
      </w:r>
      <w:r w:rsidRPr="00B363AC">
        <w:rPr>
          <w:rFonts w:ascii="標楷體" w:eastAsia="標楷體" w:hAnsi="標楷體"/>
          <w:bCs/>
          <w:sz w:val="28"/>
          <w:szCs w:val="28"/>
        </w:rPr>
        <w:t>/</w:t>
      </w:r>
      <w:r w:rsidRPr="00B363AC">
        <w:rPr>
          <w:rFonts w:ascii="標楷體" w:eastAsia="標楷體" w:hAnsi="標楷體" w:hint="eastAsia"/>
          <w:bCs/>
          <w:sz w:val="28"/>
          <w:szCs w:val="28"/>
        </w:rPr>
        <w:t>1</w:t>
      </w:r>
      <w:r w:rsidRPr="00B363AC">
        <w:rPr>
          <w:rFonts w:ascii="標楷體" w:eastAsia="標楷體" w:hAnsi="標楷體"/>
          <w:bCs/>
          <w:sz w:val="28"/>
          <w:szCs w:val="28"/>
        </w:rPr>
        <w:t xml:space="preserve">) </w:t>
      </w:r>
    </w:p>
    <w:p w:rsidR="00B363AC" w:rsidRPr="00B363AC" w:rsidRDefault="00B363AC" w:rsidP="00B363AC">
      <w:pPr>
        <w:snapToGrid w:val="0"/>
        <w:spacing w:line="600" w:lineRule="exact"/>
        <w:ind w:firstLine="708"/>
        <w:textAlignment w:val="auto"/>
        <w:rPr>
          <w:kern w:val="3"/>
        </w:rPr>
      </w:pPr>
      <w:r w:rsidRPr="00B363AC">
        <w:rPr>
          <w:rFonts w:ascii="標楷體" w:eastAsia="標楷體" w:hAnsi="標楷體" w:cs="Courier New"/>
          <w:kern w:val="3"/>
          <w:sz w:val="28"/>
          <w:szCs w:val="28"/>
        </w:rPr>
        <w:t>(一)系統性自體免疫疾病:如修格蘭氏症候群、硬皮症。</w:t>
      </w:r>
      <w:r w:rsidRPr="00B363AC">
        <w:rPr>
          <w:rFonts w:ascii="Times New Roman" w:hAnsi="Times New Roman"/>
          <w:sz w:val="28"/>
          <w:szCs w:val="28"/>
        </w:rPr>
        <w:t>(104/1/1)</w:t>
      </w:r>
    </w:p>
    <w:p w:rsidR="00B363AC" w:rsidRPr="00B363AC" w:rsidRDefault="00B363AC" w:rsidP="00B363AC">
      <w:pPr>
        <w:snapToGrid w:val="0"/>
        <w:spacing w:line="600" w:lineRule="exact"/>
        <w:ind w:firstLine="708"/>
        <w:textAlignment w:val="auto"/>
        <w:rPr>
          <w:rFonts w:ascii="Times New Roman" w:hAnsi="Times New Roman"/>
          <w:kern w:val="3"/>
        </w:rPr>
      </w:pPr>
      <w:r w:rsidRPr="00B363AC">
        <w:rPr>
          <w:rFonts w:ascii="標楷體" w:eastAsia="標楷體" w:hAnsi="標楷體" w:cs="Courier New"/>
          <w:kern w:val="3"/>
          <w:sz w:val="28"/>
          <w:szCs w:val="28"/>
        </w:rPr>
        <w:t>(二)頭頸部癌放射線治療之患者。</w:t>
      </w:r>
      <w:r w:rsidRPr="00B363AC">
        <w:rPr>
          <w:rFonts w:ascii="Times New Roman" w:hAnsi="Times New Roman"/>
          <w:sz w:val="28"/>
          <w:szCs w:val="28"/>
        </w:rPr>
        <w:t>(104/1/1)</w:t>
      </w:r>
    </w:p>
    <w:p w:rsidR="00B363AC" w:rsidRPr="00B363AC" w:rsidRDefault="00B363AC" w:rsidP="00B363AC">
      <w:pPr>
        <w:snapToGrid w:val="0"/>
        <w:spacing w:line="600" w:lineRule="exact"/>
        <w:ind w:left="1274" w:hanging="566"/>
        <w:textAlignment w:val="auto"/>
        <w:rPr>
          <w:rFonts w:ascii="標楷體" w:hAnsi="標楷體" w:cs="Arial"/>
          <w:sz w:val="28"/>
          <w:szCs w:val="28"/>
        </w:rPr>
      </w:pPr>
      <w:r w:rsidRPr="00B363AC">
        <w:rPr>
          <w:rFonts w:ascii="標楷體" w:eastAsia="標楷體" w:hAnsi="標楷體" w:cs="Courier New"/>
          <w:kern w:val="3"/>
          <w:sz w:val="28"/>
          <w:szCs w:val="28"/>
        </w:rPr>
        <w:t>(三)檢附沒有刺激下全口唾液分泌率之數值。受試前1小時內禁飲食反吹咽，讓病人滴口水至試管中(早晨起床後馬上測量最好)若15分鐘內&lt;1.5cc，則為口乾。</w:t>
      </w:r>
      <w:r w:rsidRPr="00B363AC">
        <w:rPr>
          <w:rFonts w:ascii="Times New Roman" w:hAnsi="Times New Roman"/>
          <w:sz w:val="28"/>
          <w:szCs w:val="28"/>
        </w:rPr>
        <w:t>(104/1/1)</w:t>
      </w:r>
    </w:p>
    <w:p w:rsidR="00B363AC" w:rsidRPr="00B363AC" w:rsidRDefault="00B363AC" w:rsidP="00B363AC">
      <w:pPr>
        <w:snapToGrid w:val="0"/>
        <w:spacing w:line="600" w:lineRule="exact"/>
        <w:ind w:left="1274" w:hanging="566"/>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(四)經醫師判斷臨床口腔乾燥的徵兆包括其中3項(含)以上者：</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口鏡容易黏附到頰黏膜或舌頭。</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唾液呈現泡沫狀。</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口底沒有唾液匯集。</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舌背乳頭的喪失。</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光滑或改變的牙齦結構。</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口腔黏膜外觀光亮，尤其是在上顎。</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分葉狀或較深的舌頭皺摺。</w:t>
      </w:r>
    </w:p>
    <w:p w:rsidR="00B363AC" w:rsidRPr="00B363AC" w:rsidRDefault="00B363AC" w:rsidP="00B363AC">
      <w:pPr>
        <w:numPr>
          <w:ilvl w:val="0"/>
          <w:numId w:val="63"/>
        </w:numPr>
        <w:snapToGrid w:val="0"/>
        <w:spacing w:line="600" w:lineRule="exact"/>
        <w:ind w:left="1525" w:hanging="249"/>
        <w:textAlignment w:val="auto"/>
        <w:rPr>
          <w:rFonts w:ascii="標楷體" w:eastAsia="標楷體" w:hAnsi="標楷體" w:cs="Courier New"/>
          <w:kern w:val="3"/>
          <w:sz w:val="28"/>
          <w:szCs w:val="28"/>
        </w:rPr>
      </w:pPr>
      <w:r w:rsidRPr="00B363AC">
        <w:rPr>
          <w:rFonts w:ascii="標楷體" w:eastAsia="標楷體" w:hAnsi="標楷體" w:cs="Courier New"/>
          <w:kern w:val="3"/>
          <w:sz w:val="28"/>
          <w:szCs w:val="28"/>
        </w:rPr>
        <w:t>上顎有黏膜碎屑（mucosal debris），但戴活動假牙者除外。</w:t>
      </w:r>
    </w:p>
    <w:p w:rsidR="00B363AC" w:rsidRPr="00B363AC" w:rsidRDefault="00B363AC" w:rsidP="00B363AC">
      <w:pPr>
        <w:snapToGrid w:val="0"/>
        <w:spacing w:line="600" w:lineRule="exact"/>
        <w:textAlignment w:val="auto"/>
        <w:rPr>
          <w:kern w:val="3"/>
        </w:rPr>
      </w:pPr>
      <w:r w:rsidRPr="00B363AC">
        <w:rPr>
          <w:rFonts w:ascii="標楷體" w:eastAsia="標楷體" w:hAnsi="標楷體"/>
          <w:b/>
          <w:bCs/>
          <w:sz w:val="28"/>
          <w:szCs w:val="28"/>
        </w:rPr>
        <w:t>貳、初診、X光：</w:t>
      </w:r>
      <w:r w:rsidRPr="00B363AC">
        <w:rPr>
          <w:rFonts w:ascii="Times New Roman" w:eastAsia="標楷體" w:hAnsi="Times New Roman"/>
          <w:kern w:val="3"/>
          <w:sz w:val="28"/>
          <w:szCs w:val="28"/>
        </w:rPr>
        <w:t>(101/2/1)</w:t>
      </w:r>
    </w:p>
    <w:p w:rsidR="00B363AC" w:rsidRPr="00B363AC" w:rsidRDefault="00B363AC" w:rsidP="00B363AC">
      <w:pPr>
        <w:spacing w:line="600" w:lineRule="exact"/>
        <w:ind w:left="1134" w:hanging="992"/>
        <w:rPr>
          <w:rFonts w:ascii="Times New Roman" w:hAnsi="Times New Roman"/>
        </w:rPr>
      </w:pPr>
      <w:r w:rsidRPr="00B363AC">
        <w:rPr>
          <w:rFonts w:ascii="標楷體" w:eastAsia="標楷體" w:hAnsi="標楷體" w:cs="Courier New"/>
          <w:bCs/>
          <w:sz w:val="28"/>
          <w:szCs w:val="28"/>
        </w:rPr>
        <w:t>一 (原四十一)</w:t>
      </w:r>
      <w:r w:rsidRPr="00B363AC">
        <w:rPr>
          <w:rFonts w:ascii="標楷體" w:eastAsia="標楷體" w:hAnsi="標楷體" w:cs="Courier New"/>
          <w:sz w:val="28"/>
          <w:szCs w:val="28"/>
        </w:rPr>
        <w:t>、</w:t>
      </w:r>
      <w:r w:rsidRPr="00B363AC">
        <w:rPr>
          <w:rFonts w:ascii="標楷體" w:eastAsia="標楷體" w:hAnsi="標楷體"/>
          <w:sz w:val="28"/>
          <w:szCs w:val="28"/>
        </w:rPr>
        <w:t>初診診察01271C～01273C：</w:t>
      </w:r>
      <w:r w:rsidRPr="00B363AC">
        <w:rPr>
          <w:rFonts w:ascii="Times New Roman" w:eastAsia="標楷體" w:hAnsi="Times New Roman"/>
          <w:sz w:val="28"/>
          <w:szCs w:val="28"/>
        </w:rPr>
        <w:t>(99/4/1) (102/3/1)</w:t>
      </w:r>
    </w:p>
    <w:p w:rsidR="00B363AC" w:rsidRPr="00B363AC" w:rsidRDefault="00B363AC" w:rsidP="00B363AC">
      <w:pPr>
        <w:spacing w:line="600" w:lineRule="exact"/>
        <w:ind w:left="1274" w:hanging="566"/>
        <w:rPr>
          <w:rFonts w:ascii="標楷體" w:eastAsia="標楷體" w:hAnsi="標楷體"/>
          <w:sz w:val="28"/>
          <w:szCs w:val="28"/>
        </w:rPr>
      </w:pPr>
      <w:r w:rsidRPr="00B363AC">
        <w:rPr>
          <w:rFonts w:ascii="標楷體" w:eastAsia="標楷體" w:hAnsi="標楷體"/>
          <w:sz w:val="28"/>
          <w:szCs w:val="28"/>
        </w:rPr>
        <w:t>(一)全口無牙或殘存牙齒少於8顆之病患不得申報01271C、01272C及01273C。</w:t>
      </w:r>
    </w:p>
    <w:p w:rsidR="00B363AC" w:rsidRPr="00B363AC" w:rsidRDefault="00B363AC" w:rsidP="00B363AC">
      <w:pPr>
        <w:spacing w:line="600" w:lineRule="exact"/>
        <w:ind w:left="1274" w:hanging="566"/>
        <w:rPr>
          <w:rFonts w:ascii="標楷體" w:eastAsia="標楷體" w:hAnsi="標楷體"/>
          <w:sz w:val="28"/>
          <w:szCs w:val="28"/>
        </w:rPr>
      </w:pPr>
      <w:r w:rsidRPr="00B363AC">
        <w:rPr>
          <w:rFonts w:ascii="標楷體" w:eastAsia="標楷體" w:hAnsi="標楷體"/>
          <w:sz w:val="28"/>
          <w:szCs w:val="28"/>
        </w:rPr>
        <w:t>(二)初診診察記錄視同病歷首頁，應於每次抽審時附上最近一次(一年內)之初診記錄及相關X光片，如為連續抽審案件應載明於醫令清</w:t>
      </w:r>
      <w:r w:rsidRPr="00B363AC">
        <w:rPr>
          <w:rFonts w:ascii="標楷體" w:eastAsia="標楷體" w:hAnsi="標楷體"/>
          <w:sz w:val="28"/>
          <w:szCs w:val="28"/>
        </w:rPr>
        <w:lastRenderedPageBreak/>
        <w:t>單上。(99/7/1) (101/2/1)</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sz w:val="28"/>
          <w:szCs w:val="28"/>
        </w:rPr>
        <w:t>(三)初診診察記錄內容需載明基本牙周狀況評估分為：</w:t>
      </w:r>
    </w:p>
    <w:p w:rsidR="00B363AC" w:rsidRPr="00B363AC" w:rsidRDefault="00B363AC" w:rsidP="00B363AC">
      <w:pPr>
        <w:spacing w:line="600" w:lineRule="exact"/>
        <w:ind w:left="1274" w:firstLine="2"/>
        <w:rPr>
          <w:rFonts w:ascii="標楷體" w:eastAsia="標楷體" w:hAnsi="標楷體"/>
          <w:sz w:val="28"/>
          <w:szCs w:val="28"/>
        </w:rPr>
      </w:pPr>
      <w:r w:rsidRPr="00B363AC">
        <w:rPr>
          <w:rFonts w:ascii="標楷體" w:eastAsia="標楷體" w:hAnsi="標楷體"/>
          <w:sz w:val="28"/>
          <w:szCs w:val="28"/>
        </w:rPr>
        <w:t>1.健康 2.牙齦炎 3.牙周炎。</w:t>
      </w:r>
    </w:p>
    <w:p w:rsidR="00B363AC" w:rsidRPr="00B363AC" w:rsidRDefault="00B363AC" w:rsidP="00B363AC">
      <w:pPr>
        <w:snapToGrid w:val="0"/>
        <w:spacing w:line="600" w:lineRule="exact"/>
        <w:ind w:left="2833" w:hanging="2691"/>
        <w:rPr>
          <w:rFonts w:ascii="標楷體" w:eastAsia="標楷體" w:hAnsi="標楷體"/>
          <w:sz w:val="28"/>
          <w:szCs w:val="28"/>
        </w:rPr>
      </w:pPr>
      <w:r w:rsidRPr="00B363AC">
        <w:rPr>
          <w:rFonts w:ascii="標楷體" w:eastAsia="標楷體" w:hAnsi="標楷體"/>
          <w:sz w:val="28"/>
          <w:szCs w:val="28"/>
        </w:rPr>
        <w:t>二 （原二十四）、</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hint="eastAsia"/>
          <w:sz w:val="28"/>
          <w:szCs w:val="28"/>
        </w:rPr>
        <w:t>(一 )</w:t>
      </w:r>
      <w:r w:rsidRPr="00B363AC">
        <w:rPr>
          <w:rFonts w:ascii="標楷體" w:eastAsia="標楷體" w:hAnsi="標楷體"/>
          <w:sz w:val="28"/>
          <w:szCs w:val="28"/>
        </w:rPr>
        <w:t>若病人情況特殊「如過動兒（須檢附醫院診斷證明）、心智障礙病患（須檢附殘障手冊或精神科診斷證明）等有相關證明者」施行Ｘ光攝影有困難，得於病歷上詳細記載，方免附Ｘ光片而予以個案方式審查。(104/1/1)</w:t>
      </w:r>
    </w:p>
    <w:p w:rsidR="00B363AC" w:rsidRPr="00B363AC" w:rsidRDefault="00B363AC" w:rsidP="00B363AC">
      <w:pPr>
        <w:spacing w:line="600" w:lineRule="exact"/>
        <w:ind w:left="1276" w:hanging="568"/>
        <w:rPr>
          <w:rFonts w:ascii="標楷體" w:eastAsia="標楷體" w:hAnsi="標楷體"/>
          <w:sz w:val="28"/>
          <w:szCs w:val="28"/>
        </w:rPr>
      </w:pPr>
      <w:r w:rsidRPr="00B363AC">
        <w:rPr>
          <w:rFonts w:ascii="標楷體" w:eastAsia="標楷體" w:hAnsi="標楷體" w:hint="eastAsia"/>
          <w:sz w:val="28"/>
          <w:szCs w:val="28"/>
        </w:rPr>
        <w:t>(二)</w:t>
      </w:r>
      <w:r w:rsidRPr="00B363AC">
        <w:rPr>
          <w:rFonts w:ascii="標楷體" w:eastAsia="標楷體" w:hAnsi="標楷體"/>
          <w:sz w:val="28"/>
          <w:szCs w:val="28"/>
        </w:rPr>
        <w:t>懷孕婦女（須病歷載明及病患簽名）、巡迴醫療區執行醫療服務無Ｘ光設備者，其根管治療得準用前項（免附Ｘ光片）之規定。 (103/6/1)（103/8/1）（109/</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p>
    <w:p w:rsidR="00B363AC" w:rsidRPr="00B363AC" w:rsidRDefault="00B363AC" w:rsidP="00B363AC">
      <w:pPr>
        <w:snapToGrid w:val="0"/>
        <w:spacing w:line="600" w:lineRule="exact"/>
        <w:ind w:left="622" w:hanging="622"/>
        <w:textAlignment w:val="auto"/>
        <w:rPr>
          <w:rFonts w:ascii="標楷體" w:eastAsia="標楷體" w:hAnsi="標楷體"/>
          <w:bCs/>
          <w:sz w:val="28"/>
          <w:szCs w:val="28"/>
        </w:rPr>
      </w:pPr>
      <w:r w:rsidRPr="00B363AC">
        <w:rPr>
          <w:rFonts w:ascii="標楷體" w:eastAsia="標楷體" w:hAnsi="標楷體" w:hint="eastAsia"/>
          <w:bCs/>
          <w:sz w:val="28"/>
          <w:szCs w:val="28"/>
        </w:rPr>
        <w:t>三、齒顎全景X光片</w:t>
      </w:r>
      <w:r w:rsidRPr="00B363AC">
        <w:rPr>
          <w:rFonts w:ascii="標楷體" w:eastAsia="標楷體" w:hAnsi="標楷體" w:hint="eastAsia"/>
          <w:b/>
          <w:bCs/>
          <w:sz w:val="28"/>
          <w:szCs w:val="28"/>
        </w:rPr>
        <w:t>攝</w:t>
      </w:r>
      <w:r w:rsidRPr="00B363AC">
        <w:rPr>
          <w:rFonts w:ascii="標楷體" w:eastAsia="標楷體" w:hAnsi="標楷體" w:hint="eastAsia"/>
          <w:bCs/>
          <w:sz w:val="28"/>
          <w:szCs w:val="28"/>
        </w:rPr>
        <w:t>影(34004C)審查原則：</w:t>
      </w:r>
      <w:r w:rsidRPr="00B363AC">
        <w:rPr>
          <w:rFonts w:ascii="標楷體" w:eastAsia="標楷體" w:hAnsi="標楷體" w:hint="eastAsia"/>
          <w:kern w:val="3"/>
          <w:sz w:val="28"/>
          <w:szCs w:val="28"/>
        </w:rPr>
        <w:t>(107/2/1)</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(一)因張口困難無法放置口內X光片，病歷應記載最大張口幅度。</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(二)對口內片過敏。</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(三)口內片難以放置適當位置。</w:t>
      </w:r>
    </w:p>
    <w:p w:rsidR="00B363AC" w:rsidRPr="00B363AC" w:rsidRDefault="00B363AC" w:rsidP="00B363AC">
      <w:pPr>
        <w:widowControl/>
        <w:spacing w:before="100" w:after="50" w:line="600" w:lineRule="exact"/>
        <w:ind w:left="1276" w:hanging="567"/>
        <w:jc w:val="both"/>
        <w:textAlignment w:val="auto"/>
        <w:rPr>
          <w:rFonts w:ascii="標楷體" w:eastAsia="標楷體" w:hAnsi="標楷體"/>
          <w:kern w:val="3"/>
          <w:sz w:val="28"/>
          <w:szCs w:val="28"/>
        </w:rPr>
      </w:pPr>
      <w:r w:rsidRPr="00B363AC">
        <w:rPr>
          <w:rFonts w:ascii="標楷體" w:eastAsia="標楷體" w:hAnsi="標楷體" w:hint="eastAsia"/>
          <w:kern w:val="3"/>
          <w:sz w:val="28"/>
          <w:szCs w:val="28"/>
        </w:rPr>
        <w:t>(四)齒顎全景X光片攝影檢查之選擇應用，須在公認有明顯優於其他口內X光片檢查，或其他檢查無法提供足夠資料以輔助臨床診斷或治療時，方可申報。</w:t>
      </w:r>
    </w:p>
    <w:p w:rsidR="00B363AC" w:rsidRPr="00B363AC" w:rsidRDefault="00B363AC" w:rsidP="00B363AC">
      <w:pPr>
        <w:snapToGrid w:val="0"/>
        <w:spacing w:line="600" w:lineRule="exact"/>
        <w:rPr>
          <w:rFonts w:ascii="標楷體" w:eastAsia="標楷體" w:hAnsi="標楷體"/>
        </w:rPr>
      </w:pPr>
      <w:r w:rsidRPr="00B363AC">
        <w:rPr>
          <w:rFonts w:ascii="標楷體" w:eastAsia="標楷體" w:hAnsi="標楷體"/>
          <w:b/>
          <w:bCs/>
          <w:sz w:val="28"/>
          <w:szCs w:val="28"/>
        </w:rPr>
        <w:t>參、牙體復形：</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 xml:space="preserve">一 </w:t>
      </w:r>
      <w:r w:rsidRPr="00B363AC">
        <w:rPr>
          <w:rFonts w:ascii="標楷體" w:eastAsia="標楷體" w:hAnsi="標楷體" w:cs="Courier New"/>
          <w:bCs/>
          <w:sz w:val="28"/>
          <w:szCs w:val="28"/>
        </w:rPr>
        <w:t>(</w:t>
      </w:r>
      <w:r w:rsidRPr="00B363AC">
        <w:rPr>
          <w:rFonts w:ascii="標楷體" w:eastAsia="標楷體" w:hAnsi="標楷體"/>
          <w:bCs/>
          <w:sz w:val="28"/>
          <w:szCs w:val="28"/>
        </w:rPr>
        <w:t>原十七</w:t>
      </w:r>
      <w:r w:rsidRPr="00B363AC">
        <w:rPr>
          <w:rFonts w:ascii="標楷體" w:eastAsia="標楷體" w:hAnsi="標楷體" w:cs="Courier New"/>
          <w:bCs/>
          <w:sz w:val="28"/>
          <w:szCs w:val="28"/>
        </w:rPr>
        <w:t>)</w:t>
      </w:r>
      <w:r w:rsidRPr="00B363AC">
        <w:rPr>
          <w:rFonts w:ascii="標楷體" w:eastAsia="標楷體" w:hAnsi="標楷體"/>
          <w:kern w:val="3"/>
          <w:sz w:val="28"/>
          <w:szCs w:val="28"/>
        </w:rPr>
        <w:t>、牙體復形(O.D.)：除牙位外，應詳載補牙部位窩洞位置及所使用材質。（請勿使用商品名稱）。</w:t>
      </w:r>
    </w:p>
    <w:p w:rsidR="00B363AC" w:rsidRPr="00B363AC" w:rsidRDefault="00B363AC" w:rsidP="00B363AC">
      <w:pPr>
        <w:spacing w:line="600" w:lineRule="exact"/>
        <w:ind w:left="567" w:hanging="425"/>
        <w:rPr>
          <w:rFonts w:ascii="標楷體" w:eastAsia="標楷體" w:hAnsi="標楷體"/>
        </w:rPr>
      </w:pPr>
      <w:r w:rsidRPr="00B363AC">
        <w:rPr>
          <w:rFonts w:ascii="標楷體" w:eastAsia="標楷體" w:hAnsi="標楷體" w:cs="Courier New"/>
          <w:bCs/>
          <w:sz w:val="28"/>
          <w:szCs w:val="28"/>
        </w:rPr>
        <w:t>二 (原十八）</w:t>
      </w:r>
      <w:r w:rsidRPr="00B363AC">
        <w:rPr>
          <w:rFonts w:ascii="標楷體" w:eastAsia="標楷體" w:hAnsi="標楷體"/>
          <w:sz w:val="28"/>
          <w:szCs w:val="28"/>
        </w:rPr>
        <w:t>、齒頸部磨耗充填限以單面申報。(101/2/1)</w:t>
      </w:r>
    </w:p>
    <w:p w:rsidR="00B363AC" w:rsidRPr="00B363AC" w:rsidRDefault="00B363AC" w:rsidP="00B363AC">
      <w:pPr>
        <w:snapToGrid w:val="0"/>
        <w:spacing w:line="600" w:lineRule="exact"/>
        <w:ind w:left="2550" w:hanging="2411"/>
        <w:jc w:val="both"/>
        <w:rPr>
          <w:rFonts w:ascii="標楷體" w:eastAsia="標楷體" w:hAnsi="標楷體" w:cs="Courier New"/>
          <w:sz w:val="28"/>
          <w:szCs w:val="28"/>
        </w:rPr>
      </w:pPr>
      <w:r w:rsidRPr="00B363AC">
        <w:rPr>
          <w:rFonts w:ascii="標楷體" w:eastAsia="標楷體" w:hAnsi="標楷體" w:cs="Courier New"/>
          <w:bCs/>
          <w:sz w:val="28"/>
          <w:szCs w:val="28"/>
        </w:rPr>
        <w:lastRenderedPageBreak/>
        <w:t>三 (原十九)</w:t>
      </w:r>
      <w:r w:rsidRPr="00B363AC">
        <w:rPr>
          <w:rFonts w:ascii="標楷體" w:eastAsia="標楷體" w:hAnsi="標楷體" w:cs="Courier New"/>
          <w:sz w:val="28"/>
          <w:szCs w:val="28"/>
        </w:rPr>
        <w:t>、</w:t>
      </w:r>
    </w:p>
    <w:p w:rsidR="00B363AC" w:rsidRPr="00B363AC" w:rsidRDefault="00B363AC" w:rsidP="00B363AC">
      <w:pPr>
        <w:numPr>
          <w:ilvl w:val="0"/>
          <w:numId w:val="49"/>
        </w:numPr>
        <w:snapToGrid w:val="0"/>
        <w:spacing w:before="100" w:after="50" w:line="600" w:lineRule="exact"/>
        <w:jc w:val="both"/>
        <w:textAlignment w:val="auto"/>
        <w:rPr>
          <w:rFonts w:ascii="標楷體" w:eastAsia="標楷體" w:hAnsi="標楷體"/>
          <w:kern w:val="3"/>
          <w:sz w:val="28"/>
          <w:szCs w:val="28"/>
        </w:rPr>
      </w:pPr>
      <w:r w:rsidRPr="00B363AC">
        <w:rPr>
          <w:rFonts w:ascii="標楷體" w:eastAsia="標楷體" w:hAnsi="標楷體" w:cs="Courier New"/>
          <w:kern w:val="3"/>
          <w:sz w:val="28"/>
          <w:szCs w:val="28"/>
        </w:rPr>
        <w:t>後牙若同顆牙牙冠同時併有多面蛀牙，應於當次復形完成</w:t>
      </w:r>
      <w:r w:rsidRPr="00B363AC">
        <w:rPr>
          <w:rFonts w:ascii="標楷體" w:eastAsia="標楷體" w:hAnsi="標楷體"/>
          <w:kern w:val="3"/>
          <w:sz w:val="28"/>
          <w:szCs w:val="28"/>
        </w:rPr>
        <w:t>後，並</w:t>
      </w:r>
    </w:p>
    <w:p w:rsidR="00B363AC" w:rsidRPr="00B363AC" w:rsidRDefault="00B363AC" w:rsidP="00B363AC">
      <w:pPr>
        <w:snapToGrid w:val="0"/>
        <w:spacing w:before="100" w:after="50" w:line="600" w:lineRule="exact"/>
        <w:ind w:left="1294"/>
        <w:jc w:val="both"/>
        <w:textAlignment w:val="auto"/>
        <w:rPr>
          <w:rFonts w:ascii="標楷體" w:eastAsia="標楷體" w:hAnsi="標楷體"/>
          <w:kern w:val="3"/>
          <w:szCs w:val="24"/>
        </w:rPr>
      </w:pPr>
      <w:r w:rsidRPr="00B363AC">
        <w:rPr>
          <w:rFonts w:ascii="標楷體" w:eastAsia="標楷體" w:hAnsi="標楷體"/>
          <w:kern w:val="3"/>
          <w:sz w:val="28"/>
          <w:szCs w:val="28"/>
        </w:rPr>
        <w:t>以全民健康保險醫療服務給付項目及支付標準表內牙體復形最高面數目申報。(101/2/1)(102/3/1)</w:t>
      </w:r>
    </w:p>
    <w:p w:rsidR="00B363AC" w:rsidRPr="00B363AC" w:rsidRDefault="00B363AC" w:rsidP="00B363AC">
      <w:pPr>
        <w:snapToGrid w:val="0"/>
        <w:spacing w:line="600" w:lineRule="exact"/>
        <w:ind w:left="1557" w:hanging="848"/>
        <w:jc w:val="both"/>
        <w:rPr>
          <w:rFonts w:ascii="標楷體" w:eastAsia="標楷體" w:hAnsi="標楷體"/>
        </w:rPr>
      </w:pPr>
      <w:r w:rsidRPr="00B363AC">
        <w:rPr>
          <w:rFonts w:ascii="標楷體" w:eastAsia="標楷體" w:hAnsi="標楷體"/>
          <w:sz w:val="28"/>
          <w:szCs w:val="28"/>
        </w:rPr>
        <w:t>(二)刪除。(101/2/1)</w:t>
      </w:r>
    </w:p>
    <w:p w:rsidR="00B363AC" w:rsidRPr="00B363AC" w:rsidRDefault="00B363AC" w:rsidP="00B363AC">
      <w:pPr>
        <w:snapToGrid w:val="0"/>
        <w:spacing w:line="600" w:lineRule="exact"/>
        <w:ind w:left="1276" w:hanging="567"/>
        <w:rPr>
          <w:rFonts w:ascii="標楷體" w:eastAsia="標楷體" w:hAnsi="標楷體"/>
        </w:rPr>
      </w:pPr>
      <w:r w:rsidRPr="00B363AC">
        <w:rPr>
          <w:rFonts w:ascii="標楷體" w:eastAsia="標楷體" w:hAnsi="標楷體"/>
          <w:sz w:val="28"/>
          <w:szCs w:val="28"/>
        </w:rPr>
        <w:t>(三)同顆牙牙冠使用兩種以上不同復形材質，</w:t>
      </w:r>
      <w:r w:rsidRPr="00B363AC">
        <w:rPr>
          <w:rFonts w:ascii="標楷體" w:eastAsia="標楷體" w:hAnsi="標楷體" w:hint="eastAsia"/>
          <w:sz w:val="28"/>
          <w:szCs w:val="28"/>
        </w:rPr>
        <w:t>應擇一材質處置項目申報，申報面數以申報材質處置的執行面數為限。</w:t>
      </w:r>
      <w:r w:rsidRPr="00B363AC">
        <w:rPr>
          <w:rFonts w:ascii="標楷體" w:eastAsia="標楷體" w:hAnsi="標楷體"/>
          <w:sz w:val="28"/>
          <w:szCs w:val="28"/>
        </w:rPr>
        <w:t>(107/2/1) (108/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 xml:space="preserve">) </w:t>
      </w:r>
    </w:p>
    <w:p w:rsidR="00B363AC" w:rsidRPr="00B363AC" w:rsidRDefault="00B363AC" w:rsidP="00B363AC">
      <w:pPr>
        <w:spacing w:line="600" w:lineRule="exact"/>
        <w:ind w:left="510" w:hanging="510"/>
        <w:rPr>
          <w:rFonts w:ascii="標楷體" w:eastAsia="標楷體" w:hAnsi="標楷體"/>
        </w:rPr>
      </w:pPr>
      <w:r w:rsidRPr="00B363AC">
        <w:rPr>
          <w:rFonts w:ascii="標楷體" w:eastAsia="標楷體" w:hAnsi="標楷體"/>
          <w:b/>
          <w:bCs/>
          <w:sz w:val="28"/>
          <w:szCs w:val="28"/>
        </w:rPr>
        <w:t>肆、根管治療：</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一 (原二十)</w:t>
      </w:r>
      <w:r w:rsidRPr="00B363AC">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B363AC" w:rsidRPr="00B363AC" w:rsidRDefault="00B363AC" w:rsidP="00B363AC">
      <w:pPr>
        <w:snapToGrid w:val="0"/>
        <w:spacing w:line="600" w:lineRule="exact"/>
        <w:textAlignment w:val="auto"/>
        <w:rPr>
          <w:rFonts w:ascii="標楷體" w:eastAsia="標楷體" w:hAnsi="標楷體"/>
          <w:kern w:val="3"/>
        </w:rPr>
      </w:pPr>
      <w:r w:rsidRPr="00B363AC">
        <w:rPr>
          <w:rFonts w:ascii="標楷體" w:eastAsia="標楷體" w:hAnsi="標楷體"/>
          <w:bCs/>
          <w:sz w:val="28"/>
          <w:szCs w:val="28"/>
        </w:rPr>
        <w:t>二 (原二十一)</w:t>
      </w:r>
      <w:r w:rsidRPr="00B363AC">
        <w:rPr>
          <w:rFonts w:ascii="標楷體" w:eastAsia="標楷體" w:hAnsi="標楷體"/>
          <w:kern w:val="3"/>
          <w:sz w:val="28"/>
          <w:szCs w:val="28"/>
        </w:rPr>
        <w:t>、恆牙根管治療完成充填之界定：(101/2/1)</w:t>
      </w:r>
    </w:p>
    <w:p w:rsidR="00B363AC" w:rsidRPr="00B363AC" w:rsidRDefault="00B363AC" w:rsidP="00B363AC">
      <w:pPr>
        <w:snapToGrid w:val="0"/>
        <w:spacing w:line="600" w:lineRule="exact"/>
        <w:ind w:left="1276" w:hanging="567"/>
        <w:textAlignment w:val="auto"/>
        <w:rPr>
          <w:rFonts w:ascii="標楷體" w:eastAsia="標楷體" w:hAnsi="標楷體"/>
          <w:kern w:val="3"/>
          <w:sz w:val="28"/>
          <w:szCs w:val="28"/>
        </w:rPr>
      </w:pPr>
      <w:r w:rsidRPr="00B363AC">
        <w:rPr>
          <w:rFonts w:ascii="標楷體" w:eastAsia="標楷體" w:hAnsi="標楷體"/>
          <w:kern w:val="3"/>
          <w:sz w:val="28"/>
          <w:szCs w:val="28"/>
        </w:rPr>
        <w:t>(一)根管操作長度以根管開口參考點至根尖之長度計算之。但根管根尖須充填5mm才達緻密。</w:t>
      </w:r>
    </w:p>
    <w:p w:rsidR="00B363AC" w:rsidRPr="00B363AC" w:rsidRDefault="00B363AC" w:rsidP="00B363AC">
      <w:pPr>
        <w:snapToGrid w:val="0"/>
        <w:spacing w:line="600" w:lineRule="exact"/>
        <w:ind w:left="1276" w:hanging="567"/>
        <w:textAlignment w:val="auto"/>
        <w:rPr>
          <w:rFonts w:ascii="標楷體" w:eastAsia="標楷體" w:hAnsi="標楷體"/>
          <w:kern w:val="3"/>
          <w:sz w:val="28"/>
          <w:szCs w:val="28"/>
        </w:rPr>
      </w:pPr>
      <w:r w:rsidRPr="00B363AC">
        <w:rPr>
          <w:rFonts w:ascii="標楷體" w:eastAsia="標楷體" w:hAnsi="標楷體"/>
          <w:kern w:val="3"/>
          <w:sz w:val="28"/>
          <w:szCs w:val="28"/>
        </w:rPr>
        <w:t>(二)單一根管：其充填須緻密達根管內距根尖2mm，若有明顯無法克服之情況，如：根管阻塞、鈣化，極度彎曲或存在器械斷折等，需充填超過二分之一才予給付。(99/4/1) (102/3/1)</w:t>
      </w:r>
    </w:p>
    <w:p w:rsidR="00B363AC" w:rsidRPr="00B363AC" w:rsidRDefault="00B363AC" w:rsidP="00B363AC">
      <w:pPr>
        <w:snapToGrid w:val="0"/>
        <w:spacing w:line="600" w:lineRule="exact"/>
        <w:ind w:left="1276" w:hanging="709"/>
        <w:textAlignment w:val="auto"/>
        <w:rPr>
          <w:rFonts w:ascii="標楷體" w:eastAsia="標楷體" w:hAnsi="標楷體"/>
          <w:kern w:val="3"/>
          <w:sz w:val="28"/>
          <w:szCs w:val="28"/>
        </w:rPr>
      </w:pPr>
      <w:r w:rsidRPr="00B363AC">
        <w:rPr>
          <w:rFonts w:ascii="標楷體" w:eastAsia="標楷體" w:hAnsi="標楷體"/>
          <w:kern w:val="3"/>
          <w:sz w:val="28"/>
          <w:szCs w:val="28"/>
        </w:rPr>
        <w:lastRenderedPageBreak/>
        <w:t xml:space="preserve"> (三)多根管：後牙以超過三分之二才予給付。若有明顯無法克服之情況，如：根管阻塞、鈣化，極度彎曲或存在器械斷折等，需充填超過二分之一才予給付。 (102/3/1)</w:t>
      </w:r>
    </w:p>
    <w:p w:rsidR="00B363AC" w:rsidRPr="00B363AC" w:rsidRDefault="00B363AC" w:rsidP="00B363AC">
      <w:pPr>
        <w:snapToGrid w:val="0"/>
        <w:spacing w:line="500" w:lineRule="exact"/>
        <w:ind w:left="1276" w:hanging="709"/>
        <w:textAlignment w:val="auto"/>
        <w:rPr>
          <w:rFonts w:ascii="標楷體" w:eastAsia="標楷體" w:hAnsi="標楷體"/>
          <w:kern w:val="3"/>
          <w:sz w:val="28"/>
          <w:szCs w:val="28"/>
        </w:rPr>
      </w:pPr>
      <w:r w:rsidRPr="00B363AC">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rsidR="00B363AC" w:rsidRPr="00B363AC" w:rsidRDefault="00B363AC" w:rsidP="00B363AC">
      <w:pPr>
        <w:snapToGrid w:val="0"/>
        <w:spacing w:line="600" w:lineRule="exact"/>
        <w:ind w:left="425" w:hanging="423"/>
        <w:jc w:val="both"/>
        <w:textAlignment w:val="auto"/>
        <w:rPr>
          <w:rFonts w:ascii="標楷體" w:eastAsia="標楷體" w:hAnsi="標楷體"/>
          <w:kern w:val="3"/>
        </w:rPr>
      </w:pPr>
      <w:r w:rsidRPr="00B363AC">
        <w:rPr>
          <w:rFonts w:ascii="標楷體" w:eastAsia="標楷體" w:hAnsi="標楷體"/>
          <w:bCs/>
          <w:sz w:val="28"/>
          <w:szCs w:val="28"/>
        </w:rPr>
        <w:t>三 (原二十五</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B363AC" w:rsidRPr="00B363AC" w:rsidRDefault="00B363AC" w:rsidP="00B363AC">
      <w:pPr>
        <w:snapToGrid w:val="0"/>
        <w:spacing w:line="600" w:lineRule="exact"/>
        <w:ind w:left="425" w:hanging="423"/>
        <w:jc w:val="both"/>
        <w:textAlignment w:val="auto"/>
        <w:rPr>
          <w:rFonts w:ascii="標楷體" w:eastAsia="標楷體" w:hAnsi="標楷體"/>
          <w:kern w:val="3"/>
        </w:rPr>
      </w:pPr>
      <w:r w:rsidRPr="00B363AC">
        <w:rPr>
          <w:rFonts w:ascii="標楷體" w:eastAsia="標楷體" w:hAnsi="標楷體"/>
          <w:bCs/>
          <w:kern w:val="3"/>
          <w:sz w:val="28"/>
          <w:szCs w:val="28"/>
        </w:rPr>
        <w:t>四 (原二十二</w:t>
      </w:r>
      <w:r w:rsidRPr="00B363AC">
        <w:rPr>
          <w:rFonts w:ascii="標楷體" w:eastAsia="標楷體" w:hAnsi="標楷體"/>
          <w:kern w:val="3"/>
          <w:sz w:val="28"/>
          <w:szCs w:val="28"/>
        </w:rPr>
        <w:t>)</w:t>
      </w:r>
      <w:r w:rsidRPr="00B363AC">
        <w:rPr>
          <w:rFonts w:ascii="標楷體" w:eastAsia="標楷體" w:hAnsi="標楷體"/>
          <w:bCs/>
          <w:kern w:val="3"/>
          <w:sz w:val="28"/>
          <w:szCs w:val="28"/>
        </w:rPr>
        <w:t xml:space="preserve"> 、</w:t>
      </w:r>
      <w:r w:rsidRPr="00B363AC">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B363AC" w:rsidRPr="00B363AC" w:rsidRDefault="00B363AC" w:rsidP="00B363AC">
      <w:pPr>
        <w:spacing w:line="600" w:lineRule="exact"/>
        <w:ind w:left="426" w:hanging="426"/>
        <w:rPr>
          <w:rFonts w:ascii="標楷體" w:eastAsia="標楷體" w:hAnsi="標楷體"/>
        </w:rPr>
      </w:pPr>
      <w:r w:rsidRPr="00B363AC">
        <w:rPr>
          <w:rFonts w:ascii="標楷體" w:eastAsia="標楷體" w:hAnsi="標楷體"/>
          <w:bCs/>
          <w:sz w:val="28"/>
          <w:szCs w:val="28"/>
        </w:rPr>
        <w:t>五 (原二十三</w:t>
      </w:r>
      <w:r w:rsidRPr="00B363AC">
        <w:rPr>
          <w:rFonts w:ascii="標楷體" w:eastAsia="標楷體" w:hAnsi="標楷體"/>
          <w:sz w:val="28"/>
          <w:szCs w:val="28"/>
        </w:rPr>
        <w:t>)</w:t>
      </w:r>
      <w:r w:rsidRPr="00B363AC">
        <w:rPr>
          <w:rFonts w:ascii="標楷體" w:eastAsia="標楷體" w:hAnsi="標楷體"/>
          <w:bCs/>
          <w:sz w:val="28"/>
          <w:szCs w:val="28"/>
        </w:rPr>
        <w:t xml:space="preserve"> 、</w:t>
      </w:r>
      <w:r w:rsidRPr="00B363AC">
        <w:rPr>
          <w:rFonts w:ascii="標楷體" w:eastAsia="標楷體" w:hAnsi="標楷體"/>
          <w:sz w:val="28"/>
          <w:szCs w:val="28"/>
        </w:rPr>
        <w:t>根管治療申報橡皮障</w:t>
      </w:r>
      <w:r w:rsidRPr="00B363AC">
        <w:rPr>
          <w:rFonts w:ascii="標楷體" w:eastAsia="標楷體" w:hAnsi="標楷體"/>
          <w:bCs/>
          <w:sz w:val="28"/>
          <w:szCs w:val="28"/>
        </w:rPr>
        <w:t>防濕裝置（90012C）</w:t>
      </w:r>
      <w:r w:rsidRPr="00B363AC">
        <w:rPr>
          <w:rFonts w:ascii="標楷體" w:eastAsia="標楷體" w:hAnsi="標楷體"/>
          <w:b/>
          <w:bCs/>
          <w:sz w:val="28"/>
          <w:szCs w:val="28"/>
        </w:rPr>
        <w:t>，</w:t>
      </w:r>
      <w:r w:rsidRPr="00B363AC">
        <w:rPr>
          <w:rFonts w:ascii="標楷體" w:eastAsia="標楷體" w:hAnsi="標楷體"/>
          <w:bCs/>
          <w:sz w:val="28"/>
          <w:szCs w:val="28"/>
        </w:rPr>
        <w:t>需至少</w:t>
      </w:r>
      <w:r w:rsidRPr="00B363AC">
        <w:rPr>
          <w:rFonts w:ascii="標楷體" w:eastAsia="標楷體" w:hAnsi="標楷體"/>
          <w:sz w:val="28"/>
          <w:szCs w:val="28"/>
        </w:rPr>
        <w:t>檢附</w:t>
      </w:r>
      <w:r w:rsidRPr="00B363AC">
        <w:rPr>
          <w:rFonts w:ascii="標楷體" w:eastAsia="標楷體" w:hAnsi="標楷體"/>
          <w:b/>
          <w:sz w:val="28"/>
          <w:szCs w:val="28"/>
        </w:rPr>
        <w:t>一次</w:t>
      </w:r>
      <w:r w:rsidRPr="00B363AC">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B363AC">
        <w:rPr>
          <w:rFonts w:ascii="標楷體" w:eastAsia="標楷體" w:hAnsi="標楷體"/>
          <w:bCs/>
          <w:sz w:val="28"/>
          <w:szCs w:val="28"/>
        </w:rPr>
        <w:t>(99/4/1) (101/2/1) (104/1/1)</w:t>
      </w:r>
    </w:p>
    <w:p w:rsidR="00B363AC" w:rsidRPr="00B363AC" w:rsidRDefault="00B363AC" w:rsidP="00B363AC">
      <w:pPr>
        <w:snapToGrid w:val="0"/>
        <w:spacing w:line="600" w:lineRule="exact"/>
        <w:ind w:left="426" w:hanging="426"/>
        <w:rPr>
          <w:rFonts w:ascii="標楷體" w:eastAsia="標楷體" w:hAnsi="標楷體"/>
        </w:rPr>
      </w:pPr>
      <w:r w:rsidRPr="00B363AC">
        <w:rPr>
          <w:rFonts w:ascii="標楷體" w:eastAsia="標楷體" w:hAnsi="標楷體"/>
          <w:bCs/>
          <w:sz w:val="28"/>
          <w:szCs w:val="28"/>
        </w:rPr>
        <w:t>六 (原二十六</w:t>
      </w:r>
      <w:r w:rsidRPr="00B363AC">
        <w:rPr>
          <w:rFonts w:ascii="標楷體" w:eastAsia="標楷體" w:hAnsi="標楷體"/>
          <w:sz w:val="28"/>
          <w:szCs w:val="28"/>
        </w:rPr>
        <w:t>)</w:t>
      </w:r>
      <w:r w:rsidRPr="00B363AC">
        <w:rPr>
          <w:rFonts w:ascii="標楷體" w:eastAsia="標楷體" w:hAnsi="標楷體"/>
          <w:bCs/>
          <w:sz w:val="28"/>
          <w:szCs w:val="28"/>
        </w:rPr>
        <w:t>、</w:t>
      </w:r>
      <w:r w:rsidRPr="00B363AC">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B363AC" w:rsidRPr="00B363AC" w:rsidRDefault="00B363AC" w:rsidP="00B363AC">
      <w:pPr>
        <w:spacing w:line="600" w:lineRule="exact"/>
        <w:ind w:left="2835" w:hanging="2835"/>
        <w:rPr>
          <w:rFonts w:ascii="標楷體" w:eastAsia="標楷體" w:hAnsi="標楷體"/>
        </w:rPr>
      </w:pPr>
      <w:r w:rsidRPr="00B363AC">
        <w:rPr>
          <w:rFonts w:ascii="標楷體" w:eastAsia="標楷體" w:hAnsi="標楷體"/>
          <w:bCs/>
          <w:sz w:val="28"/>
          <w:szCs w:val="28"/>
        </w:rPr>
        <w:t>七</w:t>
      </w:r>
      <w:r w:rsidRPr="00B363AC">
        <w:rPr>
          <w:rFonts w:ascii="標楷體" w:eastAsia="標楷體" w:hAnsi="標楷體"/>
          <w:sz w:val="28"/>
          <w:szCs w:val="28"/>
        </w:rPr>
        <w:t>(原三十九)</w:t>
      </w:r>
      <w:r w:rsidRPr="00B363AC">
        <w:rPr>
          <w:rFonts w:ascii="標楷體" w:eastAsia="標楷體" w:hAnsi="標楷體"/>
          <w:bCs/>
          <w:sz w:val="28"/>
          <w:szCs w:val="28"/>
        </w:rPr>
        <w:t>、</w:t>
      </w:r>
      <w:r w:rsidRPr="00B363AC">
        <w:rPr>
          <w:rFonts w:ascii="標楷體" w:eastAsia="標楷體" w:hAnsi="標楷體"/>
          <w:sz w:val="28"/>
          <w:szCs w:val="28"/>
        </w:rPr>
        <w:t>（一）Gutta percha points充填若超出X光影像所示牙根</w:t>
      </w:r>
      <w:r w:rsidRPr="00B363AC">
        <w:rPr>
          <w:rFonts w:ascii="標楷體" w:eastAsia="標楷體" w:hAnsi="標楷體"/>
          <w:sz w:val="28"/>
          <w:szCs w:val="28"/>
        </w:rPr>
        <w:lastRenderedPageBreak/>
        <w:t>之根尖2㎜以上，屬於缺乏積極療效之判定，不予以給付根管充填費用。(102/3/1)</w:t>
      </w:r>
    </w:p>
    <w:p w:rsidR="00B363AC" w:rsidRPr="00B363AC" w:rsidRDefault="00B363AC" w:rsidP="00B363AC">
      <w:pPr>
        <w:snapToGrid w:val="0"/>
        <w:spacing w:line="600" w:lineRule="exact"/>
        <w:ind w:left="2832" w:hanging="708"/>
        <w:jc w:val="both"/>
        <w:rPr>
          <w:rFonts w:ascii="標楷體" w:eastAsia="標楷體" w:hAnsi="標楷體"/>
          <w:sz w:val="28"/>
          <w:szCs w:val="28"/>
        </w:rPr>
      </w:pPr>
      <w:r w:rsidRPr="00B363AC">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B363AC" w:rsidRPr="00B363AC" w:rsidRDefault="00B363AC" w:rsidP="00B363AC">
      <w:pPr>
        <w:snapToGrid w:val="0"/>
        <w:spacing w:line="600" w:lineRule="exact"/>
        <w:ind w:left="2831" w:hanging="568"/>
        <w:rPr>
          <w:rFonts w:ascii="標楷體" w:eastAsia="標楷體" w:hAnsi="標楷體"/>
        </w:rPr>
      </w:pPr>
      <w:r w:rsidRPr="00B363AC">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B363AC" w:rsidRPr="00B363AC" w:rsidRDefault="00B363AC" w:rsidP="00B363AC">
      <w:pPr>
        <w:spacing w:line="600" w:lineRule="exact"/>
        <w:ind w:left="510" w:hanging="510"/>
      </w:pPr>
      <w:r w:rsidRPr="00B363AC">
        <w:rPr>
          <w:rFonts w:ascii="標楷體" w:eastAsia="標楷體" w:hAnsi="標楷體"/>
          <w:b/>
          <w:sz w:val="28"/>
          <w:szCs w:val="28"/>
        </w:rPr>
        <w:t>伍、牙周病</w:t>
      </w:r>
      <w:r w:rsidRPr="00B363AC">
        <w:rPr>
          <w:rFonts w:ascii="標楷體" w:eastAsia="標楷體" w:hAnsi="標楷體"/>
          <w:b/>
          <w:bCs/>
          <w:sz w:val="28"/>
          <w:szCs w:val="28"/>
        </w:rPr>
        <w:t>：</w:t>
      </w:r>
      <w:r w:rsidRPr="00B363AC">
        <w:rPr>
          <w:rFonts w:ascii="標楷體" w:eastAsia="標楷體" w:hAnsi="標楷體"/>
          <w:sz w:val="28"/>
          <w:szCs w:val="28"/>
        </w:rPr>
        <w:t>(101/2/1)</w:t>
      </w:r>
    </w:p>
    <w:p w:rsidR="00B363AC" w:rsidRPr="00B363AC" w:rsidRDefault="00B363AC" w:rsidP="00B363AC">
      <w:pPr>
        <w:snapToGrid w:val="0"/>
        <w:spacing w:line="600" w:lineRule="exact"/>
        <w:ind w:left="709" w:hanging="570"/>
        <w:jc w:val="both"/>
        <w:textAlignment w:val="auto"/>
        <w:rPr>
          <w:rFonts w:ascii="標楷體" w:eastAsia="標楷體" w:hAnsi="標楷體"/>
          <w:bCs/>
          <w:sz w:val="28"/>
          <w:szCs w:val="28"/>
        </w:rPr>
      </w:pPr>
      <w:r w:rsidRPr="00B363AC">
        <w:rPr>
          <w:rFonts w:ascii="標楷體" w:eastAsia="標楷體" w:hAnsi="標楷體"/>
          <w:bCs/>
          <w:sz w:val="28"/>
          <w:szCs w:val="28"/>
        </w:rPr>
        <w:t>一 (原二十七)、</w:t>
      </w:r>
      <w:r w:rsidRPr="00B363AC">
        <w:rPr>
          <w:rFonts w:ascii="標楷體" w:eastAsia="標楷體" w:hAnsi="標楷體" w:hint="eastAsia"/>
          <w:bCs/>
          <w:sz w:val="28"/>
          <w:szCs w:val="28"/>
        </w:rPr>
        <w:t>全口牙結石清除、齒齦下刮除術</w:t>
      </w:r>
      <w:r w:rsidRPr="00B363AC">
        <w:rPr>
          <w:rFonts w:ascii="標楷體" w:eastAsia="標楷體" w:hAnsi="標楷體"/>
          <w:bCs/>
          <w:sz w:val="28"/>
          <w:szCs w:val="28"/>
        </w:rPr>
        <w:t xml:space="preserve"> (91006C-91008C、P4002C)後，以觀察一個月為原則；視病情需要可做牙周骨膜翻開術(91009B-91010B)。(98/3/1) (105/9/1)</w:t>
      </w:r>
    </w:p>
    <w:p w:rsidR="00B363AC" w:rsidRPr="00B363AC" w:rsidRDefault="00B363AC" w:rsidP="00B363AC">
      <w:pPr>
        <w:snapToGrid w:val="0"/>
        <w:spacing w:line="600" w:lineRule="exact"/>
        <w:ind w:left="1133" w:hanging="994"/>
        <w:jc w:val="both"/>
        <w:textAlignment w:val="auto"/>
        <w:rPr>
          <w:kern w:val="3"/>
        </w:rPr>
      </w:pPr>
      <w:r w:rsidRPr="00B363AC">
        <w:rPr>
          <w:rFonts w:ascii="標楷體" w:eastAsia="標楷體" w:hAnsi="標楷體"/>
          <w:bCs/>
          <w:sz w:val="28"/>
          <w:szCs w:val="28"/>
        </w:rPr>
        <w:t>二 (原二十八</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全口牙結石清除及齒齦下刮除術不得再申報術後處理費。</w:t>
      </w:r>
    </w:p>
    <w:p w:rsidR="00B363AC" w:rsidRPr="00B363AC" w:rsidRDefault="00B363AC" w:rsidP="00B363AC">
      <w:pPr>
        <w:snapToGrid w:val="0"/>
        <w:spacing w:line="600" w:lineRule="exact"/>
        <w:ind w:left="565" w:hanging="426"/>
        <w:jc w:val="both"/>
        <w:textAlignment w:val="auto"/>
        <w:rPr>
          <w:kern w:val="3"/>
        </w:rPr>
      </w:pPr>
      <w:r w:rsidRPr="00B363AC">
        <w:rPr>
          <w:rFonts w:ascii="標楷體" w:eastAsia="標楷體" w:hAnsi="標楷體"/>
          <w:bCs/>
          <w:sz w:val="28"/>
          <w:szCs w:val="28"/>
        </w:rPr>
        <w:t>三 (原二十九</w:t>
      </w:r>
      <w:r w:rsidRPr="00B363AC">
        <w:rPr>
          <w:rFonts w:ascii="標楷體" w:eastAsia="標楷體" w:hAnsi="標楷體"/>
          <w:kern w:val="3"/>
          <w:sz w:val="28"/>
          <w:szCs w:val="28"/>
        </w:rPr>
        <w:t>)</w:t>
      </w:r>
      <w:r w:rsidRPr="00B363AC">
        <w:rPr>
          <w:rFonts w:ascii="標楷體" w:eastAsia="標楷體" w:hAnsi="標楷體"/>
          <w:bCs/>
          <w:sz w:val="28"/>
          <w:szCs w:val="28"/>
        </w:rPr>
        <w:t>、</w:t>
      </w:r>
      <w:r w:rsidRPr="00B363AC">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四 (原</w:t>
      </w:r>
      <w:r w:rsidRPr="00B363AC">
        <w:rPr>
          <w:rFonts w:ascii="標楷體" w:eastAsia="標楷體" w:hAnsi="標楷體"/>
          <w:kern w:val="3"/>
          <w:sz w:val="28"/>
          <w:szCs w:val="28"/>
        </w:rPr>
        <w:t>四十</w:t>
      </w:r>
      <w:r w:rsidRPr="00B363AC">
        <w:rPr>
          <w:rFonts w:ascii="標楷體" w:eastAsia="標楷體" w:hAnsi="標楷體"/>
          <w:bCs/>
          <w:kern w:val="3"/>
          <w:sz w:val="28"/>
          <w:szCs w:val="28"/>
        </w:rPr>
        <w:t>)、</w:t>
      </w:r>
      <w:r w:rsidRPr="00B363AC">
        <w:rPr>
          <w:rFonts w:ascii="標楷體" w:eastAsia="標楷體" w:hAnsi="標楷體"/>
          <w:kern w:val="3"/>
          <w:sz w:val="28"/>
          <w:szCs w:val="28"/>
        </w:rPr>
        <w:t>若發現91003C、91004C申報異常，得請院所檢附相片或X光片以為審核（相片或X光片費用已內含）。(99/4/1) (101/2/1)</w:t>
      </w:r>
    </w:p>
    <w:p w:rsidR="00B363AC" w:rsidRPr="00B363AC" w:rsidRDefault="00B363AC" w:rsidP="00B363AC">
      <w:pPr>
        <w:snapToGrid w:val="0"/>
        <w:spacing w:line="600" w:lineRule="exact"/>
        <w:ind w:leftChars="58" w:left="707" w:hangingChars="203" w:hanging="568"/>
        <w:textAlignment w:val="auto"/>
        <w:rPr>
          <w:rFonts w:ascii="標楷體" w:eastAsia="標楷體" w:hAnsi="標楷體"/>
          <w:kern w:val="3"/>
          <w:sz w:val="28"/>
          <w:szCs w:val="28"/>
        </w:rPr>
      </w:pPr>
      <w:r w:rsidRPr="00B363AC">
        <w:rPr>
          <w:rFonts w:ascii="標楷體" w:eastAsia="標楷體" w:hAnsi="標楷體"/>
          <w:bCs/>
          <w:sz w:val="28"/>
          <w:szCs w:val="28"/>
        </w:rPr>
        <w:t>五 (原四十八)、主要處置需要之牙周囊袋測量記錄表須醫師簽名及加註檢</w:t>
      </w:r>
      <w:r w:rsidRPr="00B363AC">
        <w:rPr>
          <w:rFonts w:ascii="標楷體" w:eastAsia="標楷體" w:hAnsi="標楷體"/>
          <w:kern w:val="3"/>
          <w:sz w:val="28"/>
          <w:szCs w:val="28"/>
        </w:rPr>
        <w:t>查日期。時效：在進行牙周病緊急處置（91001C）以外之牙周病處置</w:t>
      </w:r>
      <w:r w:rsidRPr="00B363AC">
        <w:rPr>
          <w:rFonts w:ascii="標楷體" w:eastAsia="標楷體" w:hAnsi="標楷體"/>
          <w:kern w:val="3"/>
          <w:sz w:val="28"/>
          <w:szCs w:val="28"/>
        </w:rPr>
        <w:lastRenderedPageBreak/>
        <w:t>後，若欲再作進一步治療，除特定牙周保存治療（91015C、91016C）及牙周病支持性治療（91018C）外，皆須重新檢測囊袋，記錄表之時效最長不超過六個月。（100/5/1）（104/10/1）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六、申報「牙周病統合治療第一階段支付（</w:t>
      </w:r>
      <w:r w:rsidRPr="00B363AC">
        <w:rPr>
          <w:rFonts w:ascii="標楷體" w:eastAsia="標楷體" w:hAnsi="標楷體"/>
          <w:sz w:val="28"/>
          <w:szCs w:val="28"/>
        </w:rPr>
        <w:t>91021C）」項目。審查案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件須檢送以下審查資料：(108/</w:t>
      </w:r>
      <w:r w:rsidRPr="00B363AC">
        <w:rPr>
          <w:rFonts w:ascii="標楷體" w:eastAsia="標楷體" w:hAnsi="標楷體" w:hint="eastAsia"/>
          <w:sz w:val="28"/>
          <w:szCs w:val="28"/>
        </w:rPr>
        <w:t>3/1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(一)病人基本資料暨接受牙周病統合治療確認書。</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(二)治療前全口X光片(足以辨識骨頭高度bone level之X光片)。</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sz w:val="28"/>
          <w:szCs w:val="28"/>
        </w:rPr>
        <w:t>(三)治療前牙周病檢查紀錄表。</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七、申報「牙周病統合治療第二階段支付（</w:t>
      </w:r>
      <w:r w:rsidRPr="00B363AC">
        <w:rPr>
          <w:rFonts w:ascii="標楷體" w:eastAsia="標楷體" w:hAnsi="標楷體"/>
          <w:sz w:val="28"/>
          <w:szCs w:val="28"/>
        </w:rPr>
        <w:t>91022C）」項目。審查案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件除檢附第一階段審查資料外，另須檢送治療前牙菌斑控制紀錄</w:t>
      </w:r>
      <w:r w:rsidRPr="00B363AC">
        <w:rPr>
          <w:rFonts w:ascii="標楷體" w:eastAsia="標楷體" w:hAnsi="標楷體" w:hint="eastAsia"/>
          <w:sz w:val="28"/>
          <w:szCs w:val="28"/>
        </w:rPr>
        <w:t xml:space="preserve"> </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表及病歷。（如為連續抽審案件，醫事機構應載明於醫令清單上，</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得免附X光片）(108/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八、</w:t>
      </w:r>
      <w:r w:rsidRPr="00B363AC">
        <w:rPr>
          <w:rFonts w:ascii="標楷體" w:eastAsia="標楷體" w:hAnsi="標楷體"/>
          <w:sz w:val="28"/>
          <w:szCs w:val="28"/>
        </w:rPr>
        <w:t>申報「牙周病統合治療第三階段支付（91023C）」項目。審查案</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件除檢附第一及第二階段(91021C+91022C)審查資料外，另須檢</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送治療後牙周病檢查記錄表、牙菌斑控制紀錄表及病歷。（如為連</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續抽審案件，醫事機構應載明於醫令清單上，得免附X光片）</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九、</w:t>
      </w:r>
      <w:r w:rsidRPr="00B363AC">
        <w:rPr>
          <w:rFonts w:ascii="標楷體" w:eastAsia="標楷體" w:hAnsi="標楷體"/>
          <w:sz w:val="28"/>
          <w:szCs w:val="28"/>
        </w:rPr>
        <w:t>申報「牙周病統合治療」專業審查時，若所附資料經兩位審查醫</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師判定無法佐證治療適切性時，該醫師一年內執行個案得要求院</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所檢附個案治療前、治療後之臨床相片。(例如牙齦增生無明顯骨</w:t>
      </w:r>
    </w:p>
    <w:p w:rsidR="00B363AC" w:rsidRPr="00B363AC" w:rsidRDefault="00B363AC" w:rsidP="00B363AC">
      <w:pPr>
        <w:adjustRightInd w:val="0"/>
        <w:snapToGrid w:val="0"/>
        <w:spacing w:line="360" w:lineRule="auto"/>
        <w:rPr>
          <w:rFonts w:ascii="標楷體" w:eastAsia="標楷體" w:hAnsi="標楷體"/>
          <w:sz w:val="28"/>
          <w:szCs w:val="28"/>
        </w:rPr>
      </w:pPr>
      <w:r w:rsidRPr="00B363AC">
        <w:rPr>
          <w:rFonts w:ascii="標楷體" w:eastAsia="標楷體" w:hAnsi="標楷體" w:hint="eastAsia"/>
          <w:sz w:val="28"/>
          <w:szCs w:val="28"/>
        </w:rPr>
        <w:t xml:space="preserve">   </w:t>
      </w:r>
      <w:r w:rsidRPr="00B363AC">
        <w:rPr>
          <w:rFonts w:ascii="標楷體" w:eastAsia="標楷體" w:hAnsi="標楷體"/>
          <w:sz w:val="28"/>
          <w:szCs w:val="28"/>
        </w:rPr>
        <w:t>缺損破壞患者…等)。(108/</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r w:rsidRPr="00B363AC">
        <w:rPr>
          <w:rFonts w:ascii="標楷體" w:eastAsia="標楷體" w:hAnsi="標楷體"/>
          <w:sz w:val="28"/>
          <w:szCs w:val="28"/>
        </w:rPr>
        <w:t>)</w:t>
      </w:r>
      <w:r w:rsidRPr="00B363AC">
        <w:rPr>
          <w:rFonts w:ascii="標楷體" w:eastAsia="標楷體" w:hAnsi="標楷體" w:hint="eastAsia"/>
          <w:sz w:val="28"/>
          <w:szCs w:val="28"/>
        </w:rPr>
        <w:t xml:space="preserve"> （</w:t>
      </w:r>
      <w:r w:rsidRPr="00B363AC">
        <w:rPr>
          <w:rFonts w:ascii="標楷體" w:eastAsia="標楷體" w:hAnsi="標楷體"/>
          <w:sz w:val="28"/>
          <w:szCs w:val="28"/>
        </w:rPr>
        <w:t>10</w:t>
      </w:r>
      <w:r w:rsidRPr="00B363AC">
        <w:rPr>
          <w:rFonts w:ascii="標楷體" w:eastAsia="標楷體" w:hAnsi="標楷體" w:hint="eastAsia"/>
          <w:sz w:val="28"/>
          <w:szCs w:val="28"/>
        </w:rPr>
        <w:t>9</w:t>
      </w:r>
      <w:r w:rsidRPr="00B363AC">
        <w:rPr>
          <w:rFonts w:ascii="標楷體" w:eastAsia="標楷體" w:hAnsi="標楷體"/>
          <w:sz w:val="28"/>
          <w:szCs w:val="28"/>
        </w:rPr>
        <w:t>/</w:t>
      </w:r>
      <w:r w:rsidRPr="00B363AC">
        <w:rPr>
          <w:rFonts w:ascii="標楷體" w:eastAsia="標楷體" w:hAnsi="標楷體" w:hint="eastAsia"/>
          <w:sz w:val="28"/>
          <w:szCs w:val="28"/>
        </w:rPr>
        <w:t>3</w:t>
      </w:r>
      <w:r w:rsidRPr="00B363AC">
        <w:rPr>
          <w:rFonts w:ascii="標楷體" w:eastAsia="標楷體" w:hAnsi="標楷體"/>
          <w:sz w:val="28"/>
          <w:szCs w:val="28"/>
        </w:rPr>
        <w:t>/</w:t>
      </w:r>
      <w:r w:rsidRPr="00B363AC">
        <w:rPr>
          <w:rFonts w:ascii="標楷體" w:eastAsia="標楷體" w:hAnsi="標楷體" w:hint="eastAsia"/>
          <w:sz w:val="28"/>
          <w:szCs w:val="28"/>
        </w:rPr>
        <w:t>1）</w:t>
      </w:r>
    </w:p>
    <w:p w:rsidR="00B363AC" w:rsidRPr="00B363AC" w:rsidRDefault="00B363AC" w:rsidP="00B363AC">
      <w:pPr>
        <w:spacing w:line="600" w:lineRule="exact"/>
        <w:ind w:left="510" w:hanging="510"/>
        <w:rPr>
          <w:rFonts w:ascii="標楷體" w:eastAsia="標楷體" w:hAnsi="標楷體"/>
        </w:rPr>
      </w:pPr>
      <w:r w:rsidRPr="00B363AC">
        <w:rPr>
          <w:rFonts w:ascii="標楷體" w:eastAsia="標楷體" w:hAnsi="標楷體"/>
          <w:b/>
          <w:sz w:val="28"/>
          <w:szCs w:val="28"/>
        </w:rPr>
        <w:t>陸、口腔外科</w:t>
      </w:r>
      <w:r w:rsidRPr="00B363AC">
        <w:rPr>
          <w:rFonts w:ascii="標楷體" w:eastAsia="標楷體" w:hAnsi="標楷體"/>
          <w:b/>
          <w:bCs/>
          <w:sz w:val="28"/>
          <w:szCs w:val="28"/>
        </w:rPr>
        <w:t>：</w:t>
      </w:r>
      <w:r w:rsidRPr="00B363AC">
        <w:rPr>
          <w:rFonts w:ascii="標楷體" w:eastAsia="標楷體" w:hAnsi="標楷體"/>
          <w:sz w:val="28"/>
          <w:szCs w:val="28"/>
        </w:rPr>
        <w:t>(101/2/1)</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一 (原三  十</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對於全部口腔潰瘍之病例不論採何種方式治療，排除切片或手術切除送檢後一律以92001C或92066C給付。申報92066C嚴重口腔</w:t>
      </w:r>
      <w:r w:rsidRPr="00B363AC">
        <w:rPr>
          <w:rFonts w:ascii="標楷體" w:eastAsia="標楷體" w:hAnsi="標楷體"/>
          <w:kern w:val="3"/>
          <w:sz w:val="28"/>
          <w:szCs w:val="28"/>
        </w:rPr>
        <w:lastRenderedPageBreak/>
        <w:t>潰瘍病歷應記載病灶之數量與範圍，三天內視為同一療程，92001C三十天內限申報二次。(99/4/1)(100/5/1)</w:t>
      </w:r>
    </w:p>
    <w:p w:rsidR="00B363AC" w:rsidRPr="00B363AC" w:rsidRDefault="00B363AC" w:rsidP="00B363AC">
      <w:pPr>
        <w:snapToGrid w:val="0"/>
        <w:spacing w:line="600" w:lineRule="exact"/>
        <w:ind w:left="565" w:hanging="426"/>
        <w:textAlignment w:val="auto"/>
        <w:rPr>
          <w:rFonts w:ascii="標楷體" w:eastAsia="標楷體" w:hAnsi="標楷體"/>
          <w:kern w:val="3"/>
        </w:rPr>
      </w:pPr>
      <w:r w:rsidRPr="00B363AC">
        <w:rPr>
          <w:rFonts w:ascii="標楷體" w:eastAsia="標楷體" w:hAnsi="標楷體"/>
          <w:bCs/>
          <w:kern w:val="3"/>
          <w:sz w:val="28"/>
          <w:szCs w:val="28"/>
        </w:rPr>
        <w:t>二 (原三十一</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單純牙齒鬆動可申報92002C，拆除可申報92001C。牙齒和齒槽骨或顎骨鬆動，可申報92007B或92008B，拆除可申報92006C。(99/4/1)</w:t>
      </w:r>
    </w:p>
    <w:p w:rsidR="00B363AC" w:rsidRPr="00B363AC" w:rsidRDefault="00B363AC" w:rsidP="00B363AC">
      <w:pPr>
        <w:snapToGrid w:val="0"/>
        <w:spacing w:line="600" w:lineRule="exact"/>
        <w:ind w:left="565" w:hanging="426"/>
        <w:textAlignment w:val="auto"/>
        <w:rPr>
          <w:rFonts w:ascii="標楷體" w:eastAsia="標楷體" w:hAnsi="標楷體"/>
          <w:bCs/>
          <w:kern w:val="3"/>
          <w:sz w:val="28"/>
          <w:szCs w:val="28"/>
        </w:rPr>
      </w:pPr>
      <w:r w:rsidRPr="00B363AC">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rsidR="00B363AC" w:rsidRPr="00B363AC" w:rsidRDefault="00B363AC" w:rsidP="00B363AC">
      <w:pPr>
        <w:snapToGrid w:val="0"/>
        <w:spacing w:line="600" w:lineRule="exact"/>
        <w:ind w:left="565" w:hanging="426"/>
        <w:textAlignment w:val="auto"/>
        <w:rPr>
          <w:rFonts w:ascii="標楷體" w:eastAsia="標楷體" w:hAnsi="標楷體"/>
          <w:bCs/>
          <w:kern w:val="3"/>
          <w:sz w:val="28"/>
          <w:szCs w:val="28"/>
        </w:rPr>
      </w:pPr>
      <w:r w:rsidRPr="00B363AC">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rsidR="00B363AC" w:rsidRPr="00B363AC" w:rsidRDefault="00B363AC" w:rsidP="00B363AC">
      <w:pPr>
        <w:snapToGrid w:val="0"/>
        <w:spacing w:line="600" w:lineRule="exact"/>
        <w:ind w:left="1259" w:hanging="1120"/>
        <w:textAlignment w:val="auto"/>
        <w:rPr>
          <w:rFonts w:ascii="標楷體" w:eastAsia="標楷體" w:hAnsi="標楷體"/>
          <w:kern w:val="3"/>
        </w:rPr>
      </w:pPr>
      <w:r w:rsidRPr="00B363AC">
        <w:rPr>
          <w:rFonts w:ascii="標楷體" w:eastAsia="標楷體" w:hAnsi="標楷體"/>
          <w:bCs/>
          <w:kern w:val="3"/>
          <w:sz w:val="28"/>
          <w:szCs w:val="28"/>
        </w:rPr>
        <w:t>五(原三十四</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拔牙後單純傷口處置</w:t>
      </w:r>
      <w:r w:rsidRPr="00B363AC">
        <w:rPr>
          <w:rFonts w:ascii="標楷體" w:eastAsia="標楷體" w:hAnsi="標楷體" w:hint="eastAsia"/>
          <w:kern w:val="3"/>
          <w:sz w:val="28"/>
          <w:szCs w:val="28"/>
        </w:rPr>
        <w:t>(92001C非特定局部治療)及拆線</w:t>
      </w:r>
      <w:r w:rsidRPr="00B363AC">
        <w:rPr>
          <w:rFonts w:ascii="標楷體" w:eastAsia="標楷體" w:hAnsi="標楷體"/>
          <w:kern w:val="3"/>
          <w:sz w:val="28"/>
          <w:szCs w:val="28"/>
        </w:rPr>
        <w:t>(92005C)為同一療程。</w:t>
      </w:r>
      <w:r w:rsidRPr="00B363AC">
        <w:rPr>
          <w:rFonts w:ascii="標楷體" w:eastAsia="標楷體" w:hAnsi="標楷體" w:hint="eastAsia"/>
          <w:kern w:val="3"/>
          <w:sz w:val="28"/>
          <w:szCs w:val="28"/>
        </w:rPr>
        <w:t>(107/2/1)</w:t>
      </w:r>
    </w:p>
    <w:p w:rsidR="00B363AC" w:rsidRPr="00B363AC" w:rsidRDefault="00B363AC" w:rsidP="00B363AC">
      <w:pPr>
        <w:snapToGrid w:val="0"/>
        <w:spacing w:line="600" w:lineRule="exact"/>
        <w:ind w:left="1259" w:hanging="1120"/>
        <w:textAlignment w:val="auto"/>
        <w:rPr>
          <w:kern w:val="3"/>
        </w:rPr>
      </w:pPr>
      <w:r w:rsidRPr="00B363AC">
        <w:rPr>
          <w:rFonts w:ascii="標楷體" w:eastAsia="標楷體" w:hAnsi="標楷體"/>
          <w:bCs/>
          <w:kern w:val="3"/>
          <w:sz w:val="28"/>
          <w:szCs w:val="28"/>
        </w:rPr>
        <w:t>三十五</w:t>
      </w:r>
      <w:r w:rsidRPr="00B363AC">
        <w:rPr>
          <w:rFonts w:ascii="標楷體" w:eastAsia="標楷體" w:hAnsi="標楷體"/>
          <w:kern w:val="3"/>
          <w:sz w:val="28"/>
          <w:szCs w:val="28"/>
        </w:rPr>
        <w:t>、刪除(101/2/1)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六 (原三十六</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七 (原三十七</w:t>
      </w:r>
      <w:r w:rsidRPr="00B363AC">
        <w:rPr>
          <w:rFonts w:ascii="標楷體" w:eastAsia="標楷體" w:hAnsi="標楷體"/>
          <w:kern w:val="3"/>
          <w:sz w:val="28"/>
          <w:szCs w:val="28"/>
        </w:rPr>
        <w:t>)</w:t>
      </w:r>
      <w:r w:rsidRPr="00B363AC">
        <w:rPr>
          <w:rFonts w:ascii="標楷體" w:eastAsia="標楷體" w:hAnsi="標楷體"/>
          <w:bCs/>
          <w:kern w:val="3"/>
          <w:sz w:val="28"/>
          <w:szCs w:val="28"/>
        </w:rPr>
        <w:t>、</w:t>
      </w:r>
      <w:r w:rsidRPr="00B363AC">
        <w:rPr>
          <w:rFonts w:ascii="標楷體" w:eastAsia="標楷體" w:hAnsi="標楷體"/>
          <w:kern w:val="3"/>
          <w:sz w:val="28"/>
          <w:szCs w:val="28"/>
        </w:rPr>
        <w:t>拔牙若與齒槽骨成形術(92041C)和牙齦切除術(91011C)同時申報時，則92041C按支付點數之一半給付，而91011C不予給付。</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bCs/>
          <w:kern w:val="3"/>
          <w:sz w:val="28"/>
          <w:szCs w:val="28"/>
        </w:rPr>
        <w:t>八 (原三十八)、施行「CO2雷射切除軟組織」以不易傳統手術為之者為限，病</w:t>
      </w:r>
      <w:r w:rsidRPr="00B363AC">
        <w:rPr>
          <w:rFonts w:ascii="標楷體" w:eastAsia="標楷體" w:hAnsi="標楷體"/>
          <w:kern w:val="3"/>
          <w:sz w:val="28"/>
          <w:szCs w:val="28"/>
        </w:rPr>
        <w:t>歷應詳實記載備查。以超音波治療TMJ則不予給付。(98/3/1)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kern w:val="3"/>
          <w:sz w:val="28"/>
          <w:szCs w:val="28"/>
        </w:rPr>
        <w:t>九 (原四十二)</w:t>
      </w:r>
      <w:r w:rsidRPr="00B363AC">
        <w:rPr>
          <w:rFonts w:ascii="標楷體" w:eastAsia="標楷體" w:hAnsi="標楷體"/>
          <w:bCs/>
          <w:kern w:val="3"/>
          <w:sz w:val="28"/>
          <w:szCs w:val="28"/>
        </w:rPr>
        <w:t>、</w:t>
      </w:r>
      <w:r w:rsidRPr="00B363AC">
        <w:rPr>
          <w:rFonts w:ascii="標楷體" w:eastAsia="標楷體" w:hAnsi="標楷體"/>
          <w:kern w:val="3"/>
          <w:sz w:val="28"/>
          <w:szCs w:val="28"/>
        </w:rPr>
        <w:t>申報癌前病變軟組織切片（92067B）應具體描述病灶的表徵。(99/4/1)</w:t>
      </w:r>
    </w:p>
    <w:p w:rsidR="00B363AC" w:rsidRPr="00B363AC" w:rsidRDefault="00B363AC" w:rsidP="00B363AC">
      <w:pPr>
        <w:snapToGrid w:val="0"/>
        <w:spacing w:line="600" w:lineRule="exact"/>
        <w:ind w:left="565" w:hanging="426"/>
        <w:textAlignment w:val="auto"/>
        <w:rPr>
          <w:kern w:val="3"/>
        </w:rPr>
      </w:pPr>
      <w:r w:rsidRPr="00B363AC">
        <w:rPr>
          <w:rFonts w:ascii="標楷體" w:eastAsia="標楷體" w:hAnsi="標楷體"/>
          <w:kern w:val="3"/>
          <w:sz w:val="28"/>
          <w:szCs w:val="28"/>
        </w:rPr>
        <w:lastRenderedPageBreak/>
        <w:t>十 (原四十六)</w:t>
      </w:r>
      <w:r w:rsidRPr="00B363AC">
        <w:rPr>
          <w:rFonts w:ascii="標楷體" w:eastAsia="標楷體" w:hAnsi="標楷體"/>
          <w:bCs/>
          <w:kern w:val="3"/>
          <w:sz w:val="28"/>
          <w:szCs w:val="28"/>
        </w:rPr>
        <w:t>、</w:t>
      </w:r>
      <w:r w:rsidRPr="00B363AC">
        <w:rPr>
          <w:rFonts w:ascii="標楷體" w:eastAsia="標楷體" w:hAnsi="標楷體"/>
          <w:kern w:val="3"/>
          <w:sz w:val="28"/>
          <w:szCs w:val="28"/>
        </w:rPr>
        <w:t>因拔牙後引起牙齒移位，申報牙位之認定及支付原則如下：</w:t>
      </w:r>
      <w:r w:rsidRPr="00B363AC">
        <w:rPr>
          <w:rFonts w:ascii="標楷體" w:eastAsia="標楷體" w:hAnsi="標楷體" w:hint="eastAsia"/>
          <w:kern w:val="3"/>
          <w:sz w:val="28"/>
          <w:szCs w:val="28"/>
        </w:rPr>
        <w:t>(107/2/1)</w:t>
      </w:r>
    </w:p>
    <w:p w:rsidR="00B363AC" w:rsidRPr="00B363AC" w:rsidRDefault="00B363AC" w:rsidP="00B363AC">
      <w:pPr>
        <w:snapToGrid w:val="0"/>
        <w:spacing w:line="500" w:lineRule="exact"/>
        <w:ind w:left="1839" w:hanging="843"/>
        <w:textAlignment w:val="auto"/>
        <w:rPr>
          <w:rFonts w:ascii="標楷體" w:eastAsia="標楷體" w:hAnsi="標楷體"/>
          <w:kern w:val="3"/>
          <w:sz w:val="28"/>
          <w:szCs w:val="28"/>
        </w:rPr>
      </w:pPr>
      <w:r w:rsidRPr="00B363AC">
        <w:rPr>
          <w:rFonts w:ascii="標楷體" w:eastAsia="標楷體" w:hAnsi="標楷體"/>
          <w:kern w:val="3"/>
          <w:sz w:val="28"/>
          <w:szCs w:val="28"/>
        </w:rPr>
        <w:t>（一）自家院所因拔牙後引起牙齒移位，誤植牙位造成申報錯誤，一律不支付。</w:t>
      </w:r>
    </w:p>
    <w:p w:rsidR="00B363AC" w:rsidRPr="00B363AC" w:rsidRDefault="00B363AC" w:rsidP="00B363AC">
      <w:pPr>
        <w:snapToGrid w:val="0"/>
        <w:spacing w:line="500" w:lineRule="exact"/>
        <w:ind w:left="1841" w:hanging="843"/>
        <w:textAlignment w:val="auto"/>
        <w:rPr>
          <w:rFonts w:ascii="標楷體" w:eastAsia="標楷體" w:hAnsi="標楷體"/>
          <w:kern w:val="3"/>
          <w:sz w:val="28"/>
          <w:szCs w:val="28"/>
        </w:rPr>
      </w:pPr>
      <w:r w:rsidRPr="00B363AC">
        <w:rPr>
          <w:rFonts w:ascii="標楷體" w:eastAsia="標楷體" w:hAnsi="標楷體"/>
          <w:kern w:val="3"/>
          <w:sz w:val="28"/>
          <w:szCs w:val="28"/>
        </w:rPr>
        <w:t>（二）若係因他家院所拔牙，或申復時，申報拔牙案件與後續相關處置檢附X光片、照片作具體舉證者，則由專業審查個案認定。(99/1/1)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十一、申報92073C(口腔黏膜難症特別處置)須經臨床特徵或病理報告確診為特殊口腔黏膜難症疾病患者。(107/2/1)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例如：口腔黏膜下層纖維化症</w:t>
      </w:r>
      <w:r w:rsidRPr="00B363AC">
        <w:rPr>
          <w:rFonts w:ascii="標楷體" w:eastAsia="標楷體" w:hAnsi="標楷體"/>
          <w:kern w:val="3"/>
          <w:sz w:val="28"/>
          <w:szCs w:val="28"/>
        </w:rPr>
        <w:t>(Oral submucous fibrosis)</w:t>
      </w:r>
      <w:r w:rsidRPr="00B363AC">
        <w:rPr>
          <w:rFonts w:ascii="標楷體" w:eastAsia="標楷體" w:hAnsi="標楷體" w:hint="eastAsia"/>
          <w:kern w:val="3"/>
          <w:sz w:val="28"/>
          <w:szCs w:val="28"/>
        </w:rPr>
        <w:t>導致反覆性潰瘍、口腔黏膜類天疱瘡</w:t>
      </w:r>
      <w:r w:rsidRPr="00B363AC">
        <w:rPr>
          <w:rFonts w:ascii="標楷體" w:eastAsia="標楷體" w:hAnsi="標楷體"/>
          <w:kern w:val="3"/>
          <w:sz w:val="28"/>
          <w:szCs w:val="28"/>
        </w:rPr>
        <w:t>(Oral Pemphigoid)</w:t>
      </w:r>
      <w:r w:rsidRPr="00B363AC">
        <w:rPr>
          <w:rFonts w:ascii="標楷體" w:eastAsia="標楷體" w:hAnsi="標楷體" w:hint="eastAsia"/>
          <w:kern w:val="3"/>
          <w:sz w:val="28"/>
          <w:szCs w:val="28"/>
        </w:rPr>
        <w:t>、口腔扁平苔蘚</w:t>
      </w:r>
      <w:r w:rsidRPr="00B363AC">
        <w:rPr>
          <w:rFonts w:ascii="標楷體" w:eastAsia="標楷體" w:hAnsi="標楷體"/>
          <w:kern w:val="3"/>
          <w:sz w:val="28"/>
          <w:szCs w:val="28"/>
        </w:rPr>
        <w:t>(Oral Lichen Planus)</w:t>
      </w:r>
      <w:r w:rsidRPr="00B363AC">
        <w:rPr>
          <w:rFonts w:ascii="標楷體" w:eastAsia="標楷體" w:hAnsi="標楷體" w:hint="eastAsia"/>
          <w:kern w:val="3"/>
          <w:sz w:val="28"/>
          <w:szCs w:val="28"/>
        </w:rPr>
        <w:t>、紅斑性狼瘡</w:t>
      </w:r>
      <w:r w:rsidRPr="00B363AC">
        <w:rPr>
          <w:rFonts w:ascii="標楷體" w:eastAsia="標楷體" w:hAnsi="標楷體"/>
          <w:kern w:val="3"/>
          <w:sz w:val="28"/>
          <w:szCs w:val="28"/>
        </w:rPr>
        <w:t>(Lupus erythematosis)</w:t>
      </w:r>
      <w:r w:rsidRPr="00B363AC">
        <w:rPr>
          <w:rFonts w:ascii="標楷體" w:eastAsia="標楷體" w:hAnsi="標楷體" w:hint="eastAsia"/>
          <w:kern w:val="3"/>
          <w:sz w:val="28"/>
          <w:szCs w:val="28"/>
        </w:rPr>
        <w:t>、念珠菌口炎</w:t>
      </w:r>
      <w:r w:rsidRPr="00B363AC">
        <w:rPr>
          <w:rFonts w:ascii="標楷體" w:eastAsia="標楷體" w:hAnsi="標楷體"/>
          <w:kern w:val="3"/>
          <w:sz w:val="28"/>
          <w:szCs w:val="28"/>
        </w:rPr>
        <w:t>(Oral Candidiasis)</w:t>
      </w:r>
      <w:r w:rsidRPr="00B363AC">
        <w:rPr>
          <w:rFonts w:ascii="標楷體" w:eastAsia="標楷體" w:hAnsi="標楷體" w:hint="eastAsia"/>
          <w:kern w:val="3"/>
          <w:sz w:val="28"/>
          <w:szCs w:val="28"/>
        </w:rPr>
        <w:t>、類扁平苔癬病灶</w:t>
      </w:r>
      <w:r w:rsidRPr="00B363AC">
        <w:rPr>
          <w:rFonts w:ascii="標楷體" w:eastAsia="標楷體" w:hAnsi="標楷體"/>
          <w:kern w:val="3"/>
          <w:sz w:val="28"/>
          <w:szCs w:val="28"/>
        </w:rPr>
        <w:t xml:space="preserve"> (Lichenoid lesion)</w:t>
      </w:r>
      <w:r w:rsidRPr="00B363AC">
        <w:rPr>
          <w:rFonts w:ascii="標楷體" w:eastAsia="標楷體" w:hAnsi="標楷體" w:hint="eastAsia"/>
          <w:kern w:val="3"/>
          <w:sz w:val="28"/>
          <w:szCs w:val="28"/>
        </w:rPr>
        <w:t>，全身性疾病導致之口腔潰瘍或疼痛等。</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r w:rsidRPr="00B363AC">
        <w:rPr>
          <w:rFonts w:ascii="標楷體" w:eastAsia="標楷體" w:hAnsi="標楷體" w:hint="eastAsia"/>
          <w:kern w:val="3"/>
          <w:sz w:val="28"/>
          <w:szCs w:val="28"/>
        </w:rPr>
        <w:t>十二、執行</w:t>
      </w:r>
      <w:r w:rsidRPr="00B363AC">
        <w:rPr>
          <w:rFonts w:ascii="標楷體" w:eastAsia="標楷體" w:hAnsi="標楷體"/>
          <w:kern w:val="3"/>
          <w:sz w:val="28"/>
          <w:szCs w:val="28"/>
        </w:rPr>
        <w:t>92099B(</w:t>
      </w:r>
      <w:r w:rsidRPr="00B363AC">
        <w:rPr>
          <w:rFonts w:ascii="標楷體" w:eastAsia="標楷體" w:hAnsi="標楷體" w:hint="eastAsia"/>
          <w:kern w:val="3"/>
          <w:sz w:val="28"/>
          <w:szCs w:val="28"/>
        </w:rPr>
        <w:t>單側顱顎關節障礙乾針治療</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需於病歷記載施針部位。（</w:t>
      </w:r>
      <w:r w:rsidRPr="00B363AC">
        <w:rPr>
          <w:rFonts w:ascii="標楷體" w:eastAsia="標楷體" w:hAnsi="標楷體"/>
          <w:kern w:val="3"/>
          <w:sz w:val="28"/>
          <w:szCs w:val="28"/>
        </w:rPr>
        <w:t>10</w:t>
      </w:r>
      <w:r w:rsidRPr="00B363AC">
        <w:rPr>
          <w:rFonts w:ascii="標楷體" w:eastAsia="標楷體" w:hAnsi="標楷體" w:hint="eastAsia"/>
          <w:kern w:val="3"/>
          <w:sz w:val="28"/>
          <w:szCs w:val="28"/>
        </w:rPr>
        <w:t>9</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3</w:t>
      </w:r>
      <w:r w:rsidRPr="00B363AC">
        <w:rPr>
          <w:rFonts w:ascii="標楷體" w:eastAsia="標楷體" w:hAnsi="標楷體"/>
          <w:kern w:val="3"/>
          <w:sz w:val="28"/>
          <w:szCs w:val="28"/>
        </w:rPr>
        <w:t>/</w:t>
      </w:r>
      <w:r w:rsidRPr="00B363AC">
        <w:rPr>
          <w:rFonts w:ascii="標楷體" w:eastAsia="標楷體" w:hAnsi="標楷體" w:hint="eastAsia"/>
          <w:kern w:val="3"/>
          <w:sz w:val="28"/>
          <w:szCs w:val="28"/>
        </w:rPr>
        <w:t>1）</w:t>
      </w:r>
    </w:p>
    <w:p w:rsidR="00B363AC" w:rsidRPr="00B363AC" w:rsidRDefault="00B363AC" w:rsidP="00B363AC">
      <w:pPr>
        <w:snapToGrid w:val="0"/>
        <w:spacing w:line="600" w:lineRule="exact"/>
        <w:ind w:left="993" w:hanging="854"/>
        <w:textAlignment w:val="auto"/>
        <w:rPr>
          <w:rFonts w:ascii="標楷體" w:eastAsia="標楷體" w:hAnsi="標楷體"/>
          <w:kern w:val="3"/>
          <w:sz w:val="28"/>
          <w:szCs w:val="28"/>
        </w:rPr>
      </w:pPr>
    </w:p>
    <w:p w:rsidR="00B363AC" w:rsidRPr="00B363AC" w:rsidRDefault="00B363AC" w:rsidP="00B363AC">
      <w:pPr>
        <w:widowControl/>
        <w:suppressAutoHyphens w:val="0"/>
        <w:spacing w:line="240" w:lineRule="auto"/>
        <w:rPr>
          <w:rFonts w:ascii="標楷體" w:eastAsia="標楷體" w:hAnsi="標楷體"/>
          <w:kern w:val="3"/>
          <w:sz w:val="28"/>
          <w:szCs w:val="28"/>
        </w:rPr>
      </w:pPr>
      <w:r w:rsidRPr="00B363AC">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B363AC" w:rsidRPr="00B363AC" w:rsidTr="00F75260">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lastRenderedPageBreak/>
              <w:t>表1 引起口乾的常見藥物</w:t>
            </w:r>
          </w:p>
        </w:tc>
      </w:tr>
      <w:tr w:rsidR="00B363AC" w:rsidRPr="00B363AC" w:rsidTr="00F75260">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B363AC" w:rsidRPr="00B363AC" w:rsidTr="00F75260">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B363AC" w:rsidRPr="00B363AC" w:rsidTr="00F75260">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jc w:val="center"/>
              <w:textAlignment w:val="auto"/>
              <w:rPr>
                <w:rFonts w:ascii="標楷體" w:eastAsia="標楷體" w:hAnsi="標楷體" w:cs="新細明體"/>
                <w:b/>
                <w:bCs/>
                <w:szCs w:val="24"/>
              </w:rPr>
            </w:pPr>
          </w:p>
          <w:p w:rsidR="00B363AC" w:rsidRPr="00B363AC" w:rsidRDefault="00B363AC" w:rsidP="00B363AC">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B363AC" w:rsidRPr="00B363AC" w:rsidTr="00F75260">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B363AC" w:rsidRPr="00B363AC" w:rsidTr="00F75260">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B363AC" w:rsidRPr="00B363AC" w:rsidTr="00F75260">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B363AC" w:rsidRPr="00B363AC" w:rsidTr="00F75260">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B363AC" w:rsidRPr="00B363AC" w:rsidTr="00F75260">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B363AC" w:rsidRPr="00B363AC" w:rsidTr="00F75260">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B363AC" w:rsidRPr="00B363AC" w:rsidTr="00F75260">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B363AC" w:rsidRPr="00B363AC" w:rsidTr="00F75260">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B363AC" w:rsidRPr="00B363AC" w:rsidTr="00F75260">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B363AC" w:rsidRPr="00B363AC" w:rsidTr="00F75260">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B363AC" w:rsidRPr="00B363AC" w:rsidRDefault="00B363AC" w:rsidP="00B363AC">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tbl>
    <w:p w:rsidR="00B363AC" w:rsidRPr="00B363AC" w:rsidRDefault="00B363AC" w:rsidP="00B363AC">
      <w:pPr>
        <w:spacing w:line="480" w:lineRule="exact"/>
        <w:rPr>
          <w:rFonts w:ascii="標楷體" w:eastAsia="標楷體" w:hAnsi="標楷體"/>
          <w:b/>
          <w:sz w:val="48"/>
          <w:szCs w:val="48"/>
        </w:rPr>
      </w:pPr>
    </w:p>
    <w:p w:rsidR="00B363AC" w:rsidRPr="00B363AC" w:rsidRDefault="00B363AC" w:rsidP="00B363AC">
      <w:pPr>
        <w:widowControl/>
        <w:suppressAutoHyphens w:val="0"/>
        <w:spacing w:line="240" w:lineRule="auto"/>
        <w:rPr>
          <w:rFonts w:ascii="標楷體" w:eastAsia="標楷體" w:hAnsi="標楷體"/>
          <w:b/>
          <w:sz w:val="48"/>
          <w:szCs w:val="48"/>
        </w:rPr>
      </w:pPr>
      <w:r w:rsidRPr="00B363AC">
        <w:br w:type="page"/>
      </w:r>
    </w:p>
    <w:p w:rsidR="000257EE" w:rsidRPr="00412F21" w:rsidRDefault="00274757" w:rsidP="003669B2">
      <w:pPr>
        <w:pStyle w:val="aff2"/>
      </w:pPr>
      <w:r w:rsidRPr="00412F21">
        <w:lastRenderedPageBreak/>
        <w:t>第四部</w:t>
      </w:r>
      <w:bookmarkEnd w:id="65"/>
      <w:r w:rsidRPr="00412F21">
        <w:t xml:space="preserve">  </w:t>
      </w:r>
    </w:p>
    <w:p w:rsidR="000257EE" w:rsidRPr="00412F21" w:rsidRDefault="00274757" w:rsidP="003669B2">
      <w:pPr>
        <w:pStyle w:val="aff2"/>
      </w:pPr>
      <w:bookmarkStart w:id="70" w:name="_Toc467763883"/>
      <w:bookmarkStart w:id="71" w:name="_Toc479239966"/>
      <w:bookmarkStart w:id="72" w:name="_Toc514678394"/>
      <w:r w:rsidRPr="00412F21">
        <w:t>中醫醫療費用審查注意事項</w:t>
      </w:r>
      <w:bookmarkEnd w:id="70"/>
      <w:bookmarkEnd w:id="71"/>
      <w:bookmarkEnd w:id="72"/>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363E17">
      <w:pPr>
        <w:pStyle w:val="a5"/>
        <w:numPr>
          <w:ilvl w:val="0"/>
          <w:numId w:val="42"/>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w:t>
      </w:r>
      <w:r w:rsidRPr="00412F21">
        <w:rPr>
          <w:rFonts w:ascii="標楷體" w:eastAsia="標楷體" w:hAnsi="標楷體"/>
          <w:sz w:val="28"/>
          <w:szCs w:val="28"/>
        </w:rPr>
        <w:lastRenderedPageBreak/>
        <w:t>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w:t>
      </w:r>
      <w:r w:rsidRPr="00412F21">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9ED" w:rsidRDefault="00BB09ED" w:rsidP="000257EE">
      <w:pPr>
        <w:spacing w:line="240" w:lineRule="auto"/>
      </w:pPr>
      <w:r>
        <w:separator/>
      </w:r>
    </w:p>
  </w:endnote>
  <w:endnote w:type="continuationSeparator" w:id="0">
    <w:p w:rsidR="00BB09ED" w:rsidRDefault="00BB09ED"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Source Sans Pro Black"/>
    <w:panose1 w:val="020B0803020202020204"/>
    <w:charset w:val="00"/>
    <w:family w:val="swiss"/>
    <w:pitch w:val="variable"/>
    <w:sig w:usb0="00000007"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241</w:t>
    </w:r>
    <w:r>
      <w:rPr>
        <w:lang w:val="zh-TW"/>
      </w:rPr>
      <w:fldChar w:fldCharType="end"/>
    </w:r>
  </w:p>
  <w:p w:rsidR="00A0387C" w:rsidRDefault="00A0387C">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256</w:t>
    </w:r>
    <w:r>
      <w:rPr>
        <w:lang w:val="zh-TW"/>
      </w:rPr>
      <w:fldChar w:fldCharType="end"/>
    </w:r>
  </w:p>
  <w:p w:rsidR="00A0387C" w:rsidRDefault="00A0387C">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257</w:t>
    </w:r>
    <w:r>
      <w:rPr>
        <w:lang w:val="zh-TW"/>
      </w:rPr>
      <w:fldChar w:fldCharType="end"/>
    </w:r>
  </w:p>
  <w:p w:rsidR="00A0387C" w:rsidRDefault="00A0387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258</w:t>
    </w:r>
    <w:r>
      <w:rPr>
        <w:lang w:val="zh-TW"/>
      </w:rPr>
      <w:fldChar w:fldCharType="end"/>
    </w:r>
  </w:p>
  <w:p w:rsidR="00A0387C" w:rsidRDefault="00A0387C">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259</w:t>
    </w:r>
    <w:r>
      <w:rPr>
        <w:lang w:val="zh-TW"/>
      </w:rPr>
      <w:fldChar w:fldCharType="end"/>
    </w:r>
  </w:p>
  <w:p w:rsidR="00A0387C" w:rsidRDefault="00A0387C">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260</w:t>
    </w:r>
    <w:r>
      <w:rPr>
        <w:lang w:val="zh-TW"/>
      </w:rPr>
      <w:fldChar w:fldCharType="end"/>
    </w:r>
  </w:p>
  <w:p w:rsidR="00A0387C" w:rsidRDefault="00A0387C">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261</w:t>
    </w:r>
    <w:r>
      <w:rPr>
        <w:lang w:val="zh-TW"/>
      </w:rPr>
      <w:fldChar w:fldCharType="end"/>
    </w:r>
  </w:p>
  <w:p w:rsidR="00A0387C" w:rsidRDefault="00A0387C">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262</w:t>
    </w:r>
    <w:r>
      <w:rPr>
        <w:lang w:val="zh-TW"/>
      </w:rPr>
      <w:fldChar w:fldCharType="end"/>
    </w:r>
  </w:p>
  <w:p w:rsidR="00A0387C" w:rsidRDefault="00A0387C">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263</w:t>
    </w:r>
    <w:r>
      <w:rPr>
        <w:lang w:val="zh-TW"/>
      </w:rPr>
      <w:fldChar w:fldCharType="end"/>
    </w:r>
  </w:p>
  <w:p w:rsidR="00A0387C" w:rsidRDefault="00A0387C">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265</w:t>
    </w:r>
    <w:r>
      <w:rPr>
        <w:lang w:val="zh-TW"/>
      </w:rPr>
      <w:fldChar w:fldCharType="end"/>
    </w:r>
  </w:p>
  <w:p w:rsidR="00A0387C" w:rsidRDefault="00A0387C">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267</w:t>
    </w:r>
    <w:r>
      <w:rPr>
        <w:lang w:val="zh-TW"/>
      </w:rPr>
      <w:fldChar w:fldCharType="end"/>
    </w:r>
  </w:p>
  <w:p w:rsidR="00A0387C" w:rsidRDefault="00A0387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242</w:t>
    </w:r>
    <w:r>
      <w:rPr>
        <w:lang w:val="zh-TW"/>
      </w:rPr>
      <w:fldChar w:fldCharType="end"/>
    </w:r>
  </w:p>
  <w:p w:rsidR="00A0387C" w:rsidRDefault="00A0387C">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268</w:t>
    </w:r>
    <w:r>
      <w:rPr>
        <w:lang w:val="zh-TW"/>
      </w:rPr>
      <w:fldChar w:fldCharType="end"/>
    </w:r>
  </w:p>
  <w:p w:rsidR="00A0387C" w:rsidRDefault="00A0387C">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269</w:t>
    </w:r>
    <w:r>
      <w:rPr>
        <w:lang w:val="zh-TW"/>
      </w:rPr>
      <w:fldChar w:fldCharType="end"/>
    </w:r>
  </w:p>
  <w:p w:rsidR="00A0387C" w:rsidRDefault="00A0387C">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270</w:t>
    </w:r>
    <w:r>
      <w:rPr>
        <w:lang w:val="zh-TW"/>
      </w:rPr>
      <w:fldChar w:fldCharType="end"/>
    </w:r>
  </w:p>
  <w:p w:rsidR="00A0387C" w:rsidRDefault="00A0387C">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B363AC">
      <w:rPr>
        <w:rFonts w:ascii="標楷體" w:eastAsia="標楷體" w:hAnsi="標楷體"/>
        <w:noProof/>
        <w:kern w:val="3"/>
      </w:rPr>
      <w:t>315</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B363AC">
      <w:rPr>
        <w:rFonts w:ascii="標楷體" w:eastAsia="標楷體" w:hAnsi="標楷體"/>
        <w:noProof/>
        <w:kern w:val="3"/>
      </w:rPr>
      <w:t>379</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385</w:t>
    </w:r>
    <w:r>
      <w:rPr>
        <w:lang w:val="zh-TW"/>
      </w:rPr>
      <w:fldChar w:fldCharType="end"/>
    </w:r>
  </w:p>
  <w:p w:rsidR="00A0387C" w:rsidRDefault="00A0387C">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386</w:t>
    </w:r>
    <w:r>
      <w:rPr>
        <w:lang w:val="zh-TW"/>
      </w:rPr>
      <w:fldChar w:fldCharType="end"/>
    </w:r>
  </w:p>
  <w:p w:rsidR="00A0387C" w:rsidRDefault="00A0387C">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387</w:t>
    </w:r>
    <w:r>
      <w:rPr>
        <w:lang w:val="zh-TW"/>
      </w:rPr>
      <w:fldChar w:fldCharType="end"/>
    </w:r>
  </w:p>
  <w:p w:rsidR="00A0387C" w:rsidRDefault="00A0387C">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388</w:t>
    </w:r>
    <w:r>
      <w:rPr>
        <w:lang w:val="zh-TW"/>
      </w:rPr>
      <w:fldChar w:fldCharType="end"/>
    </w:r>
  </w:p>
  <w:p w:rsidR="00A0387C" w:rsidRDefault="00A0387C">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389</w:t>
    </w:r>
    <w:r>
      <w:rPr>
        <w:lang w:val="zh-TW"/>
      </w:rPr>
      <w:fldChar w:fldCharType="end"/>
    </w:r>
  </w:p>
  <w:p w:rsidR="00A0387C" w:rsidRDefault="00A0387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243</w:t>
    </w:r>
    <w:r>
      <w:rPr>
        <w:lang w:val="zh-TW"/>
      </w:rPr>
      <w:fldChar w:fldCharType="end"/>
    </w:r>
  </w:p>
  <w:p w:rsidR="00A0387C" w:rsidRDefault="00A0387C">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390</w:t>
    </w:r>
    <w:r>
      <w:rPr>
        <w:lang w:val="zh-TW"/>
      </w:rPr>
      <w:fldChar w:fldCharType="end"/>
    </w:r>
  </w:p>
  <w:p w:rsidR="00A0387C" w:rsidRDefault="00A0387C">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391</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398</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399</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400</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401</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402</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403</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404</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244</w:t>
    </w:r>
    <w:r>
      <w:rPr>
        <w:lang w:val="zh-TW"/>
      </w:rPr>
      <w:fldChar w:fldCharType="end"/>
    </w:r>
  </w:p>
  <w:p w:rsidR="00A0387C" w:rsidRDefault="00A0387C">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406</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410</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416</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1F3683D9" wp14:editId="096CCBCA">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A0387C" w:rsidRDefault="00A0387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t>302</w:t>
    </w:r>
  </w:p>
  <w:p w:rsidR="00A0387C" w:rsidRDefault="00A0387C">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434</w:t>
    </w:r>
    <w:r>
      <w:rPr>
        <w:lang w:val="zh-TW"/>
      </w:rPr>
      <w:fldChar w:fldCharType="end"/>
    </w:r>
  </w:p>
  <w:p w:rsidR="00A0387C" w:rsidRDefault="00A0387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245</w:t>
    </w:r>
    <w:r>
      <w:rPr>
        <w:lang w:val="zh-TW"/>
      </w:rPr>
      <w:fldChar w:fldCharType="end"/>
    </w:r>
  </w:p>
  <w:p w:rsidR="00A0387C" w:rsidRDefault="00A0387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246</w:t>
    </w:r>
    <w:r>
      <w:rPr>
        <w:lang w:val="zh-TW"/>
      </w:rPr>
      <w:fldChar w:fldCharType="end"/>
    </w:r>
  </w:p>
  <w:p w:rsidR="00A0387C" w:rsidRDefault="00A0387C">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247</w:t>
    </w:r>
    <w:r>
      <w:rPr>
        <w:lang w:val="zh-TW"/>
      </w:rPr>
      <w:fldChar w:fldCharType="end"/>
    </w:r>
  </w:p>
  <w:p w:rsidR="00A0387C" w:rsidRDefault="00A0387C">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248</w:t>
    </w:r>
    <w:r>
      <w:rPr>
        <w:lang w:val="zh-TW"/>
      </w:rPr>
      <w:fldChar w:fldCharType="end"/>
    </w:r>
  </w:p>
  <w:p w:rsidR="00A0387C" w:rsidRDefault="00A0387C">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9"/>
      <w:jc w:val="center"/>
    </w:pPr>
    <w:r>
      <w:rPr>
        <w:lang w:val="zh-TW"/>
      </w:rPr>
      <w:fldChar w:fldCharType="begin"/>
    </w:r>
    <w:r>
      <w:rPr>
        <w:lang w:val="zh-TW"/>
      </w:rPr>
      <w:instrText xml:space="preserve"> PAGE </w:instrText>
    </w:r>
    <w:r>
      <w:rPr>
        <w:lang w:val="zh-TW"/>
      </w:rPr>
      <w:fldChar w:fldCharType="separate"/>
    </w:r>
    <w:r w:rsidR="00B363AC">
      <w:rPr>
        <w:noProof/>
        <w:lang w:val="zh-TW"/>
      </w:rPr>
      <w:t>249</w:t>
    </w:r>
    <w:r>
      <w:rPr>
        <w:lang w:val="zh-TW"/>
      </w:rPr>
      <w:fldChar w:fldCharType="end"/>
    </w:r>
  </w:p>
  <w:p w:rsidR="00A0387C" w:rsidRDefault="00A0387C">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9ED" w:rsidRDefault="00BB09ED" w:rsidP="000257EE">
      <w:pPr>
        <w:spacing w:line="240" w:lineRule="auto"/>
      </w:pPr>
      <w:r w:rsidRPr="000257EE">
        <w:rPr>
          <w:color w:val="000000"/>
        </w:rPr>
        <w:separator/>
      </w:r>
    </w:p>
  </w:footnote>
  <w:footnote w:type="continuationSeparator" w:id="0">
    <w:p w:rsidR="00BB09ED" w:rsidRDefault="00BB09ED"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87C" w:rsidRDefault="00A038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92031D9"/>
    <w:multiLevelType w:val="multilevel"/>
    <w:tmpl w:val="20166646"/>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8">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nsid w:val="18FD5335"/>
    <w:multiLevelType w:val="hybridMultilevel"/>
    <w:tmpl w:val="0B6215FC"/>
    <w:lvl w:ilvl="0" w:tplc="D17895B0">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5">
    <w:nsid w:val="2B477C54"/>
    <w:multiLevelType w:val="hybridMultilevel"/>
    <w:tmpl w:val="A8CE96AC"/>
    <w:lvl w:ilvl="0" w:tplc="D8C2498A">
      <w:start w:val="1"/>
      <w:numFmt w:val="lowerLetter"/>
      <w:lvlText w:val="%1."/>
      <w:lvlJc w:val="right"/>
      <w:pPr>
        <w:ind w:left="2182" w:hanging="480"/>
      </w:pPr>
      <w:rPr>
        <w:rFonts w:ascii="標楷體" w:eastAsia="標楷體" w:hAnsi="標楷體" w:hint="eastAsia"/>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7">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8">
    <w:nsid w:val="309037B4"/>
    <w:multiLevelType w:val="hybridMultilevel"/>
    <w:tmpl w:val="89120792"/>
    <w:lvl w:ilvl="0" w:tplc="B8B80A32">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3">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4">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5">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7">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9">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2">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3">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4">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6">
    <w:nsid w:val="52E309EE"/>
    <w:multiLevelType w:val="hybridMultilevel"/>
    <w:tmpl w:val="510EDD1A"/>
    <w:lvl w:ilvl="0" w:tplc="AC34FA3A">
      <w:start w:val="1"/>
      <w:numFmt w:val="lowerLetter"/>
      <w:lvlText w:val="%1."/>
      <w:lvlJc w:val="right"/>
      <w:pPr>
        <w:ind w:left="1899" w:hanging="480"/>
      </w:pPr>
      <w:rPr>
        <w:rFonts w:ascii="標楷體" w:eastAsia="標楷體" w:hAnsi="標楷體" w:hint="eastAsia"/>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7">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1">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3">
    <w:nsid w:val="5E9717D9"/>
    <w:multiLevelType w:val="hybridMultilevel"/>
    <w:tmpl w:val="03E6FE20"/>
    <w:lvl w:ilvl="0" w:tplc="9C58880A">
      <w:start w:val="1"/>
      <w:numFmt w:val="lowerLetter"/>
      <w:lvlText w:val="%1."/>
      <w:lvlJc w:val="right"/>
      <w:pPr>
        <w:ind w:left="2182" w:hanging="480"/>
      </w:pPr>
      <w:rPr>
        <w:rFonts w:ascii="標楷體" w:eastAsia="標楷體" w:hAnsi="標楷體" w:hint="eastAsia"/>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5">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6">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7">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9">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1">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3">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4">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5">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6">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7">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9">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38"/>
  </w:num>
  <w:num w:numId="3">
    <w:abstractNumId w:val="24"/>
  </w:num>
  <w:num w:numId="4">
    <w:abstractNumId w:val="26"/>
  </w:num>
  <w:num w:numId="5">
    <w:abstractNumId w:val="54"/>
  </w:num>
  <w:num w:numId="6">
    <w:abstractNumId w:val="20"/>
  </w:num>
  <w:num w:numId="7">
    <w:abstractNumId w:val="32"/>
  </w:num>
  <w:num w:numId="8">
    <w:abstractNumId w:val="22"/>
  </w:num>
  <w:num w:numId="9">
    <w:abstractNumId w:val="53"/>
  </w:num>
  <w:num w:numId="10">
    <w:abstractNumId w:val="48"/>
  </w:num>
  <w:num w:numId="11">
    <w:abstractNumId w:val="31"/>
  </w:num>
  <w:num w:numId="12">
    <w:abstractNumId w:val="52"/>
  </w:num>
  <w:num w:numId="13">
    <w:abstractNumId w:val="7"/>
  </w:num>
  <w:num w:numId="14">
    <w:abstractNumId w:val="33"/>
  </w:num>
  <w:num w:numId="15">
    <w:abstractNumId w:val="58"/>
  </w:num>
  <w:num w:numId="16">
    <w:abstractNumId w:val="17"/>
  </w:num>
  <w:num w:numId="17">
    <w:abstractNumId w:val="11"/>
  </w:num>
  <w:num w:numId="18">
    <w:abstractNumId w:val="5"/>
  </w:num>
  <w:num w:numId="19">
    <w:abstractNumId w:val="51"/>
  </w:num>
  <w:num w:numId="20">
    <w:abstractNumId w:val="19"/>
  </w:num>
  <w:num w:numId="21">
    <w:abstractNumId w:val="3"/>
  </w:num>
  <w:num w:numId="22">
    <w:abstractNumId w:val="59"/>
  </w:num>
  <w:num w:numId="23">
    <w:abstractNumId w:val="61"/>
  </w:num>
  <w:num w:numId="24">
    <w:abstractNumId w:val="6"/>
  </w:num>
  <w:num w:numId="25">
    <w:abstractNumId w:val="49"/>
  </w:num>
  <w:num w:numId="26">
    <w:abstractNumId w:val="44"/>
  </w:num>
  <w:num w:numId="27">
    <w:abstractNumId w:val="45"/>
  </w:num>
  <w:num w:numId="28">
    <w:abstractNumId w:val="16"/>
  </w:num>
  <w:num w:numId="29">
    <w:abstractNumId w:val="55"/>
  </w:num>
  <w:num w:numId="30">
    <w:abstractNumId w:val="2"/>
  </w:num>
  <w:num w:numId="31">
    <w:abstractNumId w:val="25"/>
  </w:num>
  <w:num w:numId="32">
    <w:abstractNumId w:val="57"/>
  </w:num>
  <w:num w:numId="33">
    <w:abstractNumId w:val="21"/>
  </w:num>
  <w:num w:numId="34">
    <w:abstractNumId w:val="30"/>
  </w:num>
  <w:num w:numId="35">
    <w:abstractNumId w:val="56"/>
  </w:num>
  <w:num w:numId="36">
    <w:abstractNumId w:val="42"/>
  </w:num>
  <w:num w:numId="37">
    <w:abstractNumId w:val="60"/>
  </w:num>
  <w:num w:numId="38">
    <w:abstractNumId w:val="28"/>
  </w:num>
  <w:num w:numId="39">
    <w:abstractNumId w:val="47"/>
  </w:num>
  <w:num w:numId="40">
    <w:abstractNumId w:val="12"/>
  </w:num>
  <w:num w:numId="41">
    <w:abstractNumId w:val="46"/>
  </w:num>
  <w:num w:numId="42">
    <w:abstractNumId w:val="2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9"/>
  </w:num>
  <w:num w:numId="46">
    <w:abstractNumId w:val="8"/>
  </w:num>
  <w:num w:numId="47">
    <w:abstractNumId w:val="34"/>
  </w:num>
  <w:num w:numId="48">
    <w:abstractNumId w:val="50"/>
  </w:num>
  <w:num w:numId="49">
    <w:abstractNumId w:val="35"/>
  </w:num>
  <w:num w:numId="50">
    <w:abstractNumId w:val="37"/>
  </w:num>
  <w:num w:numId="51">
    <w:abstractNumId w:val="41"/>
  </w:num>
  <w:num w:numId="52">
    <w:abstractNumId w:val="15"/>
  </w:num>
  <w:num w:numId="53">
    <w:abstractNumId w:val="10"/>
  </w:num>
  <w:num w:numId="54">
    <w:abstractNumId w:val="36"/>
  </w:num>
  <w:num w:numId="55">
    <w:abstractNumId w:val="43"/>
  </w:num>
  <w:num w:numId="56">
    <w:abstractNumId w:val="18"/>
  </w:num>
  <w:num w:numId="57">
    <w:abstractNumId w:val="4"/>
  </w:num>
  <w:num w:numId="58">
    <w:abstractNumId w:val="23"/>
  </w:num>
  <w:num w:numId="59">
    <w:abstractNumId w:val="14"/>
  </w:num>
  <w:num w:numId="60">
    <w:abstractNumId w:val="39"/>
  </w:num>
  <w:num w:numId="61">
    <w:abstractNumId w:val="40"/>
  </w:num>
  <w:num w:numId="62">
    <w:abstractNumId w:val="0"/>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ea85b02-ecf3-4040-abcd-d632eaf05cd6"/>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641D"/>
    <w:rsid w:val="0004094A"/>
    <w:rsid w:val="00040CC1"/>
    <w:rsid w:val="00042643"/>
    <w:rsid w:val="00042783"/>
    <w:rsid w:val="0004352E"/>
    <w:rsid w:val="00043DB0"/>
    <w:rsid w:val="00044A94"/>
    <w:rsid w:val="000466FB"/>
    <w:rsid w:val="0005232D"/>
    <w:rsid w:val="000565B4"/>
    <w:rsid w:val="00060FC5"/>
    <w:rsid w:val="0006536D"/>
    <w:rsid w:val="00065F68"/>
    <w:rsid w:val="00070B7A"/>
    <w:rsid w:val="000760D5"/>
    <w:rsid w:val="00080A83"/>
    <w:rsid w:val="00083FE8"/>
    <w:rsid w:val="0009594F"/>
    <w:rsid w:val="00095D6D"/>
    <w:rsid w:val="000A7D78"/>
    <w:rsid w:val="000B2378"/>
    <w:rsid w:val="000B6697"/>
    <w:rsid w:val="000C0C46"/>
    <w:rsid w:val="000C424F"/>
    <w:rsid w:val="000C5CCB"/>
    <w:rsid w:val="000D4A58"/>
    <w:rsid w:val="000D7FC8"/>
    <w:rsid w:val="000E0E2E"/>
    <w:rsid w:val="000E2916"/>
    <w:rsid w:val="000E60E8"/>
    <w:rsid w:val="000F30A7"/>
    <w:rsid w:val="000F466A"/>
    <w:rsid w:val="000F7AF1"/>
    <w:rsid w:val="000F7CD2"/>
    <w:rsid w:val="001006DF"/>
    <w:rsid w:val="0010177E"/>
    <w:rsid w:val="00101A97"/>
    <w:rsid w:val="00101D65"/>
    <w:rsid w:val="00102C33"/>
    <w:rsid w:val="00104106"/>
    <w:rsid w:val="00105107"/>
    <w:rsid w:val="001140C2"/>
    <w:rsid w:val="0012137E"/>
    <w:rsid w:val="0012273F"/>
    <w:rsid w:val="00130C35"/>
    <w:rsid w:val="00132A7C"/>
    <w:rsid w:val="00136D7B"/>
    <w:rsid w:val="0013748D"/>
    <w:rsid w:val="001421A1"/>
    <w:rsid w:val="001435D6"/>
    <w:rsid w:val="00154082"/>
    <w:rsid w:val="00170781"/>
    <w:rsid w:val="00171AEF"/>
    <w:rsid w:val="00171C48"/>
    <w:rsid w:val="00173819"/>
    <w:rsid w:val="0017687F"/>
    <w:rsid w:val="00181747"/>
    <w:rsid w:val="00182C19"/>
    <w:rsid w:val="001905C5"/>
    <w:rsid w:val="00192E9A"/>
    <w:rsid w:val="001A2600"/>
    <w:rsid w:val="001A4309"/>
    <w:rsid w:val="001A49B5"/>
    <w:rsid w:val="001A49F1"/>
    <w:rsid w:val="001B262D"/>
    <w:rsid w:val="001B4DFA"/>
    <w:rsid w:val="001B7348"/>
    <w:rsid w:val="001C68D8"/>
    <w:rsid w:val="001C78D3"/>
    <w:rsid w:val="001C7F91"/>
    <w:rsid w:val="001D13BD"/>
    <w:rsid w:val="001D2730"/>
    <w:rsid w:val="001D29B4"/>
    <w:rsid w:val="001E2C09"/>
    <w:rsid w:val="001E4328"/>
    <w:rsid w:val="001E6669"/>
    <w:rsid w:val="001F148C"/>
    <w:rsid w:val="001F6E5D"/>
    <w:rsid w:val="001F7239"/>
    <w:rsid w:val="001F7ED4"/>
    <w:rsid w:val="00201A24"/>
    <w:rsid w:val="00201E6E"/>
    <w:rsid w:val="00203489"/>
    <w:rsid w:val="002046F3"/>
    <w:rsid w:val="00213757"/>
    <w:rsid w:val="002143A3"/>
    <w:rsid w:val="002160C8"/>
    <w:rsid w:val="00220906"/>
    <w:rsid w:val="00225613"/>
    <w:rsid w:val="00230A53"/>
    <w:rsid w:val="0023199A"/>
    <w:rsid w:val="00234086"/>
    <w:rsid w:val="00234CA9"/>
    <w:rsid w:val="002353C7"/>
    <w:rsid w:val="00235A9A"/>
    <w:rsid w:val="0024224C"/>
    <w:rsid w:val="00251DF4"/>
    <w:rsid w:val="002520A2"/>
    <w:rsid w:val="00254533"/>
    <w:rsid w:val="00261697"/>
    <w:rsid w:val="00265E29"/>
    <w:rsid w:val="00270AEA"/>
    <w:rsid w:val="00271FDE"/>
    <w:rsid w:val="00274757"/>
    <w:rsid w:val="00274C95"/>
    <w:rsid w:val="002768CE"/>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240C"/>
    <w:rsid w:val="002E63A5"/>
    <w:rsid w:val="002E656A"/>
    <w:rsid w:val="002E7C98"/>
    <w:rsid w:val="002F01EB"/>
    <w:rsid w:val="002F2542"/>
    <w:rsid w:val="002F44A6"/>
    <w:rsid w:val="002F466F"/>
    <w:rsid w:val="002F4DC5"/>
    <w:rsid w:val="00302BF9"/>
    <w:rsid w:val="0031359C"/>
    <w:rsid w:val="00314FE0"/>
    <w:rsid w:val="003514C2"/>
    <w:rsid w:val="0035172D"/>
    <w:rsid w:val="00356E45"/>
    <w:rsid w:val="003571F6"/>
    <w:rsid w:val="00357A29"/>
    <w:rsid w:val="00363E17"/>
    <w:rsid w:val="003645D9"/>
    <w:rsid w:val="003669B2"/>
    <w:rsid w:val="00371448"/>
    <w:rsid w:val="00383FEF"/>
    <w:rsid w:val="0039542F"/>
    <w:rsid w:val="003A2AD8"/>
    <w:rsid w:val="003A4351"/>
    <w:rsid w:val="003B1509"/>
    <w:rsid w:val="003B18F7"/>
    <w:rsid w:val="003B7441"/>
    <w:rsid w:val="003C15E7"/>
    <w:rsid w:val="003C5CCB"/>
    <w:rsid w:val="003D1613"/>
    <w:rsid w:val="003D1F8F"/>
    <w:rsid w:val="003D24F4"/>
    <w:rsid w:val="003D2A63"/>
    <w:rsid w:val="003D5B35"/>
    <w:rsid w:val="003D7CF9"/>
    <w:rsid w:val="003E36BA"/>
    <w:rsid w:val="003E418A"/>
    <w:rsid w:val="003E5E3A"/>
    <w:rsid w:val="003E608D"/>
    <w:rsid w:val="003E7363"/>
    <w:rsid w:val="003E79B8"/>
    <w:rsid w:val="003F00A3"/>
    <w:rsid w:val="003F1A6D"/>
    <w:rsid w:val="003F256A"/>
    <w:rsid w:val="003F45E5"/>
    <w:rsid w:val="003F611C"/>
    <w:rsid w:val="003F6B97"/>
    <w:rsid w:val="0040025E"/>
    <w:rsid w:val="00400CCE"/>
    <w:rsid w:val="00400D0B"/>
    <w:rsid w:val="00412F21"/>
    <w:rsid w:val="00414E05"/>
    <w:rsid w:val="00433311"/>
    <w:rsid w:val="00440690"/>
    <w:rsid w:val="0044309E"/>
    <w:rsid w:val="0044677C"/>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459E"/>
    <w:rsid w:val="004B5B9B"/>
    <w:rsid w:val="004B6388"/>
    <w:rsid w:val="004B6444"/>
    <w:rsid w:val="004C2B7E"/>
    <w:rsid w:val="004C59BE"/>
    <w:rsid w:val="004C5EEB"/>
    <w:rsid w:val="004D1ED4"/>
    <w:rsid w:val="004E0E2B"/>
    <w:rsid w:val="004E4C81"/>
    <w:rsid w:val="004E76A6"/>
    <w:rsid w:val="004F616C"/>
    <w:rsid w:val="004F6431"/>
    <w:rsid w:val="00500655"/>
    <w:rsid w:val="00501218"/>
    <w:rsid w:val="0050154C"/>
    <w:rsid w:val="0050169C"/>
    <w:rsid w:val="0050456A"/>
    <w:rsid w:val="00507706"/>
    <w:rsid w:val="00512AF1"/>
    <w:rsid w:val="00520B72"/>
    <w:rsid w:val="005223DF"/>
    <w:rsid w:val="005261A8"/>
    <w:rsid w:val="00533DFC"/>
    <w:rsid w:val="00545495"/>
    <w:rsid w:val="00555EB6"/>
    <w:rsid w:val="00565D73"/>
    <w:rsid w:val="005710AF"/>
    <w:rsid w:val="00573E61"/>
    <w:rsid w:val="00573FFE"/>
    <w:rsid w:val="0057414D"/>
    <w:rsid w:val="005756ED"/>
    <w:rsid w:val="00577234"/>
    <w:rsid w:val="0058238F"/>
    <w:rsid w:val="00582CCB"/>
    <w:rsid w:val="00587F7F"/>
    <w:rsid w:val="00592B01"/>
    <w:rsid w:val="00595D31"/>
    <w:rsid w:val="005A045F"/>
    <w:rsid w:val="005A0DDF"/>
    <w:rsid w:val="005A10F9"/>
    <w:rsid w:val="005A36EA"/>
    <w:rsid w:val="005A6C6A"/>
    <w:rsid w:val="005B1784"/>
    <w:rsid w:val="005B4B97"/>
    <w:rsid w:val="005B77F9"/>
    <w:rsid w:val="005C21EC"/>
    <w:rsid w:val="005C4725"/>
    <w:rsid w:val="005D10D3"/>
    <w:rsid w:val="005D41AF"/>
    <w:rsid w:val="005D7907"/>
    <w:rsid w:val="005E049A"/>
    <w:rsid w:val="005E070F"/>
    <w:rsid w:val="005E147B"/>
    <w:rsid w:val="005E4673"/>
    <w:rsid w:val="005F0F44"/>
    <w:rsid w:val="005F2880"/>
    <w:rsid w:val="005F357B"/>
    <w:rsid w:val="005F7590"/>
    <w:rsid w:val="00603CDE"/>
    <w:rsid w:val="00607252"/>
    <w:rsid w:val="00607AFA"/>
    <w:rsid w:val="00624C67"/>
    <w:rsid w:val="006255B0"/>
    <w:rsid w:val="00625CC4"/>
    <w:rsid w:val="00632995"/>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2E1E"/>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065C"/>
    <w:rsid w:val="00700C4D"/>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20BE"/>
    <w:rsid w:val="00784F04"/>
    <w:rsid w:val="00786147"/>
    <w:rsid w:val="00791564"/>
    <w:rsid w:val="00795B79"/>
    <w:rsid w:val="007A541B"/>
    <w:rsid w:val="007A5899"/>
    <w:rsid w:val="007A6C56"/>
    <w:rsid w:val="007B269F"/>
    <w:rsid w:val="007C0908"/>
    <w:rsid w:val="007C181C"/>
    <w:rsid w:val="007C4BB7"/>
    <w:rsid w:val="007D4DF5"/>
    <w:rsid w:val="007D58DF"/>
    <w:rsid w:val="007E0058"/>
    <w:rsid w:val="007E034B"/>
    <w:rsid w:val="007E728C"/>
    <w:rsid w:val="007F067C"/>
    <w:rsid w:val="007F1E69"/>
    <w:rsid w:val="007F45E6"/>
    <w:rsid w:val="007F4F0A"/>
    <w:rsid w:val="00800FA6"/>
    <w:rsid w:val="00817FDE"/>
    <w:rsid w:val="00826B5C"/>
    <w:rsid w:val="00826B67"/>
    <w:rsid w:val="00827FDF"/>
    <w:rsid w:val="00831107"/>
    <w:rsid w:val="008312CA"/>
    <w:rsid w:val="008316EF"/>
    <w:rsid w:val="008339CA"/>
    <w:rsid w:val="0083437C"/>
    <w:rsid w:val="00843FC5"/>
    <w:rsid w:val="0084764E"/>
    <w:rsid w:val="00847A71"/>
    <w:rsid w:val="00855F62"/>
    <w:rsid w:val="00856A8E"/>
    <w:rsid w:val="00866C91"/>
    <w:rsid w:val="008846C5"/>
    <w:rsid w:val="00886B3F"/>
    <w:rsid w:val="00890902"/>
    <w:rsid w:val="008B0AAC"/>
    <w:rsid w:val="008B2BA0"/>
    <w:rsid w:val="008B5B3D"/>
    <w:rsid w:val="008C0AE0"/>
    <w:rsid w:val="008C15EB"/>
    <w:rsid w:val="008C3261"/>
    <w:rsid w:val="008C70A2"/>
    <w:rsid w:val="008D18C6"/>
    <w:rsid w:val="008D64D2"/>
    <w:rsid w:val="008E4752"/>
    <w:rsid w:val="008F10B7"/>
    <w:rsid w:val="008F32F4"/>
    <w:rsid w:val="00901012"/>
    <w:rsid w:val="0090172B"/>
    <w:rsid w:val="00901764"/>
    <w:rsid w:val="0090448A"/>
    <w:rsid w:val="0090685B"/>
    <w:rsid w:val="00913918"/>
    <w:rsid w:val="00915004"/>
    <w:rsid w:val="009150E5"/>
    <w:rsid w:val="00931969"/>
    <w:rsid w:val="009424FD"/>
    <w:rsid w:val="009466D7"/>
    <w:rsid w:val="00952ADD"/>
    <w:rsid w:val="009541F7"/>
    <w:rsid w:val="00974B07"/>
    <w:rsid w:val="00976003"/>
    <w:rsid w:val="009779BC"/>
    <w:rsid w:val="00981781"/>
    <w:rsid w:val="009829BA"/>
    <w:rsid w:val="00985F67"/>
    <w:rsid w:val="0099106A"/>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D3C2F"/>
    <w:rsid w:val="009E294B"/>
    <w:rsid w:val="009E6E9F"/>
    <w:rsid w:val="009F24F3"/>
    <w:rsid w:val="009F3864"/>
    <w:rsid w:val="009F5B73"/>
    <w:rsid w:val="00A02731"/>
    <w:rsid w:val="00A0387C"/>
    <w:rsid w:val="00A077A7"/>
    <w:rsid w:val="00A11DE8"/>
    <w:rsid w:val="00A17904"/>
    <w:rsid w:val="00A17F05"/>
    <w:rsid w:val="00A21D95"/>
    <w:rsid w:val="00A2765C"/>
    <w:rsid w:val="00A31C32"/>
    <w:rsid w:val="00A4740E"/>
    <w:rsid w:val="00A5616E"/>
    <w:rsid w:val="00A61173"/>
    <w:rsid w:val="00A639B3"/>
    <w:rsid w:val="00A65225"/>
    <w:rsid w:val="00A65290"/>
    <w:rsid w:val="00A660C0"/>
    <w:rsid w:val="00A66EA1"/>
    <w:rsid w:val="00A70AB9"/>
    <w:rsid w:val="00A72196"/>
    <w:rsid w:val="00A82C59"/>
    <w:rsid w:val="00A855F9"/>
    <w:rsid w:val="00A85E25"/>
    <w:rsid w:val="00A85FB7"/>
    <w:rsid w:val="00A87A52"/>
    <w:rsid w:val="00A9319E"/>
    <w:rsid w:val="00A956C5"/>
    <w:rsid w:val="00A97974"/>
    <w:rsid w:val="00AA0D46"/>
    <w:rsid w:val="00AA2D39"/>
    <w:rsid w:val="00AA2E78"/>
    <w:rsid w:val="00AA50F5"/>
    <w:rsid w:val="00AA6EE9"/>
    <w:rsid w:val="00AB7864"/>
    <w:rsid w:val="00AC379F"/>
    <w:rsid w:val="00AC450E"/>
    <w:rsid w:val="00AD47EE"/>
    <w:rsid w:val="00AD4D3E"/>
    <w:rsid w:val="00AD5ABB"/>
    <w:rsid w:val="00AD6E79"/>
    <w:rsid w:val="00AE4D5E"/>
    <w:rsid w:val="00AE6E73"/>
    <w:rsid w:val="00AF76C2"/>
    <w:rsid w:val="00B04D3D"/>
    <w:rsid w:val="00B0547B"/>
    <w:rsid w:val="00B10089"/>
    <w:rsid w:val="00B11142"/>
    <w:rsid w:val="00B14FB9"/>
    <w:rsid w:val="00B15C3B"/>
    <w:rsid w:val="00B20F1C"/>
    <w:rsid w:val="00B25BE8"/>
    <w:rsid w:val="00B27250"/>
    <w:rsid w:val="00B2729D"/>
    <w:rsid w:val="00B27C69"/>
    <w:rsid w:val="00B353BF"/>
    <w:rsid w:val="00B363AC"/>
    <w:rsid w:val="00B36461"/>
    <w:rsid w:val="00B366DF"/>
    <w:rsid w:val="00B40410"/>
    <w:rsid w:val="00B413B0"/>
    <w:rsid w:val="00B44F50"/>
    <w:rsid w:val="00B454AC"/>
    <w:rsid w:val="00B455F2"/>
    <w:rsid w:val="00B467E8"/>
    <w:rsid w:val="00B563B6"/>
    <w:rsid w:val="00B57421"/>
    <w:rsid w:val="00B64483"/>
    <w:rsid w:val="00B737DB"/>
    <w:rsid w:val="00B76145"/>
    <w:rsid w:val="00B91FA6"/>
    <w:rsid w:val="00BA0B6D"/>
    <w:rsid w:val="00BA3245"/>
    <w:rsid w:val="00BA78EA"/>
    <w:rsid w:val="00BB09ED"/>
    <w:rsid w:val="00BB4110"/>
    <w:rsid w:val="00BB4B0D"/>
    <w:rsid w:val="00BC0206"/>
    <w:rsid w:val="00BC17FF"/>
    <w:rsid w:val="00BC4045"/>
    <w:rsid w:val="00BD285D"/>
    <w:rsid w:val="00BE1201"/>
    <w:rsid w:val="00BE3181"/>
    <w:rsid w:val="00BE3F3E"/>
    <w:rsid w:val="00BE4022"/>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CF34C9"/>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55DA"/>
    <w:rsid w:val="00E46F6C"/>
    <w:rsid w:val="00E51702"/>
    <w:rsid w:val="00E545D4"/>
    <w:rsid w:val="00E60FFE"/>
    <w:rsid w:val="00E615CC"/>
    <w:rsid w:val="00E6721E"/>
    <w:rsid w:val="00E6795D"/>
    <w:rsid w:val="00E7426F"/>
    <w:rsid w:val="00E76CAE"/>
    <w:rsid w:val="00E90886"/>
    <w:rsid w:val="00E9783E"/>
    <w:rsid w:val="00EA0F45"/>
    <w:rsid w:val="00EA5213"/>
    <w:rsid w:val="00EB1C15"/>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4F81"/>
    <w:rsid w:val="00F056B1"/>
    <w:rsid w:val="00F077E0"/>
    <w:rsid w:val="00F1086B"/>
    <w:rsid w:val="00F10A9C"/>
    <w:rsid w:val="00F1354D"/>
    <w:rsid w:val="00F14B71"/>
    <w:rsid w:val="00F17E3D"/>
    <w:rsid w:val="00F20A9D"/>
    <w:rsid w:val="00F2391D"/>
    <w:rsid w:val="00F30F41"/>
    <w:rsid w:val="00F31836"/>
    <w:rsid w:val="00F3277C"/>
    <w:rsid w:val="00F33C9C"/>
    <w:rsid w:val="00F354FE"/>
    <w:rsid w:val="00F41E5A"/>
    <w:rsid w:val="00F439E2"/>
    <w:rsid w:val="00F51674"/>
    <w:rsid w:val="00F62624"/>
    <w:rsid w:val="00F64621"/>
    <w:rsid w:val="00F64D39"/>
    <w:rsid w:val="00F656CE"/>
    <w:rsid w:val="00F66023"/>
    <w:rsid w:val="00F702A7"/>
    <w:rsid w:val="00F762DD"/>
    <w:rsid w:val="00F77EFC"/>
    <w:rsid w:val="00F8615C"/>
    <w:rsid w:val="00F86224"/>
    <w:rsid w:val="00F9013C"/>
    <w:rsid w:val="00F90188"/>
    <w:rsid w:val="00F90810"/>
    <w:rsid w:val="00F955D9"/>
    <w:rsid w:val="00F96B0D"/>
    <w:rsid w:val="00FA3503"/>
    <w:rsid w:val="00FA5EA0"/>
    <w:rsid w:val="00FB0EE1"/>
    <w:rsid w:val="00FB29E2"/>
    <w:rsid w:val="00FB31C6"/>
    <w:rsid w:val="00FB326E"/>
    <w:rsid w:val="00FB50F2"/>
    <w:rsid w:val="00FC05D0"/>
    <w:rsid w:val="00FC3078"/>
    <w:rsid w:val="00FC5B03"/>
    <w:rsid w:val="00FC6BC7"/>
    <w:rsid w:val="00FC7C2C"/>
    <w:rsid w:val="00FD17B0"/>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6986B-8321-419A-9977-119F92FC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437</Pages>
  <Words>35338</Words>
  <Characters>201429</Characters>
  <Application>Microsoft Office Word</Application>
  <DocSecurity>0</DocSecurity>
  <Lines>1678</Lines>
  <Paragraphs>472</Paragraphs>
  <ScaleCrop>false</ScaleCrop>
  <Company/>
  <LinksUpToDate>false</LinksUpToDate>
  <CharactersWithSpaces>236295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楊梅香</cp:lastModifiedBy>
  <cp:revision>3</cp:revision>
  <cp:lastPrinted>2019-04-23T01:48:00Z</cp:lastPrinted>
  <dcterms:created xsi:type="dcterms:W3CDTF">2020-02-04T06:46:00Z</dcterms:created>
  <dcterms:modified xsi:type="dcterms:W3CDTF">2020-02-04T07:04:00Z</dcterms:modified>
</cp:coreProperties>
</file>