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7A" w:rsidRPr="00295BA6" w:rsidRDefault="00F4161A">
      <w:pPr>
        <w:pStyle w:val="Textbody"/>
        <w:tabs>
          <w:tab w:val="left" w:leader="underscore" w:pos="8400"/>
        </w:tabs>
        <w:snapToGrid w:val="0"/>
        <w:spacing w:line="500" w:lineRule="exact"/>
        <w:jc w:val="both"/>
        <w:rPr>
          <w:rFonts w:ascii="Times New Roman" w:eastAsia="標楷體" w:hAnsi="Times New Roman" w:cs="Times New Roman"/>
          <w:sz w:val="40"/>
          <w:szCs w:val="40"/>
        </w:rPr>
      </w:pPr>
      <w:bookmarkStart w:id="0" w:name="_Toc514678335"/>
      <w:r w:rsidRPr="00295BA6">
        <w:rPr>
          <w:rFonts w:ascii="Times New Roman" w:eastAsia="標楷體" w:hAnsi="Times New Roman" w:cs="Times New Roman"/>
          <w:sz w:val="40"/>
          <w:szCs w:val="40"/>
        </w:rPr>
        <w:t>全民健康保險醫療費用審查注意事項部分修正規定</w:t>
      </w:r>
    </w:p>
    <w:p w:rsidR="00C10C7A" w:rsidRPr="00295BA6" w:rsidRDefault="00F4161A">
      <w:pPr>
        <w:pStyle w:val="af4"/>
        <w:spacing w:before="300"/>
        <w:jc w:val="both"/>
        <w:rPr>
          <w:rFonts w:ascii="Times New Roman" w:hAnsi="Times New Roman" w:cs="Times New Roman"/>
          <w:sz w:val="32"/>
          <w:szCs w:val="32"/>
        </w:rPr>
      </w:pPr>
      <w:r w:rsidRPr="00295BA6">
        <w:rPr>
          <w:rFonts w:ascii="Times New Roman" w:hAnsi="Times New Roman" w:cs="Times New Roman"/>
          <w:sz w:val="32"/>
          <w:szCs w:val="32"/>
        </w:rPr>
        <w:t>第一部</w:t>
      </w:r>
      <w:bookmarkEnd w:id="0"/>
      <w:r w:rsidRPr="00295BA6">
        <w:rPr>
          <w:rFonts w:ascii="Times New Roman" w:hAnsi="Times New Roman" w:cs="Times New Roman"/>
          <w:sz w:val="32"/>
          <w:szCs w:val="32"/>
        </w:rPr>
        <w:t xml:space="preserve">  </w:t>
      </w:r>
      <w:bookmarkStart w:id="1" w:name="_Toc467763828"/>
      <w:bookmarkStart w:id="2" w:name="_Toc479239911"/>
      <w:bookmarkStart w:id="3" w:name="_Toc514678336"/>
      <w:r w:rsidRPr="00295BA6">
        <w:rPr>
          <w:rFonts w:ascii="Times New Roman" w:hAnsi="Times New Roman" w:cs="Times New Roman"/>
          <w:sz w:val="32"/>
          <w:szCs w:val="32"/>
        </w:rPr>
        <w:t>醫院醫療費用審查注意事項</w:t>
      </w:r>
      <w:bookmarkEnd w:id="1"/>
      <w:bookmarkEnd w:id="2"/>
      <w:bookmarkEnd w:id="3"/>
    </w:p>
    <w:p w:rsidR="00C10C7A" w:rsidRPr="00295BA6" w:rsidRDefault="00F4161A">
      <w:pPr>
        <w:pStyle w:val="af5"/>
      </w:pPr>
      <w:bookmarkStart w:id="4" w:name="_Toc514678337"/>
      <w:bookmarkStart w:id="5" w:name="_GoBack"/>
      <w:r w:rsidRPr="00295BA6">
        <w:rPr>
          <w:rFonts w:ascii="Times New Roman" w:hAnsi="Times New Roman" w:cs="Times New Roman"/>
        </w:rPr>
        <w:t>壹、</w:t>
      </w:r>
      <w:r w:rsidRPr="00295BA6">
        <w:rPr>
          <w:rFonts w:ascii="Times New Roman" w:hAnsi="Times New Roman" w:cs="Times New Roman"/>
          <w:w w:val="85"/>
        </w:rPr>
        <w:t>全民健康保險</w:t>
      </w:r>
      <w:r w:rsidRPr="00295BA6">
        <w:rPr>
          <w:rFonts w:ascii="Times New Roman" w:hAnsi="Times New Roman" w:cs="Times New Roman"/>
        </w:rPr>
        <w:t>非</w:t>
      </w:r>
      <w:r w:rsidRPr="00295BA6">
        <w:rPr>
          <w:rFonts w:ascii="Times New Roman" w:hAnsi="Times New Roman" w:cs="Times New Roman"/>
          <w:w w:val="85"/>
        </w:rPr>
        <w:t>住院診斷關聯群</w:t>
      </w:r>
      <w:r w:rsidRPr="00295BA6">
        <w:rPr>
          <w:rFonts w:ascii="Times New Roman" w:hAnsi="Times New Roman" w:cs="Times New Roman"/>
          <w:w w:val="85"/>
        </w:rPr>
        <w:t>(Tw-DRGs)</w:t>
      </w:r>
      <w:r w:rsidRPr="00295BA6">
        <w:rPr>
          <w:rFonts w:ascii="Times New Roman" w:hAnsi="Times New Roman" w:cs="Times New Roman"/>
          <w:w w:val="85"/>
        </w:rPr>
        <w:t>案件審查注意事項</w:t>
      </w:r>
      <w:bookmarkEnd w:id="4"/>
    </w:p>
    <w:p w:rsidR="00C10C7A" w:rsidRPr="00295BA6" w:rsidRDefault="00F4161A">
      <w:pPr>
        <w:pStyle w:val="af5"/>
        <w:rPr>
          <w:rFonts w:ascii="Times New Roman" w:hAnsi="Times New Roman" w:cs="Times New Roman"/>
        </w:rPr>
      </w:pPr>
      <w:bookmarkStart w:id="6" w:name="_Toc514678371"/>
      <w:bookmarkEnd w:id="5"/>
      <w:r w:rsidRPr="00295BA6">
        <w:rPr>
          <w:rFonts w:ascii="Times New Roman" w:hAnsi="Times New Roman" w:cs="Times New Roman"/>
        </w:rPr>
        <w:t>一、一般原則：</w:t>
      </w:r>
    </w:p>
    <w:p w:rsidR="00C10C7A" w:rsidRPr="00295BA6" w:rsidRDefault="00F4161A">
      <w:pPr>
        <w:pStyle w:val="ae"/>
        <w:spacing w:line="600" w:lineRule="exact"/>
        <w:ind w:left="1120" w:hanging="1120"/>
        <w:jc w:val="both"/>
        <w:rPr>
          <w:rFonts w:hint="eastAsia"/>
        </w:rPr>
      </w:pPr>
      <w:r w:rsidRPr="00295BA6">
        <w:rPr>
          <w:rFonts w:ascii="Times New Roman" w:eastAsia="標楷體" w:hAnsi="Times New Roman" w:cs="Times New Roman"/>
          <w:sz w:val="28"/>
          <w:szCs w:val="20"/>
        </w:rPr>
        <w:t>(</w:t>
      </w:r>
      <w:r w:rsidRPr="00295BA6">
        <w:rPr>
          <w:rFonts w:ascii="Times New Roman" w:eastAsia="標楷體" w:hAnsi="Times New Roman" w:cs="Times New Roman"/>
          <w:sz w:val="28"/>
          <w:szCs w:val="20"/>
        </w:rPr>
        <w:t>三十二</w:t>
      </w:r>
      <w:r w:rsidRPr="00295BA6">
        <w:rPr>
          <w:rFonts w:ascii="Times New Roman" w:eastAsia="標楷體" w:hAnsi="Times New Roman" w:cs="Times New Roman"/>
          <w:sz w:val="28"/>
          <w:szCs w:val="20"/>
        </w:rPr>
        <w:t>)</w:t>
      </w:r>
      <w:r w:rsidRPr="00295BA6">
        <w:rPr>
          <w:rFonts w:ascii="Times New Roman" w:eastAsia="標楷體" w:hAnsi="Times New Roman" w:cs="Times New Roman"/>
          <w:sz w:val="28"/>
          <w:szCs w:val="20"/>
        </w:rPr>
        <w:t>「流行性感冒</w:t>
      </w:r>
      <w:r w:rsidRPr="00295BA6">
        <w:rPr>
          <w:rFonts w:ascii="Times New Roman" w:eastAsia="標楷體" w:hAnsi="Times New Roman" w:cs="Times New Roman"/>
          <w:sz w:val="28"/>
          <w:szCs w:val="20"/>
        </w:rPr>
        <w:t>A</w:t>
      </w:r>
      <w:r w:rsidRPr="00295BA6">
        <w:rPr>
          <w:rFonts w:ascii="Times New Roman" w:eastAsia="標楷體" w:hAnsi="Times New Roman" w:cs="Times New Roman"/>
          <w:sz w:val="28"/>
          <w:szCs w:val="20"/>
        </w:rPr>
        <w:t>型病毒抗原</w:t>
      </w:r>
      <w:r w:rsidRPr="00295BA6">
        <w:rPr>
          <w:rFonts w:ascii="Times New Roman" w:eastAsia="標楷體" w:hAnsi="Times New Roman" w:cs="Times New Roman"/>
          <w:sz w:val="28"/>
          <w:szCs w:val="20"/>
        </w:rPr>
        <w:t>(14065C)</w:t>
      </w:r>
      <w:r w:rsidRPr="00295BA6">
        <w:rPr>
          <w:rFonts w:ascii="Times New Roman" w:eastAsia="標楷體" w:hAnsi="Times New Roman" w:cs="Times New Roman"/>
          <w:sz w:val="28"/>
          <w:szCs w:val="20"/>
        </w:rPr>
        <w:t>」及「流行性感冒</w:t>
      </w:r>
      <w:r w:rsidRPr="00295BA6">
        <w:rPr>
          <w:rFonts w:ascii="Times New Roman" w:eastAsia="標楷體" w:hAnsi="Times New Roman" w:cs="Times New Roman"/>
          <w:sz w:val="28"/>
          <w:szCs w:val="20"/>
        </w:rPr>
        <w:t>B</w:t>
      </w:r>
      <w:r w:rsidRPr="00295BA6">
        <w:rPr>
          <w:rFonts w:ascii="Times New Roman" w:eastAsia="標楷體" w:hAnsi="Times New Roman" w:cs="Times New Roman"/>
          <w:sz w:val="28"/>
          <w:szCs w:val="20"/>
        </w:rPr>
        <w:t>型病毒抗原</w:t>
      </w:r>
      <w:r w:rsidRPr="00295BA6">
        <w:rPr>
          <w:rFonts w:ascii="Times New Roman" w:eastAsia="標楷體" w:hAnsi="Times New Roman" w:cs="Times New Roman"/>
          <w:sz w:val="28"/>
          <w:szCs w:val="20"/>
        </w:rPr>
        <w:t>(14066C)</w:t>
      </w:r>
      <w:r w:rsidRPr="00295BA6">
        <w:rPr>
          <w:rFonts w:ascii="Times New Roman" w:eastAsia="標楷體" w:hAnsi="Times New Roman" w:cs="Times New Roman"/>
          <w:sz w:val="28"/>
          <w:szCs w:val="20"/>
        </w:rPr>
        <w:t>」之審查原則</w:t>
      </w:r>
      <w:r w:rsidRPr="00295BA6">
        <w:rPr>
          <w:rFonts w:ascii="Times New Roman" w:hAnsi="Times New Roman" w:cs="Times New Roman"/>
          <w:b/>
          <w:sz w:val="28"/>
        </w:rPr>
        <w:t>：</w:t>
      </w:r>
      <w:r w:rsidRPr="00295BA6">
        <w:rPr>
          <w:rFonts w:ascii="Times New Roman" w:eastAsia="標楷體" w:hAnsi="Times New Roman" w:cs="Times New Roman"/>
          <w:sz w:val="28"/>
          <w:szCs w:val="20"/>
        </w:rPr>
        <w:t>(106/12/1)</w:t>
      </w:r>
    </w:p>
    <w:p w:rsidR="00C10C7A" w:rsidRPr="00295BA6" w:rsidRDefault="00F4161A">
      <w:pPr>
        <w:pStyle w:val="ae"/>
        <w:spacing w:line="600" w:lineRule="exact"/>
        <w:ind w:left="1276" w:hanging="198"/>
        <w:jc w:val="both"/>
        <w:rPr>
          <w:rFonts w:ascii="Times New Roman" w:eastAsia="標楷體" w:hAnsi="Times New Roman" w:cs="Times New Roman"/>
          <w:sz w:val="28"/>
          <w:szCs w:val="20"/>
        </w:rPr>
      </w:pPr>
      <w:r w:rsidRPr="00295BA6">
        <w:rPr>
          <w:rFonts w:ascii="Times New Roman" w:eastAsia="標楷體" w:hAnsi="Times New Roman" w:cs="Times New Roman"/>
          <w:sz w:val="28"/>
          <w:szCs w:val="20"/>
        </w:rPr>
        <w:t>1.</w:t>
      </w:r>
      <w:r w:rsidRPr="00295BA6">
        <w:rPr>
          <w:rFonts w:ascii="Times New Roman" w:eastAsia="標楷體" w:hAnsi="Times New Roman" w:cs="Times New Roman"/>
          <w:sz w:val="28"/>
          <w:szCs w:val="20"/>
        </w:rPr>
        <w:t>符合衛生福利部疾病管制署對於公費流感抗病毒藥劑使用對象條件者，無須進行快篩，即可視病患狀況與依藥劑仿單說明及其專業判斷，開立適當之藥劑。若需進行快篩，請於病歷紀載必要之理由</w:t>
      </w:r>
      <w:r w:rsidRPr="00295BA6">
        <w:rPr>
          <w:rFonts w:ascii="Times New Roman" w:eastAsia="標楷體" w:hAnsi="Times New Roman" w:cs="Times New Roman"/>
          <w:sz w:val="28"/>
          <w:szCs w:val="20"/>
        </w:rPr>
        <w:t>(</w:t>
      </w:r>
      <w:r w:rsidRPr="00295BA6">
        <w:rPr>
          <w:rFonts w:ascii="Times New Roman" w:eastAsia="標楷體" w:hAnsi="Times New Roman" w:cs="Times New Roman"/>
          <w:sz w:val="28"/>
          <w:szCs w:val="20"/>
        </w:rPr>
        <w:t>請參考「季節性流感防治工作手冊」及「公費流感抗病毒藥劑使用對象」</w:t>
      </w:r>
      <w:r w:rsidRPr="00295BA6">
        <w:rPr>
          <w:rFonts w:ascii="Times New Roman" w:eastAsia="標楷體" w:hAnsi="Times New Roman" w:cs="Times New Roman"/>
          <w:sz w:val="28"/>
          <w:szCs w:val="20"/>
        </w:rPr>
        <w:t>)</w:t>
      </w:r>
      <w:r w:rsidRPr="00295BA6">
        <w:rPr>
          <w:rFonts w:ascii="Times New Roman" w:eastAsia="標楷體" w:hAnsi="Times New Roman" w:cs="Times New Roman"/>
          <w:sz w:val="28"/>
          <w:szCs w:val="20"/>
        </w:rPr>
        <w:t>。</w:t>
      </w:r>
      <w:r w:rsidR="00295BA6" w:rsidRPr="00295BA6">
        <w:rPr>
          <w:rFonts w:ascii="Times New Roman" w:eastAsia="標楷體" w:hAnsi="Times New Roman" w:cs="Times New Roman"/>
          <w:color w:val="0070C0"/>
          <w:sz w:val="28"/>
          <w:szCs w:val="20"/>
        </w:rPr>
        <w:t>(110/6/1)</w:t>
      </w:r>
    </w:p>
    <w:p w:rsidR="00D22DD0" w:rsidRPr="00295BA6" w:rsidRDefault="00F4161A">
      <w:pPr>
        <w:pStyle w:val="ae"/>
        <w:spacing w:line="600" w:lineRule="exact"/>
        <w:ind w:left="1358" w:hanging="280"/>
        <w:jc w:val="both"/>
        <w:rPr>
          <w:rFonts w:ascii="Times New Roman" w:eastAsia="標楷體" w:hAnsi="Times New Roman" w:cs="Times New Roman"/>
          <w:sz w:val="28"/>
          <w:szCs w:val="20"/>
        </w:rPr>
      </w:pPr>
      <w:r w:rsidRPr="00295BA6">
        <w:rPr>
          <w:rFonts w:ascii="Times New Roman" w:eastAsia="標楷體" w:hAnsi="Times New Roman" w:cs="Times New Roman"/>
          <w:sz w:val="28"/>
          <w:szCs w:val="20"/>
        </w:rPr>
        <w:t>2.</w:t>
      </w:r>
      <w:r w:rsidR="00D22DD0" w:rsidRPr="00295BA6">
        <w:rPr>
          <w:rFonts w:ascii="Times New Roman" w:eastAsia="標楷體" w:hAnsi="Times New Roman" w:cs="Times New Roman" w:hint="eastAsia"/>
          <w:sz w:val="28"/>
          <w:szCs w:val="20"/>
        </w:rPr>
        <w:t>刪</w:t>
      </w:r>
      <w:r w:rsidR="00D22DD0" w:rsidRPr="00295BA6">
        <w:rPr>
          <w:rFonts w:ascii="Times New Roman" w:eastAsia="標楷體" w:hAnsi="Times New Roman" w:cs="Times New Roman"/>
          <w:sz w:val="28"/>
          <w:szCs w:val="20"/>
        </w:rPr>
        <w:t>除</w:t>
      </w:r>
      <w:r w:rsidR="00295BA6" w:rsidRPr="00295BA6">
        <w:rPr>
          <w:rFonts w:ascii="Times New Roman" w:eastAsia="標楷體" w:hAnsi="Times New Roman" w:cs="Times New Roman"/>
          <w:color w:val="0070C0"/>
          <w:sz w:val="28"/>
          <w:szCs w:val="20"/>
        </w:rPr>
        <w:t>(110/6/1)</w:t>
      </w:r>
    </w:p>
    <w:p w:rsidR="00C10C7A" w:rsidRPr="00295BA6" w:rsidRDefault="00D22DD0">
      <w:pPr>
        <w:pStyle w:val="ae"/>
        <w:spacing w:line="600" w:lineRule="exact"/>
        <w:ind w:left="1358" w:hanging="280"/>
        <w:jc w:val="both"/>
        <w:rPr>
          <w:rFonts w:ascii="Times New Roman" w:eastAsia="標楷體" w:hAnsi="Times New Roman" w:cs="Times New Roman"/>
          <w:sz w:val="28"/>
          <w:szCs w:val="20"/>
        </w:rPr>
      </w:pPr>
      <w:r w:rsidRPr="00295BA6">
        <w:rPr>
          <w:rFonts w:ascii="Times New Roman" w:eastAsia="標楷體" w:hAnsi="Times New Roman" w:cs="Times New Roman"/>
          <w:sz w:val="28"/>
          <w:szCs w:val="20"/>
        </w:rPr>
        <w:t>3.</w:t>
      </w:r>
      <w:r w:rsidRPr="00295BA6">
        <w:rPr>
          <w:rFonts w:ascii="Times New Roman" w:eastAsia="標楷體" w:hAnsi="Times New Roman" w:cs="Times New Roman" w:hint="eastAsia"/>
          <w:sz w:val="28"/>
          <w:szCs w:val="20"/>
        </w:rPr>
        <w:t>醫</w:t>
      </w:r>
      <w:r w:rsidR="00F4161A" w:rsidRPr="00295BA6">
        <w:rPr>
          <w:rFonts w:ascii="Times New Roman" w:eastAsia="標楷體" w:hAnsi="Times New Roman" w:cs="Times New Roman"/>
          <w:sz w:val="28"/>
          <w:szCs w:val="20"/>
        </w:rPr>
        <w:t>師需詢問病史且確實評估後開立，送審時需檢附檢查報告。</w:t>
      </w:r>
    </w:p>
    <w:p w:rsidR="00C10C7A" w:rsidRPr="00295BA6" w:rsidRDefault="00F4161A">
      <w:pPr>
        <w:pStyle w:val="af5"/>
      </w:pPr>
      <w:r w:rsidRPr="00295BA6">
        <w:rPr>
          <w:rFonts w:ascii="Times New Roman" w:hAnsi="Times New Roman" w:cs="Times New Roman"/>
          <w:b w:val="0"/>
          <w:sz w:val="28"/>
        </w:rPr>
        <w:t>(</w:t>
      </w:r>
      <w:r w:rsidRPr="00295BA6">
        <w:rPr>
          <w:rFonts w:ascii="Times New Roman" w:hAnsi="Times New Roman" w:cs="Times New Roman"/>
          <w:b w:val="0"/>
          <w:sz w:val="28"/>
        </w:rPr>
        <w:t>三十三</w:t>
      </w:r>
      <w:r w:rsidRPr="00295BA6">
        <w:rPr>
          <w:rFonts w:ascii="Times New Roman" w:hAnsi="Times New Roman" w:cs="Times New Roman"/>
          <w:b w:val="0"/>
          <w:sz w:val="28"/>
        </w:rPr>
        <w:t>)</w:t>
      </w:r>
      <w:r w:rsidRPr="00295BA6">
        <w:rPr>
          <w:rFonts w:ascii="Times New Roman" w:hAnsi="Times New Roman" w:cs="Times New Roman"/>
          <w:b w:val="0"/>
          <w:sz w:val="28"/>
        </w:rPr>
        <w:t>四肢超音波檢查</w:t>
      </w:r>
      <w:r w:rsidRPr="00295BA6">
        <w:rPr>
          <w:rFonts w:ascii="Times New Roman" w:hAnsi="Times New Roman" w:cs="Times New Roman"/>
          <w:b w:val="0"/>
          <w:sz w:val="28"/>
        </w:rPr>
        <w:t>(19016C)</w:t>
      </w:r>
      <w:r w:rsidRPr="00295BA6">
        <w:rPr>
          <w:rFonts w:ascii="Times New Roman" w:hAnsi="Times New Roman" w:cs="Times New Roman"/>
          <w:b w:val="0"/>
          <w:sz w:val="28"/>
        </w:rPr>
        <w:t>審查原則：</w:t>
      </w:r>
      <w:r w:rsidRPr="00295BA6">
        <w:rPr>
          <w:rFonts w:ascii="Times New Roman" w:hAnsi="Times New Roman" w:cs="Times New Roman"/>
          <w:b w:val="0"/>
          <w:sz w:val="28"/>
        </w:rPr>
        <w:t>(109/5/1)</w:t>
      </w:r>
      <w:r w:rsidR="00295BA6" w:rsidRPr="00295BA6">
        <w:rPr>
          <w:rFonts w:ascii="Times New Roman" w:hAnsi="Times New Roman" w:cs="Times New Roman"/>
          <w:b w:val="0"/>
          <w:color w:val="0070C0"/>
          <w:sz w:val="28"/>
          <w:szCs w:val="20"/>
        </w:rPr>
        <w:t>(110/6/1)</w:t>
      </w:r>
    </w:p>
    <w:p w:rsidR="00C10C7A" w:rsidRPr="00295BA6" w:rsidRDefault="00F4161A">
      <w:pPr>
        <w:pStyle w:val="af5"/>
        <w:ind w:firstLine="1120"/>
        <w:rPr>
          <w:rFonts w:ascii="Times New Roman" w:hAnsi="Times New Roman" w:cs="Times New Roman"/>
          <w:b w:val="0"/>
          <w:sz w:val="28"/>
        </w:rPr>
      </w:pPr>
      <w:r w:rsidRPr="00295BA6">
        <w:rPr>
          <w:rFonts w:ascii="Times New Roman" w:hAnsi="Times New Roman" w:cs="Times New Roman"/>
          <w:b w:val="0"/>
          <w:sz w:val="28"/>
        </w:rPr>
        <w:t>1.</w:t>
      </w:r>
      <w:r w:rsidRPr="00295BA6">
        <w:rPr>
          <w:rFonts w:ascii="Times New Roman" w:hAnsi="Times New Roman" w:cs="Times New Roman"/>
          <w:b w:val="0"/>
          <w:sz w:val="28"/>
        </w:rPr>
        <w:t>下列情形執行四肢超音波檢查時機：</w:t>
      </w:r>
    </w:p>
    <w:p w:rsidR="00C10C7A" w:rsidRPr="00295BA6" w:rsidRDefault="00F4161A">
      <w:pPr>
        <w:pStyle w:val="af5"/>
        <w:ind w:firstLine="1260"/>
        <w:rPr>
          <w:rFonts w:ascii="Times New Roman" w:hAnsi="Times New Roman" w:cs="Times New Roman"/>
          <w:b w:val="0"/>
          <w:sz w:val="28"/>
        </w:rPr>
      </w:pPr>
      <w:r w:rsidRPr="00295BA6">
        <w:rPr>
          <w:rFonts w:ascii="Times New Roman" w:hAnsi="Times New Roman" w:cs="Times New Roman"/>
          <w:b w:val="0"/>
          <w:sz w:val="28"/>
        </w:rPr>
        <w:t>(1)</w:t>
      </w:r>
      <w:r w:rsidRPr="00295BA6">
        <w:rPr>
          <w:rFonts w:ascii="Times New Roman" w:hAnsi="Times New Roman" w:cs="Times New Roman"/>
          <w:b w:val="0"/>
          <w:sz w:val="28"/>
        </w:rPr>
        <w:t>懷疑四肢血管病變。</w:t>
      </w:r>
    </w:p>
    <w:p w:rsidR="00C10C7A" w:rsidRPr="00295BA6" w:rsidRDefault="00F4161A">
      <w:pPr>
        <w:pStyle w:val="af5"/>
        <w:ind w:firstLine="1260"/>
        <w:rPr>
          <w:rFonts w:ascii="Times New Roman" w:hAnsi="Times New Roman" w:cs="Times New Roman"/>
          <w:b w:val="0"/>
          <w:sz w:val="28"/>
        </w:rPr>
      </w:pPr>
      <w:r w:rsidRPr="00295BA6">
        <w:rPr>
          <w:rFonts w:ascii="Times New Roman" w:hAnsi="Times New Roman" w:cs="Times New Roman"/>
          <w:b w:val="0"/>
          <w:sz w:val="28"/>
        </w:rPr>
        <w:t>(2)</w:t>
      </w:r>
      <w:r w:rsidRPr="00295BA6">
        <w:rPr>
          <w:rFonts w:ascii="Times New Roman" w:hAnsi="Times New Roman" w:cs="Times New Roman"/>
          <w:b w:val="0"/>
          <w:sz w:val="28"/>
        </w:rPr>
        <w:t>四肢軟組織腫瘤：</w:t>
      </w:r>
      <w:r w:rsidR="00295BA6" w:rsidRPr="00295BA6">
        <w:rPr>
          <w:rFonts w:ascii="Times New Roman" w:hAnsi="Times New Roman" w:cs="Times New Roman"/>
          <w:b w:val="0"/>
          <w:color w:val="0070C0"/>
          <w:sz w:val="28"/>
          <w:szCs w:val="20"/>
        </w:rPr>
        <w:t>(110/6/1)</w:t>
      </w:r>
    </w:p>
    <w:p w:rsidR="00C10C7A" w:rsidRPr="00295BA6" w:rsidRDefault="00F4161A">
      <w:pPr>
        <w:pStyle w:val="af5"/>
        <w:ind w:left="2000" w:hanging="560"/>
        <w:rPr>
          <w:rFonts w:ascii="Times New Roman" w:hAnsi="Times New Roman" w:cs="Times New Roman"/>
          <w:b w:val="0"/>
          <w:sz w:val="28"/>
        </w:rPr>
      </w:pPr>
      <w:r w:rsidRPr="00295BA6">
        <w:rPr>
          <w:rFonts w:ascii="Times New Roman" w:hAnsi="Times New Roman" w:cs="Times New Roman"/>
          <w:b w:val="0"/>
          <w:sz w:val="28"/>
        </w:rPr>
        <w:t>甲、深部的腫瘤：宜以</w:t>
      </w:r>
      <w:r w:rsidRPr="00295BA6">
        <w:rPr>
          <w:rFonts w:ascii="Times New Roman" w:hAnsi="Times New Roman" w:cs="Times New Roman"/>
          <w:b w:val="0"/>
          <w:sz w:val="28"/>
        </w:rPr>
        <w:t>CT</w:t>
      </w:r>
      <w:r w:rsidRPr="00295BA6">
        <w:rPr>
          <w:rFonts w:ascii="Times New Roman" w:hAnsi="Times New Roman" w:cs="Times New Roman"/>
          <w:b w:val="0"/>
          <w:sz w:val="28"/>
        </w:rPr>
        <w:t>或</w:t>
      </w:r>
      <w:r w:rsidRPr="00295BA6">
        <w:rPr>
          <w:rFonts w:ascii="Times New Roman" w:hAnsi="Times New Roman" w:cs="Times New Roman"/>
          <w:b w:val="0"/>
          <w:sz w:val="28"/>
        </w:rPr>
        <w:t>MRI</w:t>
      </w:r>
      <w:r w:rsidRPr="00295BA6">
        <w:rPr>
          <w:rFonts w:ascii="Times New Roman" w:hAnsi="Times New Roman" w:cs="Times New Roman"/>
          <w:b w:val="0"/>
          <w:sz w:val="28"/>
        </w:rPr>
        <w:t>檢查為主，若特殊狀況確有</w:t>
      </w:r>
      <w:r w:rsidRPr="00295BA6">
        <w:rPr>
          <w:rFonts w:ascii="Times New Roman" w:hAnsi="Times New Roman" w:cs="Times New Roman"/>
          <w:b w:val="0"/>
          <w:sz w:val="28"/>
        </w:rPr>
        <w:t xml:space="preserve"> </w:t>
      </w:r>
      <w:r w:rsidRPr="00295BA6">
        <w:rPr>
          <w:rFonts w:ascii="Times New Roman" w:hAnsi="Times New Roman" w:cs="Times New Roman"/>
          <w:b w:val="0"/>
          <w:sz w:val="28"/>
        </w:rPr>
        <w:t>檢查必要者，應於病歷記載。</w:t>
      </w:r>
    </w:p>
    <w:p w:rsidR="00C10C7A" w:rsidRPr="00295BA6" w:rsidRDefault="00F4161A">
      <w:pPr>
        <w:pStyle w:val="af5"/>
        <w:ind w:left="2000" w:hanging="560"/>
        <w:rPr>
          <w:rFonts w:ascii="Times New Roman" w:hAnsi="Times New Roman" w:cs="Times New Roman"/>
          <w:b w:val="0"/>
          <w:sz w:val="28"/>
        </w:rPr>
      </w:pPr>
      <w:r w:rsidRPr="00295BA6">
        <w:rPr>
          <w:rFonts w:ascii="Times New Roman" w:hAnsi="Times New Roman" w:cs="Times New Roman"/>
          <w:b w:val="0"/>
          <w:sz w:val="28"/>
        </w:rPr>
        <w:t>乙、表淺的腫瘤：以不容易診斷，必需經超音波鑑別診斷者為限</w:t>
      </w:r>
      <w:r w:rsidRPr="00295BA6">
        <w:rPr>
          <w:rFonts w:ascii="Times New Roman" w:hAnsi="Times New Roman" w:cs="Times New Roman"/>
          <w:b w:val="0"/>
          <w:sz w:val="28"/>
        </w:rPr>
        <w:t>(</w:t>
      </w:r>
      <w:r w:rsidRPr="00295BA6">
        <w:rPr>
          <w:rFonts w:ascii="Times New Roman" w:hAnsi="Times New Roman" w:cs="Times New Roman"/>
          <w:b w:val="0"/>
          <w:sz w:val="28"/>
        </w:rPr>
        <w:t>典型的</w:t>
      </w:r>
      <w:r w:rsidRPr="00295BA6">
        <w:rPr>
          <w:rFonts w:ascii="Times New Roman" w:hAnsi="Times New Roman" w:cs="Times New Roman"/>
          <w:b w:val="0"/>
          <w:sz w:val="28"/>
        </w:rPr>
        <w:t>Ganglion</w:t>
      </w:r>
      <w:r w:rsidRPr="00295BA6">
        <w:rPr>
          <w:rFonts w:ascii="Times New Roman" w:hAnsi="Times New Roman" w:cs="Times New Roman"/>
          <w:b w:val="0"/>
          <w:sz w:val="28"/>
        </w:rPr>
        <w:t>、</w:t>
      </w:r>
      <w:r w:rsidRPr="00295BA6">
        <w:rPr>
          <w:rFonts w:ascii="Times New Roman" w:hAnsi="Times New Roman" w:cs="Times New Roman"/>
          <w:b w:val="0"/>
          <w:sz w:val="28"/>
        </w:rPr>
        <w:t>Lipoma</w:t>
      </w:r>
      <w:r w:rsidRPr="00295BA6">
        <w:rPr>
          <w:rFonts w:ascii="Times New Roman" w:hAnsi="Times New Roman" w:cs="Times New Roman"/>
          <w:b w:val="0"/>
          <w:sz w:val="28"/>
        </w:rPr>
        <w:t>、</w:t>
      </w:r>
      <w:r w:rsidRPr="00295BA6">
        <w:rPr>
          <w:rFonts w:ascii="Times New Roman" w:hAnsi="Times New Roman" w:cs="Times New Roman"/>
          <w:b w:val="0"/>
          <w:sz w:val="28"/>
        </w:rPr>
        <w:t>Epidermoid cyst</w:t>
      </w:r>
      <w:r w:rsidRPr="00295BA6">
        <w:rPr>
          <w:rFonts w:ascii="Times New Roman" w:hAnsi="Times New Roman" w:cs="Times New Roman"/>
          <w:b w:val="0"/>
          <w:sz w:val="28"/>
        </w:rPr>
        <w:t>、</w:t>
      </w:r>
      <w:r w:rsidRPr="00295BA6">
        <w:rPr>
          <w:rFonts w:ascii="Times New Roman" w:hAnsi="Times New Roman" w:cs="Times New Roman"/>
          <w:b w:val="0"/>
          <w:sz w:val="28"/>
        </w:rPr>
        <w:t>Baker cyst</w:t>
      </w:r>
      <w:r w:rsidRPr="00295BA6">
        <w:rPr>
          <w:rFonts w:ascii="Times New Roman" w:hAnsi="Times New Roman" w:cs="Times New Roman"/>
          <w:b w:val="0"/>
          <w:sz w:val="28"/>
        </w:rPr>
        <w:t>等目視加觸診就能判斷的表淺腫瘤，無須申報</w:t>
      </w:r>
      <w:r w:rsidRPr="00295BA6">
        <w:rPr>
          <w:rFonts w:ascii="Times New Roman" w:hAnsi="Times New Roman" w:cs="Times New Roman"/>
          <w:b w:val="0"/>
          <w:sz w:val="28"/>
        </w:rPr>
        <w:t>)</w:t>
      </w:r>
      <w:r w:rsidRPr="00295BA6">
        <w:rPr>
          <w:rFonts w:ascii="Times New Roman" w:hAnsi="Times New Roman" w:cs="Times New Roman"/>
          <w:b w:val="0"/>
          <w:sz w:val="28"/>
        </w:rPr>
        <w:t>。</w:t>
      </w:r>
    </w:p>
    <w:p w:rsidR="00C10C7A" w:rsidRPr="00295BA6" w:rsidRDefault="00F4161A">
      <w:pPr>
        <w:pStyle w:val="af5"/>
        <w:ind w:left="1557" w:hanging="283"/>
        <w:rPr>
          <w:rFonts w:ascii="Times New Roman" w:hAnsi="Times New Roman" w:cs="Times New Roman"/>
          <w:b w:val="0"/>
          <w:sz w:val="28"/>
        </w:rPr>
      </w:pPr>
      <w:r w:rsidRPr="00295BA6">
        <w:rPr>
          <w:rFonts w:ascii="Times New Roman" w:hAnsi="Times New Roman" w:cs="Times New Roman"/>
          <w:b w:val="0"/>
          <w:sz w:val="28"/>
        </w:rPr>
        <w:t>(3)</w:t>
      </w:r>
      <w:r w:rsidRPr="00295BA6">
        <w:rPr>
          <w:rFonts w:ascii="Times New Roman" w:hAnsi="Times New Roman" w:cs="Times New Roman"/>
          <w:b w:val="0"/>
          <w:sz w:val="28"/>
        </w:rPr>
        <w:t>四肢異物：以病史及理學檢查為主，若特殊狀況確有檢查必要者，應於病歷記載。</w:t>
      </w:r>
      <w:r w:rsidR="00295BA6" w:rsidRPr="00295BA6">
        <w:rPr>
          <w:rFonts w:ascii="Times New Roman" w:hAnsi="Times New Roman" w:cs="Times New Roman"/>
          <w:b w:val="0"/>
          <w:color w:val="0070C0"/>
          <w:sz w:val="28"/>
          <w:szCs w:val="20"/>
        </w:rPr>
        <w:t>(110/6/1)</w:t>
      </w:r>
    </w:p>
    <w:p w:rsidR="00C10C7A" w:rsidRPr="00295BA6" w:rsidRDefault="00F4161A">
      <w:pPr>
        <w:pStyle w:val="af5"/>
        <w:ind w:left="1557" w:hanging="283"/>
        <w:rPr>
          <w:rFonts w:ascii="Times New Roman" w:hAnsi="Times New Roman" w:cs="Times New Roman"/>
          <w:b w:val="0"/>
          <w:sz w:val="28"/>
        </w:rPr>
      </w:pPr>
      <w:r w:rsidRPr="00295BA6">
        <w:rPr>
          <w:rFonts w:ascii="Times New Roman" w:hAnsi="Times New Roman" w:cs="Times New Roman"/>
          <w:b w:val="0"/>
          <w:sz w:val="28"/>
        </w:rPr>
        <w:lastRenderedPageBreak/>
        <w:t>(4)</w:t>
      </w:r>
      <w:r w:rsidRPr="00295BA6">
        <w:rPr>
          <w:rFonts w:ascii="Times New Roman" w:hAnsi="Times New Roman" w:cs="Times New Roman"/>
          <w:b w:val="0"/>
          <w:sz w:val="28"/>
        </w:rPr>
        <w:t>肌肉、肌腱、靭帶之疾病：限肌肉、肌腱、靭帶斷裂或撕裂，或軟組織有明顯積液，需進一步處理時才可申報</w:t>
      </w:r>
      <w:r w:rsidRPr="00295BA6">
        <w:rPr>
          <w:rFonts w:ascii="Times New Roman" w:hAnsi="Times New Roman" w:cs="Times New Roman"/>
          <w:b w:val="0"/>
          <w:sz w:val="28"/>
        </w:rPr>
        <w:t>(</w:t>
      </w:r>
      <w:r w:rsidRPr="00295BA6">
        <w:rPr>
          <w:rFonts w:ascii="Times New Roman" w:hAnsi="Times New Roman" w:cs="Times New Roman"/>
          <w:b w:val="0"/>
          <w:sz w:val="28"/>
        </w:rPr>
        <w:t>鈣化性肌腱炎若</w:t>
      </w:r>
      <w:r w:rsidRPr="00295BA6">
        <w:rPr>
          <w:rFonts w:ascii="Times New Roman" w:hAnsi="Times New Roman" w:cs="Times New Roman"/>
          <w:b w:val="0"/>
          <w:sz w:val="28"/>
        </w:rPr>
        <w:t>X</w:t>
      </w:r>
      <w:r w:rsidRPr="00295BA6">
        <w:rPr>
          <w:rFonts w:ascii="Times New Roman" w:hAnsi="Times New Roman" w:cs="Times New Roman"/>
          <w:b w:val="0"/>
          <w:sz w:val="28"/>
        </w:rPr>
        <w:t>光可診斷，則無須同時申報超音波檢查</w:t>
      </w:r>
      <w:r w:rsidRPr="00295BA6">
        <w:rPr>
          <w:rFonts w:ascii="Times New Roman" w:hAnsi="Times New Roman" w:cs="Times New Roman"/>
          <w:b w:val="0"/>
          <w:sz w:val="28"/>
        </w:rPr>
        <w:t>)</w:t>
      </w:r>
      <w:r w:rsidRPr="00295BA6">
        <w:rPr>
          <w:rFonts w:ascii="Times New Roman" w:hAnsi="Times New Roman" w:cs="Times New Roman"/>
          <w:b w:val="0"/>
          <w:sz w:val="28"/>
        </w:rPr>
        <w:t>。</w:t>
      </w:r>
      <w:r w:rsidR="00295BA6" w:rsidRPr="00295BA6">
        <w:rPr>
          <w:rFonts w:ascii="Times New Roman" w:hAnsi="Times New Roman" w:cs="Times New Roman"/>
          <w:b w:val="0"/>
          <w:color w:val="0070C0"/>
          <w:sz w:val="28"/>
          <w:szCs w:val="20"/>
        </w:rPr>
        <w:t>(110/6/1)</w:t>
      </w:r>
    </w:p>
    <w:p w:rsidR="00C10C7A" w:rsidRPr="00295BA6" w:rsidRDefault="00F4161A">
      <w:pPr>
        <w:pStyle w:val="af5"/>
        <w:ind w:left="1557" w:hanging="283"/>
        <w:rPr>
          <w:rFonts w:ascii="Times New Roman" w:hAnsi="Times New Roman" w:cs="Times New Roman"/>
          <w:b w:val="0"/>
          <w:sz w:val="28"/>
        </w:rPr>
      </w:pPr>
      <w:r w:rsidRPr="00295BA6">
        <w:rPr>
          <w:rFonts w:ascii="Times New Roman" w:hAnsi="Times New Roman" w:cs="Times New Roman"/>
          <w:b w:val="0"/>
          <w:sz w:val="28"/>
        </w:rPr>
        <w:t>(5)</w:t>
      </w:r>
      <w:r w:rsidRPr="00295BA6">
        <w:rPr>
          <w:rFonts w:ascii="Times New Roman" w:hAnsi="Times New Roman" w:cs="Times New Roman"/>
          <w:b w:val="0"/>
          <w:sz w:val="28"/>
        </w:rPr>
        <w:t>骨骼之疾病：以</w:t>
      </w:r>
      <w:r w:rsidRPr="00295BA6">
        <w:rPr>
          <w:rFonts w:ascii="Times New Roman" w:hAnsi="Times New Roman" w:cs="Times New Roman"/>
          <w:b w:val="0"/>
          <w:sz w:val="28"/>
        </w:rPr>
        <w:t>X</w:t>
      </w:r>
      <w:r w:rsidRPr="00295BA6">
        <w:rPr>
          <w:rFonts w:ascii="Times New Roman" w:hAnsi="Times New Roman" w:cs="Times New Roman"/>
          <w:b w:val="0"/>
          <w:sz w:val="28"/>
        </w:rPr>
        <w:t>光檢查為主，若特殊狀況確有檢查必要者，應於病歷記載。</w:t>
      </w:r>
      <w:r w:rsidR="00295BA6" w:rsidRPr="00295BA6">
        <w:rPr>
          <w:rFonts w:ascii="Times New Roman" w:hAnsi="Times New Roman" w:cs="Times New Roman"/>
          <w:b w:val="0"/>
          <w:color w:val="0070C0"/>
          <w:sz w:val="28"/>
          <w:szCs w:val="20"/>
        </w:rPr>
        <w:t>(110/6/1)</w:t>
      </w:r>
    </w:p>
    <w:p w:rsidR="00C10C7A" w:rsidRPr="00295BA6" w:rsidRDefault="00F4161A">
      <w:pPr>
        <w:pStyle w:val="af5"/>
        <w:ind w:left="1557" w:hanging="283"/>
        <w:rPr>
          <w:rFonts w:ascii="Times New Roman" w:hAnsi="Times New Roman" w:cs="Times New Roman"/>
          <w:b w:val="0"/>
          <w:sz w:val="28"/>
        </w:rPr>
      </w:pPr>
      <w:r w:rsidRPr="00295BA6">
        <w:rPr>
          <w:rFonts w:ascii="Times New Roman" w:hAnsi="Times New Roman" w:cs="Times New Roman"/>
          <w:b w:val="0"/>
          <w:sz w:val="28"/>
        </w:rPr>
        <w:t>(6)</w:t>
      </w:r>
      <w:r w:rsidRPr="00295BA6">
        <w:rPr>
          <w:rFonts w:ascii="Times New Roman" w:hAnsi="Times New Roman" w:cs="Times New Roman"/>
          <w:b w:val="0"/>
          <w:sz w:val="28"/>
        </w:rPr>
        <w:t>關節之疾病：以理學檢查為主，若特殊狀況確有檢查必要者，如</w:t>
      </w:r>
      <w:r w:rsidRPr="00295BA6">
        <w:rPr>
          <w:rFonts w:ascii="Times New Roman" w:hAnsi="Times New Roman" w:cs="Times New Roman"/>
          <w:b w:val="0"/>
          <w:sz w:val="28"/>
        </w:rPr>
        <w:t>6</w:t>
      </w:r>
      <w:r w:rsidRPr="00295BA6">
        <w:rPr>
          <w:rFonts w:ascii="Times New Roman" w:hAnsi="Times New Roman" w:cs="Times New Roman"/>
          <w:b w:val="0"/>
          <w:sz w:val="28"/>
        </w:rPr>
        <w:t>個月內小孩懷疑髖關節發育不良</w:t>
      </w:r>
      <w:r w:rsidRPr="00295BA6">
        <w:rPr>
          <w:rFonts w:ascii="Times New Roman" w:hAnsi="Times New Roman" w:cs="Times New Roman"/>
          <w:b w:val="0"/>
          <w:sz w:val="28"/>
        </w:rPr>
        <w:t>(DDH)</w:t>
      </w:r>
      <w:r w:rsidRPr="00295BA6">
        <w:rPr>
          <w:rFonts w:ascii="Times New Roman" w:hAnsi="Times New Roman" w:cs="Times New Roman"/>
          <w:b w:val="0"/>
          <w:sz w:val="28"/>
        </w:rPr>
        <w:t>，應於病歷記載，但不宜做為常規性篩檢。</w:t>
      </w:r>
      <w:r w:rsidR="00295BA6" w:rsidRPr="00295BA6">
        <w:rPr>
          <w:rFonts w:ascii="Times New Roman" w:hAnsi="Times New Roman" w:cs="Times New Roman"/>
          <w:b w:val="0"/>
          <w:color w:val="0070C0"/>
          <w:sz w:val="28"/>
          <w:szCs w:val="20"/>
        </w:rPr>
        <w:t>(110/6/1)</w:t>
      </w:r>
    </w:p>
    <w:p w:rsidR="00C10C7A" w:rsidRPr="00295BA6" w:rsidRDefault="00F4161A">
      <w:pPr>
        <w:pStyle w:val="af5"/>
        <w:ind w:left="1557" w:hanging="283"/>
        <w:rPr>
          <w:rFonts w:ascii="Times New Roman" w:hAnsi="Times New Roman" w:cs="Times New Roman"/>
          <w:b w:val="0"/>
          <w:sz w:val="28"/>
        </w:rPr>
      </w:pPr>
      <w:r w:rsidRPr="00295BA6">
        <w:rPr>
          <w:rFonts w:ascii="Times New Roman" w:hAnsi="Times New Roman" w:cs="Times New Roman"/>
          <w:b w:val="0"/>
          <w:sz w:val="28"/>
        </w:rPr>
        <w:t>(7)</w:t>
      </w:r>
      <w:r w:rsidRPr="00295BA6">
        <w:rPr>
          <w:rFonts w:ascii="Times New Roman" w:hAnsi="Times New Roman" w:cs="Times New Roman"/>
          <w:b w:val="0"/>
          <w:sz w:val="28"/>
        </w:rPr>
        <w:t>周邊神經之疾病。</w:t>
      </w:r>
    </w:p>
    <w:p w:rsidR="00C10C7A" w:rsidRPr="00295BA6" w:rsidRDefault="00F4161A">
      <w:pPr>
        <w:pStyle w:val="af5"/>
        <w:ind w:left="1274" w:hanging="280"/>
        <w:rPr>
          <w:rFonts w:ascii="Times New Roman" w:hAnsi="Times New Roman" w:cs="Times New Roman"/>
          <w:b w:val="0"/>
          <w:sz w:val="28"/>
        </w:rPr>
      </w:pPr>
      <w:r w:rsidRPr="00295BA6">
        <w:rPr>
          <w:rFonts w:ascii="Times New Roman" w:hAnsi="Times New Roman" w:cs="Times New Roman"/>
          <w:b w:val="0"/>
          <w:sz w:val="28"/>
        </w:rPr>
        <w:t>2.</w:t>
      </w:r>
      <w:r w:rsidRPr="00295BA6">
        <w:rPr>
          <w:rFonts w:ascii="Times New Roman" w:hAnsi="Times New Roman" w:cs="Times New Roman"/>
          <w:b w:val="0"/>
          <w:sz w:val="28"/>
        </w:rPr>
        <w:t>關節內玻尿酸注射、葡萄糖水增生注射或</w:t>
      </w:r>
      <w:r w:rsidRPr="00295BA6">
        <w:rPr>
          <w:rFonts w:ascii="Times New Roman" w:hAnsi="Times New Roman" w:cs="Times New Roman"/>
          <w:b w:val="0"/>
          <w:sz w:val="28"/>
        </w:rPr>
        <w:t>PRP(platelet-rich plasma)</w:t>
      </w:r>
      <w:r w:rsidRPr="00295BA6">
        <w:rPr>
          <w:rFonts w:ascii="Times New Roman" w:hAnsi="Times New Roman" w:cs="Times New Roman"/>
          <w:b w:val="0"/>
          <w:sz w:val="28"/>
        </w:rPr>
        <w:t>注射及震波治療，不得申報</w:t>
      </w:r>
      <w:r w:rsidRPr="00295BA6">
        <w:rPr>
          <w:rFonts w:ascii="Times New Roman" w:hAnsi="Times New Roman" w:cs="Times New Roman"/>
          <w:b w:val="0"/>
          <w:sz w:val="28"/>
        </w:rPr>
        <w:t>19016C</w:t>
      </w:r>
      <w:r w:rsidRPr="00295BA6">
        <w:rPr>
          <w:rFonts w:ascii="Times New Roman" w:hAnsi="Times New Roman" w:cs="Times New Roman"/>
          <w:b w:val="0"/>
          <w:sz w:val="28"/>
        </w:rPr>
        <w:t>。</w:t>
      </w:r>
      <w:r w:rsidR="00295BA6" w:rsidRPr="00295BA6">
        <w:rPr>
          <w:rFonts w:ascii="Times New Roman" w:hAnsi="Times New Roman" w:cs="Times New Roman"/>
          <w:b w:val="0"/>
          <w:color w:val="0070C0"/>
          <w:sz w:val="28"/>
          <w:szCs w:val="20"/>
        </w:rPr>
        <w:t>(110/6/1)</w:t>
      </w:r>
    </w:p>
    <w:p w:rsidR="00C10C7A" w:rsidRPr="00295BA6" w:rsidRDefault="00F4161A">
      <w:pPr>
        <w:pStyle w:val="af5"/>
        <w:ind w:left="1274" w:hanging="280"/>
        <w:rPr>
          <w:rFonts w:ascii="Times New Roman" w:hAnsi="Times New Roman" w:cs="Times New Roman"/>
          <w:b w:val="0"/>
          <w:sz w:val="28"/>
        </w:rPr>
      </w:pPr>
      <w:r w:rsidRPr="00295BA6">
        <w:rPr>
          <w:rFonts w:ascii="Times New Roman" w:hAnsi="Times New Roman" w:cs="Times New Roman"/>
          <w:b w:val="0"/>
          <w:sz w:val="28"/>
        </w:rPr>
        <w:t>3.</w:t>
      </w:r>
      <w:r w:rsidRPr="00295BA6">
        <w:rPr>
          <w:rFonts w:ascii="Times New Roman" w:hAnsi="Times New Roman" w:cs="Times New Roman"/>
          <w:b w:val="0"/>
          <w:sz w:val="28"/>
        </w:rPr>
        <w:t>送審需檢附的佐證資料：</w:t>
      </w:r>
    </w:p>
    <w:p w:rsidR="00C10C7A" w:rsidRPr="00295BA6" w:rsidRDefault="00F4161A">
      <w:pPr>
        <w:pStyle w:val="af5"/>
        <w:ind w:left="1234"/>
        <w:rPr>
          <w:rFonts w:ascii="Times New Roman" w:hAnsi="Times New Roman" w:cs="Times New Roman"/>
          <w:b w:val="0"/>
          <w:sz w:val="28"/>
        </w:rPr>
      </w:pPr>
      <w:r w:rsidRPr="00295BA6">
        <w:rPr>
          <w:rFonts w:ascii="Times New Roman" w:hAnsi="Times New Roman" w:cs="Times New Roman"/>
          <w:b w:val="0"/>
          <w:sz w:val="28"/>
        </w:rPr>
        <w:t>(1)</w:t>
      </w:r>
      <w:r w:rsidRPr="00295BA6">
        <w:rPr>
          <w:rFonts w:ascii="Times New Roman" w:hAnsi="Times New Roman" w:cs="Times New Roman"/>
          <w:b w:val="0"/>
          <w:sz w:val="28"/>
        </w:rPr>
        <w:t>病歴應詳實記載主訴、病史、理學檢查或神經學檢查及適應症。</w:t>
      </w:r>
    </w:p>
    <w:p w:rsidR="00C10C7A" w:rsidRPr="00295BA6" w:rsidRDefault="00F4161A">
      <w:pPr>
        <w:pStyle w:val="af5"/>
        <w:ind w:left="1559" w:hanging="325"/>
        <w:rPr>
          <w:rFonts w:ascii="Times New Roman" w:hAnsi="Times New Roman" w:cs="Times New Roman"/>
          <w:b w:val="0"/>
          <w:sz w:val="28"/>
        </w:rPr>
      </w:pPr>
      <w:r w:rsidRPr="00295BA6">
        <w:rPr>
          <w:rFonts w:ascii="Times New Roman" w:hAnsi="Times New Roman" w:cs="Times New Roman"/>
          <w:b w:val="0"/>
          <w:sz w:val="28"/>
        </w:rPr>
        <w:t>(2)</w:t>
      </w:r>
      <w:r w:rsidRPr="00295BA6">
        <w:rPr>
          <w:rFonts w:ascii="Times New Roman" w:hAnsi="Times New Roman" w:cs="Times New Roman"/>
          <w:b w:val="0"/>
          <w:sz w:val="28"/>
        </w:rPr>
        <w:t>抽審時應檢附清晰可判讀之超音波影像圖正本</w:t>
      </w:r>
      <w:r w:rsidRPr="00295BA6">
        <w:rPr>
          <w:rFonts w:ascii="Times New Roman" w:hAnsi="Times New Roman" w:cs="Times New Roman"/>
          <w:b w:val="0"/>
          <w:sz w:val="28"/>
        </w:rPr>
        <w:t>(</w:t>
      </w:r>
      <w:r w:rsidRPr="00295BA6">
        <w:rPr>
          <w:rFonts w:ascii="Times New Roman" w:hAnsi="Times New Roman" w:cs="Times New Roman"/>
          <w:b w:val="0"/>
          <w:sz w:val="28"/>
        </w:rPr>
        <w:t>內含病人</w:t>
      </w:r>
      <w:r w:rsidRPr="00295BA6">
        <w:rPr>
          <w:rFonts w:ascii="Times New Roman" w:hAnsi="Times New Roman" w:cs="Times New Roman"/>
          <w:b w:val="0"/>
          <w:sz w:val="28"/>
        </w:rPr>
        <w:t>ID</w:t>
      </w:r>
      <w:r w:rsidRPr="00295BA6">
        <w:rPr>
          <w:rFonts w:ascii="Times New Roman" w:hAnsi="Times New Roman" w:cs="Times New Roman"/>
          <w:b w:val="0"/>
          <w:sz w:val="28"/>
        </w:rPr>
        <w:t>及檢驗日期</w:t>
      </w:r>
      <w:r w:rsidRPr="00295BA6">
        <w:rPr>
          <w:rFonts w:ascii="Times New Roman" w:hAnsi="Times New Roman" w:cs="Times New Roman"/>
          <w:b w:val="0"/>
          <w:sz w:val="28"/>
        </w:rPr>
        <w:t>)</w:t>
      </w:r>
      <w:r w:rsidRPr="00295BA6">
        <w:rPr>
          <w:rFonts w:ascii="Times New Roman" w:hAnsi="Times New Roman" w:cs="Times New Roman"/>
          <w:b w:val="0"/>
          <w:sz w:val="28"/>
        </w:rPr>
        <w:t>，且有完整</w:t>
      </w:r>
      <w:r w:rsidRPr="00295BA6">
        <w:rPr>
          <w:rFonts w:ascii="Times New Roman" w:hAnsi="Times New Roman" w:cs="Times New Roman"/>
          <w:b w:val="0"/>
          <w:sz w:val="28"/>
        </w:rPr>
        <w:t>finding</w:t>
      </w:r>
      <w:r w:rsidRPr="00295BA6">
        <w:rPr>
          <w:rFonts w:ascii="Times New Roman" w:hAnsi="Times New Roman" w:cs="Times New Roman"/>
          <w:b w:val="0"/>
          <w:sz w:val="28"/>
        </w:rPr>
        <w:t>的描述和相關診斷之報告。</w:t>
      </w:r>
      <w:r w:rsidR="00295BA6" w:rsidRPr="00295BA6">
        <w:rPr>
          <w:rFonts w:ascii="Times New Roman" w:hAnsi="Times New Roman" w:cs="Times New Roman"/>
          <w:b w:val="0"/>
          <w:color w:val="0070C0"/>
          <w:sz w:val="28"/>
          <w:szCs w:val="20"/>
        </w:rPr>
        <w:t>(110/6/1)</w:t>
      </w:r>
    </w:p>
    <w:p w:rsidR="00C10C7A" w:rsidRPr="00295BA6" w:rsidRDefault="00F4161A">
      <w:pPr>
        <w:pStyle w:val="af5"/>
        <w:ind w:left="1235" w:hanging="241"/>
        <w:rPr>
          <w:rFonts w:ascii="Times New Roman" w:hAnsi="Times New Roman" w:cs="Times New Roman"/>
          <w:b w:val="0"/>
          <w:sz w:val="28"/>
        </w:rPr>
      </w:pPr>
      <w:r w:rsidRPr="00295BA6">
        <w:rPr>
          <w:rFonts w:ascii="Times New Roman" w:hAnsi="Times New Roman" w:cs="Times New Roman"/>
          <w:b w:val="0"/>
          <w:sz w:val="28"/>
        </w:rPr>
        <w:t>4.</w:t>
      </w:r>
      <w:r w:rsidRPr="00295BA6">
        <w:rPr>
          <w:rFonts w:ascii="Times New Roman" w:hAnsi="Times New Roman" w:cs="Times New Roman"/>
          <w:b w:val="0"/>
          <w:sz w:val="28"/>
        </w:rPr>
        <w:t>檢查頻率：</w:t>
      </w:r>
    </w:p>
    <w:p w:rsidR="00C10C7A" w:rsidRPr="00295BA6" w:rsidRDefault="00F4161A">
      <w:pPr>
        <w:pStyle w:val="af5"/>
        <w:ind w:left="1114" w:firstLine="140"/>
        <w:rPr>
          <w:rFonts w:ascii="Times New Roman" w:hAnsi="Times New Roman" w:cs="Times New Roman"/>
          <w:b w:val="0"/>
          <w:sz w:val="28"/>
        </w:rPr>
      </w:pPr>
      <w:r w:rsidRPr="00295BA6">
        <w:rPr>
          <w:rFonts w:ascii="Times New Roman" w:hAnsi="Times New Roman" w:cs="Times New Roman"/>
          <w:b w:val="0"/>
          <w:sz w:val="28"/>
        </w:rPr>
        <w:t>(1)</w:t>
      </w:r>
      <w:r w:rsidRPr="00295BA6">
        <w:rPr>
          <w:rFonts w:ascii="Times New Roman" w:hAnsi="Times New Roman" w:cs="Times New Roman"/>
          <w:b w:val="0"/>
          <w:sz w:val="28"/>
        </w:rPr>
        <w:t>急性病變以檢查</w:t>
      </w:r>
      <w:r w:rsidRPr="00295BA6">
        <w:rPr>
          <w:rFonts w:ascii="Times New Roman" w:hAnsi="Times New Roman" w:cs="Times New Roman"/>
          <w:b w:val="0"/>
          <w:sz w:val="28"/>
        </w:rPr>
        <w:t>1</w:t>
      </w:r>
      <w:r w:rsidRPr="00295BA6">
        <w:rPr>
          <w:rFonts w:ascii="Times New Roman" w:hAnsi="Times New Roman" w:cs="Times New Roman"/>
          <w:b w:val="0"/>
          <w:sz w:val="28"/>
        </w:rPr>
        <w:t>次為原則。</w:t>
      </w:r>
    </w:p>
    <w:p w:rsidR="00C10C7A" w:rsidRPr="00295BA6" w:rsidRDefault="00F4161A">
      <w:pPr>
        <w:pStyle w:val="af5"/>
        <w:ind w:left="1557" w:hanging="283"/>
        <w:rPr>
          <w:rFonts w:ascii="Times New Roman" w:hAnsi="Times New Roman" w:cs="Times New Roman"/>
          <w:b w:val="0"/>
          <w:sz w:val="28"/>
        </w:rPr>
      </w:pPr>
      <w:r w:rsidRPr="00295BA6">
        <w:rPr>
          <w:rFonts w:ascii="Times New Roman" w:hAnsi="Times New Roman" w:cs="Times New Roman"/>
          <w:b w:val="0"/>
          <w:sz w:val="28"/>
        </w:rPr>
        <w:t>(2)</w:t>
      </w:r>
      <w:r w:rsidRPr="00295BA6">
        <w:rPr>
          <w:rFonts w:ascii="Times New Roman" w:hAnsi="Times New Roman" w:cs="Times New Roman"/>
          <w:b w:val="0"/>
          <w:sz w:val="28"/>
        </w:rPr>
        <w:t>同部位四肢超音波</w:t>
      </w:r>
      <w:r w:rsidRPr="00295BA6">
        <w:rPr>
          <w:rFonts w:ascii="Times New Roman" w:hAnsi="Times New Roman" w:cs="Times New Roman"/>
          <w:b w:val="0"/>
          <w:sz w:val="28"/>
        </w:rPr>
        <w:t>(19016C)</w:t>
      </w:r>
      <w:r w:rsidRPr="00295BA6">
        <w:rPr>
          <w:rFonts w:ascii="Times New Roman" w:hAnsi="Times New Roman" w:cs="Times New Roman"/>
          <w:b w:val="0"/>
          <w:sz w:val="28"/>
        </w:rPr>
        <w:t>檢查</w:t>
      </w:r>
      <w:r w:rsidRPr="00295BA6">
        <w:rPr>
          <w:rFonts w:ascii="Times New Roman" w:hAnsi="Times New Roman" w:cs="Times New Roman"/>
          <w:b w:val="0"/>
          <w:sz w:val="28"/>
        </w:rPr>
        <w:t>6</w:t>
      </w:r>
      <w:r w:rsidRPr="00295BA6">
        <w:rPr>
          <w:rFonts w:ascii="Times New Roman" w:hAnsi="Times New Roman" w:cs="Times New Roman"/>
          <w:b w:val="0"/>
          <w:sz w:val="28"/>
        </w:rPr>
        <w:t>個月內限申報</w:t>
      </w:r>
      <w:r w:rsidRPr="00295BA6">
        <w:rPr>
          <w:rFonts w:ascii="Times New Roman" w:hAnsi="Times New Roman" w:cs="Times New Roman"/>
          <w:b w:val="0"/>
          <w:sz w:val="28"/>
        </w:rPr>
        <w:t>1</w:t>
      </w:r>
      <w:r w:rsidRPr="00295BA6">
        <w:rPr>
          <w:rFonts w:ascii="Times New Roman" w:hAnsi="Times New Roman" w:cs="Times New Roman"/>
          <w:b w:val="0"/>
          <w:sz w:val="28"/>
        </w:rPr>
        <w:t>次為原則，且不宜同時申報</w:t>
      </w:r>
      <w:r w:rsidRPr="00295BA6">
        <w:rPr>
          <w:rFonts w:ascii="Times New Roman" w:hAnsi="Times New Roman" w:cs="Times New Roman"/>
          <w:b w:val="0"/>
          <w:sz w:val="28"/>
        </w:rPr>
        <w:t>X-</w:t>
      </w:r>
      <w:r w:rsidRPr="00295BA6">
        <w:rPr>
          <w:rFonts w:ascii="Times New Roman" w:hAnsi="Times New Roman" w:cs="Times New Roman"/>
          <w:b w:val="0"/>
          <w:sz w:val="28"/>
        </w:rPr>
        <w:t>光檢查，如需增加檢查頻率，應檢附相關資料佐證。</w:t>
      </w:r>
      <w:r w:rsidR="00295BA6" w:rsidRPr="00295BA6">
        <w:rPr>
          <w:rFonts w:ascii="Times New Roman" w:hAnsi="Times New Roman" w:cs="Times New Roman"/>
          <w:b w:val="0"/>
          <w:color w:val="0070C0"/>
          <w:sz w:val="28"/>
          <w:szCs w:val="20"/>
        </w:rPr>
        <w:t>(110/6/1)</w:t>
      </w:r>
    </w:p>
    <w:p w:rsidR="00C10C7A" w:rsidRPr="00295BA6" w:rsidRDefault="00F4161A">
      <w:pPr>
        <w:pStyle w:val="af5"/>
      </w:pPr>
      <w:r w:rsidRPr="00295BA6">
        <w:rPr>
          <w:rFonts w:ascii="Times New Roman" w:hAnsi="Times New Roman" w:cs="Times New Roman"/>
          <w:b w:val="0"/>
          <w:sz w:val="28"/>
        </w:rPr>
        <w:t>(</w:t>
      </w:r>
      <w:r w:rsidRPr="00295BA6">
        <w:rPr>
          <w:rFonts w:ascii="Times New Roman" w:hAnsi="Times New Roman" w:cs="Times New Roman"/>
          <w:b w:val="0"/>
          <w:sz w:val="28"/>
        </w:rPr>
        <w:t>三十五</w:t>
      </w:r>
      <w:r w:rsidRPr="00295BA6">
        <w:rPr>
          <w:rFonts w:ascii="Times New Roman" w:hAnsi="Times New Roman" w:cs="Times New Roman"/>
          <w:b w:val="0"/>
          <w:sz w:val="28"/>
        </w:rPr>
        <w:t>)</w:t>
      </w:r>
      <w:r w:rsidRPr="00295BA6">
        <w:rPr>
          <w:rFonts w:ascii="Times New Roman" w:hAnsi="Times New Roman" w:cs="Times New Roman"/>
          <w:b w:val="0"/>
          <w:sz w:val="28"/>
        </w:rPr>
        <w:t>居家照護審查原則：</w:t>
      </w:r>
      <w:r w:rsidR="00295BA6" w:rsidRPr="00295BA6">
        <w:rPr>
          <w:rFonts w:ascii="Times New Roman" w:hAnsi="Times New Roman" w:cs="Times New Roman"/>
          <w:b w:val="0"/>
          <w:color w:val="0070C0"/>
          <w:sz w:val="28"/>
          <w:szCs w:val="20"/>
        </w:rPr>
        <w:t>(110/6/1)</w:t>
      </w:r>
    </w:p>
    <w:p w:rsidR="00C10C7A" w:rsidRPr="00295BA6" w:rsidRDefault="00F4161A">
      <w:pPr>
        <w:pStyle w:val="af5"/>
        <w:ind w:firstLine="980"/>
        <w:rPr>
          <w:rFonts w:ascii="Times New Roman" w:hAnsi="Times New Roman" w:cs="Times New Roman"/>
          <w:b w:val="0"/>
          <w:sz w:val="28"/>
        </w:rPr>
      </w:pPr>
      <w:r w:rsidRPr="00295BA6">
        <w:rPr>
          <w:rFonts w:ascii="Times New Roman" w:hAnsi="Times New Roman" w:cs="Times New Roman"/>
          <w:b w:val="0"/>
          <w:sz w:val="28"/>
        </w:rPr>
        <w:t>1.</w:t>
      </w:r>
      <w:r w:rsidRPr="00295BA6">
        <w:rPr>
          <w:rFonts w:ascii="Times New Roman" w:hAnsi="Times New Roman" w:cs="Times New Roman"/>
          <w:b w:val="0"/>
          <w:sz w:val="28"/>
        </w:rPr>
        <w:t>審查原則</w:t>
      </w:r>
    </w:p>
    <w:p w:rsidR="00C10C7A" w:rsidRPr="00295BA6" w:rsidRDefault="00F4161A">
      <w:pPr>
        <w:pStyle w:val="af5"/>
        <w:ind w:left="1538" w:hanging="283"/>
        <w:rPr>
          <w:rFonts w:ascii="Times New Roman" w:hAnsi="Times New Roman" w:cs="Times New Roman"/>
          <w:b w:val="0"/>
          <w:sz w:val="28"/>
        </w:rPr>
      </w:pPr>
      <w:r w:rsidRPr="00295BA6">
        <w:rPr>
          <w:rFonts w:ascii="Times New Roman" w:hAnsi="Times New Roman" w:cs="Times New Roman"/>
          <w:b w:val="0"/>
          <w:sz w:val="28"/>
        </w:rPr>
        <w:t>(1)</w:t>
      </w:r>
      <w:r w:rsidRPr="00295BA6">
        <w:rPr>
          <w:rFonts w:ascii="Times New Roman" w:hAnsi="Times New Roman" w:cs="Times New Roman"/>
          <w:b w:val="0"/>
          <w:sz w:val="28"/>
        </w:rPr>
        <w:t>各分區業務組得訂定指標，對收案及費用申報均合理之居家照護機構，得減量抽樣審查。</w:t>
      </w:r>
    </w:p>
    <w:p w:rsidR="00C10C7A" w:rsidRPr="00295BA6" w:rsidRDefault="00F4161A">
      <w:pPr>
        <w:pStyle w:val="af5"/>
        <w:ind w:left="1558" w:hanging="358"/>
        <w:rPr>
          <w:rFonts w:ascii="Times New Roman" w:hAnsi="Times New Roman" w:cs="Times New Roman"/>
          <w:b w:val="0"/>
          <w:sz w:val="28"/>
        </w:rPr>
      </w:pPr>
      <w:r w:rsidRPr="00295BA6">
        <w:rPr>
          <w:rFonts w:ascii="Times New Roman" w:hAnsi="Times New Roman" w:cs="Times New Roman"/>
          <w:b w:val="0"/>
          <w:sz w:val="28"/>
        </w:rPr>
        <w:lastRenderedPageBreak/>
        <w:t>(2)</w:t>
      </w:r>
      <w:r w:rsidRPr="00295BA6">
        <w:rPr>
          <w:rFonts w:ascii="Times New Roman" w:hAnsi="Times New Roman" w:cs="Times New Roman"/>
          <w:b w:val="0"/>
          <w:sz w:val="28"/>
        </w:rPr>
        <w:t>對申報資源耗用群類別分布超常態之居家照護機構，得要求其申報費用時檢附護理計畫及訪視紀錄，逐案</w:t>
      </w:r>
      <w:r w:rsidRPr="00295BA6">
        <w:rPr>
          <w:rFonts w:ascii="Times New Roman" w:hAnsi="Times New Roman" w:cs="Times New Roman"/>
          <w:b w:val="0"/>
          <w:sz w:val="28"/>
        </w:rPr>
        <w:t>(</w:t>
      </w:r>
      <w:r w:rsidRPr="00295BA6">
        <w:rPr>
          <w:rFonts w:ascii="Times New Roman" w:hAnsi="Times New Roman" w:cs="Times New Roman"/>
          <w:b w:val="0"/>
          <w:sz w:val="28"/>
        </w:rPr>
        <w:t>包括申報訪視次數在規定次數以內之案件</w:t>
      </w:r>
      <w:r w:rsidRPr="00295BA6">
        <w:rPr>
          <w:rFonts w:ascii="Times New Roman" w:hAnsi="Times New Roman" w:cs="Times New Roman"/>
          <w:b w:val="0"/>
          <w:sz w:val="28"/>
        </w:rPr>
        <w:t>)</w:t>
      </w:r>
      <w:r w:rsidRPr="00295BA6">
        <w:rPr>
          <w:rFonts w:ascii="Times New Roman" w:hAnsi="Times New Roman" w:cs="Times New Roman"/>
          <w:b w:val="0"/>
          <w:sz w:val="28"/>
        </w:rPr>
        <w:t>審查。</w:t>
      </w:r>
    </w:p>
    <w:p w:rsidR="00C10C7A" w:rsidRPr="00295BA6" w:rsidRDefault="00F4161A">
      <w:pPr>
        <w:pStyle w:val="af5"/>
        <w:ind w:firstLine="991"/>
        <w:rPr>
          <w:rFonts w:ascii="Times New Roman" w:hAnsi="Times New Roman" w:cs="Times New Roman"/>
          <w:b w:val="0"/>
          <w:sz w:val="28"/>
        </w:rPr>
      </w:pPr>
      <w:r w:rsidRPr="00295BA6">
        <w:rPr>
          <w:rFonts w:ascii="Times New Roman" w:hAnsi="Times New Roman" w:cs="Times New Roman"/>
          <w:b w:val="0"/>
          <w:sz w:val="28"/>
        </w:rPr>
        <w:t>2.</w:t>
      </w:r>
      <w:r w:rsidRPr="00295BA6">
        <w:rPr>
          <w:rFonts w:ascii="Times New Roman" w:hAnsi="Times New Roman" w:cs="Times New Roman"/>
          <w:b w:val="0"/>
          <w:sz w:val="28"/>
        </w:rPr>
        <w:t>收案注意事項</w:t>
      </w:r>
    </w:p>
    <w:p w:rsidR="00C10C7A" w:rsidRPr="00295BA6" w:rsidRDefault="00F4161A">
      <w:pPr>
        <w:pStyle w:val="af5"/>
        <w:ind w:firstLine="1134"/>
        <w:rPr>
          <w:rFonts w:ascii="Times New Roman" w:hAnsi="Times New Roman" w:cs="Times New Roman"/>
          <w:b w:val="0"/>
          <w:sz w:val="28"/>
        </w:rPr>
      </w:pPr>
      <w:r w:rsidRPr="00295BA6">
        <w:rPr>
          <w:rFonts w:ascii="Times New Roman" w:hAnsi="Times New Roman" w:cs="Times New Roman"/>
          <w:b w:val="0"/>
          <w:sz w:val="28"/>
        </w:rPr>
        <w:t>(1)</w:t>
      </w:r>
      <w:r w:rsidRPr="00295BA6">
        <w:rPr>
          <w:rFonts w:ascii="Times New Roman" w:hAnsi="Times New Roman" w:cs="Times New Roman"/>
          <w:b w:val="0"/>
          <w:sz w:val="28"/>
        </w:rPr>
        <w:t>收案對象是否符合下列各項條件：</w:t>
      </w:r>
    </w:p>
    <w:p w:rsidR="00C10C7A" w:rsidRPr="00295BA6" w:rsidRDefault="00F4161A">
      <w:pPr>
        <w:pStyle w:val="af5"/>
        <w:ind w:left="1840" w:hanging="566"/>
        <w:rPr>
          <w:rFonts w:ascii="Times New Roman" w:hAnsi="Times New Roman" w:cs="Times New Roman"/>
          <w:b w:val="0"/>
          <w:sz w:val="28"/>
        </w:rPr>
      </w:pPr>
      <w:r w:rsidRPr="00295BA6">
        <w:rPr>
          <w:rFonts w:ascii="Times New Roman" w:hAnsi="Times New Roman" w:cs="Times New Roman"/>
          <w:b w:val="0"/>
          <w:sz w:val="28"/>
        </w:rPr>
        <w:t>甲、活動能力評估符合</w:t>
      </w:r>
      <w:r w:rsidRPr="00295BA6">
        <w:rPr>
          <w:rFonts w:ascii="Times New Roman" w:hAnsi="Times New Roman" w:cs="Times New Roman"/>
          <w:b w:val="0"/>
          <w:sz w:val="28"/>
        </w:rPr>
        <w:t>KARNOFSKY SCALE(</w:t>
      </w:r>
      <w:r w:rsidRPr="00295BA6">
        <w:rPr>
          <w:rFonts w:ascii="Times New Roman" w:hAnsi="Times New Roman" w:cs="Times New Roman"/>
          <w:b w:val="0"/>
          <w:sz w:val="28"/>
        </w:rPr>
        <w:t>詳附表二</w:t>
      </w:r>
      <w:r w:rsidRPr="00295BA6">
        <w:rPr>
          <w:rFonts w:ascii="Times New Roman" w:hAnsi="Times New Roman" w:cs="Times New Roman"/>
          <w:b w:val="0"/>
          <w:sz w:val="28"/>
        </w:rPr>
        <w:t>)</w:t>
      </w:r>
      <w:r w:rsidRPr="00295BA6">
        <w:rPr>
          <w:rFonts w:ascii="Times New Roman" w:hAnsi="Times New Roman" w:cs="Times New Roman"/>
          <w:b w:val="0"/>
          <w:sz w:val="28"/>
        </w:rPr>
        <w:t>第三級</w:t>
      </w:r>
      <w:r w:rsidRPr="00295BA6">
        <w:rPr>
          <w:rFonts w:ascii="Times New Roman" w:hAnsi="Times New Roman" w:cs="Times New Roman"/>
          <w:b w:val="0"/>
          <w:sz w:val="28"/>
        </w:rPr>
        <w:t>(</w:t>
      </w:r>
      <w:r w:rsidRPr="00295BA6">
        <w:rPr>
          <w:rFonts w:ascii="Times New Roman" w:hAnsi="Times New Roman" w:cs="Times New Roman"/>
          <w:b w:val="0"/>
          <w:sz w:val="28"/>
        </w:rPr>
        <w:t>含</w:t>
      </w:r>
      <w:r w:rsidRPr="00295BA6">
        <w:rPr>
          <w:rFonts w:ascii="Times New Roman" w:hAnsi="Times New Roman" w:cs="Times New Roman"/>
          <w:b w:val="0"/>
          <w:sz w:val="28"/>
        </w:rPr>
        <w:t>)</w:t>
      </w:r>
      <w:r w:rsidRPr="00295BA6">
        <w:rPr>
          <w:rFonts w:ascii="Times New Roman" w:hAnsi="Times New Roman" w:cs="Times New Roman"/>
          <w:b w:val="0"/>
          <w:sz w:val="28"/>
        </w:rPr>
        <w:t>以上，或</w:t>
      </w:r>
      <w:r w:rsidRPr="00295BA6">
        <w:rPr>
          <w:rFonts w:ascii="Times New Roman" w:hAnsi="Times New Roman" w:cs="Times New Roman"/>
          <w:b w:val="0"/>
          <w:sz w:val="28"/>
        </w:rPr>
        <w:t>BARTHEL’S SCORE(</w:t>
      </w:r>
      <w:r w:rsidRPr="00295BA6">
        <w:rPr>
          <w:rFonts w:ascii="Times New Roman" w:hAnsi="Times New Roman" w:cs="Times New Roman"/>
          <w:b w:val="0"/>
          <w:sz w:val="28"/>
        </w:rPr>
        <w:t>詳附表三</w:t>
      </w:r>
      <w:r w:rsidRPr="00295BA6">
        <w:rPr>
          <w:rFonts w:ascii="Times New Roman" w:hAnsi="Times New Roman" w:cs="Times New Roman"/>
          <w:b w:val="0"/>
          <w:sz w:val="28"/>
        </w:rPr>
        <w:t>)60</w:t>
      </w:r>
      <w:r w:rsidRPr="00295BA6">
        <w:rPr>
          <w:rFonts w:ascii="Times New Roman" w:hAnsi="Times New Roman" w:cs="Times New Roman"/>
          <w:b w:val="0"/>
          <w:sz w:val="28"/>
        </w:rPr>
        <w:t>分</w:t>
      </w:r>
      <w:r w:rsidRPr="00295BA6">
        <w:rPr>
          <w:rFonts w:ascii="Times New Roman" w:hAnsi="Times New Roman" w:cs="Times New Roman"/>
          <w:b w:val="0"/>
          <w:sz w:val="28"/>
        </w:rPr>
        <w:t>(</w:t>
      </w:r>
      <w:r w:rsidRPr="00295BA6">
        <w:rPr>
          <w:rFonts w:ascii="Times New Roman" w:hAnsi="Times New Roman" w:cs="Times New Roman"/>
          <w:b w:val="0"/>
          <w:sz w:val="28"/>
        </w:rPr>
        <w:t>含</w:t>
      </w:r>
      <w:r w:rsidRPr="00295BA6">
        <w:rPr>
          <w:rFonts w:ascii="Times New Roman" w:hAnsi="Times New Roman" w:cs="Times New Roman"/>
          <w:b w:val="0"/>
          <w:sz w:val="28"/>
        </w:rPr>
        <w:t>)</w:t>
      </w:r>
      <w:r w:rsidRPr="00295BA6">
        <w:rPr>
          <w:rFonts w:ascii="Times New Roman" w:hAnsi="Times New Roman" w:cs="Times New Roman"/>
          <w:b w:val="0"/>
          <w:sz w:val="28"/>
        </w:rPr>
        <w:t>以下。</w:t>
      </w:r>
    </w:p>
    <w:p w:rsidR="00C10C7A" w:rsidRPr="00295BA6" w:rsidRDefault="00F4161A">
      <w:pPr>
        <w:pStyle w:val="af5"/>
        <w:ind w:left="1999" w:hanging="722"/>
        <w:rPr>
          <w:rFonts w:ascii="Times New Roman" w:hAnsi="Times New Roman" w:cs="Times New Roman"/>
          <w:b w:val="0"/>
          <w:sz w:val="28"/>
        </w:rPr>
      </w:pPr>
      <w:r w:rsidRPr="00295BA6">
        <w:rPr>
          <w:rFonts w:ascii="Times New Roman" w:hAnsi="Times New Roman" w:cs="Times New Roman"/>
          <w:b w:val="0"/>
          <w:sz w:val="28"/>
        </w:rPr>
        <w:t>乙、有明確之居家照護服務項目需要。</w:t>
      </w:r>
    </w:p>
    <w:p w:rsidR="00C10C7A" w:rsidRPr="00295BA6" w:rsidRDefault="00F4161A">
      <w:pPr>
        <w:pStyle w:val="af5"/>
        <w:ind w:left="1999" w:hanging="722"/>
        <w:rPr>
          <w:rFonts w:ascii="Times New Roman" w:hAnsi="Times New Roman" w:cs="Times New Roman"/>
          <w:b w:val="0"/>
          <w:sz w:val="28"/>
        </w:rPr>
      </w:pPr>
      <w:r w:rsidRPr="00295BA6">
        <w:rPr>
          <w:rFonts w:ascii="Times New Roman" w:hAnsi="Times New Roman" w:cs="Times New Roman"/>
          <w:b w:val="0"/>
          <w:sz w:val="28"/>
        </w:rPr>
        <w:t>丙、病情穩定能在家中進行照護。</w:t>
      </w:r>
    </w:p>
    <w:p w:rsidR="00C10C7A" w:rsidRPr="00295BA6" w:rsidRDefault="00F4161A">
      <w:pPr>
        <w:pStyle w:val="af5"/>
        <w:ind w:left="1999" w:hanging="722"/>
        <w:rPr>
          <w:rFonts w:ascii="Times New Roman" w:hAnsi="Times New Roman" w:cs="Times New Roman"/>
          <w:b w:val="0"/>
          <w:sz w:val="28"/>
        </w:rPr>
      </w:pPr>
      <w:r w:rsidRPr="00295BA6">
        <w:rPr>
          <w:rFonts w:ascii="Times New Roman" w:hAnsi="Times New Roman" w:cs="Times New Roman"/>
          <w:b w:val="0"/>
          <w:sz w:val="28"/>
        </w:rPr>
        <w:t>丁、檢附完整之申請資料：</w:t>
      </w:r>
    </w:p>
    <w:p w:rsidR="00C10C7A" w:rsidRPr="00295BA6" w:rsidRDefault="00F4161A">
      <w:pPr>
        <w:pStyle w:val="af5"/>
        <w:ind w:left="1699" w:hanging="283"/>
        <w:rPr>
          <w:rFonts w:ascii="Times New Roman" w:hAnsi="Times New Roman" w:cs="Times New Roman"/>
          <w:b w:val="0"/>
          <w:sz w:val="28"/>
        </w:rPr>
      </w:pPr>
      <w:r w:rsidRPr="00295BA6">
        <w:rPr>
          <w:rFonts w:ascii="Times New Roman" w:hAnsi="Times New Roman" w:cs="Times New Roman"/>
          <w:b w:val="0"/>
          <w:sz w:val="28"/>
        </w:rPr>
        <w:t>A.</w:t>
      </w:r>
      <w:r w:rsidRPr="00295BA6">
        <w:rPr>
          <w:rFonts w:ascii="Times New Roman" w:hAnsi="Times New Roman" w:cs="Times New Roman"/>
          <w:b w:val="0"/>
          <w:sz w:val="28"/>
        </w:rPr>
        <w:t>申請書中有客觀的護理評估資料及符合個案個別需要的具體護理計畫。</w:t>
      </w:r>
    </w:p>
    <w:p w:rsidR="00C10C7A" w:rsidRPr="00295BA6" w:rsidRDefault="00F4161A">
      <w:pPr>
        <w:pStyle w:val="af5"/>
        <w:ind w:left="1841" w:hanging="423"/>
        <w:rPr>
          <w:rFonts w:ascii="Times New Roman" w:hAnsi="Times New Roman" w:cs="Times New Roman"/>
          <w:b w:val="0"/>
          <w:sz w:val="28"/>
        </w:rPr>
      </w:pPr>
      <w:r w:rsidRPr="00295BA6">
        <w:rPr>
          <w:rFonts w:ascii="Times New Roman" w:hAnsi="Times New Roman" w:cs="Times New Roman"/>
          <w:b w:val="0"/>
          <w:sz w:val="28"/>
        </w:rPr>
        <w:t>B.</w:t>
      </w:r>
      <w:r w:rsidRPr="00295BA6">
        <w:rPr>
          <w:rFonts w:ascii="Times New Roman" w:hAnsi="Times New Roman" w:cs="Times New Roman"/>
          <w:b w:val="0"/>
          <w:sz w:val="28"/>
        </w:rPr>
        <w:t>醫囑單有完整之病史及醫囑記載。</w:t>
      </w:r>
    </w:p>
    <w:p w:rsidR="00C10C7A" w:rsidRPr="00295BA6" w:rsidRDefault="00F4161A">
      <w:pPr>
        <w:pStyle w:val="af5"/>
        <w:ind w:left="1841" w:hanging="423"/>
        <w:rPr>
          <w:rFonts w:ascii="Times New Roman" w:hAnsi="Times New Roman" w:cs="Times New Roman"/>
          <w:b w:val="0"/>
          <w:sz w:val="28"/>
        </w:rPr>
      </w:pPr>
      <w:r w:rsidRPr="00295BA6">
        <w:rPr>
          <w:rFonts w:ascii="Times New Roman" w:hAnsi="Times New Roman" w:cs="Times New Roman"/>
          <w:b w:val="0"/>
          <w:sz w:val="28"/>
        </w:rPr>
        <w:t>C.</w:t>
      </w:r>
      <w:r w:rsidRPr="00295BA6">
        <w:rPr>
          <w:rFonts w:ascii="Times New Roman" w:hAnsi="Times New Roman" w:cs="Times New Roman"/>
          <w:b w:val="0"/>
          <w:sz w:val="28"/>
        </w:rPr>
        <w:t>申請書及醫囑單所記載之診斷、病情、照護項目及照護計畫一致。</w:t>
      </w:r>
    </w:p>
    <w:p w:rsidR="00C10C7A" w:rsidRPr="00295BA6" w:rsidRDefault="00F4161A">
      <w:pPr>
        <w:pStyle w:val="af5"/>
        <w:ind w:left="1416" w:hanging="283"/>
        <w:rPr>
          <w:rFonts w:ascii="Times New Roman" w:hAnsi="Times New Roman" w:cs="Times New Roman"/>
          <w:b w:val="0"/>
          <w:sz w:val="28"/>
        </w:rPr>
      </w:pPr>
      <w:r w:rsidRPr="00295BA6">
        <w:rPr>
          <w:rFonts w:ascii="Times New Roman" w:hAnsi="Times New Roman" w:cs="Times New Roman"/>
          <w:b w:val="0"/>
          <w:sz w:val="28"/>
        </w:rPr>
        <w:t>(2)</w:t>
      </w:r>
      <w:r w:rsidRPr="00295BA6">
        <w:rPr>
          <w:rFonts w:ascii="Times New Roman" w:hAnsi="Times New Roman" w:cs="Times New Roman"/>
          <w:b w:val="0"/>
          <w:sz w:val="28"/>
        </w:rPr>
        <w:t>申請延長照護個案除需符合前項收案條件外，「護理評估」項目中是否有說明照護期間個案病況進展情形。</w:t>
      </w:r>
    </w:p>
    <w:p w:rsidR="00C10C7A" w:rsidRPr="00295BA6" w:rsidRDefault="00F4161A">
      <w:pPr>
        <w:pStyle w:val="af5"/>
        <w:ind w:left="1416" w:hanging="283"/>
        <w:rPr>
          <w:rFonts w:ascii="Times New Roman" w:hAnsi="Times New Roman" w:cs="Times New Roman"/>
          <w:b w:val="0"/>
          <w:sz w:val="28"/>
        </w:rPr>
      </w:pPr>
      <w:r w:rsidRPr="00295BA6">
        <w:rPr>
          <w:rFonts w:ascii="Times New Roman" w:hAnsi="Times New Roman" w:cs="Times New Roman"/>
          <w:b w:val="0"/>
          <w:sz w:val="28"/>
        </w:rPr>
        <w:t>(3)</w:t>
      </w:r>
      <w:r w:rsidRPr="00295BA6">
        <w:rPr>
          <w:rFonts w:ascii="Times New Roman" w:hAnsi="Times New Roman" w:cs="Times New Roman"/>
          <w:b w:val="0"/>
          <w:sz w:val="28"/>
        </w:rPr>
        <w:t>下列對象不符收案條件，應不予同意：</w:t>
      </w:r>
    </w:p>
    <w:p w:rsidR="00C10C7A" w:rsidRPr="00295BA6" w:rsidRDefault="00F4161A">
      <w:pPr>
        <w:pStyle w:val="af5"/>
        <w:ind w:left="1675" w:hanging="398"/>
        <w:rPr>
          <w:rFonts w:ascii="Times New Roman" w:hAnsi="Times New Roman" w:cs="Times New Roman"/>
          <w:b w:val="0"/>
          <w:sz w:val="28"/>
        </w:rPr>
      </w:pPr>
      <w:r w:rsidRPr="00295BA6">
        <w:rPr>
          <w:rFonts w:ascii="Times New Roman" w:hAnsi="Times New Roman" w:cs="Times New Roman"/>
          <w:b w:val="0"/>
          <w:sz w:val="28"/>
        </w:rPr>
        <w:t>甲、無明確之護理措施，只需部分日常生活協助者。</w:t>
      </w:r>
    </w:p>
    <w:p w:rsidR="00C10C7A" w:rsidRPr="00295BA6" w:rsidRDefault="00F4161A">
      <w:pPr>
        <w:pStyle w:val="af5"/>
        <w:ind w:left="1675" w:hanging="398"/>
        <w:rPr>
          <w:rFonts w:ascii="Times New Roman" w:hAnsi="Times New Roman" w:cs="Times New Roman"/>
          <w:b w:val="0"/>
          <w:sz w:val="28"/>
        </w:rPr>
      </w:pPr>
      <w:r w:rsidRPr="00295BA6">
        <w:rPr>
          <w:rFonts w:ascii="Times New Roman" w:hAnsi="Times New Roman" w:cs="Times New Roman"/>
          <w:b w:val="0"/>
          <w:sz w:val="28"/>
        </w:rPr>
        <w:t>乙、病情不穩，需住院治療者。</w:t>
      </w:r>
    </w:p>
    <w:p w:rsidR="00C10C7A" w:rsidRPr="00295BA6" w:rsidRDefault="00F4161A">
      <w:pPr>
        <w:pStyle w:val="af5"/>
        <w:ind w:left="1674" w:hanging="680"/>
        <w:rPr>
          <w:rFonts w:ascii="Times New Roman" w:hAnsi="Times New Roman" w:cs="Times New Roman"/>
          <w:b w:val="0"/>
          <w:sz w:val="28"/>
        </w:rPr>
      </w:pPr>
      <w:r w:rsidRPr="00295BA6">
        <w:rPr>
          <w:rFonts w:ascii="Times New Roman" w:hAnsi="Times New Roman" w:cs="Times New Roman"/>
          <w:b w:val="0"/>
          <w:sz w:val="28"/>
        </w:rPr>
        <w:t>3.</w:t>
      </w:r>
      <w:r w:rsidRPr="00295BA6">
        <w:rPr>
          <w:rFonts w:ascii="Times New Roman" w:hAnsi="Times New Roman" w:cs="Times New Roman"/>
          <w:b w:val="0"/>
          <w:sz w:val="28"/>
        </w:rPr>
        <w:t>費用審查注意事項</w:t>
      </w:r>
    </w:p>
    <w:p w:rsidR="00C10C7A" w:rsidRPr="00295BA6" w:rsidRDefault="00F4161A">
      <w:pPr>
        <w:pStyle w:val="af5"/>
        <w:ind w:left="1413" w:hanging="280"/>
        <w:rPr>
          <w:rFonts w:ascii="Times New Roman" w:hAnsi="Times New Roman" w:cs="Times New Roman"/>
          <w:b w:val="0"/>
          <w:sz w:val="28"/>
        </w:rPr>
      </w:pPr>
      <w:r w:rsidRPr="00295BA6">
        <w:rPr>
          <w:rFonts w:ascii="Times New Roman" w:hAnsi="Times New Roman" w:cs="Times New Roman"/>
          <w:b w:val="0"/>
          <w:sz w:val="28"/>
        </w:rPr>
        <w:t>(1)</w:t>
      </w:r>
      <w:r w:rsidRPr="00295BA6">
        <w:rPr>
          <w:rFonts w:ascii="Times New Roman" w:hAnsi="Times New Roman" w:cs="Times New Roman"/>
          <w:b w:val="0"/>
          <w:sz w:val="28"/>
        </w:rPr>
        <w:t>依個案現狀及醫師評估其實際訪視次數</w:t>
      </w:r>
      <w:r w:rsidRPr="00295BA6">
        <w:rPr>
          <w:rFonts w:ascii="Times New Roman" w:hAnsi="Times New Roman" w:cs="Times New Roman"/>
          <w:b w:val="0"/>
          <w:sz w:val="28"/>
        </w:rPr>
        <w:t>(</w:t>
      </w:r>
      <w:r w:rsidRPr="00295BA6">
        <w:rPr>
          <w:rFonts w:ascii="Times New Roman" w:hAnsi="Times New Roman" w:cs="Times New Roman"/>
          <w:b w:val="0"/>
          <w:sz w:val="28"/>
        </w:rPr>
        <w:t>或換管次數</w:t>
      </w:r>
      <w:r w:rsidRPr="00295BA6">
        <w:rPr>
          <w:rFonts w:ascii="Times New Roman" w:hAnsi="Times New Roman" w:cs="Times New Roman"/>
          <w:b w:val="0"/>
          <w:sz w:val="28"/>
        </w:rPr>
        <w:t>)</w:t>
      </w:r>
      <w:r w:rsidRPr="00295BA6">
        <w:rPr>
          <w:rFonts w:ascii="Times New Roman" w:hAnsi="Times New Roman" w:cs="Times New Roman"/>
          <w:b w:val="0"/>
          <w:sz w:val="28"/>
        </w:rPr>
        <w:t>；居家照護之個案管路須長期置放者，建議使用矽膠材質，一個月更換一次為原則。</w:t>
      </w:r>
    </w:p>
    <w:p w:rsidR="00C10C7A" w:rsidRPr="00295BA6" w:rsidRDefault="00F4161A">
      <w:pPr>
        <w:pStyle w:val="af5"/>
        <w:ind w:left="1413" w:hanging="280"/>
        <w:rPr>
          <w:rFonts w:ascii="Times New Roman" w:hAnsi="Times New Roman" w:cs="Times New Roman"/>
          <w:b w:val="0"/>
          <w:sz w:val="28"/>
        </w:rPr>
      </w:pPr>
      <w:r w:rsidRPr="00295BA6">
        <w:rPr>
          <w:rFonts w:ascii="Times New Roman" w:hAnsi="Times New Roman" w:cs="Times New Roman"/>
          <w:b w:val="0"/>
          <w:sz w:val="28"/>
        </w:rPr>
        <w:t>(2)</w:t>
      </w:r>
      <w:r w:rsidRPr="00295BA6">
        <w:rPr>
          <w:rFonts w:ascii="Times New Roman" w:hAnsi="Times New Roman" w:cs="Times New Roman"/>
          <w:b w:val="0"/>
          <w:sz w:val="28"/>
        </w:rPr>
        <w:t>有下列情形者，不予支付費用或核扣多報之費用：</w:t>
      </w:r>
    </w:p>
    <w:p w:rsidR="00C10C7A" w:rsidRPr="00295BA6" w:rsidRDefault="00F4161A">
      <w:pPr>
        <w:pStyle w:val="af5"/>
        <w:ind w:left="1669" w:hanging="392"/>
        <w:rPr>
          <w:rFonts w:ascii="Times New Roman" w:hAnsi="Times New Roman" w:cs="Times New Roman"/>
          <w:b w:val="0"/>
          <w:sz w:val="28"/>
        </w:rPr>
      </w:pPr>
      <w:r w:rsidRPr="00295BA6">
        <w:rPr>
          <w:rFonts w:ascii="Times New Roman" w:hAnsi="Times New Roman" w:cs="Times New Roman"/>
          <w:b w:val="0"/>
          <w:sz w:val="28"/>
        </w:rPr>
        <w:lastRenderedPageBreak/>
        <w:t>甲、不符合收案或延長照護條件者。</w:t>
      </w:r>
    </w:p>
    <w:p w:rsidR="00C10C7A" w:rsidRPr="00295BA6" w:rsidRDefault="00F4161A">
      <w:pPr>
        <w:pStyle w:val="af5"/>
        <w:ind w:left="1843" w:hanging="566"/>
        <w:rPr>
          <w:rFonts w:ascii="Times New Roman" w:hAnsi="Times New Roman" w:cs="Times New Roman"/>
          <w:b w:val="0"/>
          <w:sz w:val="28"/>
        </w:rPr>
      </w:pPr>
      <w:r w:rsidRPr="00295BA6">
        <w:rPr>
          <w:rFonts w:ascii="Times New Roman" w:hAnsi="Times New Roman" w:cs="Times New Roman"/>
          <w:b w:val="0"/>
          <w:sz w:val="28"/>
        </w:rPr>
        <w:t>乙、月申報訪視次數在三次</w:t>
      </w:r>
      <w:r w:rsidRPr="00295BA6">
        <w:rPr>
          <w:rFonts w:ascii="Times New Roman" w:hAnsi="Times New Roman" w:cs="Times New Roman"/>
          <w:b w:val="0"/>
          <w:sz w:val="28"/>
        </w:rPr>
        <w:t>(</w:t>
      </w:r>
      <w:r w:rsidRPr="00295BA6">
        <w:rPr>
          <w:rFonts w:ascii="Times New Roman" w:hAnsi="Times New Roman" w:cs="Times New Roman"/>
          <w:b w:val="0"/>
          <w:sz w:val="28"/>
        </w:rPr>
        <w:t>含</w:t>
      </w:r>
      <w:r w:rsidRPr="00295BA6">
        <w:rPr>
          <w:rFonts w:ascii="Times New Roman" w:hAnsi="Times New Roman" w:cs="Times New Roman"/>
          <w:b w:val="0"/>
          <w:sz w:val="28"/>
        </w:rPr>
        <w:t>)</w:t>
      </w:r>
      <w:r w:rsidRPr="00295BA6">
        <w:rPr>
          <w:rFonts w:ascii="Times New Roman" w:hAnsi="Times New Roman" w:cs="Times New Roman"/>
          <w:b w:val="0"/>
          <w:sz w:val="28"/>
        </w:rPr>
        <w:t>以上、新收個案收案當月在四次</w:t>
      </w:r>
      <w:r w:rsidRPr="00295BA6">
        <w:rPr>
          <w:rFonts w:ascii="Times New Roman" w:hAnsi="Times New Roman" w:cs="Times New Roman"/>
          <w:b w:val="0"/>
          <w:sz w:val="28"/>
        </w:rPr>
        <w:t>(</w:t>
      </w:r>
      <w:r w:rsidRPr="00295BA6">
        <w:rPr>
          <w:rFonts w:ascii="Times New Roman" w:hAnsi="Times New Roman" w:cs="Times New Roman"/>
          <w:b w:val="0"/>
          <w:sz w:val="28"/>
        </w:rPr>
        <w:t>含</w:t>
      </w:r>
      <w:r w:rsidRPr="00295BA6">
        <w:rPr>
          <w:rFonts w:ascii="Times New Roman" w:hAnsi="Times New Roman" w:cs="Times New Roman"/>
          <w:b w:val="0"/>
          <w:sz w:val="28"/>
        </w:rPr>
        <w:t>)</w:t>
      </w:r>
      <w:r w:rsidRPr="00295BA6">
        <w:rPr>
          <w:rFonts w:ascii="Times New Roman" w:hAnsi="Times New Roman" w:cs="Times New Roman"/>
          <w:b w:val="0"/>
          <w:sz w:val="28"/>
        </w:rPr>
        <w:t>以上而未依規定檢具相關資料，或經審查為非必要之超次訪視。</w:t>
      </w:r>
    </w:p>
    <w:p w:rsidR="00C10C7A" w:rsidRPr="00295BA6" w:rsidRDefault="00F4161A">
      <w:pPr>
        <w:pStyle w:val="af5"/>
        <w:ind w:left="1843" w:hanging="566"/>
        <w:rPr>
          <w:rFonts w:ascii="Times New Roman" w:hAnsi="Times New Roman" w:cs="Times New Roman"/>
          <w:b w:val="0"/>
          <w:sz w:val="28"/>
        </w:rPr>
      </w:pPr>
      <w:r w:rsidRPr="00295BA6">
        <w:rPr>
          <w:rFonts w:ascii="Times New Roman" w:hAnsi="Times New Roman" w:cs="Times New Roman"/>
          <w:b w:val="0"/>
          <w:sz w:val="28"/>
        </w:rPr>
        <w:t>丙、申報資源耗用群分類與提供之居家照護項目不符者</w:t>
      </w:r>
      <w:r w:rsidRPr="00295BA6">
        <w:rPr>
          <w:rFonts w:ascii="Times New Roman" w:hAnsi="Times New Roman" w:cs="Times New Roman"/>
          <w:b w:val="0"/>
          <w:sz w:val="28"/>
        </w:rPr>
        <w:t>(</w:t>
      </w:r>
      <w:r w:rsidRPr="00295BA6">
        <w:rPr>
          <w:rFonts w:ascii="Times New Roman" w:hAnsi="Times New Roman" w:cs="Times New Roman"/>
          <w:b w:val="0"/>
          <w:sz w:val="28"/>
        </w:rPr>
        <w:t>經審查同意訪視但不需換管者，原申報資源耗用群得依實際狀況改支為適當資源耗用群</w:t>
      </w:r>
      <w:r w:rsidRPr="00295BA6">
        <w:rPr>
          <w:rFonts w:ascii="Times New Roman" w:hAnsi="Times New Roman" w:cs="Times New Roman"/>
          <w:b w:val="0"/>
          <w:sz w:val="28"/>
        </w:rPr>
        <w:t>)</w:t>
      </w:r>
      <w:r w:rsidRPr="00295BA6">
        <w:rPr>
          <w:rFonts w:ascii="Times New Roman" w:hAnsi="Times New Roman" w:cs="Times New Roman"/>
          <w:b w:val="0"/>
          <w:sz w:val="28"/>
        </w:rPr>
        <w:t>。</w:t>
      </w:r>
    </w:p>
    <w:p w:rsidR="00C10C7A" w:rsidRPr="00295BA6" w:rsidRDefault="00F4161A">
      <w:pPr>
        <w:pStyle w:val="af5"/>
        <w:ind w:left="1843" w:hanging="566"/>
        <w:rPr>
          <w:rFonts w:ascii="Times New Roman" w:hAnsi="Times New Roman" w:cs="Times New Roman"/>
          <w:b w:val="0"/>
          <w:sz w:val="28"/>
        </w:rPr>
      </w:pPr>
      <w:r w:rsidRPr="00295BA6">
        <w:rPr>
          <w:rFonts w:ascii="Times New Roman" w:hAnsi="Times New Roman" w:cs="Times New Roman"/>
          <w:b w:val="0"/>
          <w:sz w:val="28"/>
        </w:rPr>
        <w:t>丁、非必要之靜脈點滴注射，每日申報家訪費用者。</w:t>
      </w:r>
    </w:p>
    <w:p w:rsidR="00C10C7A" w:rsidRPr="00295BA6" w:rsidRDefault="00F4161A">
      <w:pPr>
        <w:pStyle w:val="af5"/>
        <w:ind w:left="1843" w:hanging="566"/>
        <w:rPr>
          <w:rFonts w:ascii="Times New Roman" w:hAnsi="Times New Roman" w:cs="Times New Roman"/>
          <w:b w:val="0"/>
          <w:sz w:val="28"/>
        </w:rPr>
      </w:pPr>
      <w:r w:rsidRPr="00295BA6">
        <w:rPr>
          <w:rFonts w:ascii="Times New Roman" w:hAnsi="Times New Roman" w:cs="Times New Roman"/>
          <w:b w:val="0"/>
          <w:sz w:val="28"/>
        </w:rPr>
        <w:t>戊、醫師及護理人員均不可同一時段申報兩位不同住處病患訪視費。</w:t>
      </w:r>
    </w:p>
    <w:p w:rsidR="00C10C7A" w:rsidRPr="00295BA6" w:rsidRDefault="00F4161A">
      <w:pPr>
        <w:pStyle w:val="af5"/>
        <w:ind w:left="1843" w:hanging="566"/>
        <w:rPr>
          <w:rFonts w:ascii="Times New Roman" w:hAnsi="Times New Roman" w:cs="Times New Roman"/>
          <w:b w:val="0"/>
          <w:sz w:val="28"/>
        </w:rPr>
      </w:pPr>
      <w:r w:rsidRPr="00295BA6">
        <w:rPr>
          <w:rFonts w:ascii="Times New Roman" w:hAnsi="Times New Roman" w:cs="Times New Roman"/>
          <w:b w:val="0"/>
          <w:sz w:val="28"/>
        </w:rPr>
        <w:t>己、針對管路頻繁置換管者，且護理紀錄未詳實紀錄病況。</w:t>
      </w:r>
    </w:p>
    <w:p w:rsidR="00C10C7A" w:rsidRPr="00295BA6" w:rsidRDefault="00F4161A">
      <w:pPr>
        <w:pStyle w:val="af5"/>
        <w:ind w:firstLine="1134"/>
        <w:rPr>
          <w:rFonts w:ascii="Times New Roman" w:hAnsi="Times New Roman" w:cs="Times New Roman"/>
          <w:b w:val="0"/>
          <w:sz w:val="28"/>
        </w:rPr>
      </w:pPr>
      <w:r w:rsidRPr="00295BA6">
        <w:rPr>
          <w:rFonts w:ascii="Times New Roman" w:hAnsi="Times New Roman" w:cs="Times New Roman"/>
          <w:b w:val="0"/>
          <w:sz w:val="28"/>
        </w:rPr>
        <w:t>(3)</w:t>
      </w:r>
      <w:r w:rsidRPr="00295BA6">
        <w:rPr>
          <w:rFonts w:ascii="Times New Roman" w:hAnsi="Times New Roman" w:cs="Times New Roman"/>
          <w:b w:val="0"/>
          <w:sz w:val="28"/>
        </w:rPr>
        <w:t>有下列情事者，應加強審查：</w:t>
      </w:r>
    </w:p>
    <w:p w:rsidR="00C10C7A" w:rsidRPr="00295BA6" w:rsidRDefault="00F4161A">
      <w:pPr>
        <w:pStyle w:val="af5"/>
        <w:ind w:firstLine="1274"/>
        <w:rPr>
          <w:rFonts w:ascii="Times New Roman" w:hAnsi="Times New Roman" w:cs="Times New Roman"/>
          <w:b w:val="0"/>
          <w:sz w:val="28"/>
        </w:rPr>
      </w:pPr>
      <w:r w:rsidRPr="00295BA6">
        <w:rPr>
          <w:rFonts w:ascii="Times New Roman" w:hAnsi="Times New Roman" w:cs="Times New Roman"/>
          <w:b w:val="0"/>
          <w:sz w:val="28"/>
        </w:rPr>
        <w:t>甲、同一病患同一天由不同科別醫師看診者。</w:t>
      </w:r>
    </w:p>
    <w:p w:rsidR="00C10C7A" w:rsidRPr="00295BA6" w:rsidRDefault="00F4161A">
      <w:pPr>
        <w:pStyle w:val="af5"/>
        <w:ind w:firstLine="1274"/>
        <w:rPr>
          <w:rFonts w:ascii="Times New Roman" w:hAnsi="Times New Roman" w:cs="Times New Roman"/>
          <w:b w:val="0"/>
          <w:sz w:val="28"/>
        </w:rPr>
      </w:pPr>
      <w:r w:rsidRPr="00295BA6">
        <w:rPr>
          <w:rFonts w:ascii="Times New Roman" w:hAnsi="Times New Roman" w:cs="Times New Roman"/>
          <w:b w:val="0"/>
          <w:sz w:val="28"/>
        </w:rPr>
        <w:t>乙、照護紀錄內容僅見例行更換各式導管者。</w:t>
      </w:r>
    </w:p>
    <w:p w:rsidR="00C10C7A" w:rsidRPr="00295BA6" w:rsidRDefault="00C10C7A">
      <w:pPr>
        <w:pStyle w:val="af5"/>
        <w:ind w:firstLine="1274"/>
        <w:rPr>
          <w:rFonts w:ascii="Times New Roman" w:hAnsi="Times New Roman" w:cs="Times New Roman"/>
          <w:b w:val="0"/>
          <w:sz w:val="28"/>
        </w:rPr>
      </w:pPr>
    </w:p>
    <w:p w:rsidR="00E74ABF" w:rsidRPr="00295BA6" w:rsidRDefault="00E74ABF">
      <w:pPr>
        <w:pStyle w:val="af5"/>
        <w:ind w:firstLine="1274"/>
        <w:rPr>
          <w:rFonts w:ascii="Times New Roman" w:hAnsi="Times New Roman" w:cs="Times New Roman"/>
          <w:b w:val="0"/>
          <w:sz w:val="28"/>
        </w:rPr>
        <w:sectPr w:rsidR="00E74ABF" w:rsidRPr="00295BA6">
          <w:footerReference w:type="default" r:id="rId7"/>
          <w:pgSz w:w="11906" w:h="16838"/>
          <w:pgMar w:top="720" w:right="1134" w:bottom="1134" w:left="1134" w:header="720" w:footer="851" w:gutter="0"/>
          <w:cols w:space="720"/>
          <w:docGrid w:type="lines" w:linePitch="663"/>
        </w:sectPr>
      </w:pPr>
    </w:p>
    <w:p w:rsidR="00C10C7A" w:rsidRPr="00295BA6" w:rsidRDefault="00F4161A">
      <w:pPr>
        <w:pStyle w:val="af5"/>
        <w:rPr>
          <w:rFonts w:ascii="Times New Roman" w:hAnsi="Times New Roman" w:cs="Times New Roman"/>
        </w:rPr>
      </w:pPr>
      <w:r w:rsidRPr="00295BA6">
        <w:rPr>
          <w:rFonts w:ascii="Times New Roman" w:hAnsi="Times New Roman" w:cs="Times New Roman"/>
        </w:rPr>
        <w:lastRenderedPageBreak/>
        <w:t>二、各科審查注意事項：</w:t>
      </w:r>
    </w:p>
    <w:p w:rsidR="00C10C7A" w:rsidRPr="00295BA6" w:rsidRDefault="00F4161A">
      <w:pPr>
        <w:pStyle w:val="af5"/>
        <w:ind w:left="426" w:hanging="426"/>
        <w:rPr>
          <w:rFonts w:ascii="Times New Roman" w:hAnsi="Times New Roman" w:cs="Times New Roman"/>
          <w:sz w:val="28"/>
        </w:rPr>
      </w:pPr>
      <w:r w:rsidRPr="00295BA6">
        <w:rPr>
          <w:rFonts w:ascii="Times New Roman" w:hAnsi="Times New Roman" w:cs="Times New Roman"/>
          <w:sz w:val="28"/>
        </w:rPr>
        <w:t>(</w:t>
      </w:r>
      <w:r w:rsidRPr="00295BA6">
        <w:rPr>
          <w:rFonts w:ascii="Times New Roman" w:hAnsi="Times New Roman" w:cs="Times New Roman"/>
          <w:sz w:val="28"/>
        </w:rPr>
        <w:t>一</w:t>
      </w:r>
      <w:r w:rsidRPr="00295BA6">
        <w:rPr>
          <w:rFonts w:ascii="Times New Roman" w:hAnsi="Times New Roman" w:cs="Times New Roman"/>
          <w:sz w:val="28"/>
        </w:rPr>
        <w:t>)</w:t>
      </w:r>
      <w:r w:rsidRPr="00295BA6">
        <w:rPr>
          <w:rFonts w:ascii="Times New Roman" w:hAnsi="Times New Roman" w:cs="Times New Roman"/>
          <w:sz w:val="28"/>
        </w:rPr>
        <w:t>醫院全民健康保險非住院診斷關聯群</w:t>
      </w:r>
      <w:r w:rsidRPr="00295BA6">
        <w:rPr>
          <w:rFonts w:ascii="Times New Roman" w:hAnsi="Times New Roman" w:cs="Times New Roman"/>
          <w:sz w:val="28"/>
        </w:rPr>
        <w:t>(Tw-DRGs)</w:t>
      </w:r>
      <w:r w:rsidRPr="00295BA6">
        <w:rPr>
          <w:rFonts w:ascii="Times New Roman" w:hAnsi="Times New Roman" w:cs="Times New Roman"/>
          <w:sz w:val="28"/>
        </w:rPr>
        <w:t>案件醫療費用審查注意事項</w:t>
      </w:r>
      <w:r w:rsidRPr="00295BA6">
        <w:rPr>
          <w:rFonts w:ascii="Times New Roman" w:hAnsi="Times New Roman" w:cs="Times New Roman"/>
          <w:sz w:val="28"/>
        </w:rPr>
        <w:t>-</w:t>
      </w:r>
      <w:r w:rsidRPr="00295BA6">
        <w:rPr>
          <w:rFonts w:ascii="Times New Roman" w:hAnsi="Times New Roman" w:cs="Times New Roman"/>
          <w:sz w:val="28"/>
        </w:rPr>
        <w:t>家庭醫學科</w:t>
      </w:r>
    </w:p>
    <w:p w:rsidR="00C10C7A" w:rsidRPr="00295BA6" w:rsidRDefault="00F4161A">
      <w:pPr>
        <w:pStyle w:val="af5"/>
        <w:ind w:firstLine="280"/>
        <w:rPr>
          <w:rFonts w:ascii="Times New Roman" w:hAnsi="Times New Roman" w:cs="Times New Roman"/>
          <w:b w:val="0"/>
          <w:sz w:val="28"/>
          <w:szCs w:val="20"/>
        </w:rPr>
      </w:pPr>
      <w:r w:rsidRPr="00295BA6">
        <w:rPr>
          <w:rFonts w:ascii="Times New Roman" w:hAnsi="Times New Roman" w:cs="Times New Roman"/>
          <w:b w:val="0"/>
          <w:sz w:val="28"/>
        </w:rPr>
        <w:t>7.</w:t>
      </w:r>
      <w:r w:rsidRPr="00295BA6">
        <w:rPr>
          <w:rFonts w:ascii="Times New Roman" w:hAnsi="Times New Roman" w:cs="Times New Roman"/>
          <w:b w:val="0"/>
          <w:sz w:val="28"/>
        </w:rPr>
        <w:t>刪除</w:t>
      </w:r>
      <w:r w:rsidR="00295BA6" w:rsidRPr="00295BA6">
        <w:rPr>
          <w:rFonts w:ascii="Times New Roman" w:hAnsi="Times New Roman" w:cs="Times New Roman"/>
          <w:b w:val="0"/>
          <w:color w:val="0070C0"/>
          <w:sz w:val="28"/>
          <w:szCs w:val="20"/>
        </w:rPr>
        <w:t>(110/6/1)</w:t>
      </w:r>
    </w:p>
    <w:p w:rsidR="00E74ABF" w:rsidRPr="00295BA6" w:rsidRDefault="00E74ABF">
      <w:pPr>
        <w:pStyle w:val="af5"/>
        <w:ind w:firstLine="280"/>
      </w:pPr>
    </w:p>
    <w:p w:rsidR="00C10C7A" w:rsidRPr="00295BA6" w:rsidRDefault="00C10C7A">
      <w:pPr>
        <w:pStyle w:val="af5"/>
        <w:sectPr w:rsidR="00C10C7A" w:rsidRPr="00295BA6">
          <w:footerReference w:type="default" r:id="rId8"/>
          <w:pgSz w:w="11906" w:h="16838"/>
          <w:pgMar w:top="851" w:right="1304" w:bottom="1417" w:left="1304" w:header="720" w:footer="1134" w:gutter="0"/>
          <w:cols w:space="720"/>
          <w:docGrid w:type="lines" w:linePitch="651"/>
        </w:sectPr>
      </w:pPr>
    </w:p>
    <w:p w:rsidR="00C10C7A" w:rsidRPr="00295BA6" w:rsidRDefault="00F4161A">
      <w:pPr>
        <w:pStyle w:val="af5"/>
        <w:ind w:left="420" w:hanging="420"/>
        <w:rPr>
          <w:rFonts w:ascii="Times New Roman" w:hAnsi="Times New Roman" w:cs="Times New Roman"/>
          <w:sz w:val="28"/>
        </w:rPr>
      </w:pPr>
      <w:r w:rsidRPr="00295BA6">
        <w:rPr>
          <w:rFonts w:ascii="Times New Roman" w:hAnsi="Times New Roman" w:cs="Times New Roman"/>
          <w:sz w:val="28"/>
        </w:rPr>
        <w:lastRenderedPageBreak/>
        <w:t>(</w:t>
      </w:r>
      <w:r w:rsidRPr="00295BA6">
        <w:rPr>
          <w:rFonts w:ascii="Times New Roman" w:hAnsi="Times New Roman" w:cs="Times New Roman"/>
          <w:sz w:val="28"/>
        </w:rPr>
        <w:t>二</w:t>
      </w:r>
      <w:r w:rsidRPr="00295BA6">
        <w:rPr>
          <w:rFonts w:ascii="Times New Roman" w:hAnsi="Times New Roman" w:cs="Times New Roman"/>
          <w:sz w:val="28"/>
        </w:rPr>
        <w:t>)</w:t>
      </w:r>
      <w:r w:rsidRPr="00295BA6">
        <w:rPr>
          <w:rFonts w:ascii="Times New Roman" w:hAnsi="Times New Roman" w:cs="Times New Roman"/>
          <w:sz w:val="28"/>
        </w:rPr>
        <w:t>醫院全民健康保險非住院診斷關聯群</w:t>
      </w:r>
      <w:r w:rsidRPr="00295BA6">
        <w:rPr>
          <w:rFonts w:ascii="Times New Roman" w:hAnsi="Times New Roman" w:cs="Times New Roman"/>
          <w:sz w:val="28"/>
        </w:rPr>
        <w:t>(Tw-DRGs)</w:t>
      </w:r>
      <w:r w:rsidRPr="00295BA6">
        <w:rPr>
          <w:rFonts w:ascii="Times New Roman" w:hAnsi="Times New Roman" w:cs="Times New Roman"/>
          <w:sz w:val="28"/>
        </w:rPr>
        <w:t>案件醫療費用審查注意事項</w:t>
      </w:r>
      <w:r w:rsidRPr="00295BA6">
        <w:rPr>
          <w:rFonts w:ascii="Times New Roman" w:hAnsi="Times New Roman" w:cs="Times New Roman"/>
          <w:sz w:val="28"/>
        </w:rPr>
        <w:t>-</w:t>
      </w:r>
      <w:r w:rsidRPr="00295BA6">
        <w:rPr>
          <w:rFonts w:ascii="Times New Roman" w:hAnsi="Times New Roman" w:cs="Times New Roman"/>
          <w:sz w:val="28"/>
        </w:rPr>
        <w:t>內科</w:t>
      </w:r>
    </w:p>
    <w:p w:rsidR="00C10C7A" w:rsidRPr="00295BA6" w:rsidRDefault="00F4161A">
      <w:pPr>
        <w:pStyle w:val="af5"/>
        <w:ind w:firstLine="140"/>
        <w:rPr>
          <w:rFonts w:ascii="Times New Roman" w:hAnsi="Times New Roman" w:cs="Times New Roman"/>
          <w:b w:val="0"/>
          <w:sz w:val="28"/>
        </w:rPr>
      </w:pPr>
      <w:r w:rsidRPr="00295BA6">
        <w:rPr>
          <w:rFonts w:ascii="Times New Roman" w:hAnsi="Times New Roman" w:cs="Times New Roman"/>
          <w:b w:val="0"/>
          <w:sz w:val="28"/>
        </w:rPr>
        <w:t>1.</w:t>
      </w:r>
      <w:r w:rsidRPr="00295BA6">
        <w:rPr>
          <w:rFonts w:ascii="Times New Roman" w:hAnsi="Times New Roman" w:cs="Times New Roman"/>
          <w:b w:val="0"/>
          <w:sz w:val="28"/>
        </w:rPr>
        <w:t>門診部分審查原則：</w:t>
      </w:r>
    </w:p>
    <w:p w:rsidR="00C10C7A" w:rsidRPr="00295BA6" w:rsidRDefault="00F4161A">
      <w:pPr>
        <w:pStyle w:val="af5"/>
        <w:ind w:left="662" w:hanging="420"/>
      </w:pPr>
      <w:r w:rsidRPr="00295BA6">
        <w:rPr>
          <w:rFonts w:ascii="Times New Roman" w:hAnsi="Times New Roman" w:cs="Times New Roman"/>
          <w:b w:val="0"/>
          <w:sz w:val="28"/>
        </w:rPr>
        <w:t>(15)</w:t>
      </w:r>
      <w:r w:rsidRPr="00295BA6">
        <w:rPr>
          <w:rFonts w:ascii="Times New Roman" w:hAnsi="Times New Roman" w:cs="Times New Roman"/>
          <w:b w:val="0"/>
          <w:sz w:val="28"/>
        </w:rPr>
        <w:t>肝功能指數略為異常</w:t>
      </w:r>
      <w:r w:rsidRPr="00295BA6">
        <w:rPr>
          <w:rFonts w:ascii="Times New Roman" w:hAnsi="Times New Roman" w:cs="Times New Roman"/>
          <w:b w:val="0"/>
          <w:sz w:val="28"/>
        </w:rPr>
        <w:t>(</w:t>
      </w:r>
      <w:r w:rsidRPr="00295BA6">
        <w:rPr>
          <w:rFonts w:ascii="Times New Roman" w:hAnsi="Times New Roman" w:cs="Times New Roman"/>
          <w:b w:val="0"/>
          <w:sz w:val="28"/>
        </w:rPr>
        <w:t>如</w:t>
      </w:r>
      <w:r w:rsidRPr="00295BA6">
        <w:rPr>
          <w:rFonts w:ascii="Times New Roman" w:hAnsi="Times New Roman" w:cs="Times New Roman"/>
          <w:b w:val="0"/>
          <w:sz w:val="28"/>
        </w:rPr>
        <w:t>GPT:46)</w:t>
      </w:r>
      <w:r w:rsidRPr="00295BA6">
        <w:rPr>
          <w:rFonts w:ascii="Times New Roman" w:hAnsi="Times New Roman" w:cs="Times New Roman"/>
          <w:b w:val="0"/>
          <w:sz w:val="28"/>
        </w:rPr>
        <w:t>，後續再執行</w:t>
      </w:r>
      <w:r w:rsidRPr="00295BA6">
        <w:rPr>
          <w:rFonts w:ascii="Times New Roman" w:hAnsi="Times New Roman" w:cs="Times New Roman"/>
          <w:b w:val="0"/>
          <w:sz w:val="28"/>
        </w:rPr>
        <w:t>B</w:t>
      </w:r>
      <w:r w:rsidRPr="00295BA6">
        <w:rPr>
          <w:rFonts w:ascii="Times New Roman" w:hAnsi="Times New Roman" w:cs="Times New Roman"/>
          <w:b w:val="0"/>
          <w:sz w:val="28"/>
        </w:rPr>
        <w:t>、</w:t>
      </w:r>
      <w:r w:rsidRPr="00295BA6">
        <w:rPr>
          <w:rFonts w:ascii="Times New Roman" w:hAnsi="Times New Roman" w:cs="Times New Roman"/>
          <w:b w:val="0"/>
          <w:sz w:val="28"/>
        </w:rPr>
        <w:t>C</w:t>
      </w:r>
      <w:r w:rsidRPr="00295BA6">
        <w:rPr>
          <w:rFonts w:ascii="Times New Roman" w:hAnsi="Times New Roman" w:cs="Times New Roman"/>
          <w:b w:val="0"/>
          <w:sz w:val="28"/>
        </w:rPr>
        <w:t>肝檢查及超音波檢查之診療準則：</w:t>
      </w:r>
      <w:r w:rsidR="00295BA6" w:rsidRPr="00295BA6">
        <w:rPr>
          <w:rFonts w:ascii="Times New Roman" w:hAnsi="Times New Roman" w:cs="Times New Roman"/>
          <w:b w:val="0"/>
          <w:color w:val="0070C0"/>
          <w:sz w:val="28"/>
          <w:szCs w:val="20"/>
        </w:rPr>
        <w:t>(110/6/1)</w:t>
      </w:r>
    </w:p>
    <w:p w:rsidR="00C10C7A" w:rsidRPr="00295BA6" w:rsidRDefault="00F4161A">
      <w:pPr>
        <w:pStyle w:val="af5"/>
        <w:ind w:left="922" w:hanging="560"/>
        <w:rPr>
          <w:rFonts w:ascii="Times New Roman" w:hAnsi="Times New Roman" w:cs="Times New Roman"/>
          <w:b w:val="0"/>
          <w:sz w:val="28"/>
        </w:rPr>
      </w:pPr>
      <w:r w:rsidRPr="00295BA6">
        <w:rPr>
          <w:rFonts w:ascii="Times New Roman" w:hAnsi="Times New Roman" w:cs="Times New Roman"/>
          <w:b w:val="0"/>
          <w:sz w:val="28"/>
        </w:rPr>
        <w:t>甲、</w:t>
      </w:r>
      <w:r w:rsidRPr="00295BA6">
        <w:rPr>
          <w:rFonts w:ascii="Times New Roman" w:hAnsi="Times New Roman" w:cs="Times New Roman"/>
          <w:b w:val="0"/>
          <w:sz w:val="28"/>
        </w:rPr>
        <w:t>B</w:t>
      </w:r>
      <w:r w:rsidRPr="00295BA6">
        <w:rPr>
          <w:rFonts w:ascii="Times New Roman" w:hAnsi="Times New Roman" w:cs="Times New Roman"/>
          <w:b w:val="0"/>
          <w:sz w:val="28"/>
        </w:rPr>
        <w:t>型肝炎帶原者初次檢查是合理，若該院所確認患者為</w:t>
      </w:r>
      <w:r w:rsidRPr="00295BA6">
        <w:rPr>
          <w:rFonts w:ascii="Times New Roman" w:hAnsi="Times New Roman" w:cs="Times New Roman"/>
          <w:b w:val="0"/>
          <w:sz w:val="28"/>
        </w:rPr>
        <w:t>B</w:t>
      </w:r>
      <w:r w:rsidRPr="00295BA6">
        <w:rPr>
          <w:rFonts w:ascii="Times New Roman" w:hAnsi="Times New Roman" w:cs="Times New Roman"/>
          <w:b w:val="0"/>
          <w:sz w:val="28"/>
        </w:rPr>
        <w:t>型肝炎表面抗原陽性報告者，則不需再檢驗。</w:t>
      </w:r>
    </w:p>
    <w:p w:rsidR="00C10C7A" w:rsidRPr="00295BA6" w:rsidRDefault="00F4161A">
      <w:pPr>
        <w:pStyle w:val="af5"/>
        <w:ind w:left="922" w:hanging="560"/>
        <w:rPr>
          <w:rFonts w:ascii="Times New Roman" w:hAnsi="Times New Roman" w:cs="Times New Roman"/>
          <w:b w:val="0"/>
          <w:sz w:val="28"/>
        </w:rPr>
      </w:pPr>
      <w:r w:rsidRPr="00295BA6">
        <w:rPr>
          <w:rFonts w:ascii="Times New Roman" w:hAnsi="Times New Roman" w:cs="Times New Roman"/>
          <w:b w:val="0"/>
          <w:sz w:val="28"/>
        </w:rPr>
        <w:t>乙、非</w:t>
      </w:r>
      <w:r w:rsidRPr="00295BA6">
        <w:rPr>
          <w:rFonts w:ascii="Times New Roman" w:hAnsi="Times New Roman" w:cs="Times New Roman"/>
          <w:b w:val="0"/>
          <w:sz w:val="28"/>
        </w:rPr>
        <w:t>B</w:t>
      </w:r>
      <w:r w:rsidRPr="00295BA6">
        <w:rPr>
          <w:rFonts w:ascii="Times New Roman" w:hAnsi="Times New Roman" w:cs="Times New Roman"/>
          <w:b w:val="0"/>
          <w:sz w:val="28"/>
        </w:rPr>
        <w:t>、</w:t>
      </w:r>
      <w:r w:rsidRPr="00295BA6">
        <w:rPr>
          <w:rFonts w:ascii="Times New Roman" w:hAnsi="Times New Roman" w:cs="Times New Roman"/>
          <w:b w:val="0"/>
          <w:sz w:val="28"/>
        </w:rPr>
        <w:t>C</w:t>
      </w:r>
      <w:r w:rsidRPr="00295BA6">
        <w:rPr>
          <w:rFonts w:ascii="Times New Roman" w:hAnsi="Times New Roman" w:cs="Times New Roman"/>
          <w:b w:val="0"/>
          <w:sz w:val="28"/>
        </w:rPr>
        <w:t>肝炎患者，肝功能異常，超音波檢查以一年一次為原則。但為恐肝臟有實質病變，得半年申報一次，並於病歷詳細記載理由。</w:t>
      </w:r>
    </w:p>
    <w:p w:rsidR="00C10C7A" w:rsidRPr="00295BA6" w:rsidRDefault="00F4161A">
      <w:pPr>
        <w:pStyle w:val="af5"/>
        <w:ind w:left="922" w:hanging="560"/>
        <w:rPr>
          <w:rFonts w:ascii="Times New Roman" w:hAnsi="Times New Roman" w:cs="Times New Roman"/>
          <w:b w:val="0"/>
          <w:sz w:val="28"/>
        </w:rPr>
      </w:pPr>
      <w:r w:rsidRPr="00295BA6">
        <w:rPr>
          <w:rFonts w:ascii="Times New Roman" w:hAnsi="Times New Roman" w:cs="Times New Roman"/>
          <w:b w:val="0"/>
          <w:sz w:val="28"/>
        </w:rPr>
        <w:t>丙、超音波檢查比例異常者加強審查。</w:t>
      </w:r>
    </w:p>
    <w:p w:rsidR="00C10C7A" w:rsidRPr="00295BA6" w:rsidRDefault="00F4161A">
      <w:pPr>
        <w:pStyle w:val="af5"/>
        <w:ind w:left="922" w:hanging="560"/>
        <w:rPr>
          <w:rFonts w:ascii="Times New Roman" w:hAnsi="Times New Roman" w:cs="Times New Roman"/>
          <w:b w:val="0"/>
          <w:sz w:val="28"/>
        </w:rPr>
      </w:pPr>
      <w:r w:rsidRPr="00295BA6">
        <w:rPr>
          <w:rFonts w:ascii="Times New Roman" w:hAnsi="Times New Roman" w:cs="Times New Roman"/>
          <w:b w:val="0"/>
          <w:sz w:val="28"/>
        </w:rPr>
        <w:t>丁、</w:t>
      </w:r>
      <w:r w:rsidRPr="00295BA6">
        <w:rPr>
          <w:rFonts w:ascii="Times New Roman" w:hAnsi="Times New Roman" w:cs="Times New Roman"/>
          <w:b w:val="0"/>
          <w:sz w:val="28"/>
        </w:rPr>
        <w:t>B</w:t>
      </w:r>
      <w:r w:rsidRPr="00295BA6">
        <w:rPr>
          <w:rFonts w:ascii="Times New Roman" w:hAnsi="Times New Roman" w:cs="Times New Roman"/>
          <w:b w:val="0"/>
          <w:sz w:val="28"/>
        </w:rPr>
        <w:t>、</w:t>
      </w:r>
      <w:r w:rsidRPr="00295BA6">
        <w:rPr>
          <w:rFonts w:ascii="Times New Roman" w:hAnsi="Times New Roman" w:cs="Times New Roman"/>
          <w:b w:val="0"/>
          <w:sz w:val="28"/>
        </w:rPr>
        <w:t>C</w:t>
      </w:r>
      <w:r w:rsidRPr="00295BA6">
        <w:rPr>
          <w:rFonts w:ascii="Times New Roman" w:hAnsi="Times New Roman" w:cs="Times New Roman"/>
          <w:b w:val="0"/>
          <w:sz w:val="28"/>
        </w:rPr>
        <w:t>肝炎患者每</w:t>
      </w:r>
      <w:r w:rsidRPr="00295BA6">
        <w:rPr>
          <w:rFonts w:ascii="Times New Roman" w:hAnsi="Times New Roman" w:cs="Times New Roman"/>
          <w:b w:val="0"/>
          <w:sz w:val="28"/>
        </w:rPr>
        <w:t>6</w:t>
      </w:r>
      <w:r w:rsidRPr="00295BA6">
        <w:rPr>
          <w:rFonts w:ascii="Times New Roman" w:hAnsi="Times New Roman" w:cs="Times New Roman"/>
          <w:b w:val="0"/>
          <w:sz w:val="28"/>
        </w:rPr>
        <w:t>個月超音波追蹤檢查一次、肝硬化患者每三個月超音波追蹤檢查一次，每大於</w:t>
      </w:r>
      <w:r w:rsidRPr="00295BA6">
        <w:rPr>
          <w:rFonts w:ascii="Times New Roman" w:hAnsi="Times New Roman" w:cs="Times New Roman"/>
          <w:b w:val="0"/>
          <w:sz w:val="28"/>
        </w:rPr>
        <w:t>12</w:t>
      </w:r>
      <w:r w:rsidRPr="00295BA6">
        <w:rPr>
          <w:rFonts w:ascii="Times New Roman" w:hAnsi="Times New Roman" w:cs="Times New Roman"/>
          <w:b w:val="0"/>
          <w:sz w:val="28"/>
        </w:rPr>
        <w:t>個月第一次可申報</w:t>
      </w:r>
      <w:r w:rsidRPr="00295BA6">
        <w:rPr>
          <w:rFonts w:ascii="Times New Roman" w:hAnsi="Times New Roman" w:cs="Times New Roman"/>
          <w:b w:val="0"/>
          <w:sz w:val="28"/>
        </w:rPr>
        <w:t>19001C(</w:t>
      </w:r>
      <w:r w:rsidRPr="00295BA6">
        <w:rPr>
          <w:rFonts w:ascii="Times New Roman" w:hAnsi="Times New Roman" w:cs="Times New Roman"/>
          <w:b w:val="0"/>
          <w:sz w:val="28"/>
        </w:rPr>
        <w:t>專案送審需檢附全年度病歷</w:t>
      </w:r>
      <w:r w:rsidRPr="00295BA6">
        <w:rPr>
          <w:rFonts w:ascii="Times New Roman" w:hAnsi="Times New Roman" w:cs="Times New Roman"/>
          <w:b w:val="0"/>
          <w:sz w:val="28"/>
        </w:rPr>
        <w:t>)</w:t>
      </w:r>
      <w:r w:rsidRPr="00295BA6">
        <w:rPr>
          <w:rFonts w:ascii="Times New Roman" w:hAnsi="Times New Roman" w:cs="Times New Roman"/>
          <w:b w:val="0"/>
          <w:sz w:val="28"/>
        </w:rPr>
        <w:t>，第二次</w:t>
      </w:r>
      <w:r w:rsidRPr="00295BA6">
        <w:rPr>
          <w:rFonts w:ascii="Times New Roman" w:hAnsi="Times New Roman" w:cs="Times New Roman"/>
          <w:b w:val="0"/>
          <w:sz w:val="28"/>
        </w:rPr>
        <w:t>(</w:t>
      </w:r>
      <w:r w:rsidRPr="00295BA6">
        <w:rPr>
          <w:rFonts w:ascii="Times New Roman" w:hAnsi="Times New Roman" w:cs="Times New Roman"/>
          <w:b w:val="0"/>
          <w:sz w:val="28"/>
        </w:rPr>
        <w:t>含</w:t>
      </w:r>
      <w:r w:rsidRPr="00295BA6">
        <w:rPr>
          <w:rFonts w:ascii="Times New Roman" w:hAnsi="Times New Roman" w:cs="Times New Roman"/>
          <w:b w:val="0"/>
          <w:sz w:val="28"/>
        </w:rPr>
        <w:t>)</w:t>
      </w:r>
      <w:r w:rsidRPr="00295BA6">
        <w:rPr>
          <w:rFonts w:ascii="Times New Roman" w:hAnsi="Times New Roman" w:cs="Times New Roman"/>
          <w:b w:val="0"/>
          <w:sz w:val="28"/>
        </w:rPr>
        <w:t>以後以申報</w:t>
      </w:r>
      <w:r w:rsidRPr="00295BA6">
        <w:rPr>
          <w:rFonts w:ascii="Times New Roman" w:hAnsi="Times New Roman" w:cs="Times New Roman"/>
          <w:b w:val="0"/>
          <w:sz w:val="28"/>
        </w:rPr>
        <w:t>19009C</w:t>
      </w:r>
      <w:r w:rsidRPr="00295BA6">
        <w:rPr>
          <w:rFonts w:ascii="Times New Roman" w:hAnsi="Times New Roman" w:cs="Times New Roman"/>
          <w:b w:val="0"/>
          <w:sz w:val="28"/>
        </w:rPr>
        <w:t>為原則。</w:t>
      </w:r>
      <w:bookmarkStart w:id="7" w:name="_Hlk63672867"/>
      <w:bookmarkEnd w:id="6"/>
    </w:p>
    <w:p w:rsidR="00C10C7A" w:rsidRPr="00295BA6" w:rsidRDefault="00F4161A">
      <w:pPr>
        <w:pStyle w:val="Textbody"/>
        <w:spacing w:line="600" w:lineRule="exact"/>
        <w:ind w:left="567" w:hanging="423"/>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門診部分審查注意事項：</w:t>
      </w:r>
    </w:p>
    <w:p w:rsidR="00C10C7A" w:rsidRPr="00295BA6" w:rsidRDefault="00F4161A">
      <w:pPr>
        <w:pStyle w:val="Textbody"/>
        <w:spacing w:line="600" w:lineRule="exact"/>
        <w:ind w:firstLine="280"/>
        <w:jc w:val="both"/>
      </w:pPr>
      <w:r w:rsidRPr="00295BA6">
        <w:rPr>
          <w:rFonts w:ascii="Times New Roman" w:eastAsia="標楷體" w:hAnsi="Times New Roman" w:cs="Times New Roman"/>
          <w:sz w:val="28"/>
          <w:szCs w:val="28"/>
        </w:rPr>
        <w:t>(8) BC</w:t>
      </w:r>
      <w:r w:rsidRPr="00295BA6">
        <w:rPr>
          <w:rFonts w:ascii="Times New Roman" w:eastAsia="標楷體" w:hAnsi="Times New Roman" w:cs="Times New Roman"/>
          <w:sz w:val="28"/>
          <w:szCs w:val="28"/>
        </w:rPr>
        <w:t>肝用藥審查原則：</w:t>
      </w:r>
      <w:r w:rsidR="00295BA6" w:rsidRPr="00295BA6">
        <w:rPr>
          <w:rFonts w:ascii="Times New Roman" w:eastAsia="標楷體" w:hAnsi="Times New Roman" w:cs="Times New Roman"/>
          <w:color w:val="0070C0"/>
          <w:sz w:val="28"/>
          <w:szCs w:val="20"/>
        </w:rPr>
        <w:t>(110/6/1)</w:t>
      </w:r>
    </w:p>
    <w:p w:rsidR="00C10C7A" w:rsidRDefault="00F4161A">
      <w:pPr>
        <w:pStyle w:val="Textbody"/>
        <w:spacing w:line="600" w:lineRule="exact"/>
        <w:ind w:left="920" w:hanging="560"/>
        <w:jc w:val="both"/>
        <w:rPr>
          <w:rFonts w:ascii="Times New Roman" w:eastAsia="標楷體" w:hAnsi="Times New Roman" w:cs="Times New Roman"/>
          <w:color w:val="0070C0"/>
          <w:sz w:val="28"/>
          <w:szCs w:val="20"/>
        </w:rPr>
      </w:pPr>
      <w:r w:rsidRPr="00295BA6">
        <w:rPr>
          <w:rFonts w:ascii="Times New Roman" w:eastAsia="標楷體" w:hAnsi="Times New Roman" w:cs="Times New Roman"/>
          <w:sz w:val="28"/>
          <w:szCs w:val="28"/>
        </w:rPr>
        <w:t>甲、</w:t>
      </w:r>
      <w:r w:rsidRPr="00295BA6">
        <w:rPr>
          <w:rFonts w:ascii="Times New Roman" w:eastAsia="標楷體" w:hAnsi="Times New Roman" w:cs="Times New Roman"/>
          <w:sz w:val="28"/>
          <w:szCs w:val="28"/>
        </w:rPr>
        <w:t>ALT</w:t>
      </w:r>
      <w:r w:rsidRPr="00295BA6">
        <w:rPr>
          <w:rFonts w:ascii="Times New Roman" w:eastAsia="標楷體" w:hAnsi="Times New Roman" w:cs="Times New Roman"/>
          <w:sz w:val="28"/>
          <w:szCs w:val="28"/>
        </w:rPr>
        <w:t>上升情況或肝失代償情況</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如</w:t>
      </w:r>
      <w:r w:rsidRPr="00295BA6">
        <w:rPr>
          <w:rFonts w:ascii="Times New Roman" w:eastAsia="標楷體" w:hAnsi="Times New Roman" w:cs="Times New Roman"/>
          <w:sz w:val="28"/>
          <w:szCs w:val="28"/>
        </w:rPr>
        <w:t>bilirubin &gt;2mg/dL, PT prolong&gt;3 sec)</w:t>
      </w:r>
      <w:r w:rsidRPr="00295BA6">
        <w:rPr>
          <w:rFonts w:ascii="Times New Roman" w:eastAsia="標楷體" w:hAnsi="Times New Roman" w:cs="Times New Roman"/>
          <w:sz w:val="28"/>
          <w:szCs w:val="28"/>
        </w:rPr>
        <w:t>符合</w:t>
      </w:r>
      <w:r w:rsidRPr="00295BA6">
        <w:rPr>
          <w:rFonts w:ascii="Times New Roman" w:eastAsia="標楷體" w:hAnsi="Times New Roman" w:cs="Times New Roman"/>
          <w:sz w:val="28"/>
          <w:szCs w:val="28"/>
        </w:rPr>
        <w:t>BC</w:t>
      </w:r>
      <w:r w:rsidRPr="00295BA6">
        <w:rPr>
          <w:rFonts w:ascii="Times New Roman" w:eastAsia="標楷體" w:hAnsi="Times New Roman" w:cs="Times New Roman"/>
          <w:sz w:val="28"/>
          <w:szCs w:val="28"/>
        </w:rPr>
        <w:t>肝用藥藥品給付規定所需條件情況下，可施行</w:t>
      </w:r>
      <w:r w:rsidRPr="00295BA6">
        <w:rPr>
          <w:rFonts w:ascii="Times New Roman" w:eastAsia="標楷體" w:hAnsi="Times New Roman" w:cs="Times New Roman"/>
          <w:sz w:val="28"/>
          <w:szCs w:val="28"/>
        </w:rPr>
        <w:t>HBV DNA</w:t>
      </w:r>
      <w:r w:rsidRPr="00295BA6">
        <w:rPr>
          <w:rFonts w:ascii="Times New Roman" w:eastAsia="標楷體" w:hAnsi="Times New Roman" w:cs="Times New Roman"/>
          <w:sz w:val="28"/>
          <w:szCs w:val="28"/>
        </w:rPr>
        <w:t>或</w:t>
      </w:r>
      <w:r w:rsidRPr="00295BA6">
        <w:rPr>
          <w:rFonts w:ascii="Times New Roman" w:eastAsia="標楷體" w:hAnsi="Times New Roman" w:cs="Times New Roman"/>
          <w:sz w:val="28"/>
          <w:szCs w:val="28"/>
        </w:rPr>
        <w:t xml:space="preserve"> HCV RNA </w:t>
      </w:r>
      <w:r w:rsidRPr="00295BA6">
        <w:rPr>
          <w:rFonts w:ascii="Times New Roman" w:eastAsia="標楷體" w:hAnsi="Times New Roman" w:cs="Times New Roman"/>
          <w:sz w:val="28"/>
          <w:szCs w:val="28"/>
        </w:rPr>
        <w:t>定量檢查，三個月內不得重覆檢查。</w:t>
      </w:r>
      <w:bookmarkEnd w:id="7"/>
      <w:r w:rsidR="00295BA6" w:rsidRPr="00295BA6">
        <w:rPr>
          <w:rFonts w:ascii="Times New Roman" w:eastAsia="標楷體" w:hAnsi="Times New Roman" w:cs="Times New Roman"/>
          <w:color w:val="0070C0"/>
          <w:sz w:val="28"/>
          <w:szCs w:val="20"/>
        </w:rPr>
        <w:t>(110/6/1)</w:t>
      </w:r>
    </w:p>
    <w:p w:rsidR="00C900B1" w:rsidRDefault="00C900B1" w:rsidP="00C900B1">
      <w:pPr>
        <w:pStyle w:val="Textbody"/>
        <w:spacing w:line="600" w:lineRule="exact"/>
        <w:ind w:left="567" w:hanging="423"/>
        <w:jc w:val="both"/>
        <w:rPr>
          <w:rFonts w:ascii="Times New Roman" w:eastAsia="標楷體" w:hAnsi="Times New Roman" w:cs="Times New Roman"/>
          <w:sz w:val="28"/>
          <w:szCs w:val="28"/>
        </w:rPr>
      </w:pPr>
      <w:r>
        <w:rPr>
          <w:rFonts w:ascii="Times New Roman" w:eastAsia="標楷體" w:hAnsi="Times New Roman" w:cs="Times New Roman"/>
          <w:sz w:val="28"/>
          <w:szCs w:val="28"/>
        </w:rPr>
        <w:t>5</w:t>
      </w:r>
      <w:r w:rsidRPr="00295BA6">
        <w:rPr>
          <w:rFonts w:ascii="Times New Roman" w:eastAsia="標楷體" w:hAnsi="Times New Roman" w:cs="Times New Roman"/>
          <w:sz w:val="28"/>
          <w:szCs w:val="28"/>
        </w:rPr>
        <w:t>.</w:t>
      </w:r>
      <w:r>
        <w:rPr>
          <w:rFonts w:ascii="Times New Roman" w:eastAsia="標楷體" w:hAnsi="Times New Roman" w:cs="Times New Roman" w:hint="eastAsia"/>
          <w:sz w:val="28"/>
          <w:szCs w:val="28"/>
        </w:rPr>
        <w:t>其他</w:t>
      </w:r>
      <w:r w:rsidRPr="00295BA6">
        <w:rPr>
          <w:rFonts w:ascii="Times New Roman" w:eastAsia="標楷體" w:hAnsi="Times New Roman" w:cs="Times New Roman"/>
          <w:sz w:val="28"/>
          <w:szCs w:val="28"/>
        </w:rPr>
        <w:t>注意事項：</w:t>
      </w:r>
    </w:p>
    <w:p w:rsidR="00C900B1" w:rsidRPr="00C900B1" w:rsidRDefault="00C900B1" w:rsidP="00C900B1">
      <w:pPr>
        <w:pStyle w:val="Textbody"/>
        <w:spacing w:line="600" w:lineRule="exact"/>
        <w:ind w:left="567" w:hanging="423"/>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(44)</w:t>
      </w:r>
      <w:r w:rsidRPr="00C900B1">
        <w:rPr>
          <w:rFonts w:ascii="Times New Roman" w:eastAsia="標楷體" w:hAnsi="Times New Roman" w:cs="Times New Roman" w:hint="eastAsia"/>
          <w:sz w:val="28"/>
          <w:szCs w:val="28"/>
        </w:rPr>
        <w:t>上消化道內視鏡止血法</w:t>
      </w:r>
      <w:r w:rsidRPr="00C900B1">
        <w:rPr>
          <w:rFonts w:ascii="Times New Roman" w:eastAsia="標楷體" w:hAnsi="Times New Roman" w:cs="Times New Roman" w:hint="eastAsia"/>
          <w:sz w:val="28"/>
          <w:szCs w:val="28"/>
        </w:rPr>
        <w:t>(47043C)</w:t>
      </w:r>
      <w:r w:rsidRPr="00C900B1">
        <w:rPr>
          <w:rFonts w:ascii="Times New Roman" w:eastAsia="標楷體" w:hAnsi="Times New Roman" w:cs="Times New Roman" w:hint="eastAsia"/>
          <w:sz w:val="28"/>
          <w:szCs w:val="28"/>
        </w:rPr>
        <w:t>審查原則：</w:t>
      </w:r>
      <w:r w:rsidRPr="00295BA6">
        <w:rPr>
          <w:rFonts w:ascii="Times New Roman" w:eastAsia="標楷體" w:hAnsi="Times New Roman" w:cs="Times New Roman"/>
          <w:color w:val="0070C0"/>
          <w:sz w:val="28"/>
          <w:szCs w:val="20"/>
        </w:rPr>
        <w:t>(110/6/1)</w:t>
      </w:r>
    </w:p>
    <w:p w:rsidR="00C900B1" w:rsidRDefault="00C900B1" w:rsidP="00C900B1">
      <w:pPr>
        <w:pStyle w:val="Textbody"/>
        <w:spacing w:line="600" w:lineRule="exact"/>
        <w:ind w:leftChars="108" w:left="819"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甲</w:t>
      </w:r>
      <w:r>
        <w:rPr>
          <w:rFonts w:ascii="Times New Roman" w:eastAsia="標楷體" w:hAnsi="Times New Roman" w:cs="Times New Roman"/>
          <w:sz w:val="28"/>
          <w:szCs w:val="28"/>
        </w:rPr>
        <w:t>、</w:t>
      </w:r>
      <w:r w:rsidRPr="00C900B1">
        <w:rPr>
          <w:rFonts w:ascii="Times New Roman" w:eastAsia="標楷體" w:hAnsi="Times New Roman" w:cs="Times New Roman" w:hint="eastAsia"/>
          <w:sz w:val="28"/>
          <w:szCs w:val="28"/>
        </w:rPr>
        <w:t>需有出血徵兆</w:t>
      </w:r>
      <w:r w:rsidRPr="00C900B1">
        <w:rPr>
          <w:rFonts w:ascii="Times New Roman" w:eastAsia="標楷體" w:hAnsi="Times New Roman" w:cs="Times New Roman" w:hint="eastAsia"/>
          <w:sz w:val="28"/>
          <w:szCs w:val="28"/>
        </w:rPr>
        <w:t>(SRH: stigmata of recent hemorrhage)</w:t>
      </w:r>
      <w:r w:rsidRPr="00C900B1">
        <w:rPr>
          <w:rFonts w:ascii="Times New Roman" w:eastAsia="標楷體" w:hAnsi="Times New Roman" w:cs="Times New Roman" w:hint="eastAsia"/>
          <w:sz w:val="28"/>
          <w:szCs w:val="28"/>
        </w:rPr>
        <w:t>或</w:t>
      </w:r>
      <w:r w:rsidRPr="00C900B1">
        <w:rPr>
          <w:rFonts w:ascii="Times New Roman" w:eastAsia="標楷體" w:hAnsi="Times New Roman" w:cs="Times New Roman" w:hint="eastAsia"/>
          <w:sz w:val="28"/>
          <w:szCs w:val="28"/>
        </w:rPr>
        <w:t>Forrest I</w:t>
      </w:r>
      <w:r w:rsidRPr="00C900B1">
        <w:rPr>
          <w:rFonts w:ascii="Times New Roman" w:eastAsia="標楷體" w:hAnsi="Times New Roman" w:cs="Times New Roman" w:hint="eastAsia"/>
          <w:sz w:val="28"/>
          <w:szCs w:val="28"/>
        </w:rPr>
        <w:t>及</w:t>
      </w:r>
      <w:r w:rsidRPr="00C900B1">
        <w:rPr>
          <w:rFonts w:ascii="Times New Roman" w:eastAsia="標楷體" w:hAnsi="Times New Roman" w:cs="Times New Roman" w:hint="eastAsia"/>
          <w:sz w:val="28"/>
          <w:szCs w:val="28"/>
        </w:rPr>
        <w:t>IIa</w:t>
      </w:r>
      <w:r w:rsidRPr="00C900B1">
        <w:rPr>
          <w:rFonts w:ascii="Times New Roman" w:eastAsia="標楷體" w:hAnsi="Times New Roman" w:cs="Times New Roman" w:hint="eastAsia"/>
          <w:sz w:val="28"/>
          <w:szCs w:val="28"/>
        </w:rPr>
        <w:t>或</w:t>
      </w:r>
      <w:r w:rsidRPr="00C900B1">
        <w:rPr>
          <w:rFonts w:ascii="Times New Roman" w:eastAsia="標楷體" w:hAnsi="Times New Roman" w:cs="Times New Roman" w:hint="eastAsia"/>
          <w:sz w:val="28"/>
          <w:szCs w:val="28"/>
        </w:rPr>
        <w:t>IIb</w:t>
      </w:r>
      <w:r w:rsidRPr="00C900B1">
        <w:rPr>
          <w:rFonts w:ascii="Times New Roman" w:eastAsia="標楷體" w:hAnsi="Times New Roman" w:cs="Times New Roman" w:hint="eastAsia"/>
          <w:sz w:val="28"/>
          <w:szCs w:val="28"/>
        </w:rPr>
        <w:t>的潰瘍。</w:t>
      </w:r>
    </w:p>
    <w:p w:rsidR="00C900B1" w:rsidRPr="00C900B1" w:rsidRDefault="00C900B1" w:rsidP="00C900B1">
      <w:pPr>
        <w:pStyle w:val="Textbody"/>
        <w:spacing w:line="600" w:lineRule="exact"/>
        <w:ind w:leftChars="108" w:left="819" w:hangingChars="200" w:hanging="56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乙、</w:t>
      </w:r>
      <w:r w:rsidRPr="00C900B1">
        <w:rPr>
          <w:rFonts w:ascii="Times New Roman" w:eastAsia="標楷體" w:hAnsi="Times New Roman" w:cs="Times New Roman" w:hint="eastAsia"/>
          <w:sz w:val="28"/>
          <w:szCs w:val="28"/>
        </w:rPr>
        <w:t>需檢附治療前及治療後止血內視鏡影像，影像需含病人相關資料及日期。</w:t>
      </w:r>
    </w:p>
    <w:p w:rsidR="00C10C7A" w:rsidRPr="00295BA6" w:rsidRDefault="00F4161A">
      <w:pPr>
        <w:pStyle w:val="Web"/>
        <w:spacing w:line="600" w:lineRule="exact"/>
        <w:ind w:firstLine="140"/>
        <w:jc w:val="both"/>
      </w:pPr>
      <w:r w:rsidRPr="00295BA6">
        <w:rPr>
          <w:rFonts w:ascii="Times New Roman" w:eastAsia="標楷體" w:hAnsi="Times New Roman" w:cs="Times New Roman"/>
          <w:sz w:val="28"/>
          <w:szCs w:val="28"/>
        </w:rPr>
        <w:lastRenderedPageBreak/>
        <w:t>11.</w:t>
      </w:r>
      <w:r w:rsidRPr="00295BA6">
        <w:rPr>
          <w:rFonts w:ascii="Times New Roman" w:eastAsia="標楷體" w:hAnsi="Times New Roman" w:cs="Times New Roman"/>
          <w:sz w:val="28"/>
          <w:szCs w:val="28"/>
        </w:rPr>
        <w:t>內視鏡射頻消融導管審查原則：</w:t>
      </w:r>
      <w:r w:rsidR="00295BA6" w:rsidRPr="00295BA6">
        <w:rPr>
          <w:rFonts w:ascii="Times New Roman" w:eastAsia="標楷體" w:hAnsi="Times New Roman" w:cs="Times New Roman"/>
          <w:color w:val="0070C0"/>
          <w:sz w:val="28"/>
          <w:szCs w:val="20"/>
        </w:rPr>
        <w:t>(110/6/1)</w:t>
      </w:r>
    </w:p>
    <w:p w:rsidR="00C10C7A" w:rsidRPr="00295BA6" w:rsidRDefault="00F4161A">
      <w:pPr>
        <w:pStyle w:val="Web"/>
        <w:spacing w:line="600" w:lineRule="exact"/>
        <w:ind w:firstLine="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sz w:val="28"/>
          <w:szCs w:val="28"/>
        </w:rPr>
        <w:t>片狀消融導管建議限用於病灶範圍小於</w:t>
      </w:r>
      <w:r w:rsidRPr="00295BA6">
        <w:rPr>
          <w:rFonts w:ascii="Times New Roman" w:eastAsia="標楷體" w:hAnsi="Times New Roman" w:cs="Times New Roman"/>
          <w:sz w:val="28"/>
          <w:szCs w:val="28"/>
        </w:rPr>
        <w:t>l/2</w:t>
      </w:r>
      <w:r w:rsidRPr="00295BA6">
        <w:rPr>
          <w:rFonts w:ascii="Times New Roman" w:eastAsia="標楷體" w:hAnsi="Times New Roman" w:cs="Times New Roman"/>
          <w:sz w:val="28"/>
          <w:szCs w:val="28"/>
        </w:rPr>
        <w:t>圈食道圓周</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島狀病灶</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w:t>
      </w:r>
    </w:p>
    <w:p w:rsidR="00C10C7A" w:rsidRPr="00295BA6" w:rsidRDefault="00F4161A">
      <w:pPr>
        <w:pStyle w:val="Web"/>
        <w:spacing w:line="600" w:lineRule="exact"/>
        <w:ind w:left="642" w:hanging="356"/>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環狀氣球式消融導管則建議限用於病灶範圍長度超過</w:t>
      </w:r>
      <w:r w:rsidRPr="00295BA6">
        <w:rPr>
          <w:rFonts w:ascii="Times New Roman" w:eastAsia="標楷體" w:hAnsi="Times New Roman" w:cs="Times New Roman"/>
          <w:sz w:val="28"/>
          <w:szCs w:val="28"/>
        </w:rPr>
        <w:t>3</w:t>
      </w:r>
      <w:r w:rsidRPr="00295BA6">
        <w:rPr>
          <w:rFonts w:ascii="Times New Roman" w:eastAsia="標楷體" w:hAnsi="Times New Roman" w:cs="Times New Roman"/>
          <w:sz w:val="28"/>
          <w:szCs w:val="28"/>
        </w:rPr>
        <w:t>公分長，或大於等於</w:t>
      </w:r>
      <w:r w:rsidRPr="00295BA6">
        <w:rPr>
          <w:rFonts w:ascii="Times New Roman" w:eastAsia="標楷體" w:hAnsi="Times New Roman" w:cs="Times New Roman"/>
          <w:sz w:val="28"/>
          <w:szCs w:val="28"/>
        </w:rPr>
        <w:t>1/2</w:t>
      </w:r>
      <w:r w:rsidRPr="00295BA6">
        <w:rPr>
          <w:rFonts w:ascii="Times New Roman" w:eastAsia="標楷體" w:hAnsi="Times New Roman" w:cs="Times New Roman"/>
          <w:sz w:val="28"/>
          <w:szCs w:val="28"/>
        </w:rPr>
        <w:t>圈食道圓周或多發性大於</w:t>
      </w: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廣泛型病灶</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w:t>
      </w:r>
    </w:p>
    <w:p w:rsidR="00C10C7A" w:rsidRPr="00295BA6" w:rsidRDefault="00F4161A">
      <w:pPr>
        <w:pStyle w:val="Web"/>
        <w:spacing w:line="600" w:lineRule="exact"/>
        <w:ind w:left="642" w:hanging="356"/>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(3)</w:t>
      </w:r>
      <w:r w:rsidRPr="00295BA6">
        <w:rPr>
          <w:rFonts w:ascii="Times New Roman" w:eastAsia="標楷體" w:hAnsi="Times New Roman" w:cs="Times New Roman"/>
          <w:sz w:val="28"/>
          <w:szCs w:val="28"/>
        </w:rPr>
        <w:t>巴瑞特食道，再次治療二次切片需間隔半年，都呈現低度分化不良。巴瑞特食道，無局部病變之高度分化不良之病變。高度分化不良病變，黏膜切除後追加治療殘餘的巴瑞特食道組織片狀式。</w:t>
      </w:r>
    </w:p>
    <w:p w:rsidR="00C10C7A" w:rsidRPr="00295BA6" w:rsidRDefault="00F4161A">
      <w:pPr>
        <w:pStyle w:val="Web"/>
        <w:spacing w:line="600" w:lineRule="exact"/>
        <w:ind w:left="518" w:hanging="235"/>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(4)</w:t>
      </w:r>
      <w:r w:rsidRPr="00295BA6">
        <w:rPr>
          <w:rFonts w:ascii="Times New Roman" w:eastAsia="標楷體" w:hAnsi="Times New Roman" w:cs="Times New Roman"/>
          <w:sz w:val="28"/>
          <w:szCs w:val="28"/>
        </w:rPr>
        <w:t>送審時須說明申請片狀或環狀並檢附佐證資料：</w:t>
      </w:r>
    </w:p>
    <w:p w:rsidR="00C10C7A" w:rsidRPr="00295BA6" w:rsidRDefault="00F4161A">
      <w:pPr>
        <w:pStyle w:val="Web"/>
        <w:spacing w:line="600" w:lineRule="exact"/>
        <w:ind w:firstLine="426"/>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甲、內視鏡切片病理報告，確診為癌前病變，且符合支付標準規範。</w:t>
      </w:r>
    </w:p>
    <w:p w:rsidR="00C10C7A" w:rsidRPr="00295BA6" w:rsidRDefault="00F4161A" w:rsidP="00C900B1">
      <w:pPr>
        <w:pStyle w:val="Web"/>
        <w:spacing w:line="600" w:lineRule="exact"/>
        <w:ind w:left="991" w:hanging="566"/>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乙、須附上內視鏡之圖像，包括有擴大內視鏡及影像強化</w:t>
      </w:r>
      <w:r w:rsidRPr="00295BA6">
        <w:rPr>
          <w:rFonts w:ascii="Times New Roman" w:eastAsia="標楷體" w:hAnsi="Times New Roman" w:cs="Times New Roman"/>
          <w:sz w:val="28"/>
          <w:szCs w:val="28"/>
        </w:rPr>
        <w:t>(NBI</w:t>
      </w:r>
      <w:r w:rsidRPr="00295BA6">
        <w:rPr>
          <w:rFonts w:ascii="Times New Roman" w:eastAsia="標楷體" w:hAnsi="Times New Roman" w:cs="Times New Roman"/>
          <w:sz w:val="28"/>
          <w:szCs w:val="28"/>
        </w:rPr>
        <w:t>或是</w:t>
      </w:r>
      <w:r w:rsidRPr="00295BA6">
        <w:rPr>
          <w:rFonts w:ascii="Times New Roman" w:eastAsia="標楷體" w:hAnsi="Times New Roman" w:cs="Times New Roman"/>
          <w:sz w:val="28"/>
          <w:szCs w:val="28"/>
        </w:rPr>
        <w:t>LBI)</w:t>
      </w:r>
      <w:r w:rsidRPr="00295BA6">
        <w:rPr>
          <w:rFonts w:ascii="Times New Roman" w:eastAsia="標楷體" w:hAnsi="Times New Roman" w:cs="Times New Roman"/>
          <w:sz w:val="28"/>
          <w:szCs w:val="28"/>
        </w:rPr>
        <w:t>系統之病灶照片。</w:t>
      </w:r>
      <w:bookmarkStart w:id="8" w:name="_Hlk71550209"/>
    </w:p>
    <w:p w:rsidR="00C10C7A" w:rsidRPr="00295BA6" w:rsidRDefault="00C10C7A">
      <w:pPr>
        <w:pStyle w:val="Web"/>
        <w:spacing w:line="600" w:lineRule="exact"/>
        <w:ind w:left="566" w:hanging="280"/>
        <w:jc w:val="both"/>
        <w:rPr>
          <w:rFonts w:ascii="Times New Roman" w:eastAsia="標楷體" w:hAnsi="Times New Roman" w:cs="Times New Roman"/>
          <w:sz w:val="28"/>
          <w:szCs w:val="28"/>
        </w:rPr>
      </w:pPr>
    </w:p>
    <w:bookmarkEnd w:id="8"/>
    <w:p w:rsidR="00C10C7A" w:rsidRPr="00295BA6" w:rsidRDefault="00C10C7A">
      <w:pPr>
        <w:pStyle w:val="af5"/>
        <w:rPr>
          <w:rFonts w:ascii="Times New Roman" w:hAnsi="Times New Roman" w:cs="Times New Roman"/>
          <w:sz w:val="28"/>
        </w:rPr>
        <w:sectPr w:rsidR="00C10C7A" w:rsidRPr="00295BA6">
          <w:footerReference w:type="default" r:id="rId9"/>
          <w:pgSz w:w="11906" w:h="16838"/>
          <w:pgMar w:top="851" w:right="1304" w:bottom="1417" w:left="1304" w:header="720" w:footer="1134" w:gutter="0"/>
          <w:cols w:space="720"/>
          <w:docGrid w:type="lines" w:linePitch="651"/>
        </w:sectPr>
      </w:pPr>
    </w:p>
    <w:p w:rsidR="00C10C7A" w:rsidRPr="00295BA6" w:rsidRDefault="00F4161A">
      <w:pPr>
        <w:pStyle w:val="af5"/>
        <w:ind w:left="420" w:hanging="420"/>
        <w:rPr>
          <w:rFonts w:ascii="Times New Roman" w:hAnsi="Times New Roman" w:cs="Times New Roman"/>
          <w:sz w:val="28"/>
        </w:rPr>
      </w:pPr>
      <w:r w:rsidRPr="00295BA6">
        <w:rPr>
          <w:rFonts w:ascii="Times New Roman" w:hAnsi="Times New Roman" w:cs="Times New Roman"/>
          <w:sz w:val="28"/>
        </w:rPr>
        <w:lastRenderedPageBreak/>
        <w:t>(</w:t>
      </w:r>
      <w:r w:rsidRPr="00295BA6">
        <w:rPr>
          <w:rFonts w:ascii="Times New Roman" w:hAnsi="Times New Roman" w:cs="Times New Roman"/>
          <w:sz w:val="28"/>
        </w:rPr>
        <w:t>三</w:t>
      </w:r>
      <w:r w:rsidRPr="00295BA6">
        <w:rPr>
          <w:rFonts w:ascii="Times New Roman" w:hAnsi="Times New Roman" w:cs="Times New Roman"/>
          <w:sz w:val="28"/>
        </w:rPr>
        <w:t>)</w:t>
      </w:r>
      <w:r w:rsidRPr="00295BA6">
        <w:rPr>
          <w:rFonts w:ascii="Times New Roman" w:hAnsi="Times New Roman" w:cs="Times New Roman"/>
          <w:sz w:val="28"/>
        </w:rPr>
        <w:t>醫院全民健康保險非住院診斷關聯群</w:t>
      </w:r>
      <w:r w:rsidRPr="00295BA6">
        <w:rPr>
          <w:rFonts w:ascii="Times New Roman" w:hAnsi="Times New Roman" w:cs="Times New Roman"/>
          <w:sz w:val="28"/>
        </w:rPr>
        <w:t>(Tw-DRGs)</w:t>
      </w:r>
      <w:r w:rsidRPr="00295BA6">
        <w:rPr>
          <w:rFonts w:ascii="Times New Roman" w:hAnsi="Times New Roman" w:cs="Times New Roman"/>
          <w:sz w:val="28"/>
        </w:rPr>
        <w:t>案件醫療費用審查注意事項</w:t>
      </w:r>
      <w:r w:rsidRPr="00295BA6">
        <w:rPr>
          <w:rFonts w:ascii="Times New Roman" w:hAnsi="Times New Roman" w:cs="Times New Roman"/>
          <w:sz w:val="28"/>
        </w:rPr>
        <w:t>-</w:t>
      </w:r>
      <w:r w:rsidRPr="00295BA6">
        <w:rPr>
          <w:rFonts w:ascii="Times New Roman" w:hAnsi="Times New Roman" w:cs="Times New Roman"/>
          <w:sz w:val="28"/>
        </w:rPr>
        <w:t>外科</w:t>
      </w:r>
    </w:p>
    <w:p w:rsidR="00C10C7A" w:rsidRPr="00295BA6" w:rsidRDefault="00F4161A">
      <w:pPr>
        <w:pStyle w:val="Web"/>
        <w:spacing w:before="0" w:after="0" w:line="600" w:lineRule="exact"/>
        <w:ind w:left="539" w:hanging="42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48.</w:t>
      </w:r>
      <w:r w:rsidRPr="00295BA6">
        <w:rPr>
          <w:rFonts w:ascii="Times New Roman" w:eastAsia="標楷體" w:hAnsi="Times New Roman" w:cs="Times New Roman"/>
          <w:sz w:val="28"/>
          <w:szCs w:val="28"/>
        </w:rPr>
        <w:t>病態型肥胖實施減重手術</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如胃隔間術</w:t>
      </w:r>
      <w:r w:rsidRPr="00295BA6">
        <w:rPr>
          <w:rFonts w:ascii="Times New Roman" w:eastAsia="標楷體" w:hAnsi="Times New Roman" w:cs="Times New Roman"/>
          <w:sz w:val="28"/>
          <w:szCs w:val="28"/>
        </w:rPr>
        <w:t>72035B</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72041B</w:t>
      </w:r>
      <w:r w:rsidRPr="00295BA6">
        <w:rPr>
          <w:rFonts w:ascii="Times New Roman" w:eastAsia="標楷體" w:hAnsi="Times New Roman" w:cs="Times New Roman"/>
          <w:sz w:val="28"/>
          <w:szCs w:val="28"/>
        </w:rPr>
        <w:t>腹腔鏡胃間隔術</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等</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應符合下列各項條件：</w:t>
      </w:r>
      <w:r w:rsidRPr="00295BA6">
        <w:rPr>
          <w:rFonts w:ascii="Times New Roman" w:eastAsia="標楷體" w:hAnsi="Times New Roman" w:cs="Times New Roman"/>
          <w:sz w:val="28"/>
          <w:szCs w:val="28"/>
        </w:rPr>
        <w:t>(109/5/1)</w:t>
      </w:r>
    </w:p>
    <w:p w:rsidR="00C10C7A" w:rsidRPr="00295BA6" w:rsidRDefault="00F4161A">
      <w:pPr>
        <w:pStyle w:val="Web"/>
        <w:spacing w:before="0" w:after="0" w:line="600" w:lineRule="exact"/>
        <w:ind w:left="539" w:hanging="255"/>
        <w:jc w:val="both"/>
      </w:pPr>
      <w:r w:rsidRPr="00295BA6">
        <w:rPr>
          <w:rFonts w:ascii="Times New Roman" w:eastAsia="標楷體" w:hAnsi="Times New Roman" w:cs="Times New Roman"/>
          <w:sz w:val="28"/>
          <w:szCs w:val="28"/>
        </w:rPr>
        <w:t>(1)BMI(body mass index)</w:t>
      </w:r>
      <w:r w:rsidRPr="00295BA6">
        <w:rPr>
          <w:rFonts w:ascii="Times New Roman" w:eastAsia="標楷體" w:hAnsi="Times New Roman" w:cs="Times New Roman"/>
          <w:sz w:val="28"/>
          <w:szCs w:val="28"/>
        </w:rPr>
        <w:t>身體質量指數</w:t>
      </w:r>
      <w:r w:rsidRPr="00295BA6">
        <w:rPr>
          <w:b/>
          <w:sz w:val="28"/>
          <w:szCs w:val="28"/>
        </w:rPr>
        <w:t>≧</w:t>
      </w:r>
      <w:r w:rsidRPr="00295BA6">
        <w:rPr>
          <w:rFonts w:ascii="Times New Roman" w:eastAsia="標楷體" w:hAnsi="Times New Roman" w:cs="Times New Roman"/>
          <w:sz w:val="28"/>
          <w:szCs w:val="28"/>
        </w:rPr>
        <w:t>37.5Kg/m2</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BMI</w:t>
      </w:r>
      <w:r w:rsidRPr="00295BA6">
        <w:rPr>
          <w:b/>
          <w:sz w:val="28"/>
          <w:szCs w:val="28"/>
        </w:rPr>
        <w:t>≧</w:t>
      </w:r>
      <w:r w:rsidRPr="00295BA6">
        <w:rPr>
          <w:rFonts w:ascii="Times New Roman" w:eastAsia="標楷體" w:hAnsi="Times New Roman" w:cs="Times New Roman"/>
          <w:sz w:val="28"/>
          <w:szCs w:val="28"/>
        </w:rPr>
        <w:t>32.5Kg/m2</w:t>
      </w:r>
      <w:r w:rsidRPr="00295BA6">
        <w:rPr>
          <w:rFonts w:ascii="Times New Roman" w:eastAsia="標楷體" w:hAnsi="Times New Roman" w:cs="Times New Roman"/>
          <w:sz w:val="28"/>
          <w:szCs w:val="28"/>
        </w:rPr>
        <w:t>合併有高危險併發症，如</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第二型糖尿病患者其糖化血色素經內科治療後仍</w:t>
      </w:r>
      <w:r w:rsidRPr="00295BA6">
        <w:rPr>
          <w:b/>
          <w:sz w:val="28"/>
          <w:szCs w:val="28"/>
        </w:rPr>
        <w:t>≧</w:t>
      </w:r>
      <w:r w:rsidRPr="00295BA6">
        <w:rPr>
          <w:rFonts w:ascii="Times New Roman" w:eastAsia="標楷體" w:hAnsi="Times New Roman" w:cs="Times New Roman"/>
          <w:sz w:val="28"/>
          <w:szCs w:val="28"/>
        </w:rPr>
        <w:t>7.5%</w:t>
      </w:r>
      <w:r w:rsidRPr="00295BA6">
        <w:rPr>
          <w:rFonts w:ascii="Times New Roman" w:eastAsia="標楷體" w:hAnsi="Times New Roman" w:cs="Times New Roman"/>
          <w:sz w:val="28"/>
          <w:szCs w:val="28"/>
        </w:rPr>
        <w:t>、高血壓、呼吸中止症候群等。</w:t>
      </w:r>
      <w:r w:rsidRPr="00295BA6">
        <w:rPr>
          <w:rFonts w:ascii="Times New Roman" w:eastAsia="標楷體" w:hAnsi="Times New Roman" w:cs="Times New Roman"/>
          <w:sz w:val="28"/>
          <w:szCs w:val="28"/>
        </w:rPr>
        <w:t>(109/5/1)</w:t>
      </w:r>
      <w:r w:rsidR="00295BA6" w:rsidRPr="00295BA6">
        <w:rPr>
          <w:rFonts w:ascii="Times New Roman" w:eastAsia="標楷體" w:hAnsi="Times New Roman" w:cs="Times New Roman"/>
          <w:color w:val="0070C0"/>
          <w:sz w:val="28"/>
          <w:szCs w:val="20"/>
        </w:rPr>
        <w:t>(110/6/1)</w:t>
      </w:r>
    </w:p>
    <w:p w:rsidR="00C10C7A" w:rsidRPr="00295BA6" w:rsidRDefault="00F4161A">
      <w:pPr>
        <w:pStyle w:val="Web"/>
        <w:spacing w:line="600" w:lineRule="exact"/>
        <w:ind w:firstLine="140"/>
        <w:jc w:val="both"/>
      </w:pPr>
      <w:r w:rsidRPr="00295BA6">
        <w:rPr>
          <w:rFonts w:ascii="Times New Roman" w:eastAsia="標楷體" w:hAnsi="Times New Roman" w:cs="Times New Roman"/>
          <w:sz w:val="28"/>
          <w:szCs w:val="28"/>
        </w:rPr>
        <w:t>65.</w:t>
      </w:r>
      <w:r w:rsidRPr="00295BA6">
        <w:rPr>
          <w:rFonts w:ascii="Times New Roman" w:eastAsia="標楷體" w:hAnsi="Times New Roman" w:cs="Times New Roman"/>
          <w:sz w:val="28"/>
          <w:szCs w:val="28"/>
        </w:rPr>
        <w:t>內視鏡射頻消融導管審查原則：</w:t>
      </w:r>
      <w:r w:rsidR="00295BA6" w:rsidRPr="00295BA6">
        <w:rPr>
          <w:rFonts w:ascii="Times New Roman" w:eastAsia="標楷體" w:hAnsi="Times New Roman" w:cs="Times New Roman"/>
          <w:color w:val="0070C0"/>
          <w:sz w:val="28"/>
          <w:szCs w:val="20"/>
        </w:rPr>
        <w:t>(110/6/1)</w:t>
      </w:r>
    </w:p>
    <w:p w:rsidR="00C10C7A" w:rsidRPr="00295BA6" w:rsidRDefault="00F4161A">
      <w:pPr>
        <w:pStyle w:val="Web"/>
        <w:spacing w:line="600" w:lineRule="exact"/>
        <w:ind w:firstLine="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sz w:val="28"/>
          <w:szCs w:val="28"/>
        </w:rPr>
        <w:t>片狀消融導管建議限用於病灶範圍小於</w:t>
      </w:r>
      <w:r w:rsidRPr="00295BA6">
        <w:rPr>
          <w:rFonts w:ascii="Times New Roman" w:eastAsia="標楷體" w:hAnsi="Times New Roman" w:cs="Times New Roman"/>
          <w:sz w:val="28"/>
          <w:szCs w:val="28"/>
        </w:rPr>
        <w:t>l/2</w:t>
      </w:r>
      <w:r w:rsidRPr="00295BA6">
        <w:rPr>
          <w:rFonts w:ascii="Times New Roman" w:eastAsia="標楷體" w:hAnsi="Times New Roman" w:cs="Times New Roman"/>
          <w:sz w:val="28"/>
          <w:szCs w:val="28"/>
        </w:rPr>
        <w:t>圈食道圓周</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島狀病灶</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w:t>
      </w:r>
    </w:p>
    <w:p w:rsidR="00C10C7A" w:rsidRPr="00295BA6" w:rsidRDefault="00F4161A">
      <w:pPr>
        <w:pStyle w:val="Web"/>
        <w:spacing w:line="600" w:lineRule="exact"/>
        <w:ind w:left="678" w:hanging="395"/>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環狀氣球式消融導管則建議限用於病灶範圍長度超過</w:t>
      </w:r>
      <w:r w:rsidRPr="00295BA6">
        <w:rPr>
          <w:rFonts w:ascii="Times New Roman" w:eastAsia="標楷體" w:hAnsi="Times New Roman" w:cs="Times New Roman"/>
          <w:sz w:val="28"/>
          <w:szCs w:val="28"/>
        </w:rPr>
        <w:t>3</w:t>
      </w:r>
      <w:r w:rsidRPr="00295BA6">
        <w:rPr>
          <w:rFonts w:ascii="Times New Roman" w:eastAsia="標楷體" w:hAnsi="Times New Roman" w:cs="Times New Roman"/>
          <w:sz w:val="28"/>
          <w:szCs w:val="28"/>
        </w:rPr>
        <w:t>公分長，或大於等於</w:t>
      </w:r>
      <w:r w:rsidRPr="00295BA6">
        <w:rPr>
          <w:rFonts w:ascii="Times New Roman" w:eastAsia="標楷體" w:hAnsi="Times New Roman" w:cs="Times New Roman"/>
          <w:sz w:val="28"/>
          <w:szCs w:val="28"/>
        </w:rPr>
        <w:t>1/2</w:t>
      </w:r>
      <w:r w:rsidRPr="00295BA6">
        <w:rPr>
          <w:rFonts w:ascii="Times New Roman" w:eastAsia="標楷體" w:hAnsi="Times New Roman" w:cs="Times New Roman"/>
          <w:sz w:val="28"/>
          <w:szCs w:val="28"/>
        </w:rPr>
        <w:t>圈食道圓周或多發性大於</w:t>
      </w: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廣泛型病灶</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w:t>
      </w:r>
    </w:p>
    <w:p w:rsidR="00C10C7A" w:rsidRPr="00295BA6" w:rsidRDefault="00F4161A">
      <w:pPr>
        <w:pStyle w:val="Web"/>
        <w:spacing w:line="600" w:lineRule="exact"/>
        <w:ind w:left="678" w:hanging="395"/>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(3)</w:t>
      </w:r>
      <w:r w:rsidRPr="00295BA6">
        <w:rPr>
          <w:rFonts w:ascii="Times New Roman" w:eastAsia="標楷體" w:hAnsi="Times New Roman" w:cs="Times New Roman"/>
          <w:sz w:val="28"/>
          <w:szCs w:val="28"/>
        </w:rPr>
        <w:t>巴瑞特食道，再次治療二次切片需間隔半年，都呈現低度分化不良。巴瑞特食道，無局部病變之高度分化不良之病變。高度分化不良病變，黏膜切除後追加治療殘餘的巴瑞特食道組織片狀式。</w:t>
      </w:r>
    </w:p>
    <w:p w:rsidR="00C10C7A" w:rsidRPr="00295BA6" w:rsidRDefault="00F4161A">
      <w:pPr>
        <w:pStyle w:val="Web"/>
        <w:spacing w:line="600" w:lineRule="exact"/>
        <w:ind w:firstLine="283"/>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(4)</w:t>
      </w:r>
      <w:r w:rsidRPr="00295BA6">
        <w:rPr>
          <w:rFonts w:ascii="Times New Roman" w:eastAsia="標楷體" w:hAnsi="Times New Roman" w:cs="Times New Roman"/>
          <w:sz w:val="28"/>
          <w:szCs w:val="28"/>
        </w:rPr>
        <w:t>送審時須說明申請片狀或環狀並檢附佐證資料：</w:t>
      </w:r>
    </w:p>
    <w:p w:rsidR="00C10C7A" w:rsidRPr="00295BA6" w:rsidRDefault="00F4161A">
      <w:pPr>
        <w:pStyle w:val="Web"/>
        <w:spacing w:line="600" w:lineRule="exact"/>
        <w:ind w:firstLine="42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甲、內視鏡切片病理報告，確診為癌前病變，且符合支付標準規範。</w:t>
      </w:r>
    </w:p>
    <w:p w:rsidR="00C10C7A" w:rsidRPr="00295BA6" w:rsidRDefault="00F4161A">
      <w:pPr>
        <w:pStyle w:val="Web"/>
        <w:spacing w:line="600" w:lineRule="exact"/>
        <w:ind w:left="918" w:hanging="493"/>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乙、須附上內視鏡之圖像，包括有擴大內視鏡及影像強化</w:t>
      </w:r>
      <w:r w:rsidRPr="00295BA6">
        <w:rPr>
          <w:rFonts w:ascii="Times New Roman" w:eastAsia="標楷體" w:hAnsi="Times New Roman" w:cs="Times New Roman"/>
          <w:sz w:val="28"/>
          <w:szCs w:val="28"/>
        </w:rPr>
        <w:t>(NBI</w:t>
      </w:r>
      <w:r w:rsidRPr="00295BA6">
        <w:rPr>
          <w:rFonts w:ascii="Times New Roman" w:eastAsia="標楷體" w:hAnsi="Times New Roman" w:cs="Times New Roman"/>
          <w:sz w:val="28"/>
          <w:szCs w:val="28"/>
        </w:rPr>
        <w:t>或是</w:t>
      </w:r>
      <w:r w:rsidRPr="00295BA6">
        <w:rPr>
          <w:rFonts w:ascii="Times New Roman" w:eastAsia="標楷體" w:hAnsi="Times New Roman" w:cs="Times New Roman"/>
          <w:sz w:val="28"/>
          <w:szCs w:val="28"/>
        </w:rPr>
        <w:t>LBI)</w:t>
      </w:r>
      <w:r w:rsidRPr="00295BA6">
        <w:rPr>
          <w:rFonts w:ascii="Times New Roman" w:eastAsia="標楷體" w:hAnsi="Times New Roman" w:cs="Times New Roman"/>
          <w:sz w:val="28"/>
          <w:szCs w:val="28"/>
        </w:rPr>
        <w:t>系統之病灶照片。</w:t>
      </w:r>
    </w:p>
    <w:p w:rsidR="00C10C7A" w:rsidRPr="00295BA6" w:rsidRDefault="00F4161A">
      <w:pPr>
        <w:pStyle w:val="Web"/>
        <w:spacing w:line="600" w:lineRule="exact"/>
        <w:ind w:firstLine="140"/>
        <w:jc w:val="both"/>
      </w:pPr>
      <w:r w:rsidRPr="00295BA6">
        <w:rPr>
          <w:rFonts w:ascii="Times New Roman" w:eastAsia="標楷體" w:hAnsi="Times New Roman" w:cs="Times New Roman"/>
          <w:sz w:val="28"/>
          <w:szCs w:val="28"/>
        </w:rPr>
        <w:t>66.</w:t>
      </w:r>
      <w:r w:rsidRPr="00295BA6">
        <w:rPr>
          <w:rFonts w:ascii="Times New Roman" w:eastAsia="標楷體" w:hAnsi="Times New Roman" w:cs="Times New Roman"/>
          <w:sz w:val="28"/>
          <w:szCs w:val="28"/>
        </w:rPr>
        <w:t>板機指手術</w:t>
      </w:r>
      <w:r w:rsidRPr="00295BA6">
        <w:rPr>
          <w:rFonts w:ascii="Times New Roman" w:eastAsia="標楷體" w:hAnsi="Times New Roman" w:cs="Times New Roman"/>
          <w:sz w:val="28"/>
          <w:szCs w:val="28"/>
        </w:rPr>
        <w:t>(64081C)</w:t>
      </w:r>
      <w:r w:rsidRPr="00295BA6">
        <w:rPr>
          <w:rFonts w:ascii="Times New Roman" w:eastAsia="標楷體" w:hAnsi="Times New Roman" w:cs="Times New Roman"/>
          <w:sz w:val="28"/>
          <w:szCs w:val="28"/>
        </w:rPr>
        <w:t>之審查原則：</w:t>
      </w:r>
      <w:r w:rsidR="00295BA6" w:rsidRPr="00295BA6">
        <w:rPr>
          <w:rFonts w:ascii="Times New Roman" w:eastAsia="標楷體" w:hAnsi="Times New Roman" w:cs="Times New Roman"/>
          <w:color w:val="0070C0"/>
          <w:sz w:val="28"/>
          <w:szCs w:val="20"/>
        </w:rPr>
        <w:t>(110/6/1)</w:t>
      </w:r>
    </w:p>
    <w:p w:rsidR="00C10C7A" w:rsidRPr="00295BA6" w:rsidRDefault="00F4161A">
      <w:pPr>
        <w:pStyle w:val="Web"/>
        <w:spacing w:line="600" w:lineRule="exact"/>
        <w:ind w:left="678" w:hanging="395"/>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sz w:val="28"/>
          <w:szCs w:val="28"/>
        </w:rPr>
        <w:t>需於手術同意書及手術紀錄表內詳加記載手術執行部位</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患側及手指</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、術式、麻醉方式。</w:t>
      </w:r>
    </w:p>
    <w:p w:rsidR="00C10C7A" w:rsidRPr="00295BA6" w:rsidRDefault="00F4161A">
      <w:pPr>
        <w:pStyle w:val="Web"/>
        <w:spacing w:line="600" w:lineRule="exact"/>
        <w:ind w:left="678" w:hanging="395"/>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lastRenderedPageBreak/>
        <w:t>(2)</w:t>
      </w:r>
      <w:r w:rsidRPr="00295BA6">
        <w:rPr>
          <w:rFonts w:ascii="Times New Roman" w:eastAsia="標楷體" w:hAnsi="Times New Roman" w:cs="Times New Roman"/>
          <w:sz w:val="28"/>
          <w:szCs w:val="28"/>
        </w:rPr>
        <w:t>送審時檢附手術同意書及手術記錄，病歷應檢具先行採用藥物、復健等保守療法過程記錄。</w:t>
      </w:r>
    </w:p>
    <w:p w:rsidR="00E74ABF" w:rsidRPr="00295BA6" w:rsidRDefault="00E74ABF">
      <w:pPr>
        <w:pStyle w:val="Web"/>
        <w:spacing w:line="600" w:lineRule="exact"/>
        <w:ind w:left="678" w:hanging="395"/>
        <w:jc w:val="both"/>
        <w:rPr>
          <w:rFonts w:ascii="Times New Roman" w:eastAsia="標楷體" w:hAnsi="Times New Roman" w:cs="Times New Roman"/>
          <w:sz w:val="28"/>
          <w:szCs w:val="28"/>
        </w:rPr>
      </w:pPr>
    </w:p>
    <w:p w:rsidR="00C10C7A" w:rsidRPr="00295BA6" w:rsidRDefault="00C10C7A">
      <w:pPr>
        <w:pStyle w:val="Web"/>
        <w:spacing w:line="600" w:lineRule="exact"/>
        <w:ind w:left="678" w:hanging="395"/>
        <w:jc w:val="both"/>
        <w:rPr>
          <w:rFonts w:ascii="Times New Roman" w:eastAsia="標楷體" w:hAnsi="Times New Roman" w:cs="Times New Roman"/>
          <w:sz w:val="28"/>
          <w:szCs w:val="28"/>
        </w:rPr>
        <w:sectPr w:rsidR="00C10C7A" w:rsidRPr="00295BA6">
          <w:footerReference w:type="default" r:id="rId10"/>
          <w:pgSz w:w="11906" w:h="16838"/>
          <w:pgMar w:top="851" w:right="1304" w:bottom="1417" w:left="1304" w:header="720" w:footer="1134" w:gutter="0"/>
          <w:cols w:space="720"/>
          <w:docGrid w:type="lines" w:linePitch="651"/>
        </w:sectPr>
      </w:pPr>
    </w:p>
    <w:p w:rsidR="00C10C7A" w:rsidRPr="00295BA6" w:rsidRDefault="00F4161A">
      <w:pPr>
        <w:pStyle w:val="af5"/>
        <w:spacing w:line="600" w:lineRule="atLeast"/>
        <w:ind w:left="420" w:hanging="420"/>
        <w:rPr>
          <w:rFonts w:ascii="Times New Roman" w:hAnsi="Times New Roman" w:cs="Times New Roman"/>
          <w:sz w:val="28"/>
        </w:rPr>
      </w:pPr>
      <w:r w:rsidRPr="00295BA6">
        <w:rPr>
          <w:rFonts w:ascii="Times New Roman" w:hAnsi="Times New Roman" w:cs="Times New Roman"/>
          <w:sz w:val="28"/>
        </w:rPr>
        <w:lastRenderedPageBreak/>
        <w:t>(</w:t>
      </w:r>
      <w:r w:rsidRPr="00295BA6">
        <w:rPr>
          <w:rFonts w:ascii="Times New Roman" w:hAnsi="Times New Roman" w:cs="Times New Roman"/>
          <w:sz w:val="28"/>
        </w:rPr>
        <w:t>五</w:t>
      </w:r>
      <w:r w:rsidRPr="00295BA6">
        <w:rPr>
          <w:rFonts w:ascii="Times New Roman" w:hAnsi="Times New Roman" w:cs="Times New Roman"/>
          <w:sz w:val="28"/>
        </w:rPr>
        <w:t>)</w:t>
      </w:r>
      <w:r w:rsidRPr="00295BA6">
        <w:rPr>
          <w:rFonts w:ascii="Times New Roman" w:hAnsi="Times New Roman" w:cs="Times New Roman"/>
          <w:sz w:val="28"/>
        </w:rPr>
        <w:t>醫院全民健康保險非住院診斷關聯群</w:t>
      </w:r>
      <w:r w:rsidRPr="00295BA6">
        <w:rPr>
          <w:rFonts w:ascii="Times New Roman" w:hAnsi="Times New Roman" w:cs="Times New Roman"/>
          <w:sz w:val="28"/>
        </w:rPr>
        <w:t>(Tw-DRGs)</w:t>
      </w:r>
      <w:r w:rsidRPr="00295BA6">
        <w:rPr>
          <w:rFonts w:ascii="Times New Roman" w:hAnsi="Times New Roman" w:cs="Times New Roman"/>
          <w:sz w:val="28"/>
        </w:rPr>
        <w:t>案件醫療費用審查注意事項</w:t>
      </w:r>
      <w:r w:rsidRPr="00295BA6">
        <w:rPr>
          <w:rFonts w:ascii="Times New Roman" w:hAnsi="Times New Roman" w:cs="Times New Roman"/>
          <w:sz w:val="28"/>
        </w:rPr>
        <w:t>-</w:t>
      </w:r>
      <w:r w:rsidRPr="00295BA6">
        <w:rPr>
          <w:rFonts w:ascii="Times New Roman" w:hAnsi="Times New Roman" w:cs="Times New Roman"/>
          <w:sz w:val="28"/>
        </w:rPr>
        <w:t>婦產科</w:t>
      </w:r>
    </w:p>
    <w:p w:rsidR="00C10C7A" w:rsidRPr="00295BA6" w:rsidRDefault="00F4161A">
      <w:pPr>
        <w:pStyle w:val="af5"/>
        <w:spacing w:line="600" w:lineRule="atLeast"/>
        <w:ind w:left="420" w:hanging="420"/>
        <w:rPr>
          <w:rFonts w:ascii="Times New Roman" w:hAnsi="Times New Roman" w:cs="Times New Roman"/>
          <w:sz w:val="28"/>
        </w:rPr>
      </w:pPr>
      <w:r w:rsidRPr="00295BA6">
        <w:rPr>
          <w:rFonts w:ascii="Times New Roman" w:hAnsi="Times New Roman" w:cs="Times New Roman"/>
          <w:sz w:val="28"/>
        </w:rPr>
        <w:t>1005</w:t>
      </w:r>
      <w:r w:rsidRPr="00295BA6">
        <w:rPr>
          <w:rFonts w:ascii="Times New Roman" w:hAnsi="Times New Roman" w:cs="Times New Roman"/>
          <w:sz w:val="28"/>
        </w:rPr>
        <w:t>婦產科</w:t>
      </w:r>
    </w:p>
    <w:p w:rsidR="00C10C7A" w:rsidRPr="00295BA6" w:rsidRDefault="00F4161A">
      <w:pPr>
        <w:pStyle w:val="af5"/>
        <w:spacing w:line="600" w:lineRule="atLeast"/>
        <w:ind w:left="420" w:hanging="420"/>
        <w:rPr>
          <w:rFonts w:ascii="Times New Roman" w:hAnsi="Times New Roman" w:cs="Times New Roman"/>
          <w:sz w:val="28"/>
        </w:rPr>
      </w:pPr>
      <w:r w:rsidRPr="00295BA6">
        <w:rPr>
          <w:rFonts w:ascii="Times New Roman" w:hAnsi="Times New Roman" w:cs="Times New Roman"/>
          <w:sz w:val="28"/>
        </w:rPr>
        <w:t>100505</w:t>
      </w:r>
      <w:r w:rsidRPr="00295BA6">
        <w:rPr>
          <w:rFonts w:ascii="Times New Roman" w:hAnsi="Times New Roman" w:cs="Times New Roman"/>
          <w:sz w:val="28"/>
        </w:rPr>
        <w:t>婦科骨盆腔病狀診療</w:t>
      </w:r>
    </w:p>
    <w:p w:rsidR="00C10C7A" w:rsidRPr="00295BA6" w:rsidRDefault="00F4161A">
      <w:pPr>
        <w:pStyle w:val="af5"/>
        <w:spacing w:line="600" w:lineRule="atLeast"/>
        <w:ind w:firstLine="280"/>
        <w:rPr>
          <w:rFonts w:ascii="Times New Roman" w:hAnsi="Times New Roman" w:cs="Times New Roman"/>
          <w:b w:val="0"/>
          <w:sz w:val="28"/>
        </w:rPr>
      </w:pPr>
      <w:r w:rsidRPr="00295BA6">
        <w:rPr>
          <w:rFonts w:ascii="Times New Roman" w:hAnsi="Times New Roman" w:cs="Times New Roman"/>
          <w:b w:val="0"/>
          <w:sz w:val="28"/>
        </w:rPr>
        <w:t>100505012</w:t>
      </w:r>
      <w:r w:rsidRPr="00295BA6">
        <w:rPr>
          <w:rFonts w:ascii="Times New Roman" w:hAnsi="Times New Roman" w:cs="Times New Roman"/>
          <w:b w:val="0"/>
          <w:sz w:val="28"/>
        </w:rPr>
        <w:t>骨盆腔檢查</w:t>
      </w:r>
    </w:p>
    <w:p w:rsidR="00C10C7A" w:rsidRPr="00295BA6" w:rsidRDefault="00F4161A">
      <w:pPr>
        <w:pStyle w:val="af5"/>
        <w:spacing w:line="600" w:lineRule="atLeast"/>
        <w:ind w:firstLine="280"/>
      </w:pPr>
      <w:r w:rsidRPr="00295BA6">
        <w:rPr>
          <w:rFonts w:ascii="Times New Roman" w:hAnsi="Times New Roman" w:cs="Times New Roman"/>
          <w:b w:val="0"/>
          <w:sz w:val="28"/>
        </w:rPr>
        <w:t>100505022</w:t>
      </w:r>
      <w:r w:rsidRPr="00295BA6">
        <w:rPr>
          <w:rFonts w:ascii="Times New Roman" w:hAnsi="Times New Roman" w:cs="Times New Roman"/>
          <w:b w:val="0"/>
          <w:sz w:val="28"/>
        </w:rPr>
        <w:t>尿路動力學檢查</w:t>
      </w:r>
      <w:r w:rsidR="00295BA6" w:rsidRPr="00295BA6">
        <w:rPr>
          <w:rFonts w:ascii="Times New Roman" w:hAnsi="Times New Roman" w:cs="Times New Roman"/>
          <w:b w:val="0"/>
          <w:color w:val="0070C0"/>
          <w:sz w:val="28"/>
        </w:rPr>
        <w:t>(110/6/1)</w:t>
      </w:r>
    </w:p>
    <w:p w:rsidR="00C10C7A" w:rsidRPr="00295BA6" w:rsidRDefault="00F4161A">
      <w:pPr>
        <w:pStyle w:val="af5"/>
        <w:spacing w:line="600" w:lineRule="atLeast"/>
        <w:ind w:firstLine="280"/>
        <w:rPr>
          <w:rFonts w:ascii="Times New Roman" w:hAnsi="Times New Roman" w:cs="Times New Roman"/>
          <w:b w:val="0"/>
          <w:sz w:val="28"/>
        </w:rPr>
      </w:pPr>
      <w:r w:rsidRPr="00295BA6">
        <w:rPr>
          <w:rFonts w:ascii="Times New Roman" w:hAnsi="Times New Roman" w:cs="Times New Roman"/>
          <w:b w:val="0"/>
          <w:sz w:val="28"/>
        </w:rPr>
        <w:t>100505032</w:t>
      </w:r>
      <w:r w:rsidRPr="00295BA6">
        <w:rPr>
          <w:rFonts w:ascii="Times New Roman" w:hAnsi="Times New Roman" w:cs="Times New Roman"/>
          <w:b w:val="0"/>
          <w:sz w:val="28"/>
        </w:rPr>
        <w:t>間質性膀胱炎</w:t>
      </w:r>
    </w:p>
    <w:p w:rsidR="00C10C7A" w:rsidRPr="00295BA6" w:rsidRDefault="00F4161A">
      <w:pPr>
        <w:pStyle w:val="af5"/>
        <w:spacing w:line="600" w:lineRule="atLeast"/>
        <w:ind w:firstLine="280"/>
        <w:rPr>
          <w:rFonts w:ascii="Times New Roman" w:hAnsi="Times New Roman" w:cs="Times New Roman"/>
          <w:b w:val="0"/>
          <w:sz w:val="28"/>
        </w:rPr>
      </w:pPr>
      <w:r w:rsidRPr="00295BA6">
        <w:rPr>
          <w:rFonts w:ascii="Times New Roman" w:hAnsi="Times New Roman" w:cs="Times New Roman"/>
          <w:b w:val="0"/>
          <w:sz w:val="28"/>
        </w:rPr>
        <w:t>100505042</w:t>
      </w:r>
      <w:r w:rsidRPr="00295BA6">
        <w:rPr>
          <w:rFonts w:ascii="Times New Roman" w:hAnsi="Times New Roman" w:cs="Times New Roman"/>
          <w:b w:val="0"/>
          <w:sz w:val="28"/>
        </w:rPr>
        <w:t>婦科腹腔鏡</w:t>
      </w:r>
    </w:p>
    <w:p w:rsidR="00C10C7A" w:rsidRPr="00295BA6" w:rsidRDefault="00F4161A">
      <w:pPr>
        <w:pStyle w:val="af5"/>
        <w:spacing w:line="600" w:lineRule="atLeast"/>
        <w:ind w:firstLine="280"/>
      </w:pPr>
      <w:r w:rsidRPr="00295BA6">
        <w:rPr>
          <w:rFonts w:ascii="Times New Roman" w:hAnsi="Times New Roman" w:cs="Times New Roman"/>
          <w:b w:val="0"/>
          <w:sz w:val="28"/>
        </w:rPr>
        <w:t>100505052</w:t>
      </w:r>
      <w:r w:rsidRPr="00295BA6">
        <w:rPr>
          <w:rFonts w:ascii="Times New Roman" w:hAnsi="Times New Roman" w:cs="Times New Roman"/>
          <w:b w:val="0"/>
          <w:sz w:val="28"/>
        </w:rPr>
        <w:t>尿失禁電刺激治療</w:t>
      </w:r>
      <w:r w:rsidR="00295BA6" w:rsidRPr="00295BA6">
        <w:rPr>
          <w:rFonts w:ascii="Times New Roman" w:hAnsi="Times New Roman" w:cs="Times New Roman"/>
          <w:b w:val="0"/>
          <w:color w:val="0070C0"/>
          <w:sz w:val="28"/>
        </w:rPr>
        <w:t>(110/6/1)</w:t>
      </w:r>
    </w:p>
    <w:p w:rsidR="00E74ABF" w:rsidRPr="00295BA6" w:rsidRDefault="00E74ABF">
      <w:pPr>
        <w:pStyle w:val="af5"/>
        <w:spacing w:line="600" w:lineRule="atLeast"/>
        <w:rPr>
          <w:rFonts w:ascii="Times New Roman" w:hAnsi="Times New Roman" w:cs="Times New Roman"/>
          <w:sz w:val="28"/>
        </w:rPr>
      </w:pPr>
    </w:p>
    <w:p w:rsidR="00C10C7A" w:rsidRPr="00295BA6" w:rsidRDefault="00F4161A">
      <w:pPr>
        <w:pStyle w:val="af5"/>
        <w:spacing w:line="600" w:lineRule="atLeast"/>
      </w:pPr>
      <w:r w:rsidRPr="00295BA6">
        <w:rPr>
          <w:rFonts w:ascii="Times New Roman" w:hAnsi="Times New Roman" w:cs="Times New Roman"/>
          <w:sz w:val="28"/>
        </w:rPr>
        <w:t>100512</w:t>
      </w:r>
      <w:r w:rsidRPr="00295BA6">
        <w:rPr>
          <w:rFonts w:ascii="Times New Roman" w:hAnsi="Times New Roman" w:cs="Times New Roman"/>
          <w:sz w:val="28"/>
        </w:rPr>
        <w:t>婦科排尿障礙及相關診療</w:t>
      </w:r>
      <w:r w:rsidR="00295BA6" w:rsidRPr="00295BA6">
        <w:rPr>
          <w:rFonts w:ascii="Times New Roman" w:hAnsi="Times New Roman" w:cs="Times New Roman"/>
          <w:b w:val="0"/>
          <w:color w:val="0070C0"/>
          <w:sz w:val="28"/>
        </w:rPr>
        <w:t>(110/6/1)</w:t>
      </w:r>
    </w:p>
    <w:p w:rsidR="00C10C7A" w:rsidRPr="00295BA6" w:rsidRDefault="00F4161A">
      <w:pPr>
        <w:pStyle w:val="af5"/>
        <w:spacing w:line="600" w:lineRule="atLeast"/>
        <w:ind w:firstLine="280"/>
      </w:pPr>
      <w:r w:rsidRPr="00295BA6">
        <w:rPr>
          <w:rFonts w:ascii="Times New Roman" w:hAnsi="Times New Roman" w:cs="Times New Roman"/>
          <w:b w:val="0"/>
          <w:sz w:val="28"/>
        </w:rPr>
        <w:t>100512012</w:t>
      </w:r>
      <w:r w:rsidRPr="00295BA6">
        <w:rPr>
          <w:rFonts w:ascii="Times New Roman" w:hAnsi="Times New Roman" w:cs="Times New Roman"/>
          <w:b w:val="0"/>
          <w:sz w:val="28"/>
        </w:rPr>
        <w:t>錄影尿流動力學檢查</w:t>
      </w:r>
    </w:p>
    <w:p w:rsidR="00C10C7A" w:rsidRPr="00295BA6" w:rsidRDefault="00C10C7A">
      <w:pPr>
        <w:pStyle w:val="af5"/>
        <w:spacing w:line="600" w:lineRule="atLeast"/>
        <w:ind w:firstLine="280"/>
        <w:rPr>
          <w:rFonts w:ascii="Times New Roman" w:hAnsi="Times New Roman" w:cs="Times New Roman"/>
          <w:b w:val="0"/>
          <w:sz w:val="28"/>
        </w:rPr>
      </w:pPr>
    </w:p>
    <w:p w:rsidR="00E74ABF" w:rsidRPr="00295BA6" w:rsidRDefault="00E74ABF">
      <w:pPr>
        <w:pStyle w:val="af5"/>
        <w:spacing w:line="600" w:lineRule="atLeast"/>
        <w:ind w:firstLine="280"/>
        <w:rPr>
          <w:rFonts w:ascii="Times New Roman" w:hAnsi="Times New Roman" w:cs="Times New Roman"/>
          <w:b w:val="0"/>
          <w:sz w:val="28"/>
        </w:rPr>
        <w:sectPr w:rsidR="00E74ABF" w:rsidRPr="00295BA6">
          <w:footerReference w:type="default" r:id="rId11"/>
          <w:pgSz w:w="11906" w:h="16838"/>
          <w:pgMar w:top="851" w:right="1304" w:bottom="1417" w:left="1304" w:header="720" w:footer="1134" w:gutter="0"/>
          <w:cols w:space="720"/>
          <w:docGrid w:type="lines" w:linePitch="651"/>
        </w:sectPr>
      </w:pPr>
    </w:p>
    <w:p w:rsidR="00C10C7A" w:rsidRPr="00295BA6" w:rsidRDefault="00F4161A">
      <w:pPr>
        <w:pStyle w:val="af5"/>
        <w:spacing w:line="600" w:lineRule="atLeast"/>
        <w:rPr>
          <w:rFonts w:ascii="Times New Roman" w:hAnsi="Times New Roman" w:cs="Times New Roman"/>
          <w:sz w:val="28"/>
        </w:rPr>
      </w:pPr>
      <w:r w:rsidRPr="00295BA6">
        <w:rPr>
          <w:rFonts w:ascii="Times New Roman" w:hAnsi="Times New Roman" w:cs="Times New Roman"/>
          <w:sz w:val="28"/>
        </w:rPr>
        <w:lastRenderedPageBreak/>
        <w:t>100505</w:t>
      </w:r>
      <w:r w:rsidRPr="00295BA6">
        <w:rPr>
          <w:rFonts w:ascii="Times New Roman" w:hAnsi="Times New Roman" w:cs="Times New Roman"/>
          <w:sz w:val="28"/>
        </w:rPr>
        <w:t>婦科骨盆腔病狀診療</w:t>
      </w:r>
    </w:p>
    <w:p w:rsidR="00C10C7A" w:rsidRPr="00295BA6" w:rsidRDefault="00F4161A">
      <w:pPr>
        <w:pStyle w:val="Textbody"/>
        <w:spacing w:line="600" w:lineRule="exact"/>
      </w:pPr>
      <w:r w:rsidRPr="00295BA6">
        <w:rPr>
          <w:rFonts w:ascii="Times New Roman" w:eastAsia="標楷體" w:hAnsi="Times New Roman" w:cs="Times New Roman"/>
          <w:sz w:val="28"/>
          <w:szCs w:val="28"/>
        </w:rPr>
        <w:t>100505022</w:t>
      </w:r>
      <w:r w:rsidRPr="00295BA6">
        <w:rPr>
          <w:rFonts w:ascii="Times New Roman" w:eastAsia="標楷體" w:hAnsi="Times New Roman" w:cs="Times New Roman"/>
          <w:sz w:val="28"/>
          <w:szCs w:val="28"/>
        </w:rPr>
        <w:t>尿路動力學檢查</w:t>
      </w:r>
      <w:r w:rsidRPr="00295BA6">
        <w:rPr>
          <w:rFonts w:ascii="Times New Roman" w:eastAsia="標楷體" w:hAnsi="Times New Roman" w:cs="Times New Roman"/>
          <w:sz w:val="28"/>
          <w:szCs w:val="28"/>
        </w:rPr>
        <w:t>(106/1/1)</w:t>
      </w:r>
      <w:r w:rsidR="00295BA6" w:rsidRPr="00295BA6">
        <w:rPr>
          <w:rFonts w:ascii="Times New Roman" w:eastAsia="標楷體" w:hAnsi="Times New Roman" w:cs="Times New Roman"/>
          <w:color w:val="0070C0"/>
          <w:sz w:val="28"/>
          <w:szCs w:val="20"/>
        </w:rPr>
        <w:t>(110/6/1)</w:t>
      </w:r>
    </w:p>
    <w:p w:rsidR="00C10C7A" w:rsidRPr="00295BA6" w:rsidRDefault="00F4161A">
      <w:pPr>
        <w:pStyle w:val="Textbody"/>
        <w:spacing w:line="600" w:lineRule="exact"/>
        <w:ind w:left="1560" w:hanging="1560"/>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100505022-01</w:t>
      </w:r>
      <w:r w:rsidRPr="00295BA6">
        <w:rPr>
          <w:rFonts w:ascii="Times New Roman" w:eastAsia="標楷體" w:hAnsi="Times New Roman" w:cs="Times New Roman"/>
          <w:sz w:val="28"/>
          <w:szCs w:val="28"/>
        </w:rPr>
        <w:t>具下泌尿道功能症狀及障礙之病人</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如尿失禁、頻尿、解尿困難、尿路外口阻塞、尿滯留等等</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，得執行尿路動力學檢查及棉墊測試，請於病歷記載主客觀評估。</w:t>
      </w:r>
      <w:r w:rsidR="00295BA6" w:rsidRPr="00295BA6">
        <w:rPr>
          <w:rFonts w:ascii="Times New Roman" w:eastAsia="標楷體" w:hAnsi="Times New Roman" w:cs="Times New Roman"/>
          <w:color w:val="0070C0"/>
          <w:sz w:val="28"/>
          <w:szCs w:val="20"/>
        </w:rPr>
        <w:t>(110/6/1)</w:t>
      </w:r>
    </w:p>
    <w:p w:rsidR="00C10C7A" w:rsidRPr="00295BA6" w:rsidRDefault="00F4161A">
      <w:pPr>
        <w:pStyle w:val="Textbody"/>
        <w:spacing w:line="600" w:lineRule="exact"/>
        <w:ind w:left="1560" w:hanging="1560"/>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100505022-02</w:t>
      </w:r>
      <w:r w:rsidRPr="00295BA6">
        <w:rPr>
          <w:rFonts w:ascii="Times New Roman" w:eastAsia="標楷體" w:hAnsi="Times New Roman" w:cs="Times New Roman"/>
          <w:sz w:val="28"/>
          <w:szCs w:val="28"/>
        </w:rPr>
        <w:t>骨盆器官脫垂，病人雖無相關主訴，但潛在有下泌尿道功能症狀及障礙之風險</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如尿失禁、頻尿、解尿困難、尿路外口阻塞、尿滯留等等</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，得於手術前執行尿路動力學檢查及棉墊測試，請於病歷記載主客觀評估。</w:t>
      </w:r>
      <w:r w:rsidR="00295BA6" w:rsidRPr="00295BA6">
        <w:rPr>
          <w:rFonts w:ascii="Times New Roman" w:eastAsia="標楷體" w:hAnsi="Times New Roman" w:cs="Times New Roman"/>
          <w:color w:val="0070C0"/>
          <w:sz w:val="28"/>
          <w:szCs w:val="20"/>
        </w:rPr>
        <w:t>(110/6/1)</w:t>
      </w:r>
    </w:p>
    <w:p w:rsidR="00C10C7A" w:rsidRPr="00295BA6" w:rsidRDefault="00F4161A">
      <w:pPr>
        <w:pStyle w:val="Textbody"/>
        <w:spacing w:line="600" w:lineRule="exact"/>
      </w:pPr>
      <w:r w:rsidRPr="00295BA6">
        <w:rPr>
          <w:rFonts w:ascii="Times New Roman" w:eastAsia="標楷體" w:hAnsi="Times New Roman" w:cs="Times New Roman"/>
          <w:sz w:val="28"/>
          <w:szCs w:val="28"/>
        </w:rPr>
        <w:t>100505052</w:t>
      </w:r>
      <w:r w:rsidRPr="00295BA6">
        <w:rPr>
          <w:rFonts w:ascii="Times New Roman" w:eastAsia="標楷體" w:hAnsi="Times New Roman" w:cs="Times New Roman"/>
          <w:sz w:val="28"/>
          <w:szCs w:val="28"/>
        </w:rPr>
        <w:t>尿失禁電刺激治療</w:t>
      </w:r>
      <w:r w:rsidR="0003233A" w:rsidRPr="00295BA6">
        <w:rPr>
          <w:rFonts w:ascii="Times New Roman" w:eastAsia="標楷體" w:hAnsi="Times New Roman" w:cs="Times New Roman"/>
          <w:sz w:val="28"/>
          <w:szCs w:val="28"/>
        </w:rPr>
        <w:t>(47087C)</w:t>
      </w:r>
      <w:r w:rsidR="00295BA6" w:rsidRPr="00295BA6">
        <w:rPr>
          <w:rFonts w:ascii="Times New Roman" w:eastAsia="標楷體" w:hAnsi="Times New Roman" w:cs="Times New Roman"/>
          <w:color w:val="0070C0"/>
          <w:sz w:val="28"/>
          <w:szCs w:val="20"/>
        </w:rPr>
        <w:t>(110/6/1)</w:t>
      </w:r>
    </w:p>
    <w:p w:rsidR="00C10C7A" w:rsidRPr="00295BA6" w:rsidRDefault="00F4161A">
      <w:pPr>
        <w:pStyle w:val="Textbody"/>
        <w:spacing w:line="600" w:lineRule="exact"/>
        <w:ind w:left="1560" w:hanging="1560"/>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100505052-01</w:t>
      </w:r>
      <w:r w:rsidRPr="00295BA6">
        <w:rPr>
          <w:rFonts w:ascii="Times New Roman" w:eastAsia="標楷體" w:hAnsi="Times New Roman" w:cs="Times New Roman"/>
          <w:sz w:val="28"/>
          <w:szCs w:val="28"/>
        </w:rPr>
        <w:t>尿失禁電刺激治療需經診斷為尿失禁後，方可採行。「棉墊試驗</w:t>
      </w:r>
      <w:r w:rsidRPr="00295BA6">
        <w:rPr>
          <w:rFonts w:ascii="Times New Roman" w:eastAsia="標楷體" w:hAnsi="Times New Roman" w:cs="Times New Roman"/>
          <w:sz w:val="28"/>
          <w:szCs w:val="28"/>
        </w:rPr>
        <w:t>(30519C)</w:t>
      </w:r>
      <w:r w:rsidRPr="00295BA6">
        <w:rPr>
          <w:rFonts w:ascii="Times New Roman" w:eastAsia="標楷體" w:hAnsi="Times New Roman" w:cs="Times New Roman"/>
          <w:sz w:val="28"/>
          <w:szCs w:val="28"/>
        </w:rPr>
        <w:t>」、「壓力尿流速圖</w:t>
      </w:r>
      <w:r w:rsidRPr="00295BA6">
        <w:rPr>
          <w:rFonts w:ascii="Times New Roman" w:eastAsia="標楷體" w:hAnsi="Times New Roman" w:cs="Times New Roman"/>
          <w:sz w:val="28"/>
          <w:szCs w:val="28"/>
        </w:rPr>
        <w:t>(21011C)</w:t>
      </w:r>
      <w:r w:rsidRPr="00295BA6">
        <w:rPr>
          <w:rFonts w:ascii="Times New Roman" w:eastAsia="標楷體" w:hAnsi="Times New Roman" w:cs="Times New Roman"/>
          <w:sz w:val="28"/>
          <w:szCs w:val="28"/>
        </w:rPr>
        <w:t>」或「錄影尿流動力學</w:t>
      </w:r>
      <w:r w:rsidRPr="00295BA6">
        <w:rPr>
          <w:rFonts w:ascii="Times New Roman" w:eastAsia="標楷體" w:hAnsi="Times New Roman" w:cs="Times New Roman"/>
          <w:sz w:val="28"/>
          <w:szCs w:val="28"/>
        </w:rPr>
        <w:t>(21006B)</w:t>
      </w:r>
      <w:r w:rsidRPr="00295BA6">
        <w:rPr>
          <w:rFonts w:ascii="Times New Roman" w:eastAsia="標楷體" w:hAnsi="Times New Roman" w:cs="Times New Roman"/>
          <w:sz w:val="28"/>
          <w:szCs w:val="28"/>
        </w:rPr>
        <w:t>」等檢查項目為診斷依據，並檢附檢查結果。</w:t>
      </w:r>
    </w:p>
    <w:p w:rsidR="00C10C7A" w:rsidRPr="00295BA6" w:rsidRDefault="00F4161A">
      <w:pPr>
        <w:pStyle w:val="Textbody"/>
        <w:spacing w:line="600" w:lineRule="exact"/>
        <w:ind w:left="1560" w:hanging="1560"/>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100505052-02</w:t>
      </w:r>
      <w:r w:rsidRPr="00295BA6">
        <w:rPr>
          <w:rFonts w:ascii="Times New Roman" w:eastAsia="標楷體" w:hAnsi="Times New Roman" w:cs="Times New Roman"/>
          <w:sz w:val="28"/>
          <w:szCs w:val="28"/>
        </w:rPr>
        <w:t>本項治療每週進行兩次，每月以六至八次為原則，三個月療程後，需進行療效評估。</w:t>
      </w:r>
    </w:p>
    <w:p w:rsidR="00E74ABF" w:rsidRPr="00295BA6" w:rsidRDefault="00E74ABF">
      <w:pPr>
        <w:pStyle w:val="Textbody"/>
        <w:spacing w:line="600" w:lineRule="exact"/>
        <w:ind w:left="1560" w:hanging="1560"/>
        <w:rPr>
          <w:rFonts w:ascii="Times New Roman" w:eastAsia="標楷體" w:hAnsi="Times New Roman" w:cs="Times New Roman"/>
          <w:sz w:val="28"/>
          <w:szCs w:val="28"/>
        </w:rPr>
      </w:pPr>
    </w:p>
    <w:p w:rsidR="00C10C7A" w:rsidRPr="00295BA6" w:rsidRDefault="00C10C7A">
      <w:pPr>
        <w:pStyle w:val="Textbody"/>
        <w:spacing w:line="600" w:lineRule="exact"/>
        <w:ind w:left="1560" w:hanging="1560"/>
        <w:rPr>
          <w:rFonts w:ascii="Times New Roman" w:eastAsia="標楷體" w:hAnsi="Times New Roman" w:cs="Times New Roman"/>
          <w:sz w:val="28"/>
          <w:szCs w:val="28"/>
        </w:rPr>
        <w:sectPr w:rsidR="00C10C7A" w:rsidRPr="00295BA6">
          <w:footerReference w:type="default" r:id="rId12"/>
          <w:pgSz w:w="11906" w:h="16838"/>
          <w:pgMar w:top="851" w:right="1304" w:bottom="1417" w:left="1304" w:header="720" w:footer="720" w:gutter="0"/>
          <w:cols w:space="720"/>
          <w:docGrid w:type="lines" w:linePitch="641"/>
        </w:sectPr>
      </w:pPr>
    </w:p>
    <w:p w:rsidR="00C10C7A" w:rsidRPr="00295BA6" w:rsidRDefault="00F4161A">
      <w:pPr>
        <w:pStyle w:val="ae"/>
        <w:spacing w:line="600" w:lineRule="atLeast"/>
        <w:ind w:left="1682" w:hanging="1682"/>
        <w:jc w:val="both"/>
        <w:rPr>
          <w:rFonts w:hint="eastAsia"/>
        </w:rPr>
      </w:pPr>
      <w:r w:rsidRPr="00295BA6">
        <w:rPr>
          <w:rFonts w:ascii="Times New Roman" w:eastAsia="標楷體" w:hAnsi="Times New Roman" w:cs="Times New Roman"/>
          <w:b/>
          <w:sz w:val="28"/>
          <w:szCs w:val="28"/>
        </w:rPr>
        <w:lastRenderedPageBreak/>
        <w:t>100511</w:t>
      </w:r>
      <w:r w:rsidRPr="00295BA6">
        <w:rPr>
          <w:rFonts w:ascii="Times New Roman" w:eastAsia="標楷體" w:hAnsi="Times New Roman" w:cs="Times New Roman"/>
          <w:b/>
          <w:sz w:val="28"/>
          <w:szCs w:val="28"/>
        </w:rPr>
        <w:t>產科子宮外孕診療</w:t>
      </w:r>
      <w:r w:rsidRPr="00295BA6">
        <w:rPr>
          <w:rFonts w:ascii="Times New Roman" w:eastAsia="標楷體" w:hAnsi="Times New Roman" w:cs="Times New Roman"/>
          <w:sz w:val="28"/>
          <w:szCs w:val="28"/>
        </w:rPr>
        <w:t>(107/7/1)</w:t>
      </w:r>
    </w:p>
    <w:p w:rsidR="00C10C7A" w:rsidRPr="00295BA6" w:rsidRDefault="00F4161A">
      <w:pPr>
        <w:pStyle w:val="ae"/>
        <w:spacing w:line="600" w:lineRule="atLeast"/>
        <w:ind w:left="1680" w:hanging="16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100511010</w:t>
      </w:r>
      <w:r w:rsidRPr="00295BA6">
        <w:rPr>
          <w:rFonts w:ascii="Times New Roman" w:eastAsia="標楷體" w:hAnsi="Times New Roman" w:cs="Times New Roman"/>
          <w:sz w:val="28"/>
          <w:szCs w:val="28"/>
        </w:rPr>
        <w:t>產科超音波</w:t>
      </w:r>
    </w:p>
    <w:p w:rsidR="00C10C7A" w:rsidRPr="00295BA6" w:rsidRDefault="00F4161A">
      <w:pPr>
        <w:pStyle w:val="ae"/>
        <w:spacing w:line="600" w:lineRule="atLeast"/>
        <w:ind w:left="1680" w:hanging="16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100511010-01</w:t>
      </w:r>
      <w:r w:rsidRPr="00295BA6">
        <w:rPr>
          <w:rFonts w:ascii="Times New Roman" w:eastAsia="標楷體" w:hAnsi="Times New Roman" w:cs="Times New Roman"/>
          <w:sz w:val="28"/>
          <w:szCs w:val="28"/>
        </w:rPr>
        <w:t>子宮外孕、先兆性流產、不完全性流產等與懷孕有關之診斷或疾病得申報產科超音波</w:t>
      </w:r>
      <w:r w:rsidRPr="00295BA6">
        <w:rPr>
          <w:rFonts w:ascii="Times New Roman" w:eastAsia="標楷體" w:hAnsi="Times New Roman" w:cs="Times New Roman"/>
          <w:sz w:val="28"/>
          <w:szCs w:val="28"/>
        </w:rPr>
        <w:t>(19010C)</w:t>
      </w:r>
      <w:r w:rsidRPr="00295BA6">
        <w:rPr>
          <w:rFonts w:ascii="Times New Roman" w:eastAsia="標楷體" w:hAnsi="Times New Roman" w:cs="Times New Roman"/>
          <w:sz w:val="28"/>
          <w:szCs w:val="28"/>
        </w:rPr>
        <w:t>。</w:t>
      </w:r>
    </w:p>
    <w:p w:rsidR="00C10C7A" w:rsidRPr="00295BA6" w:rsidRDefault="00F4161A">
      <w:pPr>
        <w:pStyle w:val="ae"/>
        <w:spacing w:line="600" w:lineRule="atLeast"/>
        <w:ind w:left="1680"/>
        <w:jc w:val="both"/>
        <w:rPr>
          <w:rFonts w:ascii="Times New Roman" w:eastAsia="標楷體" w:hAnsi="Times New Roman" w:cs="Times New Roman"/>
          <w:sz w:val="28"/>
          <w:szCs w:val="20"/>
        </w:rPr>
      </w:pPr>
      <w:bookmarkStart w:id="9" w:name="_Hlk61278014"/>
      <w:r w:rsidRPr="00295BA6">
        <w:rPr>
          <w:rFonts w:ascii="Times New Roman" w:eastAsia="標楷體" w:hAnsi="Times New Roman" w:cs="Times New Roman"/>
          <w:sz w:val="28"/>
          <w:szCs w:val="28"/>
        </w:rPr>
        <w:t>產科病例有適應症，應優先執行產科超音波</w:t>
      </w:r>
      <w:r w:rsidRPr="00295BA6">
        <w:rPr>
          <w:rFonts w:ascii="Times New Roman" w:eastAsia="標楷體" w:hAnsi="Times New Roman" w:cs="Times New Roman"/>
          <w:sz w:val="28"/>
          <w:szCs w:val="28"/>
        </w:rPr>
        <w:t>(19010C)</w:t>
      </w:r>
      <w:r w:rsidRPr="00295BA6">
        <w:rPr>
          <w:rFonts w:ascii="Times New Roman" w:eastAsia="標楷體" w:hAnsi="Times New Roman" w:cs="Times New Roman"/>
          <w:sz w:val="28"/>
          <w:szCs w:val="28"/>
        </w:rPr>
        <w:t>為原則。妊娠</w:t>
      </w:r>
      <w:r w:rsidRPr="00295BA6">
        <w:rPr>
          <w:rFonts w:ascii="Times New Roman" w:eastAsia="標楷體" w:hAnsi="Times New Roman" w:cs="Times New Roman"/>
          <w:sz w:val="28"/>
          <w:szCs w:val="28"/>
        </w:rPr>
        <w:t>12</w:t>
      </w:r>
      <w:r w:rsidRPr="00295BA6">
        <w:rPr>
          <w:rFonts w:ascii="Times New Roman" w:eastAsia="標楷體" w:hAnsi="Times New Roman" w:cs="Times New Roman"/>
          <w:sz w:val="28"/>
          <w:szCs w:val="28"/>
        </w:rPr>
        <w:t>周以下或患者肥胖、無法漲尿、子宮後屈等，經腹部超音波無法清楚診斷時，需經陰道執行之檢查，若申報陰道超音波</w:t>
      </w:r>
      <w:r w:rsidRPr="00295BA6">
        <w:rPr>
          <w:rFonts w:ascii="Times New Roman" w:eastAsia="標楷體" w:hAnsi="Times New Roman" w:cs="Times New Roman"/>
          <w:sz w:val="28"/>
          <w:szCs w:val="28"/>
        </w:rPr>
        <w:t>(19013C)</w:t>
      </w:r>
      <w:r w:rsidRPr="00295BA6">
        <w:rPr>
          <w:rFonts w:ascii="Times New Roman" w:eastAsia="標楷體" w:hAnsi="Times New Roman" w:cs="Times New Roman"/>
          <w:sz w:val="28"/>
          <w:szCs w:val="28"/>
        </w:rPr>
        <w:t>，則應檢附病歷紀錄，初步理學檢查之結果及執行超音波之理由，併附清晰可審視之超音波影像及判讀報告。若同時申報產科超音波</w:t>
      </w:r>
      <w:r w:rsidRPr="00295BA6">
        <w:rPr>
          <w:rFonts w:ascii="Times New Roman" w:eastAsia="標楷體" w:hAnsi="Times New Roman" w:cs="Times New Roman"/>
          <w:sz w:val="28"/>
          <w:szCs w:val="28"/>
        </w:rPr>
        <w:t>(19010C)</w:t>
      </w:r>
      <w:r w:rsidRPr="00295BA6">
        <w:rPr>
          <w:rFonts w:ascii="Times New Roman" w:eastAsia="標楷體" w:hAnsi="Times New Roman" w:cs="Times New Roman"/>
          <w:sz w:val="28"/>
          <w:szCs w:val="28"/>
        </w:rPr>
        <w:t>者，應加強審查。</w:t>
      </w:r>
      <w:bookmarkEnd w:id="9"/>
      <w:r w:rsidR="00295BA6" w:rsidRPr="00295BA6">
        <w:rPr>
          <w:rFonts w:ascii="Times New Roman" w:eastAsia="標楷體" w:hAnsi="Times New Roman" w:cs="Times New Roman"/>
          <w:color w:val="0070C0"/>
          <w:sz w:val="28"/>
          <w:szCs w:val="20"/>
        </w:rPr>
        <w:t>(110/6/1)</w:t>
      </w:r>
    </w:p>
    <w:p w:rsidR="00E74ABF" w:rsidRPr="00295BA6" w:rsidRDefault="00E74ABF" w:rsidP="00E74ABF">
      <w:pPr>
        <w:pStyle w:val="ae"/>
        <w:spacing w:line="600" w:lineRule="atLeast"/>
        <w:jc w:val="both"/>
        <w:rPr>
          <w:rFonts w:hint="eastAsia"/>
        </w:rPr>
      </w:pPr>
    </w:p>
    <w:p w:rsidR="00C10C7A" w:rsidRPr="00295BA6" w:rsidRDefault="00C10C7A">
      <w:pPr>
        <w:pStyle w:val="ae"/>
        <w:spacing w:line="600" w:lineRule="atLeast"/>
        <w:jc w:val="both"/>
        <w:rPr>
          <w:rFonts w:hint="eastAsia"/>
        </w:rPr>
        <w:sectPr w:rsidR="00C10C7A" w:rsidRPr="00295BA6">
          <w:footerReference w:type="default" r:id="rId13"/>
          <w:pgSz w:w="11906" w:h="16838"/>
          <w:pgMar w:top="851" w:right="1304" w:bottom="1417" w:left="1304" w:header="720" w:footer="1134" w:gutter="0"/>
          <w:cols w:space="720"/>
          <w:docGrid w:type="lines" w:linePitch="651"/>
        </w:sectPr>
      </w:pPr>
    </w:p>
    <w:p w:rsidR="00C10C7A" w:rsidRPr="00295BA6" w:rsidRDefault="00F4161A">
      <w:pPr>
        <w:pStyle w:val="Textbody"/>
        <w:spacing w:line="600" w:lineRule="exact"/>
      </w:pPr>
      <w:r w:rsidRPr="00295BA6">
        <w:rPr>
          <w:rFonts w:ascii="Times New Roman" w:eastAsia="標楷體" w:hAnsi="Times New Roman" w:cs="Times New Roman"/>
          <w:b/>
          <w:sz w:val="28"/>
          <w:szCs w:val="28"/>
        </w:rPr>
        <w:lastRenderedPageBreak/>
        <w:t>100512</w:t>
      </w:r>
      <w:r w:rsidRPr="00295BA6">
        <w:rPr>
          <w:rFonts w:ascii="Times New Roman" w:eastAsia="標楷體" w:hAnsi="Times New Roman" w:cs="Times New Roman"/>
          <w:b/>
          <w:sz w:val="28"/>
          <w:szCs w:val="28"/>
        </w:rPr>
        <w:t>婦科排尿障礙及相關診療</w:t>
      </w:r>
      <w:r w:rsidR="00295BA6" w:rsidRPr="00295BA6">
        <w:rPr>
          <w:rFonts w:ascii="Times New Roman" w:eastAsia="標楷體" w:hAnsi="Times New Roman" w:cs="Times New Roman"/>
          <w:color w:val="0070C0"/>
          <w:sz w:val="28"/>
          <w:szCs w:val="20"/>
        </w:rPr>
        <w:t>(110/6/1)</w:t>
      </w:r>
    </w:p>
    <w:p w:rsidR="00C10C7A" w:rsidRPr="00295BA6" w:rsidRDefault="00F4161A">
      <w:pPr>
        <w:pStyle w:val="Textbody"/>
        <w:spacing w:line="600" w:lineRule="exact"/>
        <w:ind w:left="1680" w:hanging="1680"/>
      </w:pPr>
      <w:r w:rsidRPr="00295BA6">
        <w:rPr>
          <w:rFonts w:ascii="Times New Roman" w:eastAsia="標楷體" w:hAnsi="Times New Roman" w:cs="Times New Roman"/>
          <w:sz w:val="28"/>
          <w:szCs w:val="28"/>
        </w:rPr>
        <w:t>100512012</w:t>
      </w:r>
      <w:r w:rsidRPr="00295BA6">
        <w:rPr>
          <w:rFonts w:ascii="Times New Roman" w:eastAsia="標楷體" w:hAnsi="Times New Roman" w:cs="Times New Roman"/>
          <w:sz w:val="28"/>
          <w:szCs w:val="28"/>
        </w:rPr>
        <w:t>錄影尿流動力學檢查</w:t>
      </w:r>
      <w:r w:rsidR="00FE04B3" w:rsidRPr="00295BA6">
        <w:rPr>
          <w:rFonts w:ascii="Times New Roman" w:eastAsia="標楷體" w:hAnsi="Times New Roman" w:cs="Times New Roman" w:hint="eastAsia"/>
          <w:sz w:val="28"/>
          <w:szCs w:val="28"/>
        </w:rPr>
        <w:t>(21006B)</w:t>
      </w:r>
    </w:p>
    <w:p w:rsidR="00C10C7A" w:rsidRPr="00295BA6" w:rsidRDefault="00F4161A" w:rsidP="005C3223">
      <w:pPr>
        <w:pStyle w:val="Textbody"/>
        <w:spacing w:line="600" w:lineRule="exact"/>
        <w:ind w:left="1680" w:hanging="16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100512012-01</w:t>
      </w:r>
      <w:r w:rsidRPr="00295BA6">
        <w:rPr>
          <w:rFonts w:ascii="Times New Roman" w:eastAsia="標楷體" w:hAnsi="Times New Roman" w:cs="Times New Roman"/>
          <w:sz w:val="28"/>
          <w:szCs w:val="28"/>
        </w:rPr>
        <w:t>錄影尿流動力學檢查應為尿流速圖</w:t>
      </w:r>
      <w:r w:rsidRPr="00295BA6">
        <w:rPr>
          <w:rFonts w:ascii="Times New Roman" w:eastAsia="標楷體" w:hAnsi="Times New Roman" w:cs="Times New Roman"/>
          <w:sz w:val="28"/>
          <w:szCs w:val="28"/>
        </w:rPr>
        <w:t>(21004C)</w:t>
      </w:r>
      <w:r w:rsidRPr="00295BA6">
        <w:rPr>
          <w:rFonts w:ascii="Times New Roman" w:eastAsia="標楷體" w:hAnsi="Times New Roman" w:cs="Times New Roman"/>
          <w:sz w:val="28"/>
          <w:szCs w:val="28"/>
        </w:rPr>
        <w:t>、殘尿量</w:t>
      </w:r>
      <w:r w:rsidRPr="00295BA6">
        <w:rPr>
          <w:rFonts w:ascii="Times New Roman" w:eastAsia="標楷體" w:hAnsi="Times New Roman" w:cs="Times New Roman"/>
          <w:sz w:val="28"/>
          <w:szCs w:val="28"/>
        </w:rPr>
        <w:t>(21008C)</w:t>
      </w:r>
      <w:r w:rsidRPr="00295BA6">
        <w:rPr>
          <w:rFonts w:ascii="Times New Roman" w:eastAsia="標楷體" w:hAnsi="Times New Roman" w:cs="Times New Roman"/>
          <w:sz w:val="28"/>
          <w:szCs w:val="28"/>
        </w:rPr>
        <w:t>、或曾接受膀胱壓檢查</w:t>
      </w:r>
      <w:r w:rsidRPr="00295BA6">
        <w:rPr>
          <w:rFonts w:ascii="Times New Roman" w:eastAsia="標楷體" w:hAnsi="Times New Roman" w:cs="Times New Roman"/>
          <w:sz w:val="28"/>
          <w:szCs w:val="28"/>
        </w:rPr>
        <w:t>(21007C)</w:t>
      </w:r>
      <w:r w:rsidRPr="00295BA6">
        <w:rPr>
          <w:rFonts w:ascii="Times New Roman" w:eastAsia="標楷體" w:hAnsi="Times New Roman" w:cs="Times New Roman"/>
          <w:sz w:val="28"/>
          <w:szCs w:val="28"/>
        </w:rPr>
        <w:t>、尿道外括約肌肌電圖</w:t>
      </w:r>
      <w:r w:rsidRPr="00295BA6">
        <w:rPr>
          <w:rFonts w:ascii="Times New Roman" w:eastAsia="標楷體" w:hAnsi="Times New Roman" w:cs="Times New Roman"/>
          <w:sz w:val="28"/>
          <w:szCs w:val="28"/>
        </w:rPr>
        <w:t>(21003C)</w:t>
      </w:r>
      <w:r w:rsidRPr="00295BA6">
        <w:rPr>
          <w:rFonts w:ascii="Times New Roman" w:eastAsia="標楷體" w:hAnsi="Times New Roman" w:cs="Times New Roman"/>
          <w:sz w:val="28"/>
          <w:szCs w:val="28"/>
        </w:rPr>
        <w:t>等檢查不能確定診斷或治療效果不如預期時才使用。</w:t>
      </w:r>
    </w:p>
    <w:p w:rsidR="00C10C7A" w:rsidRPr="00295BA6" w:rsidRDefault="00F4161A">
      <w:pPr>
        <w:pStyle w:val="Textbody"/>
        <w:spacing w:line="600" w:lineRule="exact"/>
        <w:ind w:left="1680" w:hanging="1680"/>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100512012-02</w:t>
      </w:r>
      <w:r w:rsidRPr="00295BA6">
        <w:rPr>
          <w:rFonts w:ascii="Times New Roman" w:eastAsia="標楷體" w:hAnsi="Times New Roman" w:cs="Times New Roman"/>
          <w:sz w:val="28"/>
          <w:szCs w:val="28"/>
        </w:rPr>
        <w:t>其他進行錄影尿流動力學檢查病症以下列為原則：</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a.</w:t>
      </w:r>
      <w:r w:rsidRPr="00295BA6">
        <w:rPr>
          <w:rFonts w:ascii="Times New Roman" w:eastAsia="標楷體" w:hAnsi="Times New Roman" w:cs="Times New Roman"/>
          <w:sz w:val="28"/>
          <w:szCs w:val="28"/>
        </w:rPr>
        <w:t>懷疑原發性膀胱頸阻塞。</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b.</w:t>
      </w:r>
      <w:r w:rsidRPr="00295BA6">
        <w:rPr>
          <w:rFonts w:ascii="Times New Roman" w:eastAsia="標楷體" w:hAnsi="Times New Roman" w:cs="Times New Roman"/>
          <w:sz w:val="28"/>
          <w:szCs w:val="28"/>
        </w:rPr>
        <w:t>懷疑女性膀胱出口阻塞。</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c.</w:t>
      </w:r>
      <w:r w:rsidRPr="00295BA6">
        <w:rPr>
          <w:rFonts w:ascii="Times New Roman" w:eastAsia="標楷體" w:hAnsi="Times New Roman" w:cs="Times New Roman"/>
          <w:sz w:val="28"/>
          <w:szCs w:val="28"/>
        </w:rPr>
        <w:t>複雜性女性應力性尿失禁</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膀胱脫垂。</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d.</w:t>
      </w:r>
      <w:r w:rsidRPr="00295BA6">
        <w:rPr>
          <w:rFonts w:ascii="Times New Roman" w:eastAsia="標楷體" w:hAnsi="Times New Roman" w:cs="Times New Roman"/>
          <w:sz w:val="28"/>
          <w:szCs w:val="28"/>
        </w:rPr>
        <w:t>合併下尿路解剖構造異常</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如膀胱憩室、尿道憩室</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e.</w:t>
      </w:r>
      <w:r w:rsidRPr="00295BA6">
        <w:rPr>
          <w:rFonts w:ascii="Times New Roman" w:eastAsia="標楷體" w:hAnsi="Times New Roman" w:cs="Times New Roman"/>
          <w:sz w:val="28"/>
          <w:szCs w:val="28"/>
        </w:rPr>
        <w:t>下尿路分流改道術後。</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f.</w:t>
      </w:r>
      <w:r w:rsidRPr="00295BA6">
        <w:rPr>
          <w:rFonts w:ascii="Times New Roman" w:eastAsia="標楷體" w:hAnsi="Times New Roman" w:cs="Times New Roman"/>
          <w:sz w:val="28"/>
          <w:szCs w:val="28"/>
        </w:rPr>
        <w:t>腎臟移植術後。</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g.</w:t>
      </w:r>
      <w:r w:rsidRPr="00295BA6">
        <w:rPr>
          <w:rFonts w:ascii="Times New Roman" w:eastAsia="標楷體" w:hAnsi="Times New Roman" w:cs="Times New Roman"/>
          <w:sz w:val="28"/>
          <w:szCs w:val="28"/>
        </w:rPr>
        <w:t>已做尿路動力學檢查無法確診。</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h.</w:t>
      </w:r>
      <w:r w:rsidRPr="00295BA6">
        <w:rPr>
          <w:rFonts w:ascii="Times New Roman" w:eastAsia="標楷體" w:hAnsi="Times New Roman" w:cs="Times New Roman"/>
          <w:sz w:val="28"/>
          <w:szCs w:val="28"/>
        </w:rPr>
        <w:t>婦女尿液滞留。</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i.</w:t>
      </w:r>
      <w:r w:rsidRPr="00295BA6">
        <w:rPr>
          <w:rFonts w:ascii="Times New Roman" w:eastAsia="標楷體" w:hAnsi="Times New Roman" w:cs="Times New Roman"/>
          <w:sz w:val="28"/>
          <w:szCs w:val="28"/>
        </w:rPr>
        <w:t>手術後膀胱功能異常。</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j.</w:t>
      </w:r>
      <w:r w:rsidRPr="00295BA6">
        <w:rPr>
          <w:rFonts w:ascii="Times New Roman" w:eastAsia="標楷體" w:hAnsi="Times New Roman" w:cs="Times New Roman"/>
          <w:sz w:val="28"/>
          <w:szCs w:val="28"/>
        </w:rPr>
        <w:t>逼尿肌與尿道擴约肌協調異常。</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k.</w:t>
      </w:r>
      <w:r w:rsidRPr="00295BA6">
        <w:rPr>
          <w:rFonts w:ascii="Times New Roman" w:eastAsia="標楷體" w:hAnsi="Times New Roman" w:cs="Times New Roman"/>
          <w:sz w:val="28"/>
          <w:szCs w:val="28"/>
        </w:rPr>
        <w:t>復發性用力性尿失禁。</w:t>
      </w:r>
    </w:p>
    <w:p w:rsidR="00C10C7A" w:rsidRPr="00295BA6" w:rsidRDefault="00F4161A">
      <w:pPr>
        <w:pStyle w:val="Textbody"/>
        <w:spacing w:line="600" w:lineRule="exact"/>
        <w:ind w:left="1680" w:firstLine="20"/>
        <w:rPr>
          <w:rFonts w:ascii="Times New Roman" w:eastAsia="標楷體" w:hAnsi="Times New Roman" w:cs="Times New Roman"/>
          <w:sz w:val="28"/>
          <w:szCs w:val="28"/>
        </w:rPr>
      </w:pPr>
      <w:r w:rsidRPr="00295BA6">
        <w:rPr>
          <w:rFonts w:ascii="Times New Roman" w:eastAsia="標楷體" w:hAnsi="Times New Roman" w:cs="Times New Roman"/>
          <w:sz w:val="28"/>
          <w:szCs w:val="28"/>
        </w:rPr>
        <w:t>l.</w:t>
      </w:r>
      <w:r w:rsidRPr="00295BA6">
        <w:rPr>
          <w:rFonts w:ascii="Times New Roman" w:eastAsia="標楷體" w:hAnsi="Times New Roman" w:cs="Times New Roman"/>
          <w:sz w:val="28"/>
          <w:szCs w:val="28"/>
        </w:rPr>
        <w:t>其他臨床診斷及治療無法改善下尿路症狀者。</w:t>
      </w:r>
    </w:p>
    <w:p w:rsidR="00C10C7A" w:rsidRPr="00295BA6" w:rsidRDefault="00F4161A">
      <w:pPr>
        <w:pStyle w:val="Textbody"/>
        <w:spacing w:line="600" w:lineRule="exact"/>
        <w:ind w:left="1680" w:hanging="1680"/>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100512012-03</w:t>
      </w:r>
      <w:r w:rsidRPr="00295BA6">
        <w:rPr>
          <w:rFonts w:ascii="Times New Roman" w:eastAsia="標楷體" w:hAnsi="Times New Roman" w:cs="Times New Roman"/>
          <w:sz w:val="28"/>
          <w:szCs w:val="28"/>
        </w:rPr>
        <w:t>「神經性下尿路功能障礙</w:t>
      </w:r>
      <w:r w:rsidRPr="00295BA6">
        <w:rPr>
          <w:rFonts w:ascii="Times New Roman" w:eastAsia="標楷體" w:hAnsi="Times New Roman" w:cs="Times New Roman"/>
          <w:sz w:val="28"/>
          <w:szCs w:val="28"/>
        </w:rPr>
        <w:t>(ICD-9-CM</w:t>
      </w:r>
      <w:r w:rsidRPr="00295BA6">
        <w:rPr>
          <w:rFonts w:ascii="Times New Roman" w:eastAsia="標楷體" w:hAnsi="Times New Roman" w:cs="Times New Roman"/>
          <w:sz w:val="28"/>
          <w:szCs w:val="28"/>
        </w:rPr>
        <w:t>為</w:t>
      </w:r>
      <w:r w:rsidRPr="00295BA6">
        <w:rPr>
          <w:rFonts w:ascii="Times New Roman" w:eastAsia="標楷體" w:hAnsi="Times New Roman" w:cs="Times New Roman"/>
          <w:sz w:val="28"/>
          <w:szCs w:val="28"/>
        </w:rPr>
        <w:t>596.54 Neurogenic Bladder</w:t>
      </w:r>
      <w:r w:rsidRPr="00295BA6">
        <w:rPr>
          <w:rFonts w:ascii="Times New Roman" w:eastAsia="標楷體" w:hAnsi="Times New Roman" w:cs="Times New Roman"/>
          <w:sz w:val="28"/>
          <w:szCs w:val="28"/>
        </w:rPr>
        <w:t>神經性膀胱或</w:t>
      </w:r>
      <w:r w:rsidRPr="00295BA6">
        <w:rPr>
          <w:rFonts w:ascii="Times New Roman" w:eastAsia="標楷體" w:hAnsi="Times New Roman" w:cs="Times New Roman"/>
          <w:sz w:val="28"/>
          <w:szCs w:val="28"/>
        </w:rPr>
        <w:t>ICD-10-CM/PCS</w:t>
      </w:r>
      <w:r w:rsidRPr="00295BA6">
        <w:rPr>
          <w:rFonts w:ascii="Times New Roman" w:eastAsia="標楷體" w:hAnsi="Times New Roman" w:cs="Times New Roman"/>
          <w:sz w:val="28"/>
          <w:szCs w:val="28"/>
        </w:rPr>
        <w:t>為</w:t>
      </w:r>
      <w:r w:rsidRPr="00295BA6">
        <w:rPr>
          <w:rFonts w:ascii="Times New Roman" w:eastAsia="標楷體" w:hAnsi="Times New Roman" w:cs="Times New Roman"/>
          <w:sz w:val="28"/>
          <w:szCs w:val="28"/>
        </w:rPr>
        <w:t>N31</w:t>
      </w:r>
      <w:r w:rsidRPr="00295BA6">
        <w:rPr>
          <w:rFonts w:ascii="Times New Roman" w:eastAsia="標楷體" w:hAnsi="Times New Roman" w:cs="Times New Roman"/>
          <w:sz w:val="28"/>
          <w:szCs w:val="28"/>
        </w:rPr>
        <w:t>膀胱神經肌肉功能不良，不可歸類在他處者</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」及「小兒下尿路功能障礙」，若病人可進行檢查，仍先進行尿流速及殘尿量測定；無法判定病情或治療效果不佳者，得進行錄影尿流動力學檢查</w:t>
      </w:r>
      <w:r w:rsidRPr="00295BA6">
        <w:rPr>
          <w:rFonts w:ascii="Times New Roman" w:eastAsia="標楷體" w:hAnsi="Times New Roman" w:cs="Times New Roman"/>
          <w:sz w:val="28"/>
          <w:szCs w:val="28"/>
        </w:rPr>
        <w:t>(VUDS)</w:t>
      </w:r>
      <w:r w:rsidRPr="00295BA6">
        <w:rPr>
          <w:rFonts w:ascii="Times New Roman" w:eastAsia="標楷體" w:hAnsi="Times New Roman" w:cs="Times New Roman"/>
          <w:sz w:val="28"/>
          <w:szCs w:val="28"/>
        </w:rPr>
        <w:t>。</w:t>
      </w:r>
    </w:p>
    <w:p w:rsidR="00C10C7A" w:rsidRPr="00295BA6" w:rsidRDefault="00F4161A">
      <w:pPr>
        <w:pStyle w:val="Textbody"/>
        <w:spacing w:line="600" w:lineRule="exact"/>
        <w:ind w:left="1680" w:hanging="1680"/>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100512012-04</w:t>
      </w:r>
      <w:r w:rsidRPr="00295BA6">
        <w:rPr>
          <w:rFonts w:ascii="Times New Roman" w:eastAsia="標楷體" w:hAnsi="Times New Roman" w:cs="Times New Roman"/>
          <w:sz w:val="28"/>
          <w:szCs w:val="28"/>
        </w:rPr>
        <w:t>錄影尿流動力學檢查</w:t>
      </w:r>
      <w:r w:rsidRPr="00295BA6">
        <w:rPr>
          <w:rFonts w:ascii="Times New Roman" w:eastAsia="標楷體" w:hAnsi="Times New Roman" w:cs="Times New Roman"/>
          <w:sz w:val="28"/>
          <w:szCs w:val="28"/>
        </w:rPr>
        <w:t>(VUDS)</w:t>
      </w:r>
      <w:r w:rsidRPr="00295BA6">
        <w:rPr>
          <w:rFonts w:ascii="Times New Roman" w:eastAsia="標楷體" w:hAnsi="Times New Roman" w:cs="Times New Roman"/>
          <w:sz w:val="28"/>
          <w:szCs w:val="28"/>
        </w:rPr>
        <w:t>在診斷時進行一次，治療後如病</w:t>
      </w:r>
      <w:r w:rsidRPr="00295BA6">
        <w:rPr>
          <w:rFonts w:ascii="Times New Roman" w:eastAsia="標楷體" w:hAnsi="Times New Roman" w:cs="Times New Roman"/>
          <w:sz w:val="28"/>
          <w:szCs w:val="28"/>
        </w:rPr>
        <w:lastRenderedPageBreak/>
        <w:t>情尚未穩定，可追蹤一次。有神經性下尿路功能障礙者得每年追蹤一次，以決定繼續治療之內容及方向。</w:t>
      </w:r>
    </w:p>
    <w:p w:rsidR="00C10C7A" w:rsidRPr="00295BA6" w:rsidRDefault="00F4161A">
      <w:pPr>
        <w:pStyle w:val="Textbody"/>
        <w:spacing w:line="600" w:lineRule="exact"/>
        <w:ind w:left="1680" w:hanging="1680"/>
        <w:rPr>
          <w:rFonts w:ascii="Times New Roman" w:eastAsia="標楷體" w:hAnsi="Times New Roman" w:cs="Times New Roman"/>
          <w:sz w:val="28"/>
          <w:szCs w:val="28"/>
        </w:rPr>
      </w:pPr>
      <w:r w:rsidRPr="00295BA6">
        <w:rPr>
          <w:rFonts w:ascii="Times New Roman" w:eastAsia="標楷體" w:hAnsi="Times New Roman" w:cs="Times New Roman"/>
          <w:sz w:val="28"/>
          <w:szCs w:val="28"/>
        </w:rPr>
        <w:t>100512012-05</w:t>
      </w:r>
      <w:r w:rsidRPr="00295BA6">
        <w:rPr>
          <w:rFonts w:ascii="Times New Roman" w:eastAsia="標楷體" w:hAnsi="Times New Roman" w:cs="Times New Roman"/>
          <w:sz w:val="28"/>
          <w:szCs w:val="28"/>
        </w:rPr>
        <w:t>送審時應附</w:t>
      </w:r>
      <w:r w:rsidRPr="00295BA6">
        <w:rPr>
          <w:rFonts w:ascii="Times New Roman" w:eastAsia="標楷體" w:hAnsi="Times New Roman" w:cs="Times New Roman"/>
          <w:sz w:val="28"/>
          <w:szCs w:val="28"/>
        </w:rPr>
        <w:t>VUDS</w:t>
      </w:r>
      <w:r w:rsidRPr="00295BA6">
        <w:rPr>
          <w:rFonts w:ascii="Times New Roman" w:eastAsia="標楷體" w:hAnsi="Times New Roman" w:cs="Times New Roman"/>
          <w:sz w:val="28"/>
          <w:szCs w:val="28"/>
        </w:rPr>
        <w:t>詳細報告。</w:t>
      </w:r>
    </w:p>
    <w:p w:rsidR="00C10C7A" w:rsidRPr="00295BA6" w:rsidRDefault="00C10C7A">
      <w:pPr>
        <w:pStyle w:val="Textbody"/>
        <w:spacing w:line="600" w:lineRule="exact"/>
        <w:ind w:left="1680" w:hanging="1680"/>
        <w:rPr>
          <w:rFonts w:ascii="Times New Roman" w:eastAsia="標楷體" w:hAnsi="Times New Roman" w:cs="Times New Roman"/>
          <w:sz w:val="28"/>
          <w:szCs w:val="28"/>
        </w:rPr>
      </w:pPr>
    </w:p>
    <w:p w:rsidR="00E74ABF" w:rsidRPr="00295BA6" w:rsidRDefault="00E74ABF">
      <w:pPr>
        <w:pStyle w:val="Textbody"/>
        <w:spacing w:line="600" w:lineRule="exact"/>
        <w:ind w:left="1680" w:hanging="1680"/>
        <w:rPr>
          <w:rFonts w:ascii="Times New Roman" w:eastAsia="標楷體" w:hAnsi="Times New Roman" w:cs="Times New Roman"/>
          <w:sz w:val="28"/>
          <w:szCs w:val="28"/>
        </w:rPr>
        <w:sectPr w:rsidR="00E74ABF" w:rsidRPr="00295BA6">
          <w:footerReference w:type="default" r:id="rId14"/>
          <w:pgSz w:w="11906" w:h="16838"/>
          <w:pgMar w:top="851" w:right="1304" w:bottom="1417" w:left="1304" w:header="720" w:footer="720" w:gutter="0"/>
          <w:cols w:space="720"/>
          <w:docGrid w:type="lines" w:linePitch="641"/>
        </w:sectPr>
      </w:pPr>
    </w:p>
    <w:p w:rsidR="00C10C7A" w:rsidRPr="00295BA6" w:rsidRDefault="00F4161A">
      <w:pPr>
        <w:pStyle w:val="af5"/>
        <w:spacing w:line="600" w:lineRule="atLeast"/>
        <w:ind w:left="420" w:hanging="420"/>
        <w:rPr>
          <w:rFonts w:ascii="Times New Roman" w:hAnsi="Times New Roman" w:cs="Times New Roman"/>
          <w:sz w:val="28"/>
        </w:rPr>
      </w:pPr>
      <w:r w:rsidRPr="00295BA6">
        <w:rPr>
          <w:rFonts w:ascii="Times New Roman" w:hAnsi="Times New Roman" w:cs="Times New Roman"/>
          <w:sz w:val="28"/>
        </w:rPr>
        <w:lastRenderedPageBreak/>
        <w:t>(</w:t>
      </w:r>
      <w:r w:rsidRPr="00295BA6">
        <w:rPr>
          <w:rFonts w:ascii="Times New Roman" w:hAnsi="Times New Roman" w:cs="Times New Roman"/>
          <w:sz w:val="28"/>
        </w:rPr>
        <w:t>七</w:t>
      </w:r>
      <w:r w:rsidRPr="00295BA6">
        <w:rPr>
          <w:rFonts w:ascii="Times New Roman" w:hAnsi="Times New Roman" w:cs="Times New Roman"/>
          <w:sz w:val="28"/>
        </w:rPr>
        <w:t>)</w:t>
      </w:r>
      <w:r w:rsidRPr="00295BA6">
        <w:rPr>
          <w:rFonts w:ascii="Times New Roman" w:hAnsi="Times New Roman" w:cs="Times New Roman"/>
          <w:sz w:val="28"/>
        </w:rPr>
        <w:t>醫院全民健康保險非住院診斷關聯群</w:t>
      </w:r>
      <w:r w:rsidRPr="00295BA6">
        <w:rPr>
          <w:rFonts w:ascii="Times New Roman" w:hAnsi="Times New Roman" w:cs="Times New Roman"/>
          <w:sz w:val="28"/>
        </w:rPr>
        <w:t>(Tw-DRGs)</w:t>
      </w:r>
      <w:r w:rsidRPr="00295BA6">
        <w:rPr>
          <w:rFonts w:ascii="Times New Roman" w:hAnsi="Times New Roman" w:cs="Times New Roman"/>
          <w:sz w:val="28"/>
        </w:rPr>
        <w:t>案件醫療費用審查注意事項</w:t>
      </w:r>
      <w:r w:rsidRPr="00295BA6">
        <w:rPr>
          <w:rFonts w:ascii="Times New Roman" w:hAnsi="Times New Roman" w:cs="Times New Roman"/>
          <w:sz w:val="28"/>
        </w:rPr>
        <w:t>-</w:t>
      </w:r>
      <w:r w:rsidRPr="00295BA6">
        <w:rPr>
          <w:rFonts w:ascii="Times New Roman" w:hAnsi="Times New Roman" w:cs="Times New Roman"/>
          <w:sz w:val="28"/>
        </w:rPr>
        <w:t>泌尿科</w:t>
      </w:r>
    </w:p>
    <w:p w:rsidR="00837785" w:rsidRPr="00295BA6" w:rsidRDefault="00837785" w:rsidP="00837785">
      <w:pPr>
        <w:pStyle w:val="af5"/>
        <w:spacing w:line="600" w:lineRule="atLeast"/>
        <w:ind w:left="420" w:hanging="420"/>
        <w:rPr>
          <w:rFonts w:ascii="Times New Roman" w:hAnsi="Times New Roman" w:cs="Times New Roman"/>
          <w:sz w:val="28"/>
        </w:rPr>
      </w:pPr>
      <w:r w:rsidRPr="00295BA6">
        <w:rPr>
          <w:rFonts w:ascii="Times New Roman" w:hAnsi="Times New Roman" w:cs="Times New Roman" w:hint="eastAsia"/>
          <w:sz w:val="28"/>
        </w:rPr>
        <w:t>100803</w:t>
      </w:r>
      <w:r w:rsidRPr="00295BA6">
        <w:rPr>
          <w:rFonts w:ascii="Times New Roman" w:hAnsi="Times New Roman" w:cs="Times New Roman" w:hint="eastAsia"/>
          <w:sz w:val="28"/>
        </w:rPr>
        <w:t>排尿障礙用藥及相關診療</w:t>
      </w:r>
    </w:p>
    <w:p w:rsidR="00837785" w:rsidRPr="00295BA6" w:rsidRDefault="00837785" w:rsidP="00837785">
      <w:pPr>
        <w:spacing w:line="600" w:lineRule="atLeast"/>
        <w:ind w:leftChars="118" w:left="1560" w:hangingChars="456" w:hanging="1277"/>
        <w:rPr>
          <w:rFonts w:ascii="Times New Roman" w:eastAsia="標楷體" w:hAnsi="Times New Roman"/>
          <w:sz w:val="28"/>
          <w:szCs w:val="28"/>
        </w:rPr>
      </w:pPr>
      <w:r w:rsidRPr="00295BA6">
        <w:rPr>
          <w:rFonts w:ascii="Times New Roman" w:eastAsia="標楷體" w:hAnsi="Times New Roman"/>
          <w:sz w:val="28"/>
          <w:szCs w:val="28"/>
        </w:rPr>
        <w:t>100803012</w:t>
      </w:r>
      <w:r w:rsidRPr="00295BA6">
        <w:rPr>
          <w:rFonts w:ascii="Times New Roman" w:eastAsia="標楷體" w:hAnsi="Times New Roman"/>
          <w:sz w:val="28"/>
          <w:szCs w:val="28"/>
        </w:rPr>
        <w:t>尿流速試驗</w:t>
      </w:r>
      <w:r w:rsidRPr="00295BA6">
        <w:rPr>
          <w:rFonts w:ascii="Times New Roman" w:eastAsia="標楷體" w:hAnsi="Times New Roman"/>
          <w:sz w:val="28"/>
          <w:szCs w:val="28"/>
        </w:rPr>
        <w:t>(UFM)</w:t>
      </w:r>
      <w:r w:rsidRPr="00295BA6">
        <w:rPr>
          <w:rFonts w:ascii="Times New Roman" w:eastAsia="標楷體" w:hAnsi="Times New Roman"/>
          <w:sz w:val="28"/>
          <w:szCs w:val="28"/>
        </w:rPr>
        <w:t>或經直腸前列腺超音波檢查</w:t>
      </w:r>
      <w:r w:rsidRPr="00295BA6">
        <w:rPr>
          <w:rFonts w:ascii="Times New Roman" w:eastAsia="標楷體" w:hAnsi="Times New Roman"/>
          <w:sz w:val="28"/>
          <w:szCs w:val="28"/>
        </w:rPr>
        <w:t xml:space="preserve"> (TRUS-P)</w:t>
      </w:r>
    </w:p>
    <w:p w:rsidR="00837785" w:rsidRPr="00295BA6" w:rsidRDefault="00837785" w:rsidP="00837785">
      <w:pPr>
        <w:spacing w:line="600" w:lineRule="atLeast"/>
        <w:ind w:leftChars="118" w:left="697" w:hangingChars="148" w:hanging="414"/>
        <w:rPr>
          <w:rFonts w:ascii="Times New Roman" w:eastAsia="標楷體" w:hAnsi="Times New Roman"/>
          <w:sz w:val="28"/>
          <w:szCs w:val="28"/>
        </w:rPr>
      </w:pPr>
      <w:r w:rsidRPr="00295BA6">
        <w:rPr>
          <w:rFonts w:ascii="Times New Roman" w:eastAsia="標楷體" w:hAnsi="Times New Roman"/>
          <w:sz w:val="28"/>
          <w:szCs w:val="28"/>
        </w:rPr>
        <w:t>100803022</w:t>
      </w:r>
      <w:r w:rsidRPr="00295BA6">
        <w:rPr>
          <w:rFonts w:ascii="Times New Roman" w:eastAsia="標楷體" w:hAnsi="Times New Roman"/>
          <w:sz w:val="28"/>
          <w:szCs w:val="28"/>
        </w:rPr>
        <w:t>測量餘尿</w:t>
      </w:r>
    </w:p>
    <w:p w:rsidR="00837785" w:rsidRPr="00295BA6" w:rsidRDefault="00837785" w:rsidP="00837785">
      <w:pPr>
        <w:spacing w:line="600" w:lineRule="atLeast"/>
        <w:ind w:leftChars="118" w:left="1560" w:hangingChars="456" w:hanging="1277"/>
        <w:rPr>
          <w:rFonts w:ascii="Times New Roman" w:eastAsia="標楷體" w:hAnsi="Times New Roman"/>
          <w:sz w:val="28"/>
          <w:szCs w:val="28"/>
        </w:rPr>
      </w:pPr>
      <w:r w:rsidRPr="00295BA6">
        <w:rPr>
          <w:rFonts w:ascii="Times New Roman" w:eastAsia="標楷體" w:hAnsi="Times New Roman"/>
          <w:sz w:val="28"/>
          <w:szCs w:val="28"/>
        </w:rPr>
        <w:t>100803032</w:t>
      </w:r>
      <w:r w:rsidRPr="00295BA6">
        <w:rPr>
          <w:rFonts w:ascii="Times New Roman" w:eastAsia="標楷體" w:hAnsi="Times New Roman"/>
          <w:sz w:val="28"/>
          <w:szCs w:val="28"/>
        </w:rPr>
        <w:t>錄影尿流動力學檢查</w:t>
      </w:r>
      <w:r w:rsidRPr="00295BA6">
        <w:rPr>
          <w:rFonts w:ascii="Times New Roman" w:eastAsia="標楷體" w:hAnsi="Times New Roman"/>
          <w:sz w:val="28"/>
          <w:szCs w:val="28"/>
        </w:rPr>
        <w:t>Video-urodynamic study (21006B)</w:t>
      </w:r>
    </w:p>
    <w:p w:rsidR="00837785" w:rsidRPr="00295BA6" w:rsidRDefault="00837785" w:rsidP="00837785">
      <w:pPr>
        <w:spacing w:line="600" w:lineRule="atLeast"/>
        <w:ind w:leftChars="118" w:left="697" w:hangingChars="148" w:hanging="414"/>
        <w:rPr>
          <w:rFonts w:ascii="Times New Roman" w:eastAsia="標楷體" w:hAnsi="Times New Roman"/>
          <w:sz w:val="28"/>
          <w:szCs w:val="28"/>
        </w:rPr>
      </w:pPr>
      <w:r w:rsidRPr="00295BA6">
        <w:rPr>
          <w:rFonts w:ascii="Times New Roman" w:eastAsia="標楷體" w:hAnsi="Times New Roman"/>
          <w:sz w:val="28"/>
          <w:szCs w:val="28"/>
        </w:rPr>
        <w:t>100803041 α-blocker</w:t>
      </w:r>
    </w:p>
    <w:p w:rsidR="00837785" w:rsidRPr="00295BA6" w:rsidRDefault="00837785" w:rsidP="00837785">
      <w:pPr>
        <w:spacing w:line="600" w:lineRule="atLeast"/>
        <w:ind w:leftChars="118" w:left="1677" w:hangingChars="498" w:hanging="1394"/>
        <w:rPr>
          <w:rFonts w:ascii="Times New Roman" w:eastAsia="標楷體" w:hAnsi="Times New Roman"/>
          <w:sz w:val="28"/>
          <w:szCs w:val="28"/>
        </w:rPr>
      </w:pPr>
      <w:r w:rsidRPr="00295BA6">
        <w:rPr>
          <w:rFonts w:ascii="Times New Roman" w:eastAsia="標楷體" w:hAnsi="Times New Roman"/>
          <w:sz w:val="28"/>
          <w:szCs w:val="28"/>
        </w:rPr>
        <w:t>100803051</w:t>
      </w:r>
      <w:r w:rsidRPr="00295BA6">
        <w:rPr>
          <w:rFonts w:ascii="Times New Roman" w:eastAsia="標楷體" w:hAnsi="Times New Roman"/>
          <w:sz w:val="28"/>
          <w:szCs w:val="28"/>
        </w:rPr>
        <w:t>雄性激素類製劑與同化作用類固醇及其拮抗劑</w:t>
      </w:r>
      <w:r w:rsidRPr="00295BA6">
        <w:rPr>
          <w:rFonts w:ascii="Times New Roman" w:eastAsia="標楷體" w:hAnsi="Times New Roman"/>
          <w:sz w:val="28"/>
          <w:szCs w:val="28"/>
        </w:rPr>
        <w:t xml:space="preserve">  Androgens and anabolic steroids and antagonists</w:t>
      </w:r>
    </w:p>
    <w:p w:rsidR="00837785" w:rsidRPr="00295BA6" w:rsidRDefault="00837785" w:rsidP="00837785">
      <w:pPr>
        <w:spacing w:line="600" w:lineRule="atLeast"/>
        <w:ind w:leftChars="118" w:left="1677" w:hangingChars="498" w:hanging="1394"/>
        <w:rPr>
          <w:rFonts w:ascii="Times New Roman" w:eastAsia="標楷體" w:hAnsi="Times New Roman"/>
          <w:sz w:val="28"/>
          <w:szCs w:val="28"/>
        </w:rPr>
      </w:pPr>
      <w:r w:rsidRPr="00295BA6">
        <w:rPr>
          <w:rFonts w:ascii="Times New Roman" w:eastAsia="標楷體" w:hAnsi="Times New Roman"/>
          <w:sz w:val="28"/>
          <w:szCs w:val="28"/>
        </w:rPr>
        <w:t>100803061 Desmopressin acetate (Minirin</w:t>
      </w:r>
      <w:r w:rsidRPr="00295BA6">
        <w:rPr>
          <w:rFonts w:ascii="Times New Roman" w:eastAsia="標楷體" w:hAnsi="Times New Roman"/>
          <w:sz w:val="28"/>
          <w:szCs w:val="28"/>
        </w:rPr>
        <w:t>錠劑</w:t>
      </w:r>
      <w:r w:rsidRPr="00295BA6">
        <w:rPr>
          <w:rFonts w:ascii="Times New Roman" w:eastAsia="標楷體" w:hAnsi="Times New Roman"/>
          <w:sz w:val="28"/>
          <w:szCs w:val="28"/>
        </w:rPr>
        <w:t>)</w:t>
      </w:r>
    </w:p>
    <w:p w:rsidR="00837785" w:rsidRPr="00295BA6" w:rsidRDefault="00837785" w:rsidP="00837785">
      <w:pPr>
        <w:spacing w:line="600" w:lineRule="atLeast"/>
        <w:ind w:leftChars="118" w:left="1677" w:hangingChars="498" w:hanging="1394"/>
        <w:rPr>
          <w:rFonts w:ascii="Times New Roman" w:eastAsia="標楷體" w:hAnsi="Times New Roman"/>
          <w:sz w:val="28"/>
          <w:szCs w:val="28"/>
          <w:u w:val="single"/>
        </w:rPr>
      </w:pPr>
      <w:r w:rsidRPr="00295BA6">
        <w:rPr>
          <w:rFonts w:ascii="Times New Roman" w:eastAsia="標楷體" w:hAnsi="Times New Roman"/>
          <w:sz w:val="28"/>
          <w:szCs w:val="28"/>
        </w:rPr>
        <w:t>100803071Tolterodine L-tartrate(</w:t>
      </w:r>
      <w:r w:rsidRPr="00295BA6">
        <w:rPr>
          <w:rFonts w:ascii="Times New Roman" w:eastAsia="標楷體" w:hAnsi="Times New Roman"/>
          <w:sz w:val="28"/>
          <w:szCs w:val="28"/>
        </w:rPr>
        <w:t>如</w:t>
      </w:r>
      <w:r w:rsidRPr="00295BA6">
        <w:rPr>
          <w:rFonts w:ascii="Times New Roman" w:eastAsia="標楷體" w:hAnsi="Times New Roman"/>
          <w:sz w:val="28"/>
          <w:szCs w:val="28"/>
        </w:rPr>
        <w:t>Detrusitol)</w:t>
      </w:r>
      <w:r w:rsidRPr="00295BA6">
        <w:rPr>
          <w:rFonts w:ascii="Times New Roman" w:eastAsia="標楷體" w:hAnsi="Times New Roman"/>
          <w:sz w:val="28"/>
          <w:szCs w:val="28"/>
        </w:rPr>
        <w:t>；</w:t>
      </w:r>
      <w:r w:rsidRPr="00295BA6">
        <w:rPr>
          <w:rFonts w:ascii="Times New Roman" w:eastAsia="標楷體" w:hAnsi="Times New Roman"/>
          <w:sz w:val="28"/>
          <w:szCs w:val="28"/>
        </w:rPr>
        <w:t>solifenacin succinate (</w:t>
      </w:r>
      <w:r w:rsidRPr="00295BA6">
        <w:rPr>
          <w:rFonts w:ascii="Times New Roman" w:eastAsia="標楷體" w:hAnsi="Times New Roman"/>
          <w:sz w:val="28"/>
          <w:szCs w:val="28"/>
        </w:rPr>
        <w:t>如</w:t>
      </w:r>
      <w:r w:rsidRPr="00295BA6">
        <w:rPr>
          <w:rFonts w:ascii="Times New Roman" w:eastAsia="標楷體" w:hAnsi="Times New Roman"/>
          <w:sz w:val="28"/>
          <w:szCs w:val="28"/>
        </w:rPr>
        <w:t>Vesicare)</w:t>
      </w:r>
      <w:r w:rsidRPr="00295BA6">
        <w:rPr>
          <w:rFonts w:ascii="Times New Roman" w:eastAsia="標楷體" w:hAnsi="Times New Roman"/>
          <w:sz w:val="28"/>
          <w:szCs w:val="28"/>
        </w:rPr>
        <w:t>；</w:t>
      </w:r>
      <w:r w:rsidRPr="00295BA6">
        <w:rPr>
          <w:rFonts w:ascii="Times New Roman" w:eastAsia="標楷體" w:hAnsi="Times New Roman"/>
          <w:sz w:val="28"/>
          <w:szCs w:val="28"/>
        </w:rPr>
        <w:t>mirabegron (</w:t>
      </w:r>
      <w:r w:rsidRPr="00295BA6">
        <w:rPr>
          <w:rFonts w:ascii="Times New Roman" w:eastAsia="標楷體" w:hAnsi="Times New Roman"/>
          <w:sz w:val="28"/>
          <w:szCs w:val="28"/>
        </w:rPr>
        <w:t>如</w:t>
      </w:r>
      <w:r w:rsidRPr="00295BA6">
        <w:rPr>
          <w:rFonts w:ascii="Times New Roman" w:eastAsia="標楷體" w:hAnsi="Times New Roman"/>
          <w:sz w:val="28"/>
          <w:szCs w:val="28"/>
        </w:rPr>
        <w:t>Betmiga)</w:t>
      </w:r>
    </w:p>
    <w:p w:rsidR="00837785" w:rsidRPr="00295BA6" w:rsidRDefault="00837785" w:rsidP="00837785">
      <w:pPr>
        <w:spacing w:line="600" w:lineRule="atLeast"/>
        <w:ind w:leftChars="118" w:left="1677" w:hangingChars="498" w:hanging="1394"/>
        <w:rPr>
          <w:rFonts w:ascii="Times New Roman" w:eastAsia="標楷體" w:hAnsi="Times New Roman"/>
          <w:sz w:val="28"/>
          <w:szCs w:val="28"/>
        </w:rPr>
      </w:pPr>
      <w:r w:rsidRPr="00295BA6">
        <w:rPr>
          <w:rFonts w:ascii="Times New Roman" w:eastAsia="標楷體" w:hAnsi="Times New Roman"/>
          <w:sz w:val="28"/>
          <w:szCs w:val="28"/>
        </w:rPr>
        <w:t>100803081 Beta-3 agonist</w:t>
      </w:r>
    </w:p>
    <w:p w:rsidR="00837785" w:rsidRPr="00295BA6" w:rsidRDefault="00837785" w:rsidP="00837785">
      <w:pPr>
        <w:spacing w:line="600" w:lineRule="atLeast"/>
        <w:ind w:leftChars="118" w:left="1677" w:hangingChars="498" w:hanging="1394"/>
        <w:rPr>
          <w:rFonts w:ascii="Times New Roman" w:eastAsia="標楷體" w:hAnsi="Times New Roman"/>
          <w:sz w:val="28"/>
          <w:szCs w:val="28"/>
        </w:rPr>
      </w:pPr>
      <w:r w:rsidRPr="00295BA6">
        <w:rPr>
          <w:rFonts w:ascii="Times New Roman" w:eastAsia="標楷體" w:hAnsi="Times New Roman"/>
          <w:sz w:val="28"/>
          <w:szCs w:val="28"/>
        </w:rPr>
        <w:t>100803091 Pentosan Polysulfate Sodium (</w:t>
      </w:r>
      <w:r w:rsidRPr="00295BA6">
        <w:rPr>
          <w:rFonts w:ascii="Times New Roman" w:eastAsia="標楷體" w:hAnsi="Times New Roman"/>
          <w:sz w:val="28"/>
          <w:szCs w:val="28"/>
        </w:rPr>
        <w:t>如</w:t>
      </w:r>
      <w:r w:rsidRPr="00295BA6">
        <w:rPr>
          <w:rFonts w:ascii="Times New Roman" w:eastAsia="標楷體" w:hAnsi="Times New Roman"/>
          <w:sz w:val="28"/>
          <w:szCs w:val="28"/>
        </w:rPr>
        <w:t>Elmiron Cap)</w:t>
      </w:r>
    </w:p>
    <w:p w:rsidR="00837785" w:rsidRPr="00295BA6" w:rsidRDefault="00837785" w:rsidP="00837785">
      <w:pPr>
        <w:spacing w:line="600" w:lineRule="atLeast"/>
        <w:ind w:leftChars="118" w:left="1677" w:hangingChars="498" w:hanging="1394"/>
        <w:rPr>
          <w:rFonts w:ascii="Times New Roman" w:eastAsia="標楷體" w:hAnsi="Times New Roman"/>
          <w:sz w:val="28"/>
          <w:szCs w:val="28"/>
        </w:rPr>
      </w:pPr>
      <w:r w:rsidRPr="00295BA6">
        <w:rPr>
          <w:rFonts w:ascii="Times New Roman" w:eastAsia="標楷體" w:hAnsi="Times New Roman"/>
          <w:sz w:val="28"/>
          <w:szCs w:val="28"/>
        </w:rPr>
        <w:t xml:space="preserve">100803101 Bethanechol </w:t>
      </w:r>
    </w:p>
    <w:p w:rsidR="00837785" w:rsidRPr="00295BA6" w:rsidRDefault="00837785" w:rsidP="00837785">
      <w:pPr>
        <w:spacing w:line="600" w:lineRule="atLeast"/>
        <w:ind w:leftChars="118" w:left="1677" w:hangingChars="498" w:hanging="1394"/>
        <w:rPr>
          <w:rFonts w:ascii="Times New Roman" w:eastAsia="標楷體" w:hAnsi="Times New Roman"/>
          <w:sz w:val="28"/>
          <w:szCs w:val="28"/>
        </w:rPr>
      </w:pPr>
      <w:r w:rsidRPr="00295BA6">
        <w:rPr>
          <w:rFonts w:ascii="Times New Roman" w:eastAsia="標楷體" w:hAnsi="Times New Roman"/>
          <w:sz w:val="28"/>
          <w:szCs w:val="28"/>
        </w:rPr>
        <w:t>100803111 Botox</w:t>
      </w:r>
    </w:p>
    <w:p w:rsidR="00837785" w:rsidRPr="00295BA6" w:rsidRDefault="00837785" w:rsidP="00837785">
      <w:pPr>
        <w:spacing w:line="600" w:lineRule="atLeast"/>
        <w:ind w:leftChars="118" w:left="1677" w:hangingChars="498" w:hanging="1394"/>
        <w:rPr>
          <w:rFonts w:ascii="Times New Roman" w:eastAsia="標楷體" w:hAnsi="Times New Roman"/>
          <w:sz w:val="28"/>
          <w:szCs w:val="28"/>
        </w:rPr>
      </w:pPr>
      <w:r w:rsidRPr="00295BA6">
        <w:rPr>
          <w:rFonts w:ascii="Times New Roman" w:eastAsia="標楷體" w:hAnsi="Times New Roman"/>
          <w:sz w:val="28"/>
          <w:szCs w:val="28"/>
        </w:rPr>
        <w:t xml:space="preserve">100803122 </w:t>
      </w:r>
      <w:r w:rsidRPr="00295BA6">
        <w:rPr>
          <w:rFonts w:ascii="Times New Roman" w:eastAsia="標楷體" w:hAnsi="Times New Roman"/>
          <w:sz w:val="28"/>
          <w:szCs w:val="28"/>
        </w:rPr>
        <w:t>尿失禁電刺激治療</w:t>
      </w:r>
      <w:r w:rsidR="00295BA6" w:rsidRPr="00295BA6">
        <w:rPr>
          <w:rFonts w:ascii="Times New Roman" w:eastAsia="標楷體" w:hAnsi="Times New Roman"/>
          <w:color w:val="0070C0"/>
          <w:sz w:val="28"/>
          <w:szCs w:val="28"/>
        </w:rPr>
        <w:t>(110/6/1)</w:t>
      </w:r>
    </w:p>
    <w:p w:rsidR="00837785" w:rsidRPr="00295BA6" w:rsidRDefault="00837785" w:rsidP="00837785">
      <w:pPr>
        <w:spacing w:line="600" w:lineRule="exact"/>
        <w:ind w:left="701" w:hangingChars="250" w:hanging="701"/>
        <w:rPr>
          <w:rFonts w:ascii="Times New Roman" w:hAnsi="Times New Roman" w:cs="Times New Roman"/>
          <w:b/>
          <w:sz w:val="28"/>
        </w:rPr>
      </w:pPr>
    </w:p>
    <w:p w:rsidR="00837785" w:rsidRPr="00295BA6" w:rsidRDefault="00837785" w:rsidP="00837785">
      <w:pPr>
        <w:spacing w:line="600" w:lineRule="exact"/>
        <w:ind w:left="701" w:hangingChars="250" w:hanging="701"/>
        <w:rPr>
          <w:rFonts w:ascii="Times New Roman" w:hAnsi="Times New Roman" w:cs="Times New Roman"/>
          <w:b/>
          <w:sz w:val="28"/>
        </w:rPr>
        <w:sectPr w:rsidR="00837785" w:rsidRPr="00295BA6">
          <w:footerReference w:type="default" r:id="rId15"/>
          <w:pgSz w:w="11906" w:h="16838"/>
          <w:pgMar w:top="851" w:right="1304" w:bottom="1417" w:left="1304" w:header="720" w:footer="1134" w:gutter="0"/>
          <w:cols w:space="720"/>
          <w:docGrid w:type="lines" w:linePitch="651"/>
        </w:sectPr>
      </w:pPr>
    </w:p>
    <w:p w:rsidR="00C10C7A" w:rsidRPr="00295BA6" w:rsidRDefault="00F4161A">
      <w:pPr>
        <w:pStyle w:val="af5"/>
        <w:spacing w:line="600" w:lineRule="atLeast"/>
        <w:rPr>
          <w:rFonts w:ascii="Times New Roman" w:hAnsi="Times New Roman" w:cs="Times New Roman"/>
          <w:sz w:val="28"/>
        </w:rPr>
      </w:pPr>
      <w:r w:rsidRPr="00295BA6">
        <w:rPr>
          <w:rFonts w:ascii="Times New Roman" w:hAnsi="Times New Roman" w:cs="Times New Roman"/>
          <w:sz w:val="28"/>
        </w:rPr>
        <w:lastRenderedPageBreak/>
        <w:t>100803</w:t>
      </w:r>
      <w:r w:rsidRPr="00295BA6">
        <w:rPr>
          <w:rFonts w:ascii="Times New Roman" w:hAnsi="Times New Roman" w:cs="Times New Roman"/>
          <w:sz w:val="28"/>
        </w:rPr>
        <w:t>排尿障礙用藥及相關診療</w:t>
      </w:r>
    </w:p>
    <w:p w:rsidR="00C10C7A" w:rsidRPr="00295BA6" w:rsidRDefault="00F4161A">
      <w:pPr>
        <w:pStyle w:val="af5"/>
        <w:spacing w:line="600" w:lineRule="atLeast"/>
        <w:rPr>
          <w:rFonts w:ascii="Times New Roman" w:hAnsi="Times New Roman" w:cs="Times New Roman"/>
          <w:b w:val="0"/>
          <w:sz w:val="28"/>
        </w:rPr>
      </w:pPr>
      <w:r w:rsidRPr="00295BA6">
        <w:rPr>
          <w:rFonts w:ascii="Times New Roman" w:hAnsi="Times New Roman" w:cs="Times New Roman"/>
          <w:b w:val="0"/>
          <w:sz w:val="28"/>
        </w:rPr>
        <w:t>100803061 Desmopressin acetate (Minirin</w:t>
      </w:r>
      <w:r w:rsidRPr="00295BA6">
        <w:rPr>
          <w:rFonts w:ascii="Times New Roman" w:hAnsi="Times New Roman" w:cs="Times New Roman"/>
          <w:b w:val="0"/>
          <w:sz w:val="28"/>
        </w:rPr>
        <w:t>錠劑</w:t>
      </w:r>
      <w:r w:rsidRPr="00295BA6">
        <w:rPr>
          <w:rFonts w:ascii="Times New Roman" w:hAnsi="Times New Roman" w:cs="Times New Roman"/>
          <w:b w:val="0"/>
          <w:sz w:val="28"/>
        </w:rPr>
        <w:t>)(106/6/1)</w:t>
      </w:r>
    </w:p>
    <w:p w:rsidR="00C10C7A" w:rsidRPr="00295BA6" w:rsidRDefault="00F4161A">
      <w:pPr>
        <w:pStyle w:val="af5"/>
        <w:spacing w:line="600" w:lineRule="atLeast"/>
        <w:ind w:left="1680" w:hanging="1680"/>
        <w:rPr>
          <w:rFonts w:ascii="Times New Roman" w:hAnsi="Times New Roman" w:cs="Times New Roman"/>
          <w:b w:val="0"/>
          <w:sz w:val="28"/>
        </w:rPr>
      </w:pPr>
      <w:r w:rsidRPr="00295BA6">
        <w:rPr>
          <w:rFonts w:ascii="Times New Roman" w:hAnsi="Times New Roman" w:cs="Times New Roman"/>
          <w:b w:val="0"/>
          <w:sz w:val="28"/>
        </w:rPr>
        <w:t>100803061-01</w:t>
      </w:r>
      <w:r w:rsidRPr="00295BA6">
        <w:rPr>
          <w:rFonts w:ascii="Times New Roman" w:hAnsi="Times New Roman" w:cs="Times New Roman"/>
          <w:b w:val="0"/>
          <w:sz w:val="28"/>
        </w:rPr>
        <w:t>成人夜間多尿症需於病歷載明夜間多尿症之證據，如夜間尿量或小便日誌之結果。</w:t>
      </w:r>
      <w:r w:rsidRPr="00295BA6">
        <w:rPr>
          <w:rFonts w:ascii="Times New Roman" w:hAnsi="Times New Roman" w:cs="Times New Roman"/>
          <w:b w:val="0"/>
          <w:sz w:val="28"/>
        </w:rPr>
        <w:t>(106/6/1)</w:t>
      </w:r>
    </w:p>
    <w:p w:rsidR="00C10C7A" w:rsidRPr="00295BA6" w:rsidRDefault="00E74ABF" w:rsidP="00E74ABF">
      <w:pPr>
        <w:pStyle w:val="af5"/>
        <w:ind w:left="1680" w:hanging="1680"/>
        <w:rPr>
          <w:rFonts w:ascii="Times New Roman" w:hAnsi="Times New Roman" w:cs="Times New Roman"/>
          <w:b w:val="0"/>
          <w:sz w:val="28"/>
        </w:rPr>
      </w:pPr>
      <w:r w:rsidRPr="00295BA6">
        <w:rPr>
          <w:rFonts w:ascii="Times New Roman" w:hAnsi="Times New Roman" w:cs="Times New Roman"/>
          <w:b w:val="0"/>
          <w:sz w:val="28"/>
        </w:rPr>
        <w:t>1008</w:t>
      </w:r>
      <w:r w:rsidRPr="00295BA6">
        <w:rPr>
          <w:rFonts w:ascii="Times New Roman" w:hAnsi="Times New Roman" w:cs="Times New Roman" w:hint="eastAsia"/>
          <w:b w:val="0"/>
          <w:sz w:val="28"/>
        </w:rPr>
        <w:t xml:space="preserve">03061-02 </w:t>
      </w:r>
      <w:r w:rsidRPr="00295BA6">
        <w:rPr>
          <w:rFonts w:ascii="Times New Roman" w:hAnsi="Times New Roman" w:cs="Times New Roman" w:hint="eastAsia"/>
          <w:b w:val="0"/>
          <w:sz w:val="28"/>
        </w:rPr>
        <w:t>刪除</w:t>
      </w:r>
      <w:r w:rsidRPr="00295BA6">
        <w:rPr>
          <w:rFonts w:ascii="Times New Roman" w:hAnsi="Times New Roman" w:cs="Times New Roman" w:hint="eastAsia"/>
          <w:b w:val="0"/>
          <w:sz w:val="28"/>
        </w:rPr>
        <w:t>(106/6/1)</w:t>
      </w:r>
      <w:r w:rsidR="00295BA6" w:rsidRPr="00295BA6">
        <w:rPr>
          <w:rFonts w:ascii="Times New Roman" w:hAnsi="Times New Roman" w:cs="Times New Roman" w:hint="eastAsia"/>
          <w:b w:val="0"/>
          <w:color w:val="0070C0"/>
          <w:sz w:val="28"/>
        </w:rPr>
        <w:t>(110/6/1)</w:t>
      </w:r>
    </w:p>
    <w:p w:rsidR="00E74ABF" w:rsidRPr="00295BA6" w:rsidRDefault="00E74ABF" w:rsidP="00E74ABF">
      <w:pPr>
        <w:pStyle w:val="af5"/>
        <w:spacing w:line="240" w:lineRule="auto"/>
        <w:ind w:left="1680" w:hanging="1680"/>
        <w:rPr>
          <w:rFonts w:ascii="Times New Roman" w:hAnsi="Times New Roman" w:cs="Times New Roman"/>
          <w:b w:val="0"/>
          <w:sz w:val="28"/>
        </w:rPr>
      </w:pPr>
    </w:p>
    <w:p w:rsidR="00E74ABF" w:rsidRPr="00295BA6" w:rsidRDefault="00E74ABF" w:rsidP="00E74ABF">
      <w:pPr>
        <w:pStyle w:val="af5"/>
        <w:ind w:left="1680" w:hanging="1680"/>
        <w:rPr>
          <w:rFonts w:ascii="Times New Roman" w:hAnsi="Times New Roman" w:cs="Times New Roman"/>
          <w:b w:val="0"/>
          <w:sz w:val="28"/>
        </w:rPr>
      </w:pPr>
      <w:r w:rsidRPr="00295BA6">
        <w:rPr>
          <w:rFonts w:ascii="Times New Roman" w:hAnsi="Times New Roman" w:cs="Times New Roman"/>
          <w:b w:val="0"/>
          <w:sz w:val="28"/>
        </w:rPr>
        <w:t>1</w:t>
      </w:r>
      <w:r w:rsidRPr="00295BA6">
        <w:rPr>
          <w:rFonts w:ascii="Times New Roman" w:hAnsi="Times New Roman" w:cs="Times New Roman" w:hint="eastAsia"/>
          <w:b w:val="0"/>
          <w:sz w:val="28"/>
        </w:rPr>
        <w:t>100803122</w:t>
      </w:r>
      <w:r w:rsidRPr="00295BA6">
        <w:rPr>
          <w:rFonts w:ascii="Times New Roman" w:hAnsi="Times New Roman" w:cs="Times New Roman" w:hint="eastAsia"/>
          <w:b w:val="0"/>
          <w:sz w:val="28"/>
        </w:rPr>
        <w:t>尿失禁電刺激治療</w:t>
      </w:r>
      <w:r w:rsidRPr="00295BA6">
        <w:rPr>
          <w:rFonts w:ascii="Times New Roman" w:hAnsi="Times New Roman" w:cs="Times New Roman" w:hint="eastAsia"/>
          <w:b w:val="0"/>
          <w:sz w:val="28"/>
        </w:rPr>
        <w:t>(47087C)</w:t>
      </w:r>
      <w:r w:rsidR="00295BA6" w:rsidRPr="00295BA6">
        <w:rPr>
          <w:rFonts w:ascii="Times New Roman" w:hAnsi="Times New Roman" w:cs="Times New Roman" w:hint="eastAsia"/>
          <w:b w:val="0"/>
          <w:color w:val="0070C0"/>
          <w:sz w:val="28"/>
        </w:rPr>
        <w:t>(110/6/1)</w:t>
      </w:r>
    </w:p>
    <w:p w:rsidR="00E74ABF" w:rsidRPr="00295BA6" w:rsidRDefault="00E74ABF" w:rsidP="00E74ABF">
      <w:pPr>
        <w:pStyle w:val="af5"/>
        <w:ind w:left="1680" w:hanging="1680"/>
        <w:rPr>
          <w:rFonts w:ascii="Times New Roman" w:hAnsi="Times New Roman" w:cs="Times New Roman"/>
          <w:b w:val="0"/>
          <w:sz w:val="28"/>
        </w:rPr>
      </w:pPr>
      <w:r w:rsidRPr="00295BA6">
        <w:rPr>
          <w:rFonts w:ascii="Times New Roman" w:hAnsi="Times New Roman" w:cs="Times New Roman" w:hint="eastAsia"/>
          <w:b w:val="0"/>
          <w:sz w:val="28"/>
        </w:rPr>
        <w:t>100803122-01</w:t>
      </w:r>
      <w:r w:rsidRPr="00295BA6">
        <w:rPr>
          <w:rFonts w:ascii="Times New Roman" w:hAnsi="Times New Roman" w:cs="Times New Roman" w:hint="eastAsia"/>
          <w:b w:val="0"/>
          <w:sz w:val="28"/>
        </w:rPr>
        <w:t>尿失禁電刺激治療需經診斷為尿失禁後，方可採行。「棉墊試驗</w:t>
      </w:r>
      <w:r w:rsidRPr="00295BA6">
        <w:rPr>
          <w:rFonts w:ascii="Times New Roman" w:hAnsi="Times New Roman" w:cs="Times New Roman" w:hint="eastAsia"/>
          <w:b w:val="0"/>
          <w:sz w:val="28"/>
        </w:rPr>
        <w:t>(30519C)</w:t>
      </w:r>
      <w:r w:rsidRPr="00295BA6">
        <w:rPr>
          <w:rFonts w:ascii="Times New Roman" w:hAnsi="Times New Roman" w:cs="Times New Roman" w:hint="eastAsia"/>
          <w:b w:val="0"/>
          <w:sz w:val="28"/>
        </w:rPr>
        <w:t>」、「壓力尿流速圖</w:t>
      </w:r>
      <w:r w:rsidRPr="00295BA6">
        <w:rPr>
          <w:rFonts w:ascii="Times New Roman" w:hAnsi="Times New Roman" w:cs="Times New Roman" w:hint="eastAsia"/>
          <w:b w:val="0"/>
          <w:sz w:val="28"/>
        </w:rPr>
        <w:t>(21011C)</w:t>
      </w:r>
      <w:r w:rsidRPr="00295BA6">
        <w:rPr>
          <w:rFonts w:ascii="Times New Roman" w:hAnsi="Times New Roman" w:cs="Times New Roman" w:hint="eastAsia"/>
          <w:b w:val="0"/>
          <w:sz w:val="28"/>
        </w:rPr>
        <w:t>」或「錄影尿流動力學</w:t>
      </w:r>
      <w:r w:rsidRPr="00295BA6">
        <w:rPr>
          <w:rFonts w:ascii="Times New Roman" w:hAnsi="Times New Roman" w:cs="Times New Roman" w:hint="eastAsia"/>
          <w:b w:val="0"/>
          <w:sz w:val="28"/>
        </w:rPr>
        <w:t>(21006B)</w:t>
      </w:r>
      <w:r w:rsidRPr="00295BA6">
        <w:rPr>
          <w:rFonts w:ascii="Times New Roman" w:hAnsi="Times New Roman" w:cs="Times New Roman" w:hint="eastAsia"/>
          <w:b w:val="0"/>
          <w:sz w:val="28"/>
        </w:rPr>
        <w:t>」等檢查項目為診斷依據，並檢附檢查結果。</w:t>
      </w:r>
    </w:p>
    <w:p w:rsidR="00E74ABF" w:rsidRPr="00295BA6" w:rsidRDefault="00E74ABF" w:rsidP="00E74ABF">
      <w:pPr>
        <w:pStyle w:val="af5"/>
        <w:ind w:left="1680" w:hanging="1680"/>
        <w:rPr>
          <w:rFonts w:ascii="Times New Roman" w:hAnsi="Times New Roman" w:cs="Times New Roman"/>
          <w:b w:val="0"/>
          <w:sz w:val="28"/>
        </w:rPr>
      </w:pPr>
      <w:r w:rsidRPr="00295BA6">
        <w:rPr>
          <w:rFonts w:ascii="Times New Roman" w:hAnsi="Times New Roman" w:cs="Times New Roman" w:hint="eastAsia"/>
          <w:b w:val="0"/>
          <w:sz w:val="28"/>
        </w:rPr>
        <w:t>100803122-02</w:t>
      </w:r>
      <w:r w:rsidRPr="00295BA6">
        <w:rPr>
          <w:rFonts w:ascii="Times New Roman" w:hAnsi="Times New Roman" w:cs="Times New Roman" w:hint="eastAsia"/>
          <w:b w:val="0"/>
          <w:sz w:val="28"/>
        </w:rPr>
        <w:t>本項治療每週進行兩次，每月以六至八次為原則，三個月療程後，需進行療效評估。</w:t>
      </w:r>
    </w:p>
    <w:p w:rsidR="00E74ABF" w:rsidRPr="00295BA6" w:rsidRDefault="00E74ABF" w:rsidP="00E74ABF">
      <w:pPr>
        <w:pStyle w:val="Web"/>
        <w:spacing w:line="600" w:lineRule="exact"/>
        <w:jc w:val="both"/>
        <w:rPr>
          <w:rFonts w:ascii="Times New Roman" w:eastAsia="標楷體" w:hAnsi="Times New Roman" w:cs="Times New Roman"/>
          <w:sz w:val="28"/>
          <w:szCs w:val="28"/>
          <w:shd w:val="clear" w:color="auto" w:fill="FFFF00"/>
        </w:rPr>
      </w:pPr>
    </w:p>
    <w:p w:rsidR="00C10C7A" w:rsidRPr="00295BA6" w:rsidRDefault="00C10C7A" w:rsidP="00E74ABF">
      <w:pPr>
        <w:pStyle w:val="Web"/>
        <w:spacing w:line="600" w:lineRule="exact"/>
        <w:jc w:val="both"/>
        <w:rPr>
          <w:rFonts w:ascii="Times New Roman" w:eastAsia="標楷體" w:hAnsi="Times New Roman" w:cs="Times New Roman"/>
          <w:sz w:val="28"/>
          <w:szCs w:val="28"/>
          <w:shd w:val="clear" w:color="auto" w:fill="FFFF00"/>
        </w:rPr>
        <w:sectPr w:rsidR="00C10C7A" w:rsidRPr="00295BA6">
          <w:pgSz w:w="11906" w:h="16838"/>
          <w:pgMar w:top="851" w:right="1304" w:bottom="1417" w:left="1304" w:header="720" w:footer="1134" w:gutter="0"/>
          <w:cols w:space="720"/>
          <w:docGrid w:type="lines" w:linePitch="651"/>
        </w:sectPr>
      </w:pPr>
    </w:p>
    <w:p w:rsidR="00C10C7A" w:rsidRPr="00295BA6" w:rsidRDefault="00F4161A">
      <w:pPr>
        <w:pStyle w:val="af5"/>
        <w:spacing w:line="600" w:lineRule="atLeast"/>
        <w:ind w:left="420" w:hanging="420"/>
        <w:rPr>
          <w:rFonts w:ascii="Times New Roman" w:hAnsi="Times New Roman" w:cs="Times New Roman"/>
          <w:sz w:val="28"/>
        </w:rPr>
      </w:pPr>
      <w:r w:rsidRPr="00295BA6">
        <w:rPr>
          <w:rFonts w:ascii="Times New Roman" w:hAnsi="Times New Roman" w:cs="Times New Roman"/>
          <w:sz w:val="28"/>
        </w:rPr>
        <w:lastRenderedPageBreak/>
        <w:t>(</w:t>
      </w:r>
      <w:r w:rsidRPr="00295BA6">
        <w:rPr>
          <w:rFonts w:ascii="Times New Roman" w:hAnsi="Times New Roman" w:cs="Times New Roman"/>
          <w:sz w:val="28"/>
        </w:rPr>
        <w:t>八</w:t>
      </w:r>
      <w:r w:rsidRPr="00295BA6">
        <w:rPr>
          <w:rFonts w:ascii="Times New Roman" w:hAnsi="Times New Roman" w:cs="Times New Roman"/>
          <w:sz w:val="28"/>
        </w:rPr>
        <w:t>)</w:t>
      </w:r>
      <w:r w:rsidRPr="00295BA6">
        <w:rPr>
          <w:rFonts w:ascii="Times New Roman" w:hAnsi="Times New Roman" w:cs="Times New Roman"/>
          <w:sz w:val="28"/>
        </w:rPr>
        <w:t>醫院全民健康保險非住院診斷關聯群</w:t>
      </w:r>
      <w:r w:rsidRPr="00295BA6">
        <w:rPr>
          <w:rFonts w:ascii="Times New Roman" w:hAnsi="Times New Roman" w:cs="Times New Roman"/>
          <w:sz w:val="28"/>
        </w:rPr>
        <w:t>(Tw-DRGs)</w:t>
      </w:r>
      <w:r w:rsidRPr="00295BA6">
        <w:rPr>
          <w:rFonts w:ascii="Times New Roman" w:hAnsi="Times New Roman" w:cs="Times New Roman"/>
          <w:sz w:val="28"/>
        </w:rPr>
        <w:t>案件醫療費用審查注意事項</w:t>
      </w:r>
      <w:r w:rsidRPr="00295BA6">
        <w:rPr>
          <w:rFonts w:ascii="Times New Roman" w:hAnsi="Times New Roman" w:cs="Times New Roman"/>
          <w:sz w:val="28"/>
        </w:rPr>
        <w:t>-</w:t>
      </w:r>
      <w:r w:rsidRPr="00295BA6">
        <w:rPr>
          <w:rFonts w:ascii="Times New Roman" w:hAnsi="Times New Roman" w:cs="Times New Roman"/>
          <w:sz w:val="28"/>
        </w:rPr>
        <w:t>耳鼻喉科</w:t>
      </w:r>
    </w:p>
    <w:p w:rsidR="00837785" w:rsidRPr="00295BA6" w:rsidRDefault="00837785" w:rsidP="00837785">
      <w:pPr>
        <w:pStyle w:val="af5"/>
        <w:spacing w:line="600" w:lineRule="atLeast"/>
        <w:ind w:left="420" w:hanging="420"/>
        <w:rPr>
          <w:rFonts w:ascii="Times New Roman" w:hAnsi="Times New Roman" w:cs="Times New Roman"/>
          <w:sz w:val="28"/>
        </w:rPr>
      </w:pPr>
      <w:r w:rsidRPr="00295BA6">
        <w:rPr>
          <w:rFonts w:ascii="Times New Roman" w:hAnsi="Times New Roman" w:cs="Times New Roman" w:hint="eastAsia"/>
          <w:sz w:val="28"/>
        </w:rPr>
        <w:t>100903</w:t>
      </w:r>
      <w:r w:rsidRPr="00295BA6">
        <w:rPr>
          <w:rFonts w:ascii="Times New Roman" w:hAnsi="Times New Roman" w:cs="Times New Roman" w:hint="eastAsia"/>
          <w:sz w:val="28"/>
        </w:rPr>
        <w:t>內視鏡</w:t>
      </w:r>
    </w:p>
    <w:p w:rsidR="00837785" w:rsidRPr="00295BA6" w:rsidRDefault="00837785" w:rsidP="00837785">
      <w:pPr>
        <w:pStyle w:val="af5"/>
        <w:spacing w:line="600" w:lineRule="atLeast"/>
        <w:ind w:leftChars="50" w:left="120" w:firstLineChars="50" w:firstLine="140"/>
        <w:rPr>
          <w:rFonts w:ascii="Times New Roman" w:hAnsi="Times New Roman" w:cs="Times New Roman"/>
          <w:b w:val="0"/>
          <w:sz w:val="28"/>
        </w:rPr>
      </w:pPr>
      <w:r w:rsidRPr="00295BA6">
        <w:rPr>
          <w:rFonts w:ascii="Times New Roman" w:hAnsi="Times New Roman" w:cs="Times New Roman" w:hint="eastAsia"/>
          <w:b w:val="0"/>
          <w:sz w:val="28"/>
        </w:rPr>
        <w:t>100903012</w:t>
      </w:r>
      <w:r w:rsidRPr="00295BA6">
        <w:rPr>
          <w:rFonts w:ascii="Times New Roman" w:hAnsi="Times New Roman" w:cs="Times New Roman" w:hint="eastAsia"/>
          <w:b w:val="0"/>
          <w:sz w:val="28"/>
        </w:rPr>
        <w:t>鼻咽鏡</w:t>
      </w:r>
      <w:r w:rsidRPr="00295BA6">
        <w:rPr>
          <w:rFonts w:ascii="Times New Roman" w:hAnsi="Times New Roman" w:cs="Times New Roman" w:hint="eastAsia"/>
          <w:b w:val="0"/>
          <w:sz w:val="28"/>
        </w:rPr>
        <w:t>Nasopharyngoscopy</w:t>
      </w:r>
    </w:p>
    <w:p w:rsidR="00837785" w:rsidRPr="00295BA6" w:rsidRDefault="00837785" w:rsidP="00837785">
      <w:pPr>
        <w:pStyle w:val="af5"/>
        <w:spacing w:line="600" w:lineRule="atLeast"/>
        <w:ind w:leftChars="50" w:left="120" w:firstLineChars="50" w:firstLine="140"/>
        <w:rPr>
          <w:rFonts w:ascii="Times New Roman" w:hAnsi="Times New Roman" w:cs="Times New Roman"/>
          <w:b w:val="0"/>
          <w:sz w:val="28"/>
        </w:rPr>
      </w:pPr>
      <w:r w:rsidRPr="00295BA6">
        <w:rPr>
          <w:rFonts w:ascii="Times New Roman" w:hAnsi="Times New Roman" w:cs="Times New Roman" w:hint="eastAsia"/>
          <w:b w:val="0"/>
          <w:sz w:val="28"/>
        </w:rPr>
        <w:t>100903022</w:t>
      </w:r>
      <w:r w:rsidRPr="00295BA6">
        <w:rPr>
          <w:rFonts w:ascii="Times New Roman" w:hAnsi="Times New Roman" w:cs="Times New Roman" w:hint="eastAsia"/>
          <w:b w:val="0"/>
          <w:sz w:val="28"/>
        </w:rPr>
        <w:t>鼻竇內視鏡</w:t>
      </w:r>
      <w:r w:rsidRPr="00295BA6">
        <w:rPr>
          <w:rFonts w:ascii="Times New Roman" w:hAnsi="Times New Roman" w:cs="Times New Roman" w:hint="eastAsia"/>
          <w:b w:val="0"/>
          <w:sz w:val="28"/>
        </w:rPr>
        <w:t>Sinoscopy</w:t>
      </w:r>
    </w:p>
    <w:p w:rsidR="00837785" w:rsidRPr="00295BA6" w:rsidRDefault="00837785" w:rsidP="00837785">
      <w:pPr>
        <w:pStyle w:val="af5"/>
        <w:spacing w:line="600" w:lineRule="atLeast"/>
        <w:ind w:leftChars="50" w:left="120" w:firstLineChars="50" w:firstLine="140"/>
        <w:rPr>
          <w:rFonts w:ascii="Times New Roman" w:hAnsi="Times New Roman" w:cs="Times New Roman"/>
          <w:b w:val="0"/>
          <w:sz w:val="28"/>
        </w:rPr>
      </w:pPr>
      <w:r w:rsidRPr="00295BA6">
        <w:rPr>
          <w:rFonts w:ascii="Times New Roman" w:hAnsi="Times New Roman" w:cs="Times New Roman" w:hint="eastAsia"/>
          <w:b w:val="0"/>
          <w:sz w:val="28"/>
        </w:rPr>
        <w:t>100903032</w:t>
      </w:r>
      <w:r w:rsidRPr="00295BA6">
        <w:rPr>
          <w:rFonts w:ascii="Times New Roman" w:hAnsi="Times New Roman" w:cs="Times New Roman" w:hint="eastAsia"/>
          <w:b w:val="0"/>
          <w:sz w:val="28"/>
        </w:rPr>
        <w:t>喉鏡</w:t>
      </w:r>
      <w:r w:rsidRPr="00295BA6">
        <w:rPr>
          <w:rFonts w:ascii="Times New Roman" w:hAnsi="Times New Roman" w:cs="Times New Roman" w:hint="eastAsia"/>
          <w:b w:val="0"/>
          <w:sz w:val="28"/>
        </w:rPr>
        <w:t>Laryngoscopy</w:t>
      </w:r>
    </w:p>
    <w:p w:rsidR="00837785" w:rsidRPr="00295BA6" w:rsidRDefault="00837785" w:rsidP="00837785">
      <w:pPr>
        <w:pStyle w:val="af5"/>
        <w:spacing w:line="600" w:lineRule="atLeast"/>
        <w:ind w:leftChars="50" w:left="120" w:firstLineChars="50" w:firstLine="140"/>
        <w:rPr>
          <w:rFonts w:ascii="Times New Roman" w:hAnsi="Times New Roman" w:cs="Times New Roman"/>
          <w:b w:val="0"/>
          <w:sz w:val="28"/>
        </w:rPr>
      </w:pPr>
      <w:r w:rsidRPr="00295BA6">
        <w:rPr>
          <w:rFonts w:ascii="Times New Roman" w:hAnsi="Times New Roman" w:cs="Times New Roman" w:hint="eastAsia"/>
          <w:b w:val="0"/>
          <w:sz w:val="28"/>
        </w:rPr>
        <w:t>100903042</w:t>
      </w:r>
      <w:r w:rsidRPr="00295BA6">
        <w:rPr>
          <w:rFonts w:ascii="Times New Roman" w:hAnsi="Times New Roman" w:cs="Times New Roman" w:hint="eastAsia"/>
          <w:b w:val="0"/>
          <w:sz w:val="28"/>
        </w:rPr>
        <w:t>喉頻閃光源內視鏡</w:t>
      </w:r>
    </w:p>
    <w:p w:rsidR="00837785" w:rsidRPr="00295BA6" w:rsidRDefault="00837785" w:rsidP="00837785">
      <w:pPr>
        <w:pStyle w:val="af5"/>
        <w:spacing w:line="600" w:lineRule="atLeast"/>
        <w:ind w:leftChars="50" w:left="120" w:firstLineChars="50" w:firstLine="140"/>
        <w:rPr>
          <w:rFonts w:ascii="Times New Roman" w:hAnsi="Times New Roman" w:cs="Times New Roman"/>
          <w:b w:val="0"/>
          <w:sz w:val="28"/>
        </w:rPr>
      </w:pPr>
      <w:r w:rsidRPr="00295BA6">
        <w:rPr>
          <w:rFonts w:ascii="Times New Roman" w:hAnsi="Times New Roman" w:cs="Times New Roman" w:hint="eastAsia"/>
          <w:b w:val="0"/>
          <w:sz w:val="28"/>
        </w:rPr>
        <w:t>100903050</w:t>
      </w:r>
      <w:r w:rsidRPr="00295BA6">
        <w:rPr>
          <w:rFonts w:ascii="Times New Roman" w:hAnsi="Times New Roman" w:cs="Times New Roman" w:hint="eastAsia"/>
          <w:b w:val="0"/>
          <w:sz w:val="28"/>
        </w:rPr>
        <w:t>鼻咽癌，咽喉癌及其它頭頸部癌症之內視鏡</w:t>
      </w:r>
      <w:r w:rsidR="00295BA6" w:rsidRPr="00295BA6">
        <w:rPr>
          <w:rFonts w:ascii="Times New Roman" w:hAnsi="Times New Roman" w:cs="Times New Roman" w:hint="eastAsia"/>
          <w:b w:val="0"/>
          <w:color w:val="0070C0"/>
          <w:sz w:val="28"/>
        </w:rPr>
        <w:t>(110/6/1)</w:t>
      </w:r>
    </w:p>
    <w:p w:rsidR="00837785" w:rsidRPr="00295BA6" w:rsidRDefault="00837785" w:rsidP="00837785">
      <w:pPr>
        <w:pStyle w:val="af5"/>
        <w:spacing w:line="600" w:lineRule="atLeast"/>
        <w:ind w:leftChars="50" w:left="120" w:firstLineChars="50" w:firstLine="140"/>
        <w:rPr>
          <w:rFonts w:ascii="Times New Roman" w:hAnsi="Times New Roman" w:cs="Times New Roman"/>
          <w:b w:val="0"/>
          <w:sz w:val="28"/>
        </w:rPr>
      </w:pPr>
      <w:r w:rsidRPr="00295BA6">
        <w:rPr>
          <w:rFonts w:ascii="Times New Roman" w:hAnsi="Times New Roman" w:cs="Times New Roman" w:hint="eastAsia"/>
          <w:b w:val="0"/>
          <w:sz w:val="28"/>
        </w:rPr>
        <w:t>100903062</w:t>
      </w:r>
      <w:r w:rsidRPr="00295BA6">
        <w:rPr>
          <w:rFonts w:ascii="Times New Roman" w:hAnsi="Times New Roman" w:cs="Times New Roman" w:hint="eastAsia"/>
          <w:b w:val="0"/>
          <w:sz w:val="28"/>
        </w:rPr>
        <w:t>食道鏡</w:t>
      </w:r>
      <w:r w:rsidRPr="00295BA6">
        <w:rPr>
          <w:rFonts w:ascii="Times New Roman" w:hAnsi="Times New Roman" w:cs="Times New Roman" w:hint="eastAsia"/>
          <w:b w:val="0"/>
          <w:sz w:val="28"/>
        </w:rPr>
        <w:t>Esophageal endoscopy</w:t>
      </w:r>
      <w:r w:rsidR="00295BA6" w:rsidRPr="00295BA6">
        <w:rPr>
          <w:rFonts w:ascii="Times New Roman" w:hAnsi="Times New Roman" w:cs="Times New Roman" w:hint="eastAsia"/>
          <w:b w:val="0"/>
          <w:color w:val="0070C0"/>
          <w:sz w:val="28"/>
        </w:rPr>
        <w:t>(110/6/1)</w:t>
      </w:r>
    </w:p>
    <w:p w:rsidR="00837785" w:rsidRPr="00295BA6" w:rsidRDefault="00837785" w:rsidP="00837785">
      <w:pPr>
        <w:pStyle w:val="af5"/>
        <w:spacing w:line="600" w:lineRule="atLeast"/>
        <w:ind w:leftChars="50" w:left="120" w:firstLineChars="50" w:firstLine="140"/>
        <w:rPr>
          <w:rFonts w:ascii="Times New Roman" w:hAnsi="Times New Roman" w:cs="Times New Roman"/>
          <w:b w:val="0"/>
          <w:sz w:val="28"/>
        </w:rPr>
      </w:pPr>
    </w:p>
    <w:p w:rsidR="00837785" w:rsidRPr="00295BA6" w:rsidRDefault="00837785" w:rsidP="00837785">
      <w:pPr>
        <w:pStyle w:val="af5"/>
        <w:spacing w:line="600" w:lineRule="atLeast"/>
        <w:ind w:leftChars="50" w:left="120" w:firstLineChars="50" w:firstLine="140"/>
        <w:rPr>
          <w:rFonts w:ascii="Times New Roman" w:hAnsi="Times New Roman" w:cs="Times New Roman"/>
          <w:b w:val="0"/>
          <w:sz w:val="28"/>
        </w:rPr>
        <w:sectPr w:rsidR="00837785" w:rsidRPr="00295BA6">
          <w:footerReference w:type="default" r:id="rId16"/>
          <w:pgSz w:w="11906" w:h="16838"/>
          <w:pgMar w:top="851" w:right="1304" w:bottom="1417" w:left="1304" w:header="720" w:footer="1134" w:gutter="0"/>
          <w:cols w:space="720"/>
          <w:docGrid w:type="lines" w:linePitch="651"/>
        </w:sectPr>
      </w:pPr>
    </w:p>
    <w:p w:rsidR="00E74ABF" w:rsidRPr="00295BA6" w:rsidRDefault="00E74ABF">
      <w:pPr>
        <w:pStyle w:val="af5"/>
        <w:spacing w:line="600" w:lineRule="atLeast"/>
        <w:rPr>
          <w:rFonts w:ascii="Times New Roman" w:hAnsi="Times New Roman" w:cs="Times New Roman"/>
          <w:sz w:val="28"/>
        </w:rPr>
      </w:pPr>
      <w:r w:rsidRPr="00295BA6">
        <w:rPr>
          <w:rFonts w:ascii="Times New Roman" w:hAnsi="Times New Roman" w:cs="Times New Roman" w:hint="eastAsia"/>
          <w:sz w:val="28"/>
        </w:rPr>
        <w:lastRenderedPageBreak/>
        <w:t>100903</w:t>
      </w:r>
      <w:r w:rsidRPr="00295BA6">
        <w:rPr>
          <w:rFonts w:ascii="Times New Roman" w:hAnsi="Times New Roman" w:cs="Times New Roman" w:hint="eastAsia"/>
          <w:sz w:val="28"/>
        </w:rPr>
        <w:t>內視鏡</w:t>
      </w:r>
    </w:p>
    <w:p w:rsidR="00C10C7A" w:rsidRPr="00295BA6" w:rsidRDefault="00E74ABF" w:rsidP="00E74ABF">
      <w:pPr>
        <w:pStyle w:val="af5"/>
        <w:spacing w:line="600" w:lineRule="atLeast"/>
        <w:ind w:left="1400" w:hangingChars="500" w:hanging="1400"/>
        <w:rPr>
          <w:rFonts w:ascii="Times New Roman" w:hAnsi="Times New Roman" w:cs="Times New Roman"/>
          <w:b w:val="0"/>
          <w:sz w:val="28"/>
        </w:rPr>
      </w:pPr>
      <w:r w:rsidRPr="00295BA6">
        <w:rPr>
          <w:rFonts w:ascii="Times New Roman" w:hAnsi="Times New Roman" w:cs="Times New Roman" w:hint="eastAsia"/>
          <w:b w:val="0"/>
          <w:sz w:val="28"/>
        </w:rPr>
        <w:t xml:space="preserve">100903050 </w:t>
      </w:r>
      <w:r w:rsidRPr="00295BA6">
        <w:rPr>
          <w:rFonts w:ascii="Times New Roman" w:hAnsi="Times New Roman" w:cs="Times New Roman" w:hint="eastAsia"/>
          <w:b w:val="0"/>
          <w:sz w:val="28"/>
        </w:rPr>
        <w:t>鼻咽癌，咽喉癌及其它頭頸部癌症之內視鏡：診斷</w:t>
      </w:r>
      <w:r w:rsidRPr="00295BA6">
        <w:rPr>
          <w:rFonts w:ascii="Times New Roman" w:hAnsi="Times New Roman" w:cs="Times New Roman" w:hint="eastAsia"/>
          <w:b w:val="0"/>
          <w:sz w:val="28"/>
        </w:rPr>
        <w:t>(</w:t>
      </w:r>
      <w:r w:rsidRPr="00295BA6">
        <w:rPr>
          <w:rFonts w:ascii="Times New Roman" w:hAnsi="Times New Roman" w:cs="Times New Roman" w:hint="eastAsia"/>
          <w:b w:val="0"/>
          <w:sz w:val="28"/>
        </w:rPr>
        <w:t>含切片</w:t>
      </w:r>
      <w:r w:rsidRPr="00295BA6">
        <w:rPr>
          <w:rFonts w:ascii="Times New Roman" w:hAnsi="Times New Roman" w:cs="Times New Roman" w:hint="eastAsia"/>
          <w:b w:val="0"/>
          <w:sz w:val="28"/>
        </w:rPr>
        <w:t>)</w:t>
      </w:r>
      <w:r w:rsidRPr="00295BA6">
        <w:rPr>
          <w:rFonts w:ascii="Times New Roman" w:hAnsi="Times New Roman" w:cs="Times New Roman" w:hint="eastAsia"/>
          <w:b w:val="0"/>
          <w:sz w:val="28"/>
        </w:rPr>
        <w:t>時，得申報</w:t>
      </w:r>
      <w:r w:rsidRPr="00295BA6">
        <w:rPr>
          <w:rFonts w:ascii="Times New Roman" w:hAnsi="Times New Roman" w:cs="Times New Roman" w:hint="eastAsia"/>
          <w:b w:val="0"/>
          <w:sz w:val="28"/>
        </w:rPr>
        <w:t>1</w:t>
      </w:r>
      <w:r w:rsidRPr="00295BA6">
        <w:rPr>
          <w:rFonts w:ascii="Times New Roman" w:hAnsi="Times New Roman" w:cs="Times New Roman" w:hint="eastAsia"/>
          <w:b w:val="0"/>
          <w:sz w:val="28"/>
        </w:rPr>
        <w:t>次；治療中得申報</w:t>
      </w:r>
      <w:r w:rsidRPr="00295BA6">
        <w:rPr>
          <w:rFonts w:ascii="Times New Roman" w:hAnsi="Times New Roman" w:cs="Times New Roman" w:hint="eastAsia"/>
          <w:b w:val="0"/>
          <w:sz w:val="28"/>
        </w:rPr>
        <w:t>3</w:t>
      </w:r>
      <w:r w:rsidRPr="00295BA6">
        <w:rPr>
          <w:rFonts w:ascii="Times New Roman" w:hAnsi="Times New Roman" w:cs="Times New Roman" w:hint="eastAsia"/>
          <w:b w:val="0"/>
          <w:sz w:val="28"/>
        </w:rPr>
        <w:t>次；治療後之追蹤以</w:t>
      </w:r>
      <w:r w:rsidRPr="00295BA6">
        <w:rPr>
          <w:rFonts w:ascii="Times New Roman" w:hAnsi="Times New Roman" w:cs="Times New Roman" w:hint="eastAsia"/>
          <w:b w:val="0"/>
          <w:sz w:val="28"/>
        </w:rPr>
        <w:t>1</w:t>
      </w:r>
      <w:r w:rsidRPr="00295BA6">
        <w:rPr>
          <w:rFonts w:ascii="Times New Roman" w:hAnsi="Times New Roman" w:cs="Times New Roman" w:hint="eastAsia"/>
          <w:b w:val="0"/>
          <w:sz w:val="28"/>
        </w:rPr>
        <w:t>個月得申報</w:t>
      </w:r>
      <w:r w:rsidRPr="00295BA6">
        <w:rPr>
          <w:rFonts w:ascii="Times New Roman" w:hAnsi="Times New Roman" w:cs="Times New Roman" w:hint="eastAsia"/>
          <w:b w:val="0"/>
          <w:sz w:val="28"/>
        </w:rPr>
        <w:t>1</w:t>
      </w:r>
      <w:r w:rsidRPr="00295BA6">
        <w:rPr>
          <w:rFonts w:ascii="Times New Roman" w:hAnsi="Times New Roman" w:cs="Times New Roman" w:hint="eastAsia"/>
          <w:b w:val="0"/>
          <w:sz w:val="28"/>
        </w:rPr>
        <w:t>次為原則，若有出血、鼻竇感染、頭頸部有</w:t>
      </w:r>
      <w:r w:rsidRPr="00295BA6">
        <w:rPr>
          <w:rFonts w:ascii="Times New Roman" w:hAnsi="Times New Roman" w:cs="Times New Roman" w:hint="eastAsia"/>
          <w:b w:val="0"/>
          <w:sz w:val="28"/>
        </w:rPr>
        <w:t>(1)</w:t>
      </w:r>
      <w:r w:rsidRPr="00295BA6">
        <w:rPr>
          <w:rFonts w:ascii="Times New Roman" w:hAnsi="Times New Roman" w:cs="Times New Roman" w:hint="eastAsia"/>
          <w:b w:val="0"/>
          <w:sz w:val="28"/>
        </w:rPr>
        <w:t>放射性骨壞死、</w:t>
      </w:r>
      <w:r w:rsidRPr="00295BA6">
        <w:rPr>
          <w:rFonts w:ascii="Times New Roman" w:hAnsi="Times New Roman" w:cs="Times New Roman" w:hint="eastAsia"/>
          <w:b w:val="0"/>
          <w:sz w:val="28"/>
        </w:rPr>
        <w:t>(2)</w:t>
      </w:r>
      <w:r w:rsidRPr="00295BA6">
        <w:rPr>
          <w:rFonts w:ascii="Times New Roman" w:hAnsi="Times New Roman" w:cs="Times New Roman" w:hint="eastAsia"/>
          <w:b w:val="0"/>
          <w:sz w:val="28"/>
        </w:rPr>
        <w:t>牙關緊閉及</w:t>
      </w:r>
      <w:r w:rsidRPr="00295BA6">
        <w:rPr>
          <w:rFonts w:ascii="Times New Roman" w:hAnsi="Times New Roman" w:cs="Times New Roman" w:hint="eastAsia"/>
          <w:b w:val="0"/>
          <w:sz w:val="28"/>
        </w:rPr>
        <w:t>(3)</w:t>
      </w:r>
      <w:r w:rsidRPr="00295BA6">
        <w:rPr>
          <w:rFonts w:ascii="Times New Roman" w:hAnsi="Times New Roman" w:cs="Times New Roman" w:hint="eastAsia"/>
          <w:b w:val="0"/>
          <w:sz w:val="28"/>
        </w:rPr>
        <w:t>手術後解剖位置改變者等特殊狀況，每月得增加執行</w:t>
      </w:r>
      <w:r w:rsidRPr="00295BA6">
        <w:rPr>
          <w:rFonts w:ascii="Times New Roman" w:hAnsi="Times New Roman" w:cs="Times New Roman" w:hint="eastAsia"/>
          <w:b w:val="0"/>
          <w:sz w:val="28"/>
        </w:rPr>
        <w:t>1</w:t>
      </w:r>
      <w:r w:rsidRPr="00295BA6">
        <w:rPr>
          <w:rFonts w:ascii="Times New Roman" w:hAnsi="Times New Roman" w:cs="Times New Roman" w:hint="eastAsia"/>
          <w:b w:val="0"/>
          <w:sz w:val="28"/>
        </w:rPr>
        <w:t>次，且應詳細敘明病情並檢附影像報告。</w:t>
      </w:r>
      <w:r w:rsidRPr="00295BA6">
        <w:rPr>
          <w:rFonts w:ascii="Times New Roman" w:hAnsi="Times New Roman" w:cs="Times New Roman" w:hint="eastAsia"/>
          <w:b w:val="0"/>
          <w:sz w:val="28"/>
        </w:rPr>
        <w:t>(109/5/1)</w:t>
      </w:r>
      <w:r w:rsidR="00295BA6" w:rsidRPr="00295BA6">
        <w:rPr>
          <w:rFonts w:ascii="Times New Roman" w:hAnsi="Times New Roman" w:cs="Times New Roman" w:hint="eastAsia"/>
          <w:b w:val="0"/>
          <w:color w:val="0070C0"/>
          <w:sz w:val="28"/>
        </w:rPr>
        <w:t>(110/6/1)</w:t>
      </w:r>
    </w:p>
    <w:p w:rsidR="003D3D40" w:rsidRPr="00295BA6" w:rsidRDefault="003D3D40" w:rsidP="003D3D40">
      <w:pPr>
        <w:spacing w:line="600" w:lineRule="atLeast"/>
        <w:ind w:left="1400" w:hangingChars="500" w:hanging="1400"/>
        <w:jc w:val="both"/>
        <w:rPr>
          <w:rFonts w:ascii="Times New Roman" w:eastAsia="標楷體" w:hAnsi="Times New Roman"/>
          <w:sz w:val="28"/>
          <w:szCs w:val="28"/>
        </w:rPr>
      </w:pPr>
    </w:p>
    <w:p w:rsidR="003D3D40" w:rsidRPr="00295BA6" w:rsidRDefault="003D3D40" w:rsidP="003D3D40">
      <w:pPr>
        <w:spacing w:line="600" w:lineRule="atLeast"/>
        <w:ind w:left="1400" w:hangingChars="500" w:hanging="1400"/>
        <w:jc w:val="both"/>
        <w:rPr>
          <w:rFonts w:ascii="Times New Roman" w:eastAsia="標楷體" w:hAnsi="Times New Roman"/>
          <w:sz w:val="28"/>
          <w:szCs w:val="28"/>
        </w:rPr>
      </w:pPr>
      <w:r w:rsidRPr="00295BA6">
        <w:rPr>
          <w:rFonts w:ascii="Times New Roman" w:eastAsia="標楷體" w:hAnsi="Times New Roman" w:hint="eastAsia"/>
          <w:sz w:val="28"/>
          <w:szCs w:val="28"/>
        </w:rPr>
        <w:t>100903062</w:t>
      </w:r>
      <w:r w:rsidRPr="00295BA6">
        <w:rPr>
          <w:rFonts w:ascii="Times New Roman" w:eastAsia="標楷體" w:hAnsi="Times New Roman" w:hint="eastAsia"/>
          <w:sz w:val="28"/>
          <w:szCs w:val="28"/>
        </w:rPr>
        <w:t>食道鏡</w:t>
      </w:r>
      <w:r w:rsidRPr="00295BA6">
        <w:rPr>
          <w:rFonts w:ascii="Times New Roman" w:eastAsia="標楷體" w:hAnsi="Times New Roman" w:hint="eastAsia"/>
          <w:sz w:val="28"/>
          <w:szCs w:val="28"/>
        </w:rPr>
        <w:t>Esophageal endoscopy(28015C)</w:t>
      </w:r>
      <w:r w:rsidR="00295BA6" w:rsidRPr="00295BA6">
        <w:rPr>
          <w:rFonts w:ascii="Times New Roman" w:hAnsi="Times New Roman" w:cs="Times New Roman" w:hint="eastAsia"/>
          <w:color w:val="0070C0"/>
          <w:sz w:val="28"/>
        </w:rPr>
        <w:t>(110/6/1)</w:t>
      </w:r>
    </w:p>
    <w:p w:rsidR="003D3D40" w:rsidRPr="00295BA6" w:rsidRDefault="003D3D40" w:rsidP="003D3D40">
      <w:pPr>
        <w:spacing w:line="600" w:lineRule="atLeast"/>
        <w:ind w:left="1400" w:hangingChars="500" w:hanging="1400"/>
        <w:jc w:val="both"/>
        <w:rPr>
          <w:rFonts w:ascii="Times New Roman" w:eastAsia="標楷體" w:hAnsi="Times New Roman"/>
          <w:sz w:val="28"/>
          <w:szCs w:val="28"/>
        </w:rPr>
      </w:pPr>
      <w:r w:rsidRPr="00295BA6">
        <w:rPr>
          <w:rFonts w:ascii="Times New Roman" w:eastAsia="標楷體" w:hAnsi="Times New Roman"/>
          <w:sz w:val="28"/>
          <w:szCs w:val="28"/>
        </w:rPr>
        <w:t>100903062-01</w:t>
      </w:r>
      <w:r w:rsidRPr="00295BA6">
        <w:rPr>
          <w:rFonts w:ascii="Times New Roman" w:eastAsia="標楷體" w:hAnsi="Times New Roman"/>
          <w:sz w:val="28"/>
          <w:szCs w:val="28"/>
        </w:rPr>
        <w:t>送審應檢附資料：</w:t>
      </w:r>
    </w:p>
    <w:p w:rsidR="003D3D40" w:rsidRPr="00295BA6" w:rsidRDefault="003D3D40" w:rsidP="003D3D40">
      <w:pPr>
        <w:spacing w:line="600" w:lineRule="atLeast"/>
        <w:ind w:leftChars="583" w:left="1399" w:firstLineChars="107" w:firstLine="300"/>
        <w:jc w:val="both"/>
        <w:rPr>
          <w:rFonts w:ascii="Times New Roman" w:eastAsia="標楷體" w:hAnsi="Times New Roman"/>
          <w:sz w:val="28"/>
          <w:szCs w:val="28"/>
        </w:rPr>
      </w:pPr>
      <w:r w:rsidRPr="00295BA6">
        <w:rPr>
          <w:rFonts w:ascii="Times New Roman" w:eastAsia="標楷體" w:hAnsi="Times New Roman"/>
          <w:sz w:val="28"/>
          <w:szCs w:val="28"/>
        </w:rPr>
        <w:t>a.</w:t>
      </w:r>
      <w:r w:rsidRPr="00295BA6">
        <w:rPr>
          <w:rFonts w:ascii="Times New Roman" w:eastAsia="標楷體" w:hAnsi="Times New Roman"/>
          <w:sz w:val="28"/>
          <w:szCs w:val="28"/>
        </w:rPr>
        <w:t>手術、處置報告內容應包含以下描述：</w:t>
      </w:r>
    </w:p>
    <w:p w:rsidR="003D3D40" w:rsidRPr="00295BA6" w:rsidRDefault="003D3D40" w:rsidP="003D3D40">
      <w:pPr>
        <w:spacing w:line="600" w:lineRule="atLeast"/>
        <w:ind w:leftChars="583" w:left="1399" w:firstLineChars="209" w:firstLine="585"/>
        <w:jc w:val="both"/>
        <w:rPr>
          <w:rFonts w:ascii="Times New Roman" w:eastAsia="標楷體" w:hAnsi="Times New Roman"/>
          <w:sz w:val="28"/>
          <w:szCs w:val="28"/>
        </w:rPr>
      </w:pPr>
      <w:r w:rsidRPr="00295BA6">
        <w:rPr>
          <w:rFonts w:ascii="Times New Roman" w:eastAsia="標楷體" w:hAnsi="Times New Roman"/>
          <w:sz w:val="28"/>
          <w:szCs w:val="28"/>
        </w:rPr>
        <w:t>(a)</w:t>
      </w:r>
      <w:r w:rsidRPr="00295BA6">
        <w:rPr>
          <w:rFonts w:ascii="Times New Roman" w:eastAsia="標楷體" w:hAnsi="Times New Roman"/>
          <w:sz w:val="28"/>
          <w:szCs w:val="28"/>
        </w:rPr>
        <w:t>鼻咽對稱性。</w:t>
      </w:r>
    </w:p>
    <w:p w:rsidR="003D3D40" w:rsidRPr="00295BA6" w:rsidRDefault="003D3D40" w:rsidP="003D3D40">
      <w:pPr>
        <w:spacing w:line="600" w:lineRule="atLeast"/>
        <w:ind w:leftChars="583" w:left="1399" w:firstLineChars="209" w:firstLine="585"/>
        <w:jc w:val="both"/>
        <w:rPr>
          <w:rFonts w:ascii="Times New Roman" w:eastAsia="標楷體" w:hAnsi="Times New Roman"/>
          <w:sz w:val="28"/>
          <w:szCs w:val="28"/>
        </w:rPr>
      </w:pPr>
      <w:r w:rsidRPr="00295BA6">
        <w:rPr>
          <w:rFonts w:ascii="Times New Roman" w:eastAsia="標楷體" w:hAnsi="Times New Roman"/>
          <w:sz w:val="28"/>
          <w:szCs w:val="28"/>
        </w:rPr>
        <w:t>(b)</w:t>
      </w:r>
      <w:r w:rsidRPr="00295BA6">
        <w:rPr>
          <w:rFonts w:ascii="Times New Roman" w:eastAsia="標楷體" w:hAnsi="Times New Roman"/>
          <w:sz w:val="28"/>
          <w:szCs w:val="28"/>
        </w:rPr>
        <w:t>舌根、下咽、喉部結構對稱性。</w:t>
      </w:r>
    </w:p>
    <w:p w:rsidR="003D3D40" w:rsidRPr="00295BA6" w:rsidRDefault="003D3D40" w:rsidP="003D3D40">
      <w:pPr>
        <w:spacing w:line="600" w:lineRule="atLeast"/>
        <w:ind w:leftChars="583" w:left="1399" w:firstLineChars="209" w:firstLine="585"/>
        <w:jc w:val="both"/>
        <w:rPr>
          <w:rFonts w:ascii="Times New Roman" w:eastAsia="標楷體" w:hAnsi="Times New Roman"/>
          <w:sz w:val="28"/>
          <w:szCs w:val="28"/>
        </w:rPr>
      </w:pPr>
      <w:r w:rsidRPr="00295BA6">
        <w:rPr>
          <w:rFonts w:ascii="Times New Roman" w:eastAsia="標楷體" w:hAnsi="Times New Roman"/>
          <w:sz w:val="28"/>
          <w:szCs w:val="28"/>
        </w:rPr>
        <w:t>(c)</w:t>
      </w:r>
      <w:r w:rsidRPr="00295BA6">
        <w:rPr>
          <w:rFonts w:ascii="Times New Roman" w:eastAsia="標楷體" w:hAnsi="Times New Roman"/>
          <w:sz w:val="28"/>
          <w:szCs w:val="28"/>
        </w:rPr>
        <w:t>聲門運動是否正常。</w:t>
      </w:r>
    </w:p>
    <w:p w:rsidR="003D3D40" w:rsidRPr="00295BA6" w:rsidRDefault="003D3D40" w:rsidP="003D3D40">
      <w:pPr>
        <w:spacing w:line="600" w:lineRule="atLeast"/>
        <w:ind w:leftChars="583" w:left="1399" w:firstLineChars="209" w:firstLine="585"/>
        <w:jc w:val="both"/>
        <w:rPr>
          <w:rFonts w:ascii="Times New Roman" w:eastAsia="標楷體" w:hAnsi="Times New Roman"/>
          <w:sz w:val="28"/>
          <w:szCs w:val="28"/>
        </w:rPr>
      </w:pPr>
      <w:r w:rsidRPr="00295BA6">
        <w:rPr>
          <w:rFonts w:ascii="Times New Roman" w:eastAsia="標楷體" w:hAnsi="Times New Roman"/>
          <w:sz w:val="28"/>
          <w:szCs w:val="28"/>
        </w:rPr>
        <w:t>(d)</w:t>
      </w:r>
      <w:r w:rsidRPr="00295BA6">
        <w:rPr>
          <w:rFonts w:ascii="Times New Roman" w:eastAsia="標楷體" w:hAnsi="Times New Roman"/>
          <w:sz w:val="28"/>
          <w:szCs w:val="28"/>
        </w:rPr>
        <w:t>食道入口。</w:t>
      </w:r>
    </w:p>
    <w:p w:rsidR="003D3D40" w:rsidRPr="00295BA6" w:rsidRDefault="003D3D40" w:rsidP="003D3D40">
      <w:pPr>
        <w:spacing w:line="600" w:lineRule="atLeast"/>
        <w:ind w:leftChars="583" w:left="1399" w:firstLineChars="209" w:firstLine="585"/>
        <w:jc w:val="both"/>
        <w:rPr>
          <w:rFonts w:ascii="Times New Roman" w:eastAsia="標楷體" w:hAnsi="Times New Roman"/>
          <w:sz w:val="28"/>
          <w:szCs w:val="28"/>
        </w:rPr>
      </w:pPr>
      <w:r w:rsidRPr="00295BA6">
        <w:rPr>
          <w:rFonts w:ascii="Times New Roman" w:eastAsia="標楷體" w:hAnsi="Times New Roman"/>
          <w:sz w:val="28"/>
          <w:szCs w:val="28"/>
        </w:rPr>
        <w:t>(e)</w:t>
      </w:r>
      <w:r w:rsidRPr="00295BA6">
        <w:rPr>
          <w:rFonts w:ascii="Times New Roman" w:eastAsia="標楷體" w:hAnsi="Times New Roman"/>
          <w:sz w:val="28"/>
          <w:szCs w:val="28"/>
        </w:rPr>
        <w:t>下食道括約肌、粘膜狀態。</w:t>
      </w:r>
    </w:p>
    <w:p w:rsidR="003D3D40" w:rsidRPr="00295BA6" w:rsidRDefault="003D3D40" w:rsidP="003D3D40">
      <w:pPr>
        <w:spacing w:line="600" w:lineRule="atLeast"/>
        <w:ind w:leftChars="583" w:left="1399" w:firstLineChars="209" w:firstLine="585"/>
        <w:jc w:val="both"/>
        <w:rPr>
          <w:rFonts w:ascii="Times New Roman" w:eastAsia="標楷體" w:hAnsi="Times New Roman"/>
          <w:sz w:val="28"/>
          <w:szCs w:val="28"/>
        </w:rPr>
      </w:pPr>
      <w:r w:rsidRPr="00295BA6">
        <w:rPr>
          <w:rFonts w:ascii="Times New Roman" w:eastAsia="標楷體" w:hAnsi="Times New Roman"/>
          <w:sz w:val="28"/>
          <w:szCs w:val="28"/>
        </w:rPr>
        <w:t>(f)</w:t>
      </w:r>
      <w:r w:rsidRPr="00295BA6">
        <w:rPr>
          <w:rFonts w:ascii="Times New Roman" w:eastAsia="標楷體" w:hAnsi="Times New Roman"/>
          <w:sz w:val="28"/>
          <w:szCs w:val="28"/>
        </w:rPr>
        <w:t>食道粘膜病灶與距離</w:t>
      </w:r>
      <w:r w:rsidRPr="00295BA6">
        <w:rPr>
          <w:rFonts w:ascii="Times New Roman" w:eastAsia="標楷體" w:hAnsi="Times New Roman"/>
          <w:sz w:val="28"/>
          <w:szCs w:val="28"/>
        </w:rPr>
        <w:t>(</w:t>
      </w:r>
      <w:r w:rsidRPr="00295BA6">
        <w:rPr>
          <w:rFonts w:ascii="Times New Roman" w:eastAsia="標楷體" w:hAnsi="Times New Roman"/>
          <w:sz w:val="28"/>
          <w:szCs w:val="28"/>
        </w:rPr>
        <w:t>距鼻孔</w:t>
      </w:r>
      <w:r w:rsidRPr="00295BA6">
        <w:rPr>
          <w:rFonts w:ascii="Times New Roman" w:eastAsia="標楷體" w:hAnsi="Times New Roman"/>
          <w:sz w:val="28"/>
          <w:szCs w:val="28"/>
        </w:rPr>
        <w:t>)</w:t>
      </w:r>
      <w:r w:rsidRPr="00295BA6">
        <w:rPr>
          <w:rFonts w:ascii="Times New Roman" w:eastAsia="標楷體" w:hAnsi="Times New Roman"/>
          <w:sz w:val="28"/>
          <w:szCs w:val="28"/>
        </w:rPr>
        <w:t>。</w:t>
      </w:r>
    </w:p>
    <w:p w:rsidR="003D3D40" w:rsidRPr="00295BA6" w:rsidRDefault="003D3D40" w:rsidP="003D3D40">
      <w:pPr>
        <w:spacing w:line="600" w:lineRule="atLeast"/>
        <w:ind w:leftChars="583" w:left="1399" w:firstLineChars="209" w:firstLine="585"/>
        <w:jc w:val="both"/>
        <w:rPr>
          <w:rFonts w:ascii="Times New Roman" w:eastAsia="標楷體" w:hAnsi="Times New Roman"/>
          <w:sz w:val="28"/>
          <w:szCs w:val="28"/>
        </w:rPr>
      </w:pPr>
      <w:r w:rsidRPr="00295BA6">
        <w:rPr>
          <w:rFonts w:ascii="Times New Roman" w:eastAsia="標楷體" w:hAnsi="Times New Roman"/>
          <w:sz w:val="28"/>
          <w:szCs w:val="28"/>
        </w:rPr>
        <w:t>(g)</w:t>
      </w:r>
      <w:r w:rsidRPr="00295BA6">
        <w:rPr>
          <w:rFonts w:ascii="Times New Roman" w:eastAsia="標楷體" w:hAnsi="Times New Roman"/>
          <w:sz w:val="28"/>
          <w:szCs w:val="28"/>
        </w:rPr>
        <w:t>其他特定病灶。</w:t>
      </w:r>
    </w:p>
    <w:p w:rsidR="003D3D40" w:rsidRPr="00295BA6" w:rsidRDefault="003D3D40" w:rsidP="003D3D40">
      <w:pPr>
        <w:spacing w:line="600" w:lineRule="atLeast"/>
        <w:ind w:leftChars="583" w:left="1399" w:firstLineChars="107" w:firstLine="300"/>
        <w:jc w:val="both"/>
        <w:rPr>
          <w:rFonts w:ascii="Times New Roman" w:eastAsia="標楷體" w:hAnsi="Times New Roman"/>
          <w:sz w:val="28"/>
          <w:szCs w:val="28"/>
        </w:rPr>
      </w:pPr>
      <w:r w:rsidRPr="00295BA6">
        <w:rPr>
          <w:rFonts w:ascii="Times New Roman" w:eastAsia="標楷體" w:hAnsi="Times New Roman"/>
          <w:sz w:val="28"/>
          <w:szCs w:val="28"/>
        </w:rPr>
        <w:t>b.</w:t>
      </w:r>
      <w:r w:rsidRPr="00295BA6">
        <w:rPr>
          <w:rFonts w:ascii="Times New Roman" w:eastAsia="標楷體" w:hAnsi="Times New Roman"/>
          <w:sz w:val="28"/>
          <w:szCs w:val="28"/>
        </w:rPr>
        <w:t>檢附文字報告及圖片</w:t>
      </w:r>
      <w:r w:rsidRPr="00295BA6">
        <w:rPr>
          <w:rFonts w:ascii="Times New Roman" w:eastAsia="標楷體" w:hAnsi="Times New Roman"/>
          <w:sz w:val="28"/>
          <w:szCs w:val="28"/>
        </w:rPr>
        <w:t>(</w:t>
      </w:r>
      <w:r w:rsidRPr="00295BA6">
        <w:rPr>
          <w:rFonts w:ascii="Times New Roman" w:eastAsia="標楷體" w:hAnsi="Times New Roman"/>
          <w:sz w:val="28"/>
          <w:szCs w:val="28"/>
        </w:rPr>
        <w:t>手繪或影像皆可</w:t>
      </w:r>
      <w:r w:rsidRPr="00295BA6">
        <w:rPr>
          <w:rFonts w:ascii="Times New Roman" w:eastAsia="標楷體" w:hAnsi="Times New Roman"/>
          <w:sz w:val="28"/>
          <w:szCs w:val="28"/>
        </w:rPr>
        <w:t>)</w:t>
      </w:r>
      <w:r w:rsidRPr="00295BA6">
        <w:rPr>
          <w:rFonts w:ascii="Times New Roman" w:eastAsia="標楷體" w:hAnsi="Times New Roman"/>
          <w:sz w:val="28"/>
          <w:szCs w:val="28"/>
        </w:rPr>
        <w:t>。</w:t>
      </w:r>
    </w:p>
    <w:p w:rsidR="003D3D40" w:rsidRPr="00295BA6" w:rsidRDefault="00F4161A">
      <w:pPr>
        <w:pStyle w:val="Web"/>
        <w:spacing w:line="600" w:lineRule="exact"/>
        <w:ind w:left="1687" w:hanging="16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100903062-02</w:t>
      </w:r>
      <w:r w:rsidRPr="00295BA6">
        <w:rPr>
          <w:rFonts w:ascii="Times New Roman" w:eastAsia="標楷體" w:hAnsi="Times New Roman" w:cs="Times New Roman"/>
          <w:sz w:val="28"/>
          <w:szCs w:val="28"/>
        </w:rPr>
        <w:t>申報頻率：頭頸癌或其他癌症病人於治療前</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一次</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、治療後每半年一次得追蹤五年，如須增加頻率需於病歷載明理由。</w:t>
      </w:r>
    </w:p>
    <w:p w:rsidR="003D3D40" w:rsidRPr="00295BA6" w:rsidRDefault="003D3D40">
      <w:pPr>
        <w:pStyle w:val="Web"/>
        <w:spacing w:line="600" w:lineRule="exact"/>
        <w:ind w:left="1687" w:hanging="1680"/>
        <w:jc w:val="both"/>
        <w:rPr>
          <w:rFonts w:ascii="Times New Roman" w:eastAsia="標楷體" w:hAnsi="Times New Roman" w:cs="Times New Roman"/>
          <w:sz w:val="28"/>
          <w:szCs w:val="28"/>
        </w:rPr>
      </w:pPr>
    </w:p>
    <w:p w:rsidR="003D3D40" w:rsidRPr="00295BA6" w:rsidRDefault="003D3D40">
      <w:pPr>
        <w:pStyle w:val="Web"/>
        <w:spacing w:line="600" w:lineRule="exact"/>
        <w:ind w:left="1687" w:hanging="1680"/>
        <w:jc w:val="both"/>
        <w:rPr>
          <w:rFonts w:ascii="Times New Roman" w:eastAsia="標楷體" w:hAnsi="Times New Roman" w:cs="Times New Roman"/>
          <w:sz w:val="28"/>
          <w:szCs w:val="28"/>
        </w:rPr>
        <w:sectPr w:rsidR="003D3D40" w:rsidRPr="00295BA6">
          <w:pgSz w:w="11906" w:h="16838"/>
          <w:pgMar w:top="851" w:right="1304" w:bottom="1417" w:left="1304" w:header="720" w:footer="1134" w:gutter="0"/>
          <w:cols w:space="720"/>
          <w:docGrid w:type="lines" w:linePitch="651"/>
        </w:sectPr>
      </w:pPr>
    </w:p>
    <w:p w:rsidR="00C10C7A" w:rsidRPr="00295BA6" w:rsidRDefault="00F4161A">
      <w:pPr>
        <w:pStyle w:val="Web"/>
        <w:spacing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100907</w:t>
      </w:r>
      <w:r w:rsidRPr="00295BA6">
        <w:rPr>
          <w:rFonts w:ascii="Times New Roman" w:eastAsia="標楷體" w:hAnsi="Times New Roman" w:cs="Times New Roman"/>
          <w:b/>
          <w:sz w:val="28"/>
          <w:szCs w:val="28"/>
        </w:rPr>
        <w:t>耳鼻喉、頭頸外科手術</w:t>
      </w:r>
    </w:p>
    <w:p w:rsidR="00C10C7A" w:rsidRPr="00295BA6" w:rsidRDefault="00F4161A">
      <w:pPr>
        <w:pStyle w:val="Web"/>
        <w:spacing w:line="600" w:lineRule="exact"/>
        <w:ind w:left="1407" w:hanging="140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100907192</w:t>
      </w:r>
      <w:r w:rsidRPr="00295BA6">
        <w:rPr>
          <w:rFonts w:ascii="Times New Roman" w:eastAsia="標楷體" w:hAnsi="Times New Roman" w:cs="Times New Roman"/>
          <w:sz w:val="28"/>
          <w:szCs w:val="28"/>
        </w:rPr>
        <w:t>鼓室內注射類固醇</w:t>
      </w:r>
    </w:p>
    <w:p w:rsidR="00C10C7A" w:rsidRPr="00295BA6" w:rsidRDefault="00F4161A">
      <w:pPr>
        <w:pStyle w:val="Web"/>
        <w:spacing w:line="600" w:lineRule="exact"/>
        <w:ind w:left="1407" w:hanging="140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100907192 Sudden deafness</w:t>
      </w:r>
      <w:r w:rsidRPr="00295BA6">
        <w:rPr>
          <w:rFonts w:ascii="Times New Roman" w:eastAsia="標楷體" w:hAnsi="Times New Roman" w:cs="Times New Roman"/>
          <w:sz w:val="28"/>
          <w:szCs w:val="28"/>
        </w:rPr>
        <w:t>病人進行</w:t>
      </w:r>
      <w:r w:rsidRPr="00295BA6">
        <w:rPr>
          <w:rFonts w:ascii="Times New Roman" w:eastAsia="標楷體" w:hAnsi="Times New Roman" w:cs="Times New Roman"/>
          <w:sz w:val="28"/>
          <w:szCs w:val="28"/>
        </w:rPr>
        <w:t>transtympanic steroid injection</w:t>
      </w:r>
      <w:r w:rsidRPr="00295BA6">
        <w:rPr>
          <w:rFonts w:ascii="Times New Roman" w:eastAsia="標楷體" w:hAnsi="Times New Roman" w:cs="Times New Roman"/>
          <w:sz w:val="28"/>
          <w:szCs w:val="28"/>
        </w:rPr>
        <w:t>，門診得申報顯微鏡下耳內注射</w:t>
      </w:r>
      <w:r w:rsidRPr="00295BA6">
        <w:rPr>
          <w:rFonts w:ascii="Times New Roman" w:eastAsia="標楷體" w:hAnsi="Times New Roman" w:cs="Times New Roman"/>
          <w:sz w:val="28"/>
          <w:szCs w:val="28"/>
        </w:rPr>
        <w:t>(54009B)</w:t>
      </w:r>
      <w:r w:rsidRPr="00295BA6">
        <w:rPr>
          <w:rFonts w:ascii="Times New Roman" w:eastAsia="標楷體" w:hAnsi="Times New Roman" w:cs="Times New Roman"/>
          <w:sz w:val="28"/>
          <w:szCs w:val="28"/>
        </w:rPr>
        <w:t>；開刀房若設有專屬耳用內視鏡二氧化碳雷射系統，則得申報二氧化碳雷射手術</w:t>
      </w:r>
      <w:r w:rsidRPr="00295BA6">
        <w:rPr>
          <w:rFonts w:ascii="Times New Roman" w:eastAsia="標楷體" w:hAnsi="Times New Roman" w:cs="Times New Roman"/>
          <w:sz w:val="28"/>
          <w:szCs w:val="28"/>
        </w:rPr>
        <w:t>(62020</w:t>
      </w:r>
      <w:r w:rsidRPr="00295BA6">
        <w:rPr>
          <w:rFonts w:ascii="Times New Roman" w:eastAsia="標楷體" w:hAnsi="Times New Roman" w:cs="Times New Roman"/>
          <w:b/>
          <w:sz w:val="28"/>
          <w:szCs w:val="28"/>
        </w:rPr>
        <w:t>C</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，若執行鼓膜切開後再注射，則得申報顯微鏡／內視鏡下鼓膜切開術</w:t>
      </w:r>
      <w:r w:rsidRPr="00295BA6">
        <w:rPr>
          <w:rFonts w:ascii="Times New Roman" w:eastAsia="標楷體" w:hAnsi="Times New Roman" w:cs="Times New Roman"/>
          <w:sz w:val="28"/>
          <w:szCs w:val="28"/>
        </w:rPr>
        <w:t>(84007C)</w:t>
      </w:r>
      <w:r w:rsidRPr="00295BA6">
        <w:rPr>
          <w:rFonts w:ascii="Times New Roman" w:eastAsia="標楷體" w:hAnsi="Times New Roman" w:cs="Times New Roman"/>
          <w:sz w:val="28"/>
          <w:szCs w:val="28"/>
        </w:rPr>
        <w:t>。</w:t>
      </w:r>
      <w:r w:rsidR="003D3D40" w:rsidRPr="00295BA6">
        <w:rPr>
          <w:rFonts w:ascii="Times New Roman" w:eastAsia="標楷體" w:hAnsi="Times New Roman" w:cs="Times New Roman" w:hint="eastAsia"/>
          <w:sz w:val="28"/>
          <w:szCs w:val="28"/>
        </w:rPr>
        <w:t>(106/8/1)</w:t>
      </w:r>
      <w:r w:rsidR="00295BA6" w:rsidRPr="00295BA6">
        <w:rPr>
          <w:rFonts w:ascii="Times New Roman" w:eastAsia="標楷體" w:hAnsi="Times New Roman" w:cs="Times New Roman"/>
          <w:color w:val="0070C0"/>
          <w:sz w:val="28"/>
          <w:szCs w:val="28"/>
        </w:rPr>
        <w:t>(110/6/1)</w:t>
      </w:r>
    </w:p>
    <w:p w:rsidR="003D3D40" w:rsidRPr="00295BA6" w:rsidRDefault="003D3D40">
      <w:pPr>
        <w:pStyle w:val="Web"/>
        <w:spacing w:line="600" w:lineRule="exact"/>
        <w:ind w:left="1407" w:hanging="1400"/>
        <w:jc w:val="both"/>
      </w:pPr>
    </w:p>
    <w:p w:rsidR="00C10C7A" w:rsidRPr="00295BA6" w:rsidRDefault="00C10C7A">
      <w:pPr>
        <w:pStyle w:val="Web"/>
        <w:spacing w:line="600" w:lineRule="exact"/>
        <w:ind w:left="1407" w:hanging="1400"/>
        <w:jc w:val="both"/>
        <w:rPr>
          <w:rFonts w:ascii="Times New Roman" w:eastAsia="標楷體" w:hAnsi="Times New Roman" w:cs="Times New Roman"/>
          <w:sz w:val="28"/>
          <w:szCs w:val="28"/>
        </w:rPr>
        <w:sectPr w:rsidR="00C10C7A" w:rsidRPr="00295BA6">
          <w:pgSz w:w="11906" w:h="16838"/>
          <w:pgMar w:top="851" w:right="1304" w:bottom="1417" w:left="1304" w:header="720" w:footer="1134" w:gutter="0"/>
          <w:cols w:space="720"/>
          <w:docGrid w:type="lines" w:linePitch="651"/>
        </w:sectPr>
      </w:pPr>
    </w:p>
    <w:p w:rsidR="00C10C7A" w:rsidRPr="00295BA6" w:rsidRDefault="00F4161A">
      <w:pPr>
        <w:pStyle w:val="af5"/>
        <w:spacing w:line="600" w:lineRule="atLeast"/>
        <w:ind w:left="420" w:hanging="420"/>
        <w:rPr>
          <w:rFonts w:ascii="Times New Roman" w:hAnsi="Times New Roman" w:cs="Times New Roman"/>
          <w:sz w:val="28"/>
        </w:rPr>
      </w:pPr>
      <w:r w:rsidRPr="00295BA6">
        <w:rPr>
          <w:rFonts w:ascii="Times New Roman" w:hAnsi="Times New Roman" w:cs="Times New Roman"/>
          <w:sz w:val="28"/>
        </w:rPr>
        <w:lastRenderedPageBreak/>
        <w:t>(</w:t>
      </w:r>
      <w:r w:rsidRPr="00295BA6">
        <w:rPr>
          <w:rFonts w:ascii="Times New Roman" w:hAnsi="Times New Roman" w:cs="Times New Roman"/>
          <w:sz w:val="28"/>
        </w:rPr>
        <w:t>九</w:t>
      </w:r>
      <w:r w:rsidRPr="00295BA6">
        <w:rPr>
          <w:rFonts w:ascii="Times New Roman" w:hAnsi="Times New Roman" w:cs="Times New Roman"/>
          <w:sz w:val="28"/>
        </w:rPr>
        <w:t>)</w:t>
      </w:r>
      <w:r w:rsidRPr="00295BA6">
        <w:rPr>
          <w:rFonts w:ascii="Times New Roman" w:hAnsi="Times New Roman" w:cs="Times New Roman"/>
          <w:sz w:val="28"/>
        </w:rPr>
        <w:t>醫院全民健康保險非住院診斷關聯群</w:t>
      </w:r>
      <w:r w:rsidRPr="00295BA6">
        <w:rPr>
          <w:rFonts w:ascii="Times New Roman" w:hAnsi="Times New Roman" w:cs="Times New Roman"/>
          <w:sz w:val="28"/>
        </w:rPr>
        <w:t>(Tw-DRGs)</w:t>
      </w:r>
      <w:r w:rsidRPr="00295BA6">
        <w:rPr>
          <w:rFonts w:ascii="Times New Roman" w:hAnsi="Times New Roman" w:cs="Times New Roman"/>
          <w:sz w:val="28"/>
        </w:rPr>
        <w:t>案件醫療費用審查注意事項</w:t>
      </w:r>
      <w:r w:rsidRPr="00295BA6">
        <w:rPr>
          <w:rFonts w:ascii="Times New Roman" w:hAnsi="Times New Roman" w:cs="Times New Roman"/>
          <w:sz w:val="28"/>
        </w:rPr>
        <w:t>-</w:t>
      </w:r>
      <w:r w:rsidRPr="00295BA6">
        <w:rPr>
          <w:rFonts w:ascii="Times New Roman" w:hAnsi="Times New Roman" w:cs="Times New Roman"/>
          <w:sz w:val="28"/>
        </w:rPr>
        <w:t>眼科</w:t>
      </w:r>
    </w:p>
    <w:p w:rsidR="00C10C7A" w:rsidRPr="00295BA6" w:rsidRDefault="00F4161A">
      <w:pPr>
        <w:pStyle w:val="Web"/>
        <w:spacing w:line="600" w:lineRule="exact"/>
        <w:ind w:firstLine="14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5.</w:t>
      </w:r>
      <w:r w:rsidRPr="00295BA6">
        <w:rPr>
          <w:rFonts w:ascii="Times New Roman" w:eastAsia="標楷體" w:hAnsi="Times New Roman" w:cs="Times New Roman"/>
          <w:sz w:val="28"/>
          <w:szCs w:val="28"/>
        </w:rPr>
        <w:t>視網膜疾病：</w:t>
      </w:r>
      <w:r w:rsidRPr="00295BA6">
        <w:rPr>
          <w:rFonts w:ascii="Times New Roman" w:eastAsia="標楷體" w:hAnsi="Times New Roman" w:cs="Times New Roman"/>
          <w:sz w:val="28"/>
          <w:szCs w:val="28"/>
        </w:rPr>
        <w:t>(97/5/1)</w:t>
      </w:r>
    </w:p>
    <w:p w:rsidR="00C10C7A" w:rsidRPr="00295BA6" w:rsidRDefault="00F4161A">
      <w:pPr>
        <w:pStyle w:val="Web"/>
        <w:spacing w:line="600" w:lineRule="exact"/>
        <w:ind w:firstLine="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(7)</w:t>
      </w:r>
      <w:r w:rsidRPr="00295BA6">
        <w:rPr>
          <w:rFonts w:ascii="Times New Roman" w:eastAsia="標楷體" w:hAnsi="Times New Roman" w:cs="Times New Roman"/>
          <w:sz w:val="28"/>
          <w:szCs w:val="28"/>
        </w:rPr>
        <w:t>手術：</w:t>
      </w:r>
    </w:p>
    <w:p w:rsidR="00C10C7A" w:rsidRPr="00295BA6" w:rsidRDefault="00F4161A">
      <w:pPr>
        <w:pStyle w:val="Web"/>
        <w:spacing w:line="600" w:lineRule="exact"/>
        <w:ind w:left="920" w:hanging="560"/>
        <w:jc w:val="both"/>
      </w:pPr>
      <w:r w:rsidRPr="00295BA6">
        <w:rPr>
          <w:rFonts w:ascii="Times New Roman" w:eastAsia="標楷體" w:hAnsi="Times New Roman" w:cs="Times New Roman"/>
          <w:sz w:val="28"/>
          <w:szCs w:val="28"/>
        </w:rPr>
        <w:t>乙、複雜性：網膜剝離併玻璃體出血，視網膜局部皺縮或巨形裂孔以鞏膜切除併植入或扣壓</w:t>
      </w:r>
      <w:r w:rsidRPr="00295BA6">
        <w:rPr>
          <w:rFonts w:ascii="Times New Roman" w:eastAsia="標楷體" w:hAnsi="Times New Roman" w:cs="Times New Roman"/>
          <w:sz w:val="28"/>
          <w:szCs w:val="28"/>
        </w:rPr>
        <w:t>(85608B)</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1/2</w:t>
      </w:r>
      <w:r w:rsidRPr="00295BA6">
        <w:rPr>
          <w:rFonts w:ascii="Times New Roman" w:eastAsia="標楷體" w:hAnsi="Times New Roman" w:cs="Times New Roman"/>
          <w:sz w:val="28"/>
          <w:szCs w:val="28"/>
        </w:rPr>
        <w:t>眼坦部玻璃體切除術－簡單</w:t>
      </w:r>
      <w:r w:rsidRPr="00295BA6">
        <w:rPr>
          <w:rFonts w:ascii="Times New Roman" w:eastAsia="標楷體" w:hAnsi="Times New Roman" w:cs="Times New Roman"/>
          <w:sz w:val="28"/>
          <w:szCs w:val="28"/>
        </w:rPr>
        <w:t>(86206C)</w:t>
      </w:r>
      <w:r w:rsidRPr="00295BA6">
        <w:rPr>
          <w:rFonts w:ascii="Times New Roman" w:eastAsia="標楷體" w:hAnsi="Times New Roman" w:cs="Times New Roman"/>
          <w:sz w:val="28"/>
          <w:szCs w:val="28"/>
        </w:rPr>
        <w:t>項給付</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須有術前網膜剝離照片及手術紀錄備查</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w:t>
      </w:r>
      <w:r w:rsidR="00295BA6" w:rsidRPr="00295BA6">
        <w:rPr>
          <w:rFonts w:ascii="Times New Roman" w:eastAsia="標楷體" w:hAnsi="Times New Roman" w:cs="Times New Roman"/>
          <w:color w:val="0070C0"/>
          <w:sz w:val="28"/>
          <w:szCs w:val="20"/>
        </w:rPr>
        <w:t>(110/6/1)</w:t>
      </w:r>
    </w:p>
    <w:p w:rsidR="00C10C7A" w:rsidRPr="00295BA6" w:rsidRDefault="00F4161A">
      <w:pPr>
        <w:pStyle w:val="Web"/>
        <w:spacing w:line="600" w:lineRule="exact"/>
        <w:ind w:left="400" w:hanging="280"/>
        <w:jc w:val="both"/>
      </w:pPr>
      <w:r w:rsidRPr="00295BA6">
        <w:rPr>
          <w:rFonts w:ascii="Times New Roman" w:eastAsia="標楷體" w:hAnsi="Times New Roman" w:cs="Times New Roman"/>
          <w:sz w:val="28"/>
          <w:szCs w:val="28"/>
        </w:rPr>
        <w:t>6.</w:t>
      </w:r>
      <w:r w:rsidRPr="00295BA6">
        <w:rPr>
          <w:rFonts w:ascii="Times New Roman" w:eastAsia="標楷體" w:hAnsi="Times New Roman" w:cs="Times New Roman"/>
          <w:sz w:val="28"/>
          <w:szCs w:val="28"/>
        </w:rPr>
        <w:t>玻璃體切除：眼坦部玻璃體切除術－簡單</w:t>
      </w:r>
      <w:r w:rsidRPr="00295BA6">
        <w:rPr>
          <w:rFonts w:ascii="Times New Roman" w:eastAsia="標楷體" w:hAnsi="Times New Roman" w:cs="Times New Roman"/>
          <w:sz w:val="28"/>
          <w:szCs w:val="28"/>
        </w:rPr>
        <w:t>(86206C)</w:t>
      </w:r>
      <w:r w:rsidRPr="00295BA6">
        <w:rPr>
          <w:rFonts w:ascii="Times New Roman" w:eastAsia="標楷體" w:hAnsi="Times New Roman" w:cs="Times New Roman"/>
          <w:sz w:val="28"/>
          <w:szCs w:val="28"/>
        </w:rPr>
        <w:t>項及眼坦部玻璃體切除術－複雜</w:t>
      </w:r>
      <w:r w:rsidRPr="00295BA6">
        <w:rPr>
          <w:rFonts w:ascii="Times New Roman" w:eastAsia="標楷體" w:hAnsi="Times New Roman" w:cs="Times New Roman"/>
          <w:sz w:val="28"/>
          <w:szCs w:val="28"/>
        </w:rPr>
        <w:t>(86207B)</w:t>
      </w:r>
      <w:r w:rsidRPr="00295BA6">
        <w:rPr>
          <w:rFonts w:ascii="Times New Roman" w:eastAsia="標楷體" w:hAnsi="Times New Roman" w:cs="Times New Roman"/>
          <w:sz w:val="28"/>
          <w:szCs w:val="28"/>
        </w:rPr>
        <w:t>項給付標準。</w:t>
      </w:r>
      <w:r w:rsidR="00295BA6" w:rsidRPr="00295BA6">
        <w:rPr>
          <w:rFonts w:ascii="Times New Roman" w:eastAsia="標楷體" w:hAnsi="Times New Roman" w:cs="Times New Roman"/>
          <w:color w:val="0070C0"/>
          <w:sz w:val="28"/>
          <w:szCs w:val="20"/>
        </w:rPr>
        <w:t>(110/6/1)</w:t>
      </w:r>
    </w:p>
    <w:p w:rsidR="00C10C7A" w:rsidRPr="00295BA6" w:rsidRDefault="00F4161A">
      <w:pPr>
        <w:pStyle w:val="Web"/>
        <w:spacing w:line="600" w:lineRule="exact"/>
        <w:ind w:firstLine="426"/>
        <w:jc w:val="both"/>
      </w:pPr>
      <w:r w:rsidRPr="00295BA6">
        <w:rPr>
          <w:rFonts w:ascii="Times New Roman" w:eastAsia="標楷體" w:hAnsi="Times New Roman" w:cs="Times New Roman"/>
          <w:sz w:val="28"/>
          <w:szCs w:val="28"/>
        </w:rPr>
        <w:t>(1)86206C</w:t>
      </w:r>
      <w:r w:rsidRPr="00295BA6">
        <w:rPr>
          <w:rFonts w:ascii="Times New Roman" w:eastAsia="標楷體" w:hAnsi="Times New Roman" w:cs="Times New Roman"/>
          <w:sz w:val="28"/>
          <w:szCs w:val="28"/>
        </w:rPr>
        <w:t>項：作簡單之玻璃體切除。</w:t>
      </w:r>
      <w:r w:rsidR="00295BA6" w:rsidRPr="00295BA6">
        <w:rPr>
          <w:rFonts w:ascii="Times New Roman" w:eastAsia="標楷體" w:hAnsi="Times New Roman" w:cs="Times New Roman"/>
          <w:color w:val="0070C0"/>
          <w:sz w:val="28"/>
          <w:szCs w:val="20"/>
        </w:rPr>
        <w:t>(110/6/1)</w:t>
      </w:r>
    </w:p>
    <w:p w:rsidR="00557EB6" w:rsidRPr="00295BA6" w:rsidRDefault="00557EB6" w:rsidP="00557EB6">
      <w:pPr>
        <w:pStyle w:val="Web"/>
        <w:spacing w:line="600" w:lineRule="exact"/>
        <w:ind w:left="420" w:hangingChars="150" w:hanging="42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18.</w:t>
      </w:r>
      <w:r w:rsidRPr="00295BA6">
        <w:rPr>
          <w:rFonts w:ascii="Times New Roman" w:eastAsia="標楷體" w:hAnsi="Times New Roman" w:cs="Times New Roman" w:hint="eastAsia"/>
          <w:sz w:val="28"/>
          <w:szCs w:val="28"/>
        </w:rPr>
        <w:t>氣壓式眼壓測定</w:t>
      </w:r>
      <w:r w:rsidRPr="00295BA6">
        <w:rPr>
          <w:rFonts w:ascii="Times New Roman" w:eastAsia="標楷體" w:hAnsi="Times New Roman" w:cs="Times New Roman" w:hint="eastAsia"/>
          <w:sz w:val="28"/>
          <w:szCs w:val="28"/>
        </w:rPr>
        <w:t>(23305C)</w:t>
      </w:r>
      <w:r w:rsidRPr="00295BA6">
        <w:rPr>
          <w:rFonts w:ascii="Times New Roman" w:eastAsia="標楷體" w:hAnsi="Times New Roman" w:cs="Times New Roman" w:hint="eastAsia"/>
          <w:sz w:val="28"/>
          <w:szCs w:val="28"/>
        </w:rPr>
        <w:t>，應明定為疾病之診斷，及相關疾病追蹤檢查，若僅為例行篩檢，應包含於一般診察費用，申報時須有電腦印表紙；但如院所以電子病歷送審者，依主管機關公告之「醫療機構電子病歷製作及管理辦法」規定辦理；數據不穩定或不可靠時，最好再以其他方式來測量確定眼壓並記錄及申報。</w:t>
      </w:r>
      <w:r w:rsidRPr="00295BA6">
        <w:rPr>
          <w:rFonts w:ascii="Times New Roman" w:eastAsia="標楷體" w:hAnsi="Times New Roman" w:cs="Times New Roman" w:hint="eastAsia"/>
          <w:sz w:val="28"/>
          <w:szCs w:val="28"/>
        </w:rPr>
        <w:t>(97/5/1)(99/7/1)</w:t>
      </w:r>
      <w:r w:rsidR="00295BA6" w:rsidRPr="00295BA6">
        <w:rPr>
          <w:rFonts w:ascii="Times New Roman" w:eastAsia="標楷體" w:hAnsi="Times New Roman" w:cs="Times New Roman" w:hint="eastAsia"/>
          <w:color w:val="0070C0"/>
          <w:sz w:val="28"/>
          <w:szCs w:val="28"/>
        </w:rPr>
        <w:t>(110/6/1)</w:t>
      </w:r>
    </w:p>
    <w:p w:rsidR="00C10C7A" w:rsidRPr="00295BA6" w:rsidRDefault="00C10C7A" w:rsidP="00557EB6">
      <w:pPr>
        <w:pStyle w:val="Web"/>
        <w:spacing w:line="600" w:lineRule="exact"/>
        <w:jc w:val="both"/>
      </w:pPr>
    </w:p>
    <w:p w:rsidR="00557EB6" w:rsidRPr="00295BA6" w:rsidRDefault="00557EB6" w:rsidP="00557EB6">
      <w:pPr>
        <w:pStyle w:val="Web"/>
        <w:spacing w:line="600" w:lineRule="exact"/>
        <w:jc w:val="both"/>
        <w:sectPr w:rsidR="00557EB6" w:rsidRPr="00295BA6">
          <w:footerReference w:type="default" r:id="rId17"/>
          <w:pgSz w:w="11906" w:h="16838"/>
          <w:pgMar w:top="851" w:right="1304" w:bottom="1417" w:left="1304" w:header="720" w:footer="1134" w:gutter="0"/>
          <w:cols w:space="720"/>
          <w:docGrid w:type="lines" w:linePitch="651"/>
        </w:sectPr>
      </w:pPr>
    </w:p>
    <w:p w:rsidR="00C10C7A" w:rsidRPr="00295BA6" w:rsidRDefault="00F4161A" w:rsidP="00557EB6">
      <w:pPr>
        <w:pStyle w:val="af5"/>
        <w:spacing w:line="600" w:lineRule="atLeast"/>
        <w:ind w:left="420" w:hangingChars="150" w:hanging="420"/>
        <w:rPr>
          <w:rFonts w:ascii="Times New Roman" w:hAnsi="Times New Roman" w:cs="Times New Roman"/>
          <w:sz w:val="28"/>
        </w:rPr>
      </w:pPr>
      <w:r w:rsidRPr="00295BA6">
        <w:rPr>
          <w:rFonts w:ascii="Times New Roman" w:hAnsi="Times New Roman" w:cs="Times New Roman"/>
          <w:sz w:val="28"/>
        </w:rPr>
        <w:lastRenderedPageBreak/>
        <w:t>(</w:t>
      </w:r>
      <w:r w:rsidRPr="00295BA6">
        <w:rPr>
          <w:rFonts w:ascii="Times New Roman" w:hAnsi="Times New Roman" w:cs="Times New Roman"/>
          <w:sz w:val="28"/>
        </w:rPr>
        <w:t>十</w:t>
      </w:r>
      <w:r w:rsidRPr="00295BA6">
        <w:rPr>
          <w:rFonts w:ascii="Times New Roman" w:hAnsi="Times New Roman" w:cs="Times New Roman"/>
          <w:sz w:val="28"/>
        </w:rPr>
        <w:t>)</w:t>
      </w:r>
      <w:r w:rsidRPr="00295BA6">
        <w:rPr>
          <w:rFonts w:ascii="Times New Roman" w:hAnsi="Times New Roman" w:cs="Times New Roman"/>
          <w:sz w:val="28"/>
        </w:rPr>
        <w:t>醫院全民健康保險非住院診斷關聯群</w:t>
      </w:r>
      <w:r w:rsidRPr="00295BA6">
        <w:rPr>
          <w:rFonts w:ascii="Times New Roman" w:hAnsi="Times New Roman" w:cs="Times New Roman"/>
          <w:sz w:val="28"/>
        </w:rPr>
        <w:t>(Tw-DRGs)</w:t>
      </w:r>
      <w:r w:rsidRPr="00295BA6">
        <w:rPr>
          <w:rFonts w:ascii="Times New Roman" w:hAnsi="Times New Roman" w:cs="Times New Roman"/>
          <w:sz w:val="28"/>
        </w:rPr>
        <w:t>案件醫療費用審查注意事項</w:t>
      </w:r>
      <w:r w:rsidRPr="00295BA6">
        <w:rPr>
          <w:rFonts w:ascii="Times New Roman" w:hAnsi="Times New Roman" w:cs="Times New Roman"/>
          <w:sz w:val="28"/>
        </w:rPr>
        <w:t>-</w:t>
      </w:r>
      <w:r w:rsidRPr="00295BA6">
        <w:rPr>
          <w:rFonts w:ascii="Times New Roman" w:hAnsi="Times New Roman" w:cs="Times New Roman"/>
          <w:sz w:val="28"/>
        </w:rPr>
        <w:t>皮膚科</w:t>
      </w:r>
    </w:p>
    <w:p w:rsidR="00C10C7A" w:rsidRPr="00295BA6" w:rsidRDefault="00F4161A">
      <w:pPr>
        <w:pStyle w:val="Web"/>
        <w:spacing w:line="600" w:lineRule="exact"/>
        <w:ind w:firstLine="140"/>
        <w:jc w:val="both"/>
      </w:pPr>
      <w:r w:rsidRPr="00295BA6">
        <w:rPr>
          <w:rFonts w:ascii="Times New Roman" w:eastAsia="標楷體" w:hAnsi="Times New Roman" w:cs="Times New Roman"/>
          <w:sz w:val="28"/>
          <w:szCs w:val="28"/>
        </w:rPr>
        <w:t>14.</w:t>
      </w:r>
      <w:r w:rsidRPr="00295BA6">
        <w:rPr>
          <w:rFonts w:ascii="Times New Roman" w:eastAsia="標楷體" w:hAnsi="Times New Roman" w:cs="Times New Roman"/>
          <w:sz w:val="28"/>
          <w:szCs w:val="28"/>
        </w:rPr>
        <w:t>二氧化碳雷射手術</w:t>
      </w:r>
      <w:r w:rsidRPr="00295BA6">
        <w:rPr>
          <w:rFonts w:ascii="Times New Roman" w:eastAsia="標楷體" w:hAnsi="Times New Roman" w:cs="Times New Roman"/>
          <w:sz w:val="28"/>
          <w:szCs w:val="28"/>
        </w:rPr>
        <w:t>(CO2 laser operation)62020C</w:t>
      </w:r>
      <w:r w:rsidRPr="00295BA6">
        <w:rPr>
          <w:rFonts w:ascii="Times New Roman" w:eastAsia="標楷體" w:hAnsi="Times New Roman" w:cs="Times New Roman"/>
          <w:sz w:val="28"/>
          <w:szCs w:val="28"/>
        </w:rPr>
        <w:t>適應症如下：</w:t>
      </w:r>
      <w:r w:rsidR="00295BA6" w:rsidRPr="00295BA6">
        <w:rPr>
          <w:rFonts w:ascii="Times New Roman" w:eastAsia="標楷體" w:hAnsi="Times New Roman" w:cs="Times New Roman"/>
          <w:color w:val="0070C0"/>
          <w:sz w:val="28"/>
          <w:szCs w:val="20"/>
        </w:rPr>
        <w:t>(110/6/1)</w:t>
      </w:r>
    </w:p>
    <w:p w:rsidR="00C10C7A" w:rsidRPr="00295BA6" w:rsidRDefault="00F4161A">
      <w:pPr>
        <w:pStyle w:val="Web"/>
        <w:spacing w:line="600" w:lineRule="exact"/>
        <w:ind w:left="520" w:hanging="280"/>
        <w:jc w:val="both"/>
      </w:pPr>
      <w:r w:rsidRPr="00295BA6">
        <w:rPr>
          <w:rFonts w:ascii="Times New Roman" w:eastAsia="標楷體" w:hAnsi="Times New Roman" w:cs="Times New Roman"/>
          <w:sz w:val="28"/>
          <w:szCs w:val="28"/>
        </w:rPr>
        <w:t>(3)</w:t>
      </w:r>
      <w:r w:rsidRPr="00295BA6">
        <w:rPr>
          <w:rFonts w:ascii="Times New Roman" w:eastAsia="標楷體" w:hAnsi="Times New Roman" w:cs="Times New Roman"/>
          <w:sz w:val="28"/>
          <w:szCs w:val="28"/>
        </w:rPr>
        <w:t>甲圍疣</w:t>
      </w:r>
      <w:r w:rsidRPr="00295BA6">
        <w:rPr>
          <w:rFonts w:ascii="Times New Roman" w:eastAsia="標楷體" w:hAnsi="Times New Roman" w:cs="Times New Roman"/>
          <w:sz w:val="28"/>
          <w:szCs w:val="28"/>
        </w:rPr>
        <w:t xml:space="preserve">(Periungual warts) </w:t>
      </w:r>
      <w:r w:rsidRPr="00295BA6">
        <w:rPr>
          <w:rFonts w:ascii="Times New Roman" w:eastAsia="標楷體" w:hAnsi="Times New Roman" w:cs="Times New Roman"/>
          <w:sz w:val="28"/>
          <w:szCs w:val="28"/>
        </w:rPr>
        <w:t>限使用在有</w:t>
      </w:r>
      <w:r w:rsidRPr="00295BA6">
        <w:rPr>
          <w:rFonts w:ascii="Times New Roman" w:eastAsia="標楷體" w:hAnsi="Times New Roman" w:cs="Times New Roman"/>
          <w:sz w:val="28"/>
          <w:szCs w:val="28"/>
        </w:rPr>
        <w:t>5</w:t>
      </w:r>
      <w:r w:rsidRPr="00295BA6">
        <w:rPr>
          <w:rFonts w:ascii="Times New Roman" w:eastAsia="標楷體" w:hAnsi="Times New Roman" w:cs="Times New Roman"/>
          <w:sz w:val="28"/>
          <w:szCs w:val="28"/>
        </w:rPr>
        <w:t>個</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含</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以上，或面積大於</w:t>
      </w: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平方公分以上之病灶，申報時需附照片。</w:t>
      </w:r>
      <w:r w:rsidRPr="00295BA6">
        <w:rPr>
          <w:rFonts w:ascii="Times New Roman" w:eastAsia="標楷體" w:hAnsi="Times New Roman" w:cs="Times New Roman"/>
          <w:sz w:val="28"/>
          <w:szCs w:val="28"/>
        </w:rPr>
        <w:t>(97/5/1)(99/7/1)</w:t>
      </w:r>
      <w:r w:rsidR="00295BA6" w:rsidRPr="00295BA6">
        <w:rPr>
          <w:rFonts w:ascii="Times New Roman" w:eastAsia="標楷體" w:hAnsi="Times New Roman" w:cs="Times New Roman"/>
          <w:color w:val="0070C0"/>
          <w:sz w:val="28"/>
          <w:szCs w:val="20"/>
        </w:rPr>
        <w:t>(110/6/1)</w:t>
      </w:r>
    </w:p>
    <w:p w:rsidR="00C10C7A" w:rsidRPr="00295BA6" w:rsidRDefault="00C10C7A">
      <w:pPr>
        <w:pStyle w:val="Web"/>
        <w:spacing w:line="600" w:lineRule="exact"/>
        <w:ind w:left="520" w:hanging="280"/>
        <w:jc w:val="both"/>
        <w:rPr>
          <w:rFonts w:ascii="Times New Roman" w:eastAsia="標楷體" w:hAnsi="Times New Roman" w:cs="Times New Roman"/>
          <w:sz w:val="28"/>
          <w:szCs w:val="20"/>
        </w:rPr>
        <w:sectPr w:rsidR="00C10C7A" w:rsidRPr="00295BA6">
          <w:footerReference w:type="default" r:id="rId18"/>
          <w:pgSz w:w="11906" w:h="16838"/>
          <w:pgMar w:top="851" w:right="1304" w:bottom="1417" w:left="1304" w:header="720" w:footer="1134" w:gutter="0"/>
          <w:cols w:space="720"/>
          <w:docGrid w:type="lines" w:linePitch="651"/>
        </w:sectPr>
      </w:pPr>
    </w:p>
    <w:p w:rsidR="00C10C7A" w:rsidRPr="00295BA6" w:rsidRDefault="00F4161A" w:rsidP="00557EB6">
      <w:pPr>
        <w:pStyle w:val="af5"/>
        <w:spacing w:line="600" w:lineRule="atLeast"/>
        <w:ind w:left="701" w:hangingChars="250" w:hanging="701"/>
        <w:rPr>
          <w:rFonts w:ascii="Times New Roman" w:hAnsi="Times New Roman" w:cs="Times New Roman"/>
          <w:sz w:val="28"/>
        </w:rPr>
      </w:pPr>
      <w:r w:rsidRPr="00295BA6">
        <w:rPr>
          <w:rFonts w:ascii="Times New Roman" w:hAnsi="Times New Roman" w:cs="Times New Roman"/>
          <w:sz w:val="28"/>
        </w:rPr>
        <w:lastRenderedPageBreak/>
        <w:t>(</w:t>
      </w:r>
      <w:r w:rsidRPr="00295BA6">
        <w:rPr>
          <w:rFonts w:ascii="Times New Roman" w:hAnsi="Times New Roman" w:cs="Times New Roman"/>
          <w:sz w:val="28"/>
        </w:rPr>
        <w:t>十三</w:t>
      </w:r>
      <w:r w:rsidRPr="00295BA6">
        <w:rPr>
          <w:rFonts w:ascii="Times New Roman" w:hAnsi="Times New Roman" w:cs="Times New Roman"/>
          <w:sz w:val="28"/>
        </w:rPr>
        <w:t>)</w:t>
      </w:r>
      <w:r w:rsidRPr="00295BA6">
        <w:rPr>
          <w:rFonts w:ascii="Times New Roman" w:hAnsi="Times New Roman" w:cs="Times New Roman"/>
          <w:sz w:val="28"/>
        </w:rPr>
        <w:t>醫院全民健康保險非住院診斷關聯群</w:t>
      </w:r>
      <w:r w:rsidRPr="00295BA6">
        <w:rPr>
          <w:rFonts w:ascii="Times New Roman" w:hAnsi="Times New Roman" w:cs="Times New Roman"/>
          <w:sz w:val="28"/>
        </w:rPr>
        <w:t>(Tw-DRGs)</w:t>
      </w:r>
      <w:r w:rsidRPr="00295BA6">
        <w:rPr>
          <w:rFonts w:ascii="Times New Roman" w:hAnsi="Times New Roman" w:cs="Times New Roman"/>
          <w:sz w:val="28"/>
        </w:rPr>
        <w:t>案件醫療費用審查注意事項</w:t>
      </w:r>
      <w:r w:rsidRPr="00295BA6">
        <w:rPr>
          <w:rFonts w:ascii="Times New Roman" w:hAnsi="Times New Roman" w:cs="Times New Roman"/>
          <w:sz w:val="28"/>
        </w:rPr>
        <w:t>-</w:t>
      </w:r>
      <w:r w:rsidRPr="00295BA6">
        <w:rPr>
          <w:rFonts w:ascii="Times New Roman" w:hAnsi="Times New Roman" w:cs="Times New Roman"/>
          <w:sz w:val="28"/>
        </w:rPr>
        <w:t>精神科</w:t>
      </w:r>
    </w:p>
    <w:p w:rsidR="00C10C7A" w:rsidRPr="00295BA6" w:rsidRDefault="00F4161A">
      <w:pPr>
        <w:pStyle w:val="af5"/>
        <w:ind w:left="520" w:hanging="280"/>
      </w:pPr>
      <w:r w:rsidRPr="00295BA6">
        <w:rPr>
          <w:rFonts w:ascii="Times New Roman" w:hAnsi="Times New Roman" w:cs="Times New Roman"/>
          <w:b w:val="0"/>
          <w:sz w:val="28"/>
        </w:rPr>
        <w:t>5.</w:t>
      </w:r>
      <w:r w:rsidRPr="00295BA6">
        <w:rPr>
          <w:rFonts w:ascii="Times New Roman" w:hAnsi="Times New Roman" w:cs="Times New Roman"/>
          <w:b w:val="0"/>
          <w:sz w:val="28"/>
        </w:rPr>
        <w:t>申報各項精神醫療治療費診療項目之案件送審時，須檢附就診當次及前後看診或治療之個別化紀錄。</w:t>
      </w:r>
      <w:r w:rsidRPr="00295BA6">
        <w:rPr>
          <w:rFonts w:ascii="Times New Roman" w:hAnsi="Times New Roman" w:cs="Times New Roman"/>
          <w:b w:val="0"/>
          <w:sz w:val="28"/>
        </w:rPr>
        <w:t>45022C</w:t>
      </w:r>
      <w:r w:rsidRPr="00295BA6">
        <w:rPr>
          <w:rFonts w:ascii="Times New Roman" w:hAnsi="Times New Roman" w:cs="Times New Roman"/>
          <w:b w:val="0"/>
          <w:sz w:val="28"/>
        </w:rPr>
        <w:t>、</w:t>
      </w:r>
      <w:r w:rsidRPr="00295BA6">
        <w:rPr>
          <w:rFonts w:ascii="Times New Roman" w:hAnsi="Times New Roman" w:cs="Times New Roman"/>
          <w:b w:val="0"/>
          <w:sz w:val="28"/>
        </w:rPr>
        <w:t>45034C</w:t>
      </w:r>
      <w:r w:rsidRPr="00295BA6">
        <w:rPr>
          <w:rFonts w:ascii="Times New Roman" w:hAnsi="Times New Roman" w:cs="Times New Roman"/>
          <w:b w:val="0"/>
          <w:sz w:val="28"/>
        </w:rPr>
        <w:t>、</w:t>
      </w:r>
      <w:r w:rsidRPr="00295BA6">
        <w:rPr>
          <w:rFonts w:ascii="Times New Roman" w:hAnsi="Times New Roman" w:cs="Times New Roman"/>
          <w:b w:val="0"/>
          <w:sz w:val="28"/>
        </w:rPr>
        <w:t>45070C</w:t>
      </w:r>
      <w:r w:rsidRPr="00295BA6">
        <w:rPr>
          <w:rFonts w:ascii="Times New Roman" w:hAnsi="Times New Roman" w:cs="Times New Roman"/>
          <w:b w:val="0"/>
          <w:sz w:val="28"/>
        </w:rPr>
        <w:t>、</w:t>
      </w:r>
      <w:r w:rsidRPr="00295BA6">
        <w:rPr>
          <w:rFonts w:ascii="Times New Roman" w:hAnsi="Times New Roman" w:cs="Times New Roman"/>
          <w:b w:val="0"/>
          <w:sz w:val="28"/>
        </w:rPr>
        <w:t>45016C</w:t>
      </w:r>
      <w:r w:rsidRPr="00295BA6">
        <w:rPr>
          <w:rFonts w:ascii="Times New Roman" w:hAnsi="Times New Roman" w:cs="Times New Roman"/>
          <w:b w:val="0"/>
          <w:sz w:val="28"/>
        </w:rPr>
        <w:t>及</w:t>
      </w:r>
      <w:r w:rsidRPr="00295BA6">
        <w:rPr>
          <w:rFonts w:ascii="Times New Roman" w:hAnsi="Times New Roman" w:cs="Times New Roman"/>
          <w:b w:val="0"/>
          <w:sz w:val="28"/>
        </w:rPr>
        <w:t>45010C</w:t>
      </w:r>
      <w:r w:rsidRPr="00295BA6">
        <w:rPr>
          <w:rFonts w:ascii="Times New Roman" w:hAnsi="Times New Roman" w:cs="Times New Roman"/>
          <w:b w:val="0"/>
          <w:sz w:val="28"/>
        </w:rPr>
        <w:t>得採用定型化單張，並須有欄位做文字附加充分個別化的補充說明。不符者</w:t>
      </w:r>
      <w:r w:rsidR="00557EB6" w:rsidRPr="00295BA6">
        <w:rPr>
          <w:rFonts w:ascii="Times New Roman" w:hAnsi="Times New Roman" w:cs="Times New Roman" w:hint="eastAsia"/>
          <w:b w:val="0"/>
          <w:sz w:val="28"/>
        </w:rPr>
        <w:t>，</w:t>
      </w:r>
      <w:r w:rsidRPr="00295BA6">
        <w:rPr>
          <w:rFonts w:ascii="Times New Roman" w:hAnsi="Times New Roman" w:cs="Times New Roman"/>
          <w:b w:val="0"/>
          <w:sz w:val="28"/>
        </w:rPr>
        <w:t>不予支付。各項診療項目紀錄內容及審查原則如下：</w:t>
      </w:r>
      <w:r w:rsidRPr="00295BA6">
        <w:rPr>
          <w:rFonts w:ascii="Times New Roman" w:hAnsi="Times New Roman" w:cs="Times New Roman"/>
          <w:b w:val="0"/>
          <w:sz w:val="28"/>
        </w:rPr>
        <w:t>(95/7/15)</w:t>
      </w:r>
      <w:r w:rsidR="00295BA6" w:rsidRPr="00295BA6">
        <w:rPr>
          <w:rFonts w:ascii="Times New Roman" w:hAnsi="Times New Roman" w:cs="Times New Roman"/>
          <w:b w:val="0"/>
          <w:color w:val="0070C0"/>
          <w:sz w:val="28"/>
          <w:szCs w:val="20"/>
        </w:rPr>
        <w:t>(110/6/1)</w:t>
      </w:r>
    </w:p>
    <w:p w:rsidR="00C10C7A" w:rsidRPr="00295BA6" w:rsidRDefault="00C10C7A">
      <w:pPr>
        <w:pStyle w:val="af5"/>
        <w:ind w:left="520" w:hanging="280"/>
        <w:rPr>
          <w:rFonts w:ascii="Times New Roman" w:hAnsi="Times New Roman" w:cs="Times New Roman"/>
          <w:b w:val="0"/>
          <w:sz w:val="28"/>
          <w:szCs w:val="20"/>
        </w:rPr>
      </w:pPr>
    </w:p>
    <w:p w:rsidR="00FE04B3" w:rsidRPr="00295BA6" w:rsidRDefault="00FE04B3">
      <w:pPr>
        <w:pStyle w:val="af5"/>
        <w:ind w:left="520" w:hanging="280"/>
        <w:rPr>
          <w:rFonts w:ascii="Times New Roman" w:hAnsi="Times New Roman" w:cs="Times New Roman"/>
          <w:b w:val="0"/>
          <w:sz w:val="28"/>
          <w:szCs w:val="20"/>
        </w:rPr>
        <w:sectPr w:rsidR="00FE04B3" w:rsidRPr="00295BA6">
          <w:footerReference w:type="default" r:id="rId19"/>
          <w:pgSz w:w="11906" w:h="16838"/>
          <w:pgMar w:top="851" w:right="1134" w:bottom="1417" w:left="1134" w:header="720" w:footer="1134" w:gutter="0"/>
          <w:cols w:space="720"/>
          <w:docGrid w:type="lines" w:linePitch="651"/>
        </w:sectPr>
      </w:pPr>
    </w:p>
    <w:p w:rsidR="00C10C7A" w:rsidRPr="00295BA6" w:rsidRDefault="00F4161A">
      <w:pPr>
        <w:pStyle w:val="af5"/>
      </w:pPr>
      <w:r w:rsidRPr="00295BA6">
        <w:rPr>
          <w:rFonts w:ascii="Times New Roman" w:hAnsi="Times New Roman" w:cs="Times New Roman"/>
        </w:rPr>
        <w:lastRenderedPageBreak/>
        <w:t>貳、</w:t>
      </w:r>
      <w:r w:rsidRPr="00295BA6">
        <w:rPr>
          <w:rFonts w:ascii="Times New Roman" w:hAnsi="Times New Roman" w:cs="Times New Roman"/>
          <w:w w:val="85"/>
        </w:rPr>
        <w:t>全民健康保險住院診斷關聯群</w:t>
      </w:r>
      <w:r w:rsidRPr="00295BA6">
        <w:rPr>
          <w:rFonts w:ascii="Times New Roman" w:hAnsi="Times New Roman" w:cs="Times New Roman"/>
          <w:w w:val="85"/>
        </w:rPr>
        <w:t>(Tw-DRGs)</w:t>
      </w:r>
      <w:r w:rsidRPr="00295BA6">
        <w:rPr>
          <w:rFonts w:ascii="Times New Roman" w:hAnsi="Times New Roman" w:cs="Times New Roman"/>
          <w:w w:val="85"/>
        </w:rPr>
        <w:t>案件審查注意事項</w:t>
      </w:r>
    </w:p>
    <w:p w:rsidR="00C10C7A" w:rsidRPr="00295BA6" w:rsidRDefault="00F4161A">
      <w:pPr>
        <w:pStyle w:val="Web"/>
        <w:spacing w:line="600" w:lineRule="exact"/>
        <w:jc w:val="both"/>
      </w:pPr>
      <w:r w:rsidRPr="00295BA6">
        <w:rPr>
          <w:rFonts w:ascii="Times New Roman" w:eastAsia="標楷體" w:hAnsi="Times New Roman" w:cs="Times New Roman"/>
          <w:b/>
          <w:sz w:val="28"/>
          <w:szCs w:val="28"/>
        </w:rPr>
        <w:t>二、個別</w:t>
      </w:r>
      <w:r w:rsidRPr="00295BA6">
        <w:rPr>
          <w:rFonts w:ascii="Times New Roman" w:eastAsia="標楷體" w:hAnsi="Times New Roman" w:cs="Times New Roman"/>
          <w:b/>
          <w:sz w:val="28"/>
          <w:szCs w:val="28"/>
        </w:rPr>
        <w:t>DRG</w:t>
      </w:r>
      <w:r w:rsidRPr="00295BA6">
        <w:rPr>
          <w:rFonts w:ascii="Times New Roman" w:eastAsia="標楷體" w:hAnsi="Times New Roman" w:cs="Times New Roman"/>
          <w:b/>
          <w:sz w:val="28"/>
          <w:szCs w:val="28"/>
        </w:rPr>
        <w:t>審查注意事項</w:t>
      </w:r>
      <w:r w:rsidRPr="00295BA6">
        <w:rPr>
          <w:rFonts w:ascii="Times New Roman" w:eastAsia="標楷體" w:hAnsi="Times New Roman" w:cs="Times New Roman"/>
          <w:sz w:val="28"/>
          <w:szCs w:val="28"/>
        </w:rPr>
        <w:t>(100/11/1)</w:t>
      </w:r>
    </w:p>
    <w:p w:rsidR="00C10C7A" w:rsidRPr="00295BA6" w:rsidRDefault="00F4161A" w:rsidP="00557EB6">
      <w:pPr>
        <w:pStyle w:val="Web"/>
        <w:spacing w:before="0" w:after="0" w:line="600" w:lineRule="exact"/>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MDC5</w:t>
      </w:r>
      <w:r w:rsidRPr="00295BA6">
        <w:rPr>
          <w:rFonts w:ascii="Times New Roman" w:eastAsia="標楷體" w:hAnsi="Times New Roman" w:cs="Times New Roman"/>
          <w:sz w:val="28"/>
          <w:szCs w:val="28"/>
        </w:rPr>
        <w:t>循環系統之疾病與疾患審查注意事項</w:t>
      </w:r>
    </w:p>
    <w:p w:rsidR="00C10C7A" w:rsidRPr="00295BA6" w:rsidRDefault="00F4161A" w:rsidP="00557EB6">
      <w:pPr>
        <w:pStyle w:val="Web"/>
        <w:spacing w:before="0" w:after="0" w:line="600" w:lineRule="exact"/>
        <w:ind w:left="1400" w:hanging="140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DRG11201</w:t>
      </w:r>
      <w:r w:rsidRPr="00295BA6">
        <w:rPr>
          <w:rFonts w:ascii="Times New Roman" w:eastAsia="標楷體" w:hAnsi="Times New Roman" w:cs="Times New Roman"/>
          <w:sz w:val="28"/>
          <w:szCs w:val="28"/>
        </w:rPr>
        <w:t>多條血管及其他經皮心臟血管手術</w:t>
      </w:r>
      <w:r w:rsidRPr="00295BA6">
        <w:rPr>
          <w:rFonts w:ascii="Times New Roman" w:eastAsia="標楷體" w:hAnsi="Times New Roman" w:cs="Times New Roman"/>
          <w:sz w:val="28"/>
          <w:szCs w:val="28"/>
        </w:rPr>
        <w:t>(MULTIPLE VESSELS AND OTHER PERCUTANEOUS CARDIOVASCULAR PROCEDURES)</w:t>
      </w:r>
    </w:p>
    <w:p w:rsidR="00C10C7A" w:rsidRPr="00295BA6" w:rsidRDefault="00F4161A" w:rsidP="00557EB6">
      <w:pPr>
        <w:pStyle w:val="Web"/>
        <w:spacing w:before="0" w:after="0" w:line="600" w:lineRule="exact"/>
        <w:ind w:left="1400" w:hanging="140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DRG11202</w:t>
      </w:r>
      <w:r w:rsidRPr="00295BA6">
        <w:rPr>
          <w:rFonts w:ascii="Times New Roman" w:eastAsia="標楷體" w:hAnsi="Times New Roman" w:cs="Times New Roman"/>
          <w:sz w:val="28"/>
          <w:szCs w:val="28"/>
        </w:rPr>
        <w:t>單條血管經皮心臟血管手術</w:t>
      </w:r>
      <w:r w:rsidRPr="00295BA6">
        <w:rPr>
          <w:rFonts w:ascii="Times New Roman" w:eastAsia="標楷體" w:hAnsi="Times New Roman" w:cs="Times New Roman"/>
          <w:sz w:val="28"/>
          <w:szCs w:val="28"/>
        </w:rPr>
        <w:t>(SINGLE VESSEL PERCUTANEOUS CARDIOVASCULAR PROCEDURES)</w:t>
      </w:r>
    </w:p>
    <w:p w:rsidR="00C10C7A" w:rsidRPr="00295BA6" w:rsidRDefault="00F4161A" w:rsidP="00557EB6">
      <w:pPr>
        <w:pStyle w:val="Web"/>
        <w:spacing w:before="0" w:after="0" w:line="600" w:lineRule="exact"/>
        <w:ind w:left="1400" w:hanging="1400"/>
        <w:jc w:val="both"/>
      </w:pPr>
      <w:r w:rsidRPr="00295BA6">
        <w:rPr>
          <w:rFonts w:ascii="Times New Roman" w:eastAsia="標楷體" w:hAnsi="Times New Roman" w:cs="Times New Roman"/>
          <w:sz w:val="28"/>
          <w:szCs w:val="28"/>
        </w:rPr>
        <w:t>DRG11203</w:t>
      </w:r>
      <w:r w:rsidRPr="00295BA6">
        <w:rPr>
          <w:rFonts w:ascii="Times New Roman" w:eastAsia="標楷體" w:hAnsi="Times New Roman" w:cs="Times New Roman"/>
          <w:sz w:val="28"/>
          <w:szCs w:val="28"/>
        </w:rPr>
        <w:t>複雜性心室不整脈之經導管心臟病灶或組織剝除術</w:t>
      </w:r>
      <w:r w:rsidRPr="00295BA6">
        <w:rPr>
          <w:rFonts w:ascii="Times New Roman" w:eastAsia="標楷體" w:hAnsi="Times New Roman" w:cs="Times New Roman"/>
          <w:sz w:val="28"/>
          <w:szCs w:val="28"/>
        </w:rPr>
        <w:t>(COMPLEX VENTRICULAR ARRHYTHMIA OF CATHETER ABLATION OF LESION OR TISSUES)</w:t>
      </w:r>
      <w:r w:rsidR="00295BA6" w:rsidRPr="00295BA6">
        <w:rPr>
          <w:rFonts w:ascii="Times New Roman" w:eastAsia="標楷體" w:hAnsi="Times New Roman" w:cs="Times New Roman"/>
          <w:color w:val="0070C0"/>
          <w:sz w:val="28"/>
          <w:szCs w:val="28"/>
        </w:rPr>
        <w:t>(110/6/1)</w:t>
      </w:r>
    </w:p>
    <w:p w:rsidR="00C10C7A" w:rsidRPr="00295BA6" w:rsidRDefault="00F4161A" w:rsidP="00557EB6">
      <w:pPr>
        <w:pStyle w:val="Web"/>
        <w:spacing w:before="0" w:after="0" w:line="600" w:lineRule="exact"/>
        <w:ind w:left="1400" w:hanging="140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DRG11204</w:t>
      </w:r>
      <w:r w:rsidRPr="00295BA6">
        <w:rPr>
          <w:rFonts w:ascii="Times New Roman" w:eastAsia="標楷體" w:hAnsi="Times New Roman" w:cs="Times New Roman"/>
          <w:sz w:val="28"/>
          <w:szCs w:val="28"/>
        </w:rPr>
        <w:t>其他經皮心臟血管手術</w:t>
      </w:r>
      <w:r w:rsidRPr="00295BA6">
        <w:rPr>
          <w:rFonts w:ascii="Times New Roman" w:eastAsia="標楷體" w:hAnsi="Times New Roman" w:cs="Times New Roman"/>
          <w:sz w:val="28"/>
          <w:szCs w:val="28"/>
        </w:rPr>
        <w:t>(OTHER PERCUTANEOUS CARDIOVASCULAR PROCEDURES)</w:t>
      </w:r>
    </w:p>
    <w:p w:rsidR="00C10C7A" w:rsidRPr="00295BA6" w:rsidRDefault="00F4161A" w:rsidP="00557EB6">
      <w:pPr>
        <w:pStyle w:val="Web"/>
        <w:spacing w:before="0" w:after="0" w:line="600" w:lineRule="exact"/>
        <w:ind w:left="1400" w:hanging="1400"/>
        <w:jc w:val="both"/>
      </w:pPr>
      <w:r w:rsidRPr="00295BA6">
        <w:rPr>
          <w:rFonts w:ascii="Times New Roman" w:eastAsia="標楷體" w:hAnsi="Times New Roman" w:cs="Times New Roman"/>
          <w:sz w:val="28"/>
          <w:szCs w:val="28"/>
        </w:rPr>
        <w:t>DRG11205</w:t>
      </w:r>
      <w:r w:rsidRPr="00295BA6">
        <w:rPr>
          <w:rFonts w:ascii="Times New Roman" w:eastAsia="標楷體" w:hAnsi="Times New Roman" w:cs="Times New Roman"/>
          <w:sz w:val="28"/>
          <w:szCs w:val="28"/>
        </w:rPr>
        <w:t>心房顫動之經導管心臟病灶或組織剝除術</w:t>
      </w:r>
      <w:r w:rsidRPr="00295BA6">
        <w:rPr>
          <w:rFonts w:ascii="Times New Roman" w:eastAsia="標楷體" w:hAnsi="Times New Roman" w:cs="Times New Roman"/>
          <w:sz w:val="28"/>
          <w:szCs w:val="28"/>
        </w:rPr>
        <w:t xml:space="preserve">(ATRIAL FIBRILLA TION OF CATHETER ABLATION OF LESION OR TISSUES) </w:t>
      </w:r>
      <w:r w:rsidR="00295BA6" w:rsidRPr="00295BA6">
        <w:rPr>
          <w:rFonts w:ascii="Times New Roman" w:eastAsia="標楷體" w:hAnsi="Times New Roman" w:cs="Times New Roman"/>
          <w:color w:val="0070C0"/>
          <w:sz w:val="28"/>
          <w:szCs w:val="28"/>
        </w:rPr>
        <w:t>(110/6/1)</w:t>
      </w:r>
    </w:p>
    <w:p w:rsidR="00C10C7A" w:rsidRPr="00295BA6" w:rsidRDefault="00F4161A" w:rsidP="00557EB6">
      <w:pPr>
        <w:pStyle w:val="Web"/>
        <w:spacing w:before="0" w:after="0" w:line="600" w:lineRule="exact"/>
        <w:ind w:left="1400" w:hanging="1400"/>
        <w:jc w:val="both"/>
      </w:pPr>
      <w:r w:rsidRPr="00295BA6">
        <w:rPr>
          <w:rFonts w:ascii="Times New Roman" w:eastAsia="標楷體" w:hAnsi="Times New Roman" w:cs="Times New Roman"/>
          <w:sz w:val="28"/>
          <w:szCs w:val="28"/>
        </w:rPr>
        <w:t>DRG11206</w:t>
      </w:r>
      <w:r w:rsidRPr="00295BA6">
        <w:rPr>
          <w:rFonts w:ascii="Times New Roman" w:eastAsia="標楷體" w:hAnsi="Times New Roman" w:cs="Times New Roman"/>
          <w:sz w:val="28"/>
          <w:szCs w:val="28"/>
        </w:rPr>
        <w:t>其他經導管心臟病灶或組織剝除術</w:t>
      </w:r>
      <w:r w:rsidRPr="00295BA6">
        <w:rPr>
          <w:rFonts w:ascii="Times New Roman" w:eastAsia="標楷體" w:hAnsi="Times New Roman" w:cs="Times New Roman"/>
          <w:sz w:val="28"/>
          <w:szCs w:val="28"/>
        </w:rPr>
        <w:t>(OTHER CATHETER ABLA TION OF LESION OR TISSUES)</w:t>
      </w:r>
      <w:r w:rsidR="00295BA6" w:rsidRPr="00295BA6">
        <w:rPr>
          <w:rFonts w:ascii="Times New Roman" w:eastAsia="標楷體" w:hAnsi="Times New Roman" w:cs="Times New Roman"/>
          <w:color w:val="0070C0"/>
          <w:sz w:val="28"/>
          <w:szCs w:val="28"/>
        </w:rPr>
        <w:t>(110/6/1)</w:t>
      </w:r>
    </w:p>
    <w:p w:rsidR="00C10C7A" w:rsidRPr="00295BA6" w:rsidRDefault="00C10C7A">
      <w:pPr>
        <w:pStyle w:val="Web"/>
        <w:spacing w:line="600" w:lineRule="exact"/>
        <w:ind w:left="1400" w:hanging="1400"/>
        <w:jc w:val="both"/>
        <w:rPr>
          <w:rFonts w:ascii="Times New Roman" w:eastAsia="標楷體" w:hAnsi="Times New Roman" w:cs="Times New Roman"/>
          <w:sz w:val="28"/>
          <w:szCs w:val="28"/>
        </w:rPr>
      </w:pPr>
    </w:p>
    <w:p w:rsidR="00557EB6" w:rsidRPr="00295BA6" w:rsidRDefault="00557EB6">
      <w:pPr>
        <w:pStyle w:val="Web"/>
        <w:spacing w:line="600" w:lineRule="exact"/>
        <w:ind w:left="1400" w:hanging="1400"/>
        <w:jc w:val="both"/>
        <w:rPr>
          <w:rFonts w:ascii="Times New Roman" w:eastAsia="標楷體" w:hAnsi="Times New Roman" w:cs="Times New Roman"/>
          <w:sz w:val="28"/>
          <w:szCs w:val="28"/>
        </w:rPr>
        <w:sectPr w:rsidR="00557EB6" w:rsidRPr="00295BA6">
          <w:footerReference w:type="default" r:id="rId20"/>
          <w:pgSz w:w="11906" w:h="16838"/>
          <w:pgMar w:top="851" w:right="1304" w:bottom="1417" w:left="1304" w:header="720" w:footer="1134" w:gutter="0"/>
          <w:cols w:space="720"/>
          <w:docGrid w:type="lines" w:linePitch="651"/>
        </w:sectPr>
      </w:pPr>
    </w:p>
    <w:p w:rsidR="00C10C7A" w:rsidRPr="00295BA6" w:rsidRDefault="00F4161A">
      <w:pPr>
        <w:pStyle w:val="af4"/>
        <w:jc w:val="both"/>
        <w:rPr>
          <w:rFonts w:ascii="Times New Roman" w:hAnsi="Times New Roman" w:cs="Times New Roman"/>
          <w:sz w:val="32"/>
          <w:szCs w:val="32"/>
        </w:rPr>
      </w:pPr>
      <w:r w:rsidRPr="00295BA6">
        <w:rPr>
          <w:rFonts w:ascii="Times New Roman" w:hAnsi="Times New Roman" w:cs="Times New Roman"/>
          <w:sz w:val="32"/>
          <w:szCs w:val="32"/>
        </w:rPr>
        <w:lastRenderedPageBreak/>
        <w:t>第二部</w:t>
      </w:r>
      <w:r w:rsidRPr="00295BA6">
        <w:rPr>
          <w:rFonts w:ascii="Times New Roman" w:hAnsi="Times New Roman" w:cs="Times New Roman"/>
          <w:sz w:val="32"/>
          <w:szCs w:val="32"/>
        </w:rPr>
        <w:t xml:space="preserve">  </w:t>
      </w:r>
      <w:r w:rsidRPr="00295BA6">
        <w:rPr>
          <w:rFonts w:ascii="Times New Roman" w:hAnsi="Times New Roman" w:cs="Times New Roman"/>
          <w:sz w:val="32"/>
          <w:szCs w:val="32"/>
        </w:rPr>
        <w:t>西醫基層醫療費用審查注意事項</w:t>
      </w:r>
    </w:p>
    <w:p w:rsidR="00C10C7A" w:rsidRPr="00295BA6" w:rsidRDefault="00F4161A">
      <w:pPr>
        <w:pStyle w:val="Web"/>
        <w:spacing w:line="600" w:lineRule="exact"/>
        <w:ind w:left="1401" w:hanging="1401"/>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t>壹、一般原則：</w:t>
      </w:r>
    </w:p>
    <w:p w:rsidR="00557EB6" w:rsidRPr="00295BA6" w:rsidRDefault="00557EB6" w:rsidP="00F84C93">
      <w:pPr>
        <w:pStyle w:val="Web"/>
        <w:spacing w:line="600" w:lineRule="exact"/>
        <w:ind w:left="1276" w:hanging="1276"/>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二十六、「流行性感冒</w:t>
      </w:r>
      <w:r w:rsidRPr="00295BA6">
        <w:rPr>
          <w:rFonts w:ascii="Times New Roman" w:eastAsia="標楷體" w:hAnsi="Times New Roman" w:cs="Times New Roman" w:hint="eastAsia"/>
          <w:sz w:val="28"/>
          <w:szCs w:val="28"/>
        </w:rPr>
        <w:t>A</w:t>
      </w:r>
      <w:r w:rsidRPr="00295BA6">
        <w:rPr>
          <w:rFonts w:ascii="Times New Roman" w:eastAsia="標楷體" w:hAnsi="Times New Roman" w:cs="Times New Roman" w:hint="eastAsia"/>
          <w:sz w:val="28"/>
          <w:szCs w:val="28"/>
        </w:rPr>
        <w:t>型病毒抗原</w:t>
      </w:r>
      <w:r w:rsidRPr="00295BA6">
        <w:rPr>
          <w:rFonts w:ascii="Times New Roman" w:eastAsia="標楷體" w:hAnsi="Times New Roman" w:cs="Times New Roman" w:hint="eastAsia"/>
          <w:sz w:val="28"/>
          <w:szCs w:val="28"/>
        </w:rPr>
        <w:t>(14065C)</w:t>
      </w:r>
      <w:r w:rsidRPr="00295BA6">
        <w:rPr>
          <w:rFonts w:ascii="Times New Roman" w:eastAsia="標楷體" w:hAnsi="Times New Roman" w:cs="Times New Roman" w:hint="eastAsia"/>
          <w:sz w:val="28"/>
          <w:szCs w:val="28"/>
        </w:rPr>
        <w:t>」及「流行性感冒</w:t>
      </w:r>
      <w:r w:rsidRPr="00295BA6">
        <w:rPr>
          <w:rFonts w:ascii="Times New Roman" w:eastAsia="標楷體" w:hAnsi="Times New Roman" w:cs="Times New Roman" w:hint="eastAsia"/>
          <w:sz w:val="28"/>
          <w:szCs w:val="28"/>
        </w:rPr>
        <w:t>B</w:t>
      </w:r>
      <w:r w:rsidRPr="00295BA6">
        <w:rPr>
          <w:rFonts w:ascii="Times New Roman" w:eastAsia="標楷體" w:hAnsi="Times New Roman" w:cs="Times New Roman" w:hint="eastAsia"/>
          <w:sz w:val="28"/>
          <w:szCs w:val="28"/>
        </w:rPr>
        <w:t>型病毒抗原</w:t>
      </w:r>
      <w:r w:rsidRPr="00295BA6">
        <w:rPr>
          <w:rFonts w:ascii="Times New Roman" w:eastAsia="標楷體" w:hAnsi="Times New Roman" w:cs="Times New Roman" w:hint="eastAsia"/>
          <w:sz w:val="28"/>
          <w:szCs w:val="28"/>
        </w:rPr>
        <w:t>(14066C)</w:t>
      </w:r>
      <w:r w:rsidRPr="00295BA6">
        <w:rPr>
          <w:rFonts w:ascii="Times New Roman" w:eastAsia="標楷體" w:hAnsi="Times New Roman" w:cs="Times New Roman" w:hint="eastAsia"/>
          <w:sz w:val="28"/>
          <w:szCs w:val="28"/>
        </w:rPr>
        <w:t>」之審查原則：</w:t>
      </w:r>
      <w:r w:rsidRPr="00295BA6">
        <w:rPr>
          <w:rFonts w:ascii="Times New Roman" w:eastAsia="標楷體" w:hAnsi="Times New Roman" w:cs="Times New Roman" w:hint="eastAsia"/>
          <w:sz w:val="28"/>
          <w:szCs w:val="28"/>
        </w:rPr>
        <w:t>(106/12/1)</w:t>
      </w:r>
    </w:p>
    <w:p w:rsidR="00557EB6" w:rsidRPr="00295BA6" w:rsidRDefault="00557EB6" w:rsidP="00557EB6">
      <w:pPr>
        <w:pStyle w:val="Web"/>
        <w:spacing w:line="600" w:lineRule="exact"/>
        <w:ind w:leftChars="100" w:left="800" w:hangingChars="200" w:hanging="56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一</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符合衛生福利部疾病管制署對於公費流感抗病毒藥劑使用對象條件者，無須進行快篩，即可視病患狀況與依藥劑仿單說明及其專業判斷，開立適當之藥劑。若需進行快篩，請於病歷紀載必要之理由</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請參考「季節性流感防治工作手冊」及「公費流感抗病毒藥劑使用對象」</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w:t>
      </w:r>
      <w:r w:rsidR="00295BA6" w:rsidRPr="00295BA6">
        <w:rPr>
          <w:rFonts w:ascii="Times New Roman" w:eastAsia="標楷體" w:hAnsi="Times New Roman" w:cs="Times New Roman"/>
          <w:color w:val="0070C0"/>
          <w:sz w:val="28"/>
          <w:szCs w:val="28"/>
        </w:rPr>
        <w:t>(110/6/1)</w:t>
      </w:r>
    </w:p>
    <w:p w:rsidR="00D22DD0" w:rsidRPr="00295BA6" w:rsidRDefault="00557EB6" w:rsidP="004D7EE5">
      <w:pPr>
        <w:pStyle w:val="Web"/>
        <w:spacing w:line="600" w:lineRule="exact"/>
        <w:ind w:leftChars="100" w:left="800" w:hangingChars="200" w:hanging="56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二</w:t>
      </w:r>
      <w:r w:rsidRPr="00295BA6">
        <w:rPr>
          <w:rFonts w:ascii="Times New Roman" w:eastAsia="標楷體" w:hAnsi="Times New Roman" w:cs="Times New Roman"/>
          <w:sz w:val="28"/>
          <w:szCs w:val="28"/>
        </w:rPr>
        <w:t>)</w:t>
      </w:r>
      <w:r w:rsidR="00D22DD0" w:rsidRPr="00295BA6">
        <w:rPr>
          <w:rFonts w:ascii="Times New Roman" w:eastAsia="標楷體" w:hAnsi="Times New Roman" w:cs="Times New Roman"/>
          <w:sz w:val="28"/>
          <w:szCs w:val="28"/>
        </w:rPr>
        <w:t>刪除</w:t>
      </w:r>
      <w:r w:rsidR="00295BA6" w:rsidRPr="00295BA6">
        <w:rPr>
          <w:rFonts w:ascii="Times New Roman" w:eastAsia="標楷體" w:hAnsi="Times New Roman" w:cs="Times New Roman"/>
          <w:color w:val="0070C0"/>
          <w:sz w:val="28"/>
          <w:szCs w:val="28"/>
        </w:rPr>
        <w:t>(110/6/1)</w:t>
      </w:r>
    </w:p>
    <w:p w:rsidR="00F84C93" w:rsidRPr="00295BA6" w:rsidRDefault="00D22DD0" w:rsidP="004D7EE5">
      <w:pPr>
        <w:pStyle w:val="Web"/>
        <w:spacing w:line="600" w:lineRule="exact"/>
        <w:ind w:leftChars="100" w:left="800" w:hangingChars="200" w:hanging="56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w:t>
      </w:r>
      <w:r w:rsidRPr="00295BA6">
        <w:rPr>
          <w:rFonts w:ascii="Times New Roman" w:eastAsia="標楷體" w:hAnsi="Times New Roman" w:cs="Times New Roman" w:hint="eastAsia"/>
          <w:sz w:val="28"/>
          <w:szCs w:val="28"/>
        </w:rPr>
        <w:t>三</w:t>
      </w:r>
      <w:r w:rsidRPr="00295BA6">
        <w:rPr>
          <w:rFonts w:ascii="Times New Roman" w:eastAsia="標楷體" w:hAnsi="Times New Roman" w:cs="Times New Roman" w:hint="eastAsia"/>
          <w:sz w:val="28"/>
          <w:szCs w:val="28"/>
        </w:rPr>
        <w:t>)</w:t>
      </w:r>
      <w:r w:rsidR="00557EB6" w:rsidRPr="00295BA6">
        <w:rPr>
          <w:rFonts w:ascii="Times New Roman" w:eastAsia="標楷體" w:hAnsi="Times New Roman" w:cs="Times New Roman" w:hint="eastAsia"/>
          <w:sz w:val="28"/>
          <w:szCs w:val="28"/>
        </w:rPr>
        <w:t>醫師需詢問病史且確實評估後開立，送審時需檢附檢查報告。</w:t>
      </w:r>
    </w:p>
    <w:p w:rsidR="00557EB6" w:rsidRPr="00295BA6" w:rsidRDefault="00557EB6" w:rsidP="00557EB6">
      <w:pPr>
        <w:pStyle w:val="Web"/>
        <w:spacing w:line="600" w:lineRule="exact"/>
        <w:ind w:left="1401" w:hanging="1401"/>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二十八、四肢超音波檢查</w:t>
      </w:r>
      <w:r w:rsidRPr="00295BA6">
        <w:rPr>
          <w:rFonts w:ascii="Times New Roman" w:eastAsia="標楷體" w:hAnsi="Times New Roman" w:cs="Times New Roman" w:hint="eastAsia"/>
          <w:sz w:val="28"/>
          <w:szCs w:val="28"/>
        </w:rPr>
        <w:t>(19016C)</w:t>
      </w:r>
      <w:r w:rsidRPr="00295BA6">
        <w:rPr>
          <w:rFonts w:ascii="Times New Roman" w:eastAsia="標楷體" w:hAnsi="Times New Roman" w:cs="Times New Roman" w:hint="eastAsia"/>
          <w:sz w:val="28"/>
          <w:szCs w:val="28"/>
        </w:rPr>
        <w:t>審查原則：</w:t>
      </w:r>
      <w:r w:rsidR="00295BA6" w:rsidRPr="00295BA6">
        <w:rPr>
          <w:rFonts w:ascii="Times New Roman" w:eastAsia="標楷體" w:hAnsi="Times New Roman" w:cs="Times New Roman" w:hint="eastAsia"/>
          <w:color w:val="0070C0"/>
          <w:sz w:val="28"/>
          <w:szCs w:val="28"/>
        </w:rPr>
        <w:t>(110/6/1)</w:t>
      </w:r>
    </w:p>
    <w:p w:rsidR="00557EB6" w:rsidRPr="00295BA6" w:rsidRDefault="00557EB6" w:rsidP="00557EB6">
      <w:pPr>
        <w:pStyle w:val="Web"/>
        <w:spacing w:line="600" w:lineRule="exact"/>
        <w:ind w:leftChars="50" w:left="120" w:firstLineChars="50" w:firstLine="14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一</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下列情形執行四肢超音波檢查時機：</w:t>
      </w:r>
    </w:p>
    <w:p w:rsidR="00557EB6" w:rsidRPr="00295BA6" w:rsidRDefault="00557EB6" w:rsidP="00557EB6">
      <w:pPr>
        <w:pStyle w:val="Web"/>
        <w:spacing w:line="600" w:lineRule="exact"/>
        <w:ind w:leftChars="50" w:left="120" w:firstLineChars="150" w:firstLine="42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懷疑四肢血管病變。</w:t>
      </w:r>
    </w:p>
    <w:p w:rsidR="00557EB6" w:rsidRPr="00295BA6" w:rsidRDefault="00557EB6" w:rsidP="00557EB6">
      <w:pPr>
        <w:pStyle w:val="Web"/>
        <w:spacing w:line="600" w:lineRule="exact"/>
        <w:ind w:leftChars="50" w:left="120" w:firstLineChars="150" w:firstLine="42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w:t>
      </w:r>
      <w:r w:rsidRPr="00295BA6">
        <w:rPr>
          <w:rFonts w:ascii="Times New Roman" w:eastAsia="標楷體" w:hAnsi="Times New Roman" w:cs="Times New Roman" w:hint="eastAsia"/>
          <w:sz w:val="28"/>
          <w:szCs w:val="28"/>
        </w:rPr>
        <w:t>四肢軟組織腫瘤：</w:t>
      </w:r>
    </w:p>
    <w:p w:rsidR="00557EB6" w:rsidRPr="00295BA6" w:rsidRDefault="00557EB6" w:rsidP="00557EB6">
      <w:pPr>
        <w:pStyle w:val="Web"/>
        <w:spacing w:line="600" w:lineRule="exact"/>
        <w:ind w:leftChars="300" w:left="100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深部的腫瘤：宜以</w:t>
      </w:r>
      <w:r w:rsidRPr="00295BA6">
        <w:rPr>
          <w:rFonts w:ascii="Times New Roman" w:eastAsia="標楷體" w:hAnsi="Times New Roman" w:cs="Times New Roman" w:hint="eastAsia"/>
          <w:sz w:val="28"/>
          <w:szCs w:val="28"/>
        </w:rPr>
        <w:t>CT</w:t>
      </w:r>
      <w:r w:rsidRPr="00295BA6">
        <w:rPr>
          <w:rFonts w:ascii="Times New Roman" w:eastAsia="標楷體" w:hAnsi="Times New Roman" w:cs="Times New Roman" w:hint="eastAsia"/>
          <w:sz w:val="28"/>
          <w:szCs w:val="28"/>
        </w:rPr>
        <w:t>或</w:t>
      </w:r>
      <w:r w:rsidRPr="00295BA6">
        <w:rPr>
          <w:rFonts w:ascii="Times New Roman" w:eastAsia="標楷體" w:hAnsi="Times New Roman" w:cs="Times New Roman" w:hint="eastAsia"/>
          <w:sz w:val="28"/>
          <w:szCs w:val="28"/>
        </w:rPr>
        <w:t>MRI</w:t>
      </w:r>
      <w:r w:rsidRPr="00295BA6">
        <w:rPr>
          <w:rFonts w:ascii="Times New Roman" w:eastAsia="標楷體" w:hAnsi="Times New Roman" w:cs="Times New Roman" w:hint="eastAsia"/>
          <w:sz w:val="28"/>
          <w:szCs w:val="28"/>
        </w:rPr>
        <w:t>檢查為主，若特殊狀況確有檢查必要者，應於病歷記載。</w:t>
      </w:r>
    </w:p>
    <w:p w:rsidR="00557EB6" w:rsidRPr="00295BA6" w:rsidRDefault="00557EB6" w:rsidP="00557EB6">
      <w:pPr>
        <w:pStyle w:val="Web"/>
        <w:spacing w:line="600" w:lineRule="exact"/>
        <w:ind w:leftChars="300" w:left="100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w:t>
      </w:r>
      <w:r w:rsidRPr="00295BA6">
        <w:rPr>
          <w:rFonts w:ascii="Times New Roman" w:eastAsia="標楷體" w:hAnsi="Times New Roman" w:cs="Times New Roman" w:hint="eastAsia"/>
          <w:sz w:val="28"/>
          <w:szCs w:val="28"/>
        </w:rPr>
        <w:t>表淺的腫瘤：以不容易診斷，必需經超音波鑑別診斷者為限</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典型的</w:t>
      </w:r>
      <w:r w:rsidRPr="00295BA6">
        <w:rPr>
          <w:rFonts w:ascii="Times New Roman" w:eastAsia="標楷體" w:hAnsi="Times New Roman" w:cs="Times New Roman" w:hint="eastAsia"/>
          <w:sz w:val="28"/>
          <w:szCs w:val="28"/>
        </w:rPr>
        <w:t>Ganglion</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Lipoma</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Epidermoid cyst</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Baker cyst</w:t>
      </w:r>
      <w:r w:rsidRPr="00295BA6">
        <w:rPr>
          <w:rFonts w:ascii="Times New Roman" w:eastAsia="標楷體" w:hAnsi="Times New Roman" w:cs="Times New Roman" w:hint="eastAsia"/>
          <w:sz w:val="28"/>
          <w:szCs w:val="28"/>
        </w:rPr>
        <w:t>等目視加觸診就能判斷的表淺腫瘤，無須申報</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w:t>
      </w:r>
    </w:p>
    <w:p w:rsidR="00557EB6" w:rsidRPr="00295BA6" w:rsidRDefault="00557EB6" w:rsidP="00557EB6">
      <w:pPr>
        <w:pStyle w:val="Web"/>
        <w:spacing w:line="600" w:lineRule="exact"/>
        <w:ind w:leftChars="150" w:left="64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3.</w:t>
      </w:r>
      <w:r w:rsidRPr="00295BA6">
        <w:rPr>
          <w:rFonts w:ascii="Times New Roman" w:eastAsia="標楷體" w:hAnsi="Times New Roman" w:cs="Times New Roman" w:hint="eastAsia"/>
          <w:sz w:val="28"/>
          <w:szCs w:val="28"/>
        </w:rPr>
        <w:t>四肢異物：以病史及理學檢查為主，若特殊狀況確有檢查必要者，應於病歷記載。</w:t>
      </w:r>
    </w:p>
    <w:p w:rsidR="00557EB6" w:rsidRPr="00295BA6" w:rsidRDefault="00557EB6" w:rsidP="00557EB6">
      <w:pPr>
        <w:pStyle w:val="Web"/>
        <w:spacing w:line="600" w:lineRule="exact"/>
        <w:ind w:leftChars="150" w:left="64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lastRenderedPageBreak/>
        <w:t>4.</w:t>
      </w:r>
      <w:r w:rsidRPr="00295BA6">
        <w:rPr>
          <w:rFonts w:ascii="Times New Roman" w:eastAsia="標楷體" w:hAnsi="Times New Roman" w:cs="Times New Roman" w:hint="eastAsia"/>
          <w:sz w:val="28"/>
          <w:szCs w:val="28"/>
        </w:rPr>
        <w:t>肌肉、肌腱、</w:t>
      </w:r>
      <w:r w:rsidRPr="00295BA6">
        <w:rPr>
          <w:rFonts w:ascii="Times New Roman" w:eastAsia="標楷體" w:hAnsi="Times New Roman" w:cs="Times New Roman" w:hint="cs"/>
          <w:sz w:val="28"/>
          <w:szCs w:val="28"/>
        </w:rPr>
        <w:t>靭</w:t>
      </w:r>
      <w:r w:rsidRPr="00295BA6">
        <w:rPr>
          <w:rFonts w:ascii="Times New Roman" w:eastAsia="標楷體" w:hAnsi="Times New Roman" w:cs="Times New Roman" w:hint="eastAsia"/>
          <w:sz w:val="28"/>
          <w:szCs w:val="28"/>
        </w:rPr>
        <w:t>帶之疾病：限肌肉、肌腱、</w:t>
      </w:r>
      <w:r w:rsidRPr="00295BA6">
        <w:rPr>
          <w:rFonts w:ascii="Times New Roman" w:eastAsia="標楷體" w:hAnsi="Times New Roman" w:cs="Times New Roman" w:hint="cs"/>
          <w:sz w:val="28"/>
          <w:szCs w:val="28"/>
        </w:rPr>
        <w:t>靭</w:t>
      </w:r>
      <w:r w:rsidRPr="00295BA6">
        <w:rPr>
          <w:rFonts w:ascii="Times New Roman" w:eastAsia="標楷體" w:hAnsi="Times New Roman" w:cs="Times New Roman" w:hint="eastAsia"/>
          <w:sz w:val="28"/>
          <w:szCs w:val="28"/>
        </w:rPr>
        <w:t>帶斷裂或撕裂，或軟組織有明顯積液，需進一步處理時才可申報</w:t>
      </w:r>
      <w:r w:rsidRPr="00295BA6">
        <w:rPr>
          <w:rFonts w:ascii="Times New Roman" w:eastAsia="標楷體" w:hAnsi="Times New Roman" w:cs="Times New Roman"/>
          <w:sz w:val="28"/>
          <w:szCs w:val="28"/>
        </w:rPr>
        <w:t>(</w:t>
      </w:r>
      <w:r w:rsidRPr="00295BA6">
        <w:rPr>
          <w:rFonts w:ascii="Times New Roman" w:eastAsia="標楷體" w:hAnsi="Times New Roman" w:cs="Times New Roman" w:hint="eastAsia"/>
          <w:sz w:val="28"/>
          <w:szCs w:val="28"/>
        </w:rPr>
        <w:t>鈣化性肌腱炎若</w:t>
      </w:r>
      <w:r w:rsidRPr="00295BA6">
        <w:rPr>
          <w:rFonts w:ascii="Times New Roman" w:eastAsia="標楷體" w:hAnsi="Times New Roman" w:cs="Times New Roman"/>
          <w:sz w:val="28"/>
          <w:szCs w:val="28"/>
        </w:rPr>
        <w:t>X</w:t>
      </w:r>
      <w:r w:rsidRPr="00295BA6">
        <w:rPr>
          <w:rFonts w:ascii="Times New Roman" w:eastAsia="標楷體" w:hAnsi="Times New Roman" w:cs="Times New Roman" w:hint="eastAsia"/>
          <w:sz w:val="28"/>
          <w:szCs w:val="28"/>
        </w:rPr>
        <w:t>光可診斷，則無須同時申報超音波檢查</w:t>
      </w:r>
      <w:r w:rsidRPr="00295BA6">
        <w:rPr>
          <w:rFonts w:ascii="Times New Roman" w:eastAsia="標楷體" w:hAnsi="Times New Roman" w:cs="Times New Roman"/>
          <w:sz w:val="28"/>
          <w:szCs w:val="28"/>
        </w:rPr>
        <w:t>)</w:t>
      </w:r>
      <w:r w:rsidRPr="00295BA6">
        <w:rPr>
          <w:rFonts w:ascii="Times New Roman" w:eastAsia="標楷體" w:hAnsi="Times New Roman" w:cs="Times New Roman" w:hint="eastAsia"/>
          <w:sz w:val="28"/>
          <w:szCs w:val="28"/>
        </w:rPr>
        <w:t>。</w:t>
      </w:r>
    </w:p>
    <w:p w:rsidR="00557EB6" w:rsidRPr="00295BA6" w:rsidRDefault="00557EB6" w:rsidP="00557EB6">
      <w:pPr>
        <w:pStyle w:val="Web"/>
        <w:spacing w:line="600" w:lineRule="exact"/>
        <w:ind w:leftChars="150" w:left="64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5.</w:t>
      </w:r>
      <w:r w:rsidRPr="00295BA6">
        <w:rPr>
          <w:rFonts w:ascii="Times New Roman" w:eastAsia="標楷體" w:hAnsi="Times New Roman" w:cs="Times New Roman" w:hint="eastAsia"/>
          <w:sz w:val="28"/>
          <w:szCs w:val="28"/>
        </w:rPr>
        <w:t>骨骼之疾病：以</w:t>
      </w:r>
      <w:r w:rsidRPr="00295BA6">
        <w:rPr>
          <w:rFonts w:ascii="Times New Roman" w:eastAsia="標楷體" w:hAnsi="Times New Roman" w:cs="Times New Roman" w:hint="eastAsia"/>
          <w:sz w:val="28"/>
          <w:szCs w:val="28"/>
        </w:rPr>
        <w:t>X</w:t>
      </w:r>
      <w:r w:rsidRPr="00295BA6">
        <w:rPr>
          <w:rFonts w:ascii="Times New Roman" w:eastAsia="標楷體" w:hAnsi="Times New Roman" w:cs="Times New Roman" w:hint="eastAsia"/>
          <w:sz w:val="28"/>
          <w:szCs w:val="28"/>
        </w:rPr>
        <w:t>光檢查為主，若特殊狀況確有檢查必要者，應於病歷記載。</w:t>
      </w:r>
    </w:p>
    <w:p w:rsidR="00557EB6" w:rsidRPr="00295BA6" w:rsidRDefault="00557EB6" w:rsidP="00557EB6">
      <w:pPr>
        <w:pStyle w:val="Web"/>
        <w:spacing w:line="600" w:lineRule="exact"/>
        <w:ind w:leftChars="150" w:left="64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6.</w:t>
      </w:r>
      <w:r w:rsidRPr="00295BA6">
        <w:rPr>
          <w:rFonts w:ascii="Times New Roman" w:eastAsia="標楷體" w:hAnsi="Times New Roman" w:cs="Times New Roman" w:hint="eastAsia"/>
          <w:sz w:val="28"/>
          <w:szCs w:val="28"/>
        </w:rPr>
        <w:t>關節之疾病：以理學檢查為主，若特殊狀況確有檢查必要者，如</w:t>
      </w:r>
      <w:r w:rsidRPr="00295BA6">
        <w:rPr>
          <w:rFonts w:ascii="Times New Roman" w:eastAsia="標楷體" w:hAnsi="Times New Roman" w:cs="Times New Roman" w:hint="eastAsia"/>
          <w:sz w:val="28"/>
          <w:szCs w:val="28"/>
        </w:rPr>
        <w:t>6</w:t>
      </w:r>
      <w:r w:rsidRPr="00295BA6">
        <w:rPr>
          <w:rFonts w:ascii="Times New Roman" w:eastAsia="標楷體" w:hAnsi="Times New Roman" w:cs="Times New Roman" w:hint="eastAsia"/>
          <w:sz w:val="28"/>
          <w:szCs w:val="28"/>
        </w:rPr>
        <w:t>個月內小孩懷疑髖關節發育不良</w:t>
      </w:r>
      <w:r w:rsidRPr="00295BA6">
        <w:rPr>
          <w:rFonts w:ascii="Times New Roman" w:eastAsia="標楷體" w:hAnsi="Times New Roman" w:cs="Times New Roman" w:hint="eastAsia"/>
          <w:sz w:val="28"/>
          <w:szCs w:val="28"/>
        </w:rPr>
        <w:t>(DDH)</w:t>
      </w:r>
      <w:r w:rsidRPr="00295BA6">
        <w:rPr>
          <w:rFonts w:ascii="Times New Roman" w:eastAsia="標楷體" w:hAnsi="Times New Roman" w:cs="Times New Roman" w:hint="eastAsia"/>
          <w:sz w:val="28"/>
          <w:szCs w:val="28"/>
        </w:rPr>
        <w:t>，應於病歷記載，但不宜做為常規性篩檢。</w:t>
      </w:r>
    </w:p>
    <w:p w:rsidR="00557EB6" w:rsidRPr="00295BA6" w:rsidRDefault="00557EB6" w:rsidP="00557EB6">
      <w:pPr>
        <w:pStyle w:val="Web"/>
        <w:spacing w:line="600" w:lineRule="exact"/>
        <w:ind w:leftChars="150" w:left="64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7.</w:t>
      </w:r>
      <w:r w:rsidRPr="00295BA6">
        <w:rPr>
          <w:rFonts w:ascii="Times New Roman" w:eastAsia="標楷體" w:hAnsi="Times New Roman" w:cs="Times New Roman" w:hint="eastAsia"/>
          <w:sz w:val="28"/>
          <w:szCs w:val="28"/>
        </w:rPr>
        <w:t>周邊神經之疾病。</w:t>
      </w:r>
    </w:p>
    <w:p w:rsidR="00557EB6" w:rsidRPr="00295BA6" w:rsidRDefault="00557EB6" w:rsidP="00557EB6">
      <w:pPr>
        <w:pStyle w:val="Web"/>
        <w:spacing w:line="600" w:lineRule="exact"/>
        <w:ind w:leftChars="100" w:left="660" w:hangingChars="150" w:hanging="42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二</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關節內玻尿酸注射、葡萄糖水增生注射或</w:t>
      </w:r>
      <w:r w:rsidRPr="00295BA6">
        <w:rPr>
          <w:rFonts w:ascii="Times New Roman" w:eastAsia="標楷體" w:hAnsi="Times New Roman" w:cs="Times New Roman" w:hint="eastAsia"/>
          <w:sz w:val="28"/>
          <w:szCs w:val="28"/>
        </w:rPr>
        <w:t>PRP (platelet-rich plasma)</w:t>
      </w:r>
      <w:r w:rsidRPr="00295BA6">
        <w:rPr>
          <w:rFonts w:ascii="Times New Roman" w:eastAsia="標楷體" w:hAnsi="Times New Roman" w:cs="Times New Roman" w:hint="eastAsia"/>
          <w:sz w:val="28"/>
          <w:szCs w:val="28"/>
        </w:rPr>
        <w:t>注射及震波治療，不得申報</w:t>
      </w:r>
      <w:r w:rsidRPr="00295BA6">
        <w:rPr>
          <w:rFonts w:ascii="Times New Roman" w:eastAsia="標楷體" w:hAnsi="Times New Roman" w:cs="Times New Roman" w:hint="eastAsia"/>
          <w:sz w:val="28"/>
          <w:szCs w:val="28"/>
        </w:rPr>
        <w:t>19016C</w:t>
      </w:r>
      <w:r w:rsidRPr="00295BA6">
        <w:rPr>
          <w:rFonts w:ascii="Times New Roman" w:eastAsia="標楷體" w:hAnsi="Times New Roman" w:cs="Times New Roman" w:hint="eastAsia"/>
          <w:sz w:val="28"/>
          <w:szCs w:val="28"/>
        </w:rPr>
        <w:t>。</w:t>
      </w:r>
    </w:p>
    <w:p w:rsidR="00557EB6" w:rsidRPr="00295BA6" w:rsidRDefault="00557EB6" w:rsidP="00557EB6">
      <w:pPr>
        <w:pStyle w:val="Web"/>
        <w:spacing w:line="600" w:lineRule="exact"/>
        <w:ind w:leftChars="100" w:left="660" w:hangingChars="150" w:hanging="42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三</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送審需檢附的佐證資料：</w:t>
      </w:r>
    </w:p>
    <w:p w:rsidR="00557EB6" w:rsidRPr="00295BA6" w:rsidRDefault="00557EB6" w:rsidP="00557EB6">
      <w:pPr>
        <w:pStyle w:val="Web"/>
        <w:spacing w:line="600" w:lineRule="exact"/>
        <w:ind w:left="1401" w:hanging="1117"/>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hint="eastAsia"/>
          <w:sz w:val="28"/>
          <w:szCs w:val="28"/>
        </w:rPr>
        <w:t>病</w:t>
      </w:r>
      <w:r w:rsidRPr="00295BA6">
        <w:rPr>
          <w:rFonts w:ascii="Times New Roman" w:eastAsia="標楷體" w:hAnsi="Times New Roman" w:cs="Times New Roman" w:hint="cs"/>
          <w:sz w:val="28"/>
          <w:szCs w:val="28"/>
        </w:rPr>
        <w:t>歴</w:t>
      </w:r>
      <w:r w:rsidRPr="00295BA6">
        <w:rPr>
          <w:rFonts w:ascii="Times New Roman" w:eastAsia="標楷體" w:hAnsi="Times New Roman" w:cs="Times New Roman" w:hint="eastAsia"/>
          <w:sz w:val="28"/>
          <w:szCs w:val="28"/>
        </w:rPr>
        <w:t>應詳實記載主訴、病史、理學檢查或神經學檢查及適應症。</w:t>
      </w:r>
    </w:p>
    <w:p w:rsidR="00557EB6" w:rsidRPr="00295BA6" w:rsidRDefault="00557EB6" w:rsidP="00557EB6">
      <w:pPr>
        <w:pStyle w:val="Web"/>
        <w:spacing w:line="600" w:lineRule="exact"/>
        <w:ind w:left="567" w:hanging="283"/>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w:t>
      </w:r>
      <w:r w:rsidRPr="00295BA6">
        <w:rPr>
          <w:rFonts w:ascii="Times New Roman" w:eastAsia="標楷體" w:hAnsi="Times New Roman" w:cs="Times New Roman" w:hint="eastAsia"/>
          <w:sz w:val="28"/>
          <w:szCs w:val="28"/>
        </w:rPr>
        <w:t>抽審時應檢附清晰可判讀之超音波影像圖正本</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內含病人</w:t>
      </w:r>
      <w:r w:rsidRPr="00295BA6">
        <w:rPr>
          <w:rFonts w:ascii="Times New Roman" w:eastAsia="標楷體" w:hAnsi="Times New Roman" w:cs="Times New Roman" w:hint="eastAsia"/>
          <w:sz w:val="28"/>
          <w:szCs w:val="28"/>
        </w:rPr>
        <w:t>ID</w:t>
      </w:r>
      <w:r w:rsidRPr="00295BA6">
        <w:rPr>
          <w:rFonts w:ascii="Times New Roman" w:eastAsia="標楷體" w:hAnsi="Times New Roman" w:cs="Times New Roman" w:hint="eastAsia"/>
          <w:sz w:val="28"/>
          <w:szCs w:val="28"/>
        </w:rPr>
        <w:t>及檢驗日期</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，且有完整</w:t>
      </w:r>
      <w:r w:rsidRPr="00295BA6">
        <w:rPr>
          <w:rFonts w:ascii="Times New Roman" w:eastAsia="標楷體" w:hAnsi="Times New Roman" w:cs="Times New Roman" w:hint="eastAsia"/>
          <w:sz w:val="28"/>
          <w:szCs w:val="28"/>
        </w:rPr>
        <w:t>finding</w:t>
      </w:r>
      <w:r w:rsidRPr="00295BA6">
        <w:rPr>
          <w:rFonts w:ascii="Times New Roman" w:eastAsia="標楷體" w:hAnsi="Times New Roman" w:cs="Times New Roman" w:hint="eastAsia"/>
          <w:sz w:val="28"/>
          <w:szCs w:val="28"/>
        </w:rPr>
        <w:t>的描述和相關診斷之報告。</w:t>
      </w:r>
    </w:p>
    <w:p w:rsidR="00557EB6" w:rsidRPr="00295BA6" w:rsidRDefault="00557EB6" w:rsidP="00557EB6">
      <w:pPr>
        <w:pStyle w:val="Web"/>
        <w:spacing w:line="600" w:lineRule="exact"/>
        <w:ind w:leftChars="50" w:left="120" w:firstLineChars="50" w:firstLine="14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四</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檢查頻率：</w:t>
      </w:r>
    </w:p>
    <w:p w:rsidR="00557EB6" w:rsidRPr="00295BA6" w:rsidRDefault="00557EB6" w:rsidP="00557EB6">
      <w:pPr>
        <w:pStyle w:val="Web"/>
        <w:spacing w:line="600" w:lineRule="exact"/>
        <w:ind w:leftChars="50" w:left="120" w:firstLineChars="50" w:firstLine="14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急性病變以檢查</w:t>
      </w: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次為原則。</w:t>
      </w:r>
    </w:p>
    <w:p w:rsidR="00F84C93" w:rsidRPr="00295BA6" w:rsidRDefault="00557EB6" w:rsidP="004D7EE5">
      <w:pPr>
        <w:pStyle w:val="Web"/>
        <w:spacing w:line="600" w:lineRule="exact"/>
        <w:ind w:leftChars="100" w:left="380" w:hangingChars="50" w:hanging="14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w:t>
      </w:r>
      <w:r w:rsidRPr="00295BA6">
        <w:rPr>
          <w:rFonts w:ascii="Times New Roman" w:eastAsia="標楷體" w:hAnsi="Times New Roman" w:cs="Times New Roman" w:hint="eastAsia"/>
          <w:sz w:val="28"/>
          <w:szCs w:val="28"/>
        </w:rPr>
        <w:t>同部位四肢超音波</w:t>
      </w:r>
      <w:r w:rsidRPr="00295BA6">
        <w:rPr>
          <w:rFonts w:ascii="Times New Roman" w:eastAsia="標楷體" w:hAnsi="Times New Roman" w:cs="Times New Roman" w:hint="eastAsia"/>
          <w:sz w:val="28"/>
          <w:szCs w:val="28"/>
        </w:rPr>
        <w:t>(19016C)</w:t>
      </w:r>
      <w:r w:rsidRPr="00295BA6">
        <w:rPr>
          <w:rFonts w:ascii="Times New Roman" w:eastAsia="標楷體" w:hAnsi="Times New Roman" w:cs="Times New Roman" w:hint="eastAsia"/>
          <w:sz w:val="28"/>
          <w:szCs w:val="28"/>
        </w:rPr>
        <w:t>檢查</w:t>
      </w:r>
      <w:r w:rsidRPr="00295BA6">
        <w:rPr>
          <w:rFonts w:ascii="Times New Roman" w:eastAsia="標楷體" w:hAnsi="Times New Roman" w:cs="Times New Roman" w:hint="eastAsia"/>
          <w:sz w:val="28"/>
          <w:szCs w:val="28"/>
        </w:rPr>
        <w:t>6</w:t>
      </w:r>
      <w:r w:rsidRPr="00295BA6">
        <w:rPr>
          <w:rFonts w:ascii="Times New Roman" w:eastAsia="標楷體" w:hAnsi="Times New Roman" w:cs="Times New Roman" w:hint="eastAsia"/>
          <w:sz w:val="28"/>
          <w:szCs w:val="28"/>
        </w:rPr>
        <w:t>個月內限申報</w:t>
      </w: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次為原則，且不宜同時申報</w:t>
      </w:r>
      <w:r w:rsidRPr="00295BA6">
        <w:rPr>
          <w:rFonts w:ascii="Times New Roman" w:eastAsia="標楷體" w:hAnsi="Times New Roman" w:cs="Times New Roman" w:hint="eastAsia"/>
          <w:sz w:val="28"/>
          <w:szCs w:val="28"/>
        </w:rPr>
        <w:t>X-</w:t>
      </w:r>
      <w:r w:rsidRPr="00295BA6">
        <w:rPr>
          <w:rFonts w:ascii="Times New Roman" w:eastAsia="標楷體" w:hAnsi="Times New Roman" w:cs="Times New Roman" w:hint="eastAsia"/>
          <w:sz w:val="28"/>
          <w:szCs w:val="28"/>
        </w:rPr>
        <w:t>光檢查，如需增加檢查頻率，應檢附相關資料佐證。</w:t>
      </w:r>
    </w:p>
    <w:p w:rsidR="00C10C7A" w:rsidRPr="00295BA6" w:rsidRDefault="00F4161A">
      <w:pPr>
        <w:pStyle w:val="Web"/>
        <w:spacing w:line="600" w:lineRule="exact"/>
        <w:ind w:left="1400" w:hanging="140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二十九、居家照護審查原則：</w:t>
      </w:r>
      <w:r w:rsidR="00295BA6" w:rsidRPr="00295BA6">
        <w:rPr>
          <w:rFonts w:ascii="Times New Roman" w:eastAsia="標楷體" w:hAnsi="Times New Roman" w:cs="Times New Roman"/>
          <w:color w:val="0070C0"/>
          <w:sz w:val="28"/>
          <w:szCs w:val="28"/>
        </w:rPr>
        <w:t>(110/6/1)</w:t>
      </w:r>
    </w:p>
    <w:p w:rsidR="00F84C93" w:rsidRPr="00295BA6" w:rsidRDefault="00F84C93" w:rsidP="00F84C93">
      <w:pPr>
        <w:pStyle w:val="Web"/>
        <w:spacing w:before="0" w:after="0" w:line="600" w:lineRule="exact"/>
        <w:ind w:leftChars="50" w:left="120" w:firstLineChars="50" w:firstLine="14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一</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審查原則</w:t>
      </w:r>
    </w:p>
    <w:p w:rsidR="00F84C93" w:rsidRPr="00295BA6" w:rsidRDefault="00F84C93" w:rsidP="00F84C93">
      <w:pPr>
        <w:pStyle w:val="Web"/>
        <w:spacing w:before="0" w:after="0" w:line="600" w:lineRule="exact"/>
        <w:ind w:leftChars="178" w:left="707"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lastRenderedPageBreak/>
        <w:t>1.</w:t>
      </w:r>
      <w:r w:rsidRPr="00295BA6">
        <w:rPr>
          <w:rFonts w:ascii="Times New Roman" w:eastAsia="標楷體" w:hAnsi="Times New Roman" w:cs="Times New Roman"/>
          <w:sz w:val="28"/>
          <w:szCs w:val="28"/>
        </w:rPr>
        <w:t>各分區業務組得訂定指標，對收案及費用申報均合理之居家照護機構，得減量抽樣審查。</w:t>
      </w:r>
    </w:p>
    <w:p w:rsidR="00F84C93" w:rsidRPr="00295BA6" w:rsidRDefault="00F84C93" w:rsidP="00F84C93">
      <w:pPr>
        <w:pStyle w:val="Web"/>
        <w:spacing w:before="0" w:after="0" w:line="600" w:lineRule="exact"/>
        <w:ind w:leftChars="178" w:left="707"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對申報資源耗用群類別分布超常態之居家照護機構，得要求其申報費用時檢附護理計畫及訪視紀錄，逐案</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包括申報訪視次數在規定次數以內之案件</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審查。</w:t>
      </w:r>
    </w:p>
    <w:p w:rsidR="00F84C93" w:rsidRPr="00295BA6" w:rsidRDefault="00F84C93" w:rsidP="00F84C93">
      <w:pPr>
        <w:pStyle w:val="Web"/>
        <w:spacing w:before="0" w:after="0" w:line="600" w:lineRule="exact"/>
        <w:ind w:leftChars="50" w:left="120" w:firstLineChars="50" w:firstLine="14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二</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收案注意事項</w:t>
      </w:r>
    </w:p>
    <w:p w:rsidR="00F84C93" w:rsidRPr="00295BA6" w:rsidRDefault="00F84C93" w:rsidP="00F84C93">
      <w:pPr>
        <w:pStyle w:val="Web"/>
        <w:spacing w:before="0" w:after="0" w:line="600" w:lineRule="exact"/>
        <w:ind w:leftChars="50" w:left="120"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sz w:val="28"/>
          <w:szCs w:val="28"/>
        </w:rPr>
        <w:t>收案對象是否符合下列各項條件：</w:t>
      </w:r>
    </w:p>
    <w:p w:rsidR="00F84C93" w:rsidRPr="00295BA6" w:rsidRDefault="00F84C93" w:rsidP="00F84C93">
      <w:pPr>
        <w:pStyle w:val="Web"/>
        <w:spacing w:before="0" w:after="0" w:line="600" w:lineRule="exact"/>
        <w:ind w:leftChars="200" w:left="76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sz w:val="28"/>
          <w:szCs w:val="28"/>
        </w:rPr>
        <w:t>活動能力評估符合</w:t>
      </w:r>
      <w:r w:rsidRPr="00295BA6">
        <w:rPr>
          <w:rFonts w:ascii="Times New Roman" w:eastAsia="標楷體" w:hAnsi="Times New Roman" w:cs="Times New Roman"/>
          <w:sz w:val="28"/>
          <w:szCs w:val="28"/>
        </w:rPr>
        <w:t>KARNOFSKY SCALE(</w:t>
      </w:r>
      <w:r w:rsidRPr="00295BA6">
        <w:rPr>
          <w:rFonts w:ascii="Times New Roman" w:eastAsia="標楷體" w:hAnsi="Times New Roman" w:cs="Times New Roman"/>
          <w:sz w:val="28"/>
          <w:szCs w:val="28"/>
        </w:rPr>
        <w:t>詳附表二</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第三級</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含</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以上，或</w:t>
      </w:r>
      <w:r w:rsidRPr="00295BA6">
        <w:rPr>
          <w:rFonts w:ascii="Times New Roman" w:eastAsia="標楷體" w:hAnsi="Times New Roman" w:cs="Times New Roman"/>
          <w:sz w:val="28"/>
          <w:szCs w:val="28"/>
        </w:rPr>
        <w:t>BARTHEL’S SCORE(</w:t>
      </w:r>
      <w:r w:rsidRPr="00295BA6">
        <w:rPr>
          <w:rFonts w:ascii="Times New Roman" w:eastAsia="標楷體" w:hAnsi="Times New Roman" w:cs="Times New Roman"/>
          <w:sz w:val="28"/>
          <w:szCs w:val="28"/>
        </w:rPr>
        <w:t>詳附表三</w:t>
      </w:r>
      <w:r w:rsidRPr="00295BA6">
        <w:rPr>
          <w:rFonts w:ascii="Times New Roman" w:eastAsia="標楷體" w:hAnsi="Times New Roman" w:cs="Times New Roman"/>
          <w:sz w:val="28"/>
          <w:szCs w:val="28"/>
        </w:rPr>
        <w:t>)60</w:t>
      </w:r>
      <w:r w:rsidRPr="00295BA6">
        <w:rPr>
          <w:rFonts w:ascii="Times New Roman" w:eastAsia="標楷體" w:hAnsi="Times New Roman" w:cs="Times New Roman"/>
          <w:sz w:val="28"/>
          <w:szCs w:val="28"/>
        </w:rPr>
        <w:t>分含以下。</w:t>
      </w:r>
    </w:p>
    <w:p w:rsidR="00F84C93" w:rsidRPr="00295BA6" w:rsidRDefault="00F84C93" w:rsidP="00F84C93">
      <w:pPr>
        <w:pStyle w:val="Web"/>
        <w:spacing w:before="0" w:after="0" w:line="600" w:lineRule="exact"/>
        <w:ind w:leftChars="200" w:left="76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有明確之居家照護服務項目需要。</w:t>
      </w:r>
    </w:p>
    <w:p w:rsidR="00F84C93" w:rsidRPr="00295BA6" w:rsidRDefault="00F84C93" w:rsidP="00F84C93">
      <w:pPr>
        <w:pStyle w:val="Web"/>
        <w:spacing w:before="0" w:after="0" w:line="600" w:lineRule="exact"/>
        <w:ind w:leftChars="200" w:left="76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(3)</w:t>
      </w:r>
      <w:r w:rsidRPr="00295BA6">
        <w:rPr>
          <w:rFonts w:ascii="Times New Roman" w:eastAsia="標楷體" w:hAnsi="Times New Roman" w:cs="Times New Roman"/>
          <w:sz w:val="28"/>
          <w:szCs w:val="28"/>
        </w:rPr>
        <w:t>病情穩定能在家中進行照護。</w:t>
      </w:r>
    </w:p>
    <w:p w:rsidR="00F84C93" w:rsidRPr="00295BA6" w:rsidRDefault="00F84C93" w:rsidP="00F84C93">
      <w:pPr>
        <w:pStyle w:val="Web"/>
        <w:spacing w:before="0" w:after="0" w:line="600" w:lineRule="exact"/>
        <w:ind w:leftChars="200" w:left="76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(4)</w:t>
      </w:r>
      <w:r w:rsidRPr="00295BA6">
        <w:rPr>
          <w:rFonts w:ascii="Times New Roman" w:eastAsia="標楷體" w:hAnsi="Times New Roman" w:cs="Times New Roman"/>
          <w:sz w:val="28"/>
          <w:szCs w:val="28"/>
        </w:rPr>
        <w:t>檢附完整之申請資料：</w:t>
      </w:r>
    </w:p>
    <w:p w:rsidR="00F84C93" w:rsidRPr="00295BA6" w:rsidRDefault="00F84C93" w:rsidP="00F84C93">
      <w:pPr>
        <w:pStyle w:val="Web"/>
        <w:spacing w:before="0" w:after="0" w:line="600" w:lineRule="exact"/>
        <w:ind w:leftChars="300" w:left="1280" w:hangingChars="200" w:hanging="56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甲、申請書中有客觀的護理評估資料及符合個案個別需要的具體護理計畫。</w:t>
      </w:r>
    </w:p>
    <w:p w:rsidR="00F84C93" w:rsidRPr="00295BA6" w:rsidRDefault="00F84C93" w:rsidP="00F84C93">
      <w:pPr>
        <w:pStyle w:val="Web"/>
        <w:spacing w:before="0" w:after="0" w:line="600" w:lineRule="exact"/>
        <w:ind w:leftChars="300" w:left="1280" w:hangingChars="200" w:hanging="56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乙、醫囑單有完整之病史及醫囑記載。</w:t>
      </w:r>
    </w:p>
    <w:p w:rsidR="00F84C93" w:rsidRPr="00295BA6" w:rsidRDefault="00F84C93" w:rsidP="00F84C93">
      <w:pPr>
        <w:pStyle w:val="Web"/>
        <w:spacing w:before="0" w:after="0" w:line="600" w:lineRule="exact"/>
        <w:ind w:leftChars="300" w:left="1280" w:hangingChars="200" w:hanging="56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丙、申請書及醫囑單所記載之診斷、病情、照護項目及照護計畫一致。</w:t>
      </w:r>
    </w:p>
    <w:p w:rsidR="00F84C93" w:rsidRPr="00295BA6" w:rsidRDefault="00F84C93" w:rsidP="00F84C93">
      <w:pPr>
        <w:pStyle w:val="Web"/>
        <w:spacing w:before="0" w:after="0" w:line="600" w:lineRule="exact"/>
        <w:ind w:leftChars="150" w:left="500" w:hangingChars="50" w:hanging="14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申請延長照護個案除需符合前項收案條件外，「護理評估」項目中是否有說明照護期間個案病況進展情形。</w:t>
      </w:r>
    </w:p>
    <w:p w:rsidR="00F84C93" w:rsidRPr="00295BA6" w:rsidRDefault="00F84C93" w:rsidP="00F84C93">
      <w:pPr>
        <w:pStyle w:val="Web"/>
        <w:spacing w:before="0" w:after="0" w:line="600" w:lineRule="exact"/>
        <w:ind w:leftChars="150" w:left="500" w:hangingChars="50" w:hanging="14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3.</w:t>
      </w:r>
      <w:r w:rsidRPr="00295BA6">
        <w:rPr>
          <w:rFonts w:ascii="Times New Roman" w:eastAsia="標楷體" w:hAnsi="Times New Roman" w:cs="Times New Roman"/>
          <w:sz w:val="28"/>
          <w:szCs w:val="28"/>
        </w:rPr>
        <w:t>下列對象不符收案條件，應不予同意：</w:t>
      </w:r>
    </w:p>
    <w:p w:rsidR="00F84C93" w:rsidRPr="00295BA6" w:rsidRDefault="00F84C93" w:rsidP="00F84C93">
      <w:pPr>
        <w:pStyle w:val="Web"/>
        <w:spacing w:before="0" w:after="0" w:line="600" w:lineRule="exact"/>
        <w:ind w:leftChars="50" w:left="120"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sz w:val="28"/>
          <w:szCs w:val="28"/>
        </w:rPr>
        <w:t>無明確之護理措施，只需部分日常生活協助者。</w:t>
      </w:r>
    </w:p>
    <w:p w:rsidR="00F84C93" w:rsidRPr="00295BA6" w:rsidRDefault="00F84C93" w:rsidP="00F84C93">
      <w:pPr>
        <w:pStyle w:val="Web"/>
        <w:spacing w:before="0" w:after="0" w:line="600" w:lineRule="exact"/>
        <w:ind w:leftChars="50" w:left="120"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病情不穩，需住院治療者。</w:t>
      </w:r>
    </w:p>
    <w:p w:rsidR="00F84C93" w:rsidRPr="00295BA6" w:rsidRDefault="00F84C93" w:rsidP="00F84C93">
      <w:pPr>
        <w:pStyle w:val="Web"/>
        <w:spacing w:before="0" w:after="0" w:line="600" w:lineRule="exact"/>
        <w:ind w:leftChars="50" w:left="120" w:firstLineChars="50" w:firstLine="14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三</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費用審查注意事項</w:t>
      </w:r>
    </w:p>
    <w:p w:rsidR="00F84C93" w:rsidRPr="00295BA6" w:rsidRDefault="00F84C93" w:rsidP="00F84C93">
      <w:pPr>
        <w:pStyle w:val="Web"/>
        <w:spacing w:before="0" w:after="0" w:line="600" w:lineRule="exact"/>
        <w:ind w:leftChars="150" w:left="500" w:hangingChars="50" w:hanging="14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sz w:val="28"/>
          <w:szCs w:val="28"/>
        </w:rPr>
        <w:t>依個案現狀及醫師評估其實際訪視次數</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或換管次數</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；居家照護之個案管路須長期置放者，建議使用矽膠材質，一個月更換一次為原則。</w:t>
      </w:r>
    </w:p>
    <w:p w:rsidR="00F84C93" w:rsidRPr="00295BA6" w:rsidRDefault="00F84C93" w:rsidP="00F84C93">
      <w:pPr>
        <w:pStyle w:val="Web"/>
        <w:spacing w:before="0" w:after="0" w:line="600" w:lineRule="exact"/>
        <w:ind w:leftChars="150" w:left="500" w:hangingChars="50" w:hanging="14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lastRenderedPageBreak/>
        <w:t>2.</w:t>
      </w:r>
      <w:r w:rsidRPr="00295BA6">
        <w:rPr>
          <w:rFonts w:ascii="Times New Roman" w:eastAsia="標楷體" w:hAnsi="Times New Roman" w:cs="Times New Roman"/>
          <w:sz w:val="28"/>
          <w:szCs w:val="28"/>
        </w:rPr>
        <w:t>有下列情形者，不予支付費用或核扣多報之費用：</w:t>
      </w:r>
    </w:p>
    <w:p w:rsidR="00F84C93" w:rsidRPr="00295BA6" w:rsidRDefault="00F84C93" w:rsidP="00F84C93">
      <w:pPr>
        <w:pStyle w:val="Web"/>
        <w:spacing w:before="0" w:after="0" w:line="600" w:lineRule="exact"/>
        <w:ind w:leftChars="50" w:left="120"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sz w:val="28"/>
          <w:szCs w:val="28"/>
        </w:rPr>
        <w:t>不符合收案或延長照護條件者。</w:t>
      </w:r>
    </w:p>
    <w:p w:rsidR="00F84C93" w:rsidRPr="00295BA6" w:rsidRDefault="00F84C93" w:rsidP="00F84C93">
      <w:pPr>
        <w:pStyle w:val="Web"/>
        <w:spacing w:before="0" w:after="0" w:line="600" w:lineRule="exact"/>
        <w:ind w:leftChars="178" w:left="707"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月申報訪視次數在三次</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含</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以上、新收個案收案當月在四次</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含</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以上而未依規定檢具相關資料，或經審查為非必要之超次訪視。</w:t>
      </w:r>
    </w:p>
    <w:p w:rsidR="00F84C93" w:rsidRPr="00295BA6" w:rsidRDefault="00F84C93" w:rsidP="00F84C93">
      <w:pPr>
        <w:pStyle w:val="Web"/>
        <w:spacing w:before="0" w:after="0" w:line="600" w:lineRule="exact"/>
        <w:ind w:leftChars="178" w:left="707"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(3)</w:t>
      </w:r>
      <w:r w:rsidRPr="00295BA6">
        <w:rPr>
          <w:rFonts w:ascii="Times New Roman" w:eastAsia="標楷體" w:hAnsi="Times New Roman" w:cs="Times New Roman"/>
          <w:sz w:val="28"/>
          <w:szCs w:val="28"/>
        </w:rPr>
        <w:t>申報資源耗用群分類與提供之居家照護項目不符者</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經審查同意訪視但不需換管者，原申報資源耗用群得依實際狀況改支為適當資源耗用群</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w:t>
      </w:r>
    </w:p>
    <w:p w:rsidR="00F84C93" w:rsidRPr="00295BA6" w:rsidRDefault="00F84C93" w:rsidP="00F84C93">
      <w:pPr>
        <w:pStyle w:val="Web"/>
        <w:spacing w:before="0" w:after="0" w:line="600" w:lineRule="exact"/>
        <w:ind w:leftChars="178" w:left="707"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(4)</w:t>
      </w:r>
      <w:r w:rsidRPr="00295BA6">
        <w:rPr>
          <w:rFonts w:ascii="Times New Roman" w:eastAsia="標楷體" w:hAnsi="Times New Roman" w:cs="Times New Roman"/>
          <w:sz w:val="28"/>
          <w:szCs w:val="28"/>
        </w:rPr>
        <w:t>非必要之靜脈點滴注射，每日申報家訪費用者。</w:t>
      </w:r>
    </w:p>
    <w:p w:rsidR="00F84C93" w:rsidRPr="00295BA6" w:rsidRDefault="00F84C93" w:rsidP="00F84C93">
      <w:pPr>
        <w:pStyle w:val="Web"/>
        <w:spacing w:before="0" w:after="0" w:line="600" w:lineRule="exact"/>
        <w:ind w:leftChars="178" w:left="707"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(5)</w:t>
      </w:r>
      <w:r w:rsidRPr="00295BA6">
        <w:rPr>
          <w:rFonts w:ascii="Times New Roman" w:eastAsia="標楷體" w:hAnsi="Times New Roman" w:cs="Times New Roman"/>
          <w:sz w:val="28"/>
          <w:szCs w:val="28"/>
        </w:rPr>
        <w:t>同一護理人員於同一時段申報兩不同住處病患之訪視費用者。</w:t>
      </w:r>
    </w:p>
    <w:p w:rsidR="00F84C93" w:rsidRPr="00295BA6" w:rsidRDefault="00F84C93" w:rsidP="00F84C93">
      <w:pPr>
        <w:pStyle w:val="Web"/>
        <w:spacing w:before="0" w:after="0" w:line="600" w:lineRule="exact"/>
        <w:ind w:leftChars="178" w:left="707"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(6)</w:t>
      </w:r>
      <w:r w:rsidRPr="00295BA6">
        <w:rPr>
          <w:rFonts w:ascii="Times New Roman" w:eastAsia="標楷體" w:hAnsi="Times New Roman" w:cs="Times New Roman"/>
          <w:sz w:val="28"/>
          <w:szCs w:val="28"/>
        </w:rPr>
        <w:t>針對管路頻繁置換管者，且護理紀錄未詳實紀錄病況。</w:t>
      </w:r>
    </w:p>
    <w:p w:rsidR="00F84C93" w:rsidRPr="00295BA6" w:rsidRDefault="00F84C93" w:rsidP="00F84C93">
      <w:pPr>
        <w:pStyle w:val="Web"/>
        <w:spacing w:before="0" w:after="0" w:line="600" w:lineRule="exact"/>
        <w:ind w:leftChars="50" w:left="120" w:firstLineChars="50" w:firstLine="14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3.</w:t>
      </w:r>
      <w:r w:rsidRPr="00295BA6">
        <w:rPr>
          <w:rFonts w:ascii="Times New Roman" w:eastAsia="標楷體" w:hAnsi="Times New Roman" w:cs="Times New Roman"/>
          <w:sz w:val="28"/>
          <w:szCs w:val="28"/>
        </w:rPr>
        <w:t>有下列情事者，應加強審查：</w:t>
      </w:r>
    </w:p>
    <w:p w:rsidR="00F84C93" w:rsidRPr="00295BA6" w:rsidRDefault="00F84C93" w:rsidP="00F84C93">
      <w:pPr>
        <w:pStyle w:val="Web"/>
        <w:spacing w:before="0" w:after="0" w:line="600" w:lineRule="exact"/>
        <w:ind w:leftChars="50" w:left="120"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sz w:val="28"/>
          <w:szCs w:val="28"/>
        </w:rPr>
        <w:t>同一病患同一天由不同科別醫師看診者。</w:t>
      </w:r>
    </w:p>
    <w:p w:rsidR="00F84C93" w:rsidRPr="00295BA6" w:rsidRDefault="00F84C93" w:rsidP="00F84C93">
      <w:pPr>
        <w:pStyle w:val="Web"/>
        <w:spacing w:before="0" w:after="0" w:line="600" w:lineRule="exact"/>
        <w:ind w:leftChars="50" w:left="120"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照護紀錄內容僅見例行更換各式導管者。</w:t>
      </w:r>
    </w:p>
    <w:p w:rsidR="00F84C93" w:rsidRPr="00295BA6" w:rsidRDefault="00F84C93" w:rsidP="00F84C93">
      <w:pPr>
        <w:pStyle w:val="Web"/>
        <w:spacing w:line="600" w:lineRule="exact"/>
        <w:jc w:val="both"/>
        <w:rPr>
          <w:rFonts w:ascii="Times New Roman" w:eastAsia="標楷體" w:hAnsi="Times New Roman" w:cs="Times New Roman"/>
          <w:sz w:val="28"/>
          <w:szCs w:val="28"/>
          <w:shd w:val="clear" w:color="auto" w:fill="FFFF00"/>
        </w:rPr>
      </w:pPr>
    </w:p>
    <w:p w:rsidR="00C10C7A" w:rsidRPr="00295BA6" w:rsidRDefault="00C10C7A">
      <w:pPr>
        <w:pStyle w:val="Web"/>
        <w:spacing w:line="600" w:lineRule="exact"/>
        <w:ind w:left="564" w:firstLine="2"/>
        <w:jc w:val="both"/>
        <w:rPr>
          <w:rFonts w:ascii="Times New Roman" w:eastAsia="標楷體" w:hAnsi="Times New Roman" w:cs="Times New Roman"/>
          <w:sz w:val="28"/>
          <w:szCs w:val="28"/>
          <w:shd w:val="clear" w:color="auto" w:fill="FFFF00"/>
        </w:rPr>
        <w:sectPr w:rsidR="00C10C7A" w:rsidRPr="00295BA6">
          <w:footerReference w:type="default" r:id="rId21"/>
          <w:pgSz w:w="11906" w:h="16838"/>
          <w:pgMar w:top="851" w:right="1304" w:bottom="1417" w:left="1304" w:header="720" w:footer="1134" w:gutter="0"/>
          <w:cols w:space="720"/>
          <w:docGrid w:type="lines" w:linePitch="651"/>
        </w:sectPr>
      </w:pPr>
    </w:p>
    <w:p w:rsidR="00C10C7A" w:rsidRPr="00295BA6" w:rsidRDefault="00F4161A">
      <w:pPr>
        <w:pStyle w:val="Web"/>
        <w:spacing w:before="240" w:after="0"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貳、各科審查注意事項：</w:t>
      </w:r>
    </w:p>
    <w:p w:rsidR="00C10C7A" w:rsidRPr="00295BA6" w:rsidRDefault="00F4161A">
      <w:pPr>
        <w:pStyle w:val="Web"/>
        <w:spacing w:line="600" w:lineRule="exact"/>
        <w:ind w:firstLine="140"/>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t>一、西醫基層醫療費用審查注意事項</w:t>
      </w:r>
      <w:r w:rsidRPr="00295BA6">
        <w:rPr>
          <w:rFonts w:ascii="Times New Roman" w:eastAsia="標楷體" w:hAnsi="Times New Roman" w:cs="Times New Roman"/>
          <w:b/>
          <w:sz w:val="28"/>
          <w:szCs w:val="28"/>
        </w:rPr>
        <w:t>-</w:t>
      </w:r>
      <w:r w:rsidRPr="00295BA6">
        <w:rPr>
          <w:rFonts w:ascii="Times New Roman" w:eastAsia="標楷體" w:hAnsi="Times New Roman" w:cs="Times New Roman"/>
          <w:b/>
          <w:sz w:val="28"/>
          <w:szCs w:val="28"/>
        </w:rPr>
        <w:t>家庭醫學科</w:t>
      </w:r>
    </w:p>
    <w:p w:rsidR="00F84C93" w:rsidRPr="00295BA6" w:rsidRDefault="00F84C93" w:rsidP="00F84C93">
      <w:pPr>
        <w:pStyle w:val="Web"/>
        <w:spacing w:line="600" w:lineRule="exact"/>
        <w:ind w:firstLine="14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一</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門診部分審查原則：</w:t>
      </w:r>
    </w:p>
    <w:p w:rsidR="00F84C93" w:rsidRPr="00295BA6" w:rsidRDefault="00F84C93" w:rsidP="00F84C93">
      <w:pPr>
        <w:pStyle w:val="Web"/>
        <w:spacing w:line="600" w:lineRule="exact"/>
        <w:ind w:firstLineChars="200" w:firstLine="56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4.</w:t>
      </w:r>
      <w:r w:rsidRPr="00295BA6">
        <w:rPr>
          <w:rFonts w:ascii="Times New Roman" w:eastAsia="標楷體" w:hAnsi="Times New Roman" w:cs="Times New Roman" w:hint="eastAsia"/>
          <w:sz w:val="28"/>
          <w:szCs w:val="28"/>
        </w:rPr>
        <w:t>其他有關之審查原則：</w:t>
      </w:r>
    </w:p>
    <w:p w:rsidR="00F84C93" w:rsidRPr="00295BA6" w:rsidRDefault="00F84C93" w:rsidP="00F84C93">
      <w:pPr>
        <w:pStyle w:val="Web"/>
        <w:spacing w:line="600" w:lineRule="exact"/>
        <w:ind w:firstLineChars="250" w:firstLine="70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(14)</w:t>
      </w:r>
      <w:r w:rsidRPr="00295BA6">
        <w:rPr>
          <w:rFonts w:ascii="Times New Roman" w:eastAsia="標楷體" w:hAnsi="Times New Roman" w:cs="Times New Roman" w:hint="eastAsia"/>
          <w:sz w:val="28"/>
          <w:szCs w:val="28"/>
        </w:rPr>
        <w:t>刪除</w:t>
      </w:r>
      <w:r w:rsidR="00295BA6" w:rsidRPr="00295BA6">
        <w:rPr>
          <w:rFonts w:ascii="Times New Roman" w:eastAsia="標楷體" w:hAnsi="Times New Roman" w:cs="Times New Roman" w:hint="eastAsia"/>
          <w:color w:val="0070C0"/>
          <w:sz w:val="28"/>
          <w:szCs w:val="28"/>
        </w:rPr>
        <w:t>(110/6/1)</w:t>
      </w:r>
    </w:p>
    <w:p w:rsidR="00F84C93" w:rsidRPr="00295BA6" w:rsidRDefault="00F84C93" w:rsidP="00F84C93">
      <w:pPr>
        <w:pStyle w:val="Web"/>
        <w:spacing w:line="600" w:lineRule="exact"/>
        <w:ind w:firstLine="14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七</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刪除</w:t>
      </w:r>
      <w:r w:rsidR="00295BA6" w:rsidRPr="00295BA6">
        <w:rPr>
          <w:rFonts w:ascii="Times New Roman" w:eastAsia="標楷體" w:hAnsi="Times New Roman" w:cs="Times New Roman" w:hint="eastAsia"/>
          <w:color w:val="0070C0"/>
          <w:sz w:val="28"/>
          <w:szCs w:val="28"/>
        </w:rPr>
        <w:t>(110/6/1)</w:t>
      </w:r>
    </w:p>
    <w:p w:rsidR="00C10C7A" w:rsidRPr="00295BA6" w:rsidRDefault="00C10C7A">
      <w:pPr>
        <w:pStyle w:val="Web"/>
        <w:spacing w:line="600" w:lineRule="exact"/>
        <w:ind w:firstLine="280"/>
        <w:jc w:val="both"/>
        <w:rPr>
          <w:rFonts w:ascii="Times New Roman" w:eastAsia="標楷體" w:hAnsi="Times New Roman" w:cs="Times New Roman"/>
          <w:sz w:val="28"/>
          <w:szCs w:val="28"/>
          <w:shd w:val="clear" w:color="auto" w:fill="FFFF00"/>
        </w:rPr>
      </w:pPr>
    </w:p>
    <w:p w:rsidR="00F84C93" w:rsidRPr="00295BA6" w:rsidRDefault="00F84C93">
      <w:pPr>
        <w:pStyle w:val="Web"/>
        <w:spacing w:line="600" w:lineRule="exact"/>
        <w:ind w:firstLine="280"/>
        <w:jc w:val="both"/>
        <w:rPr>
          <w:rFonts w:ascii="Times New Roman" w:eastAsia="標楷體" w:hAnsi="Times New Roman" w:cs="Times New Roman"/>
          <w:sz w:val="28"/>
          <w:szCs w:val="28"/>
          <w:shd w:val="clear" w:color="auto" w:fill="FFFF00"/>
        </w:rPr>
        <w:sectPr w:rsidR="00F84C93" w:rsidRPr="00295BA6">
          <w:footerReference w:type="default" r:id="rId22"/>
          <w:pgSz w:w="11906" w:h="16838"/>
          <w:pgMar w:top="851" w:right="1304" w:bottom="1417" w:left="1304" w:header="720" w:footer="1134" w:gutter="0"/>
          <w:cols w:space="720"/>
          <w:docGrid w:type="lines" w:linePitch="651"/>
        </w:sectPr>
      </w:pPr>
    </w:p>
    <w:p w:rsidR="00C10C7A" w:rsidRPr="00295BA6" w:rsidRDefault="00F4161A">
      <w:pPr>
        <w:pStyle w:val="Web"/>
        <w:spacing w:line="600" w:lineRule="exact"/>
        <w:ind w:firstLine="140"/>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二、西醫基層醫療費用審查注意事項</w:t>
      </w:r>
      <w:r w:rsidRPr="00295BA6">
        <w:rPr>
          <w:rFonts w:ascii="Times New Roman" w:eastAsia="標楷體" w:hAnsi="Times New Roman" w:cs="Times New Roman"/>
          <w:b/>
          <w:sz w:val="28"/>
          <w:szCs w:val="28"/>
        </w:rPr>
        <w:t>-</w:t>
      </w:r>
      <w:r w:rsidRPr="00295BA6">
        <w:rPr>
          <w:rFonts w:ascii="Times New Roman" w:eastAsia="標楷體" w:hAnsi="Times New Roman" w:cs="Times New Roman"/>
          <w:b/>
          <w:sz w:val="28"/>
          <w:szCs w:val="28"/>
        </w:rPr>
        <w:t>內科</w:t>
      </w:r>
    </w:p>
    <w:p w:rsidR="00C10C7A" w:rsidRPr="00295BA6" w:rsidRDefault="00F4161A">
      <w:pPr>
        <w:pStyle w:val="Web"/>
        <w:spacing w:line="600" w:lineRule="exact"/>
        <w:ind w:firstLine="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一</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門診部分審查原則：</w:t>
      </w:r>
    </w:p>
    <w:p w:rsidR="00C10C7A" w:rsidRPr="00295BA6" w:rsidRDefault="00F4161A">
      <w:pPr>
        <w:pStyle w:val="Web"/>
        <w:spacing w:line="600" w:lineRule="exact"/>
        <w:ind w:left="900" w:hanging="42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12.</w:t>
      </w:r>
      <w:r w:rsidRPr="00295BA6">
        <w:rPr>
          <w:rFonts w:ascii="Times New Roman" w:eastAsia="標楷體" w:hAnsi="Times New Roman" w:cs="Times New Roman"/>
          <w:sz w:val="28"/>
          <w:szCs w:val="28"/>
        </w:rPr>
        <w:t>肝功能指數略為異常</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如</w:t>
      </w:r>
      <w:r w:rsidRPr="00295BA6">
        <w:rPr>
          <w:rFonts w:ascii="Times New Roman" w:eastAsia="標楷體" w:hAnsi="Times New Roman" w:cs="Times New Roman"/>
          <w:sz w:val="28"/>
          <w:szCs w:val="28"/>
        </w:rPr>
        <w:t>GPT:46)</w:t>
      </w:r>
      <w:r w:rsidRPr="00295BA6">
        <w:rPr>
          <w:rFonts w:ascii="Times New Roman" w:eastAsia="標楷體" w:hAnsi="Times New Roman" w:cs="Times New Roman"/>
          <w:sz w:val="28"/>
          <w:szCs w:val="28"/>
        </w:rPr>
        <w:t>，後續再執行</w:t>
      </w:r>
      <w:r w:rsidRPr="00295BA6">
        <w:rPr>
          <w:rFonts w:ascii="Times New Roman" w:eastAsia="標楷體" w:hAnsi="Times New Roman" w:cs="Times New Roman"/>
          <w:sz w:val="28"/>
          <w:szCs w:val="28"/>
        </w:rPr>
        <w:t>B</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C</w:t>
      </w:r>
      <w:r w:rsidRPr="00295BA6">
        <w:rPr>
          <w:rFonts w:ascii="Times New Roman" w:eastAsia="標楷體" w:hAnsi="Times New Roman" w:cs="Times New Roman"/>
          <w:sz w:val="28"/>
          <w:szCs w:val="28"/>
        </w:rPr>
        <w:t>肝檢查及超音波檢查之診療準則：</w:t>
      </w:r>
      <w:r w:rsidR="00F84C93" w:rsidRPr="00295BA6">
        <w:rPr>
          <w:rFonts w:ascii="Times New Roman" w:eastAsia="標楷體" w:hAnsi="Times New Roman" w:cs="Times New Roman" w:hint="eastAsia"/>
          <w:sz w:val="28"/>
          <w:szCs w:val="28"/>
        </w:rPr>
        <w:t>(97/5/1)</w:t>
      </w:r>
    </w:p>
    <w:p w:rsidR="00C10C7A" w:rsidRPr="00295BA6" w:rsidRDefault="00F4161A">
      <w:pPr>
        <w:pStyle w:val="Web"/>
        <w:spacing w:line="600" w:lineRule="exact"/>
        <w:ind w:left="124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(1)B</w:t>
      </w:r>
      <w:r w:rsidRPr="00295BA6">
        <w:rPr>
          <w:rFonts w:ascii="Times New Roman" w:eastAsia="標楷體" w:hAnsi="Times New Roman" w:cs="Times New Roman"/>
          <w:sz w:val="28"/>
          <w:szCs w:val="28"/>
        </w:rPr>
        <w:t>型肝炎帶原者初次檢查是合理，若該院所確認患者為</w:t>
      </w:r>
      <w:r w:rsidRPr="00295BA6">
        <w:rPr>
          <w:rFonts w:ascii="Times New Roman" w:eastAsia="標楷體" w:hAnsi="Times New Roman" w:cs="Times New Roman"/>
          <w:sz w:val="28"/>
          <w:szCs w:val="28"/>
        </w:rPr>
        <w:t>B</w:t>
      </w:r>
      <w:r w:rsidRPr="00295BA6">
        <w:rPr>
          <w:rFonts w:ascii="Times New Roman" w:eastAsia="標楷體" w:hAnsi="Times New Roman" w:cs="Times New Roman"/>
          <w:sz w:val="28"/>
          <w:szCs w:val="28"/>
        </w:rPr>
        <w:t>型肝炎表面抗原陽性報告者，則不需再檢驗。</w:t>
      </w:r>
    </w:p>
    <w:p w:rsidR="00C10C7A" w:rsidRPr="00295BA6" w:rsidRDefault="00F4161A">
      <w:pPr>
        <w:pStyle w:val="Web"/>
        <w:spacing w:line="600" w:lineRule="exact"/>
        <w:ind w:left="1240" w:hanging="280"/>
        <w:jc w:val="both"/>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非</w:t>
      </w:r>
      <w:r w:rsidRPr="00295BA6">
        <w:rPr>
          <w:rFonts w:ascii="Times New Roman" w:eastAsia="標楷體" w:hAnsi="Times New Roman" w:cs="Times New Roman"/>
          <w:sz w:val="28"/>
          <w:szCs w:val="28"/>
        </w:rPr>
        <w:t>B</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C</w:t>
      </w:r>
      <w:r w:rsidRPr="00295BA6">
        <w:rPr>
          <w:rFonts w:ascii="Times New Roman" w:eastAsia="標楷體" w:hAnsi="Times New Roman" w:cs="Times New Roman"/>
          <w:sz w:val="28"/>
          <w:szCs w:val="28"/>
        </w:rPr>
        <w:t>肝炎患者，肝功能異常，超音波檢查以一年一次為原則。但為恐肝臟有實質病變，得半年申報一次，並於病歷詳細記載理由。</w:t>
      </w:r>
      <w:r w:rsidR="00295BA6" w:rsidRPr="00295BA6">
        <w:rPr>
          <w:rFonts w:ascii="Times New Roman" w:eastAsia="標楷體" w:hAnsi="Times New Roman" w:cs="Times New Roman"/>
          <w:color w:val="0070C0"/>
          <w:sz w:val="28"/>
          <w:szCs w:val="28"/>
        </w:rPr>
        <w:t>(110/6/1)</w:t>
      </w:r>
    </w:p>
    <w:p w:rsidR="00C10C7A" w:rsidRPr="00295BA6" w:rsidRDefault="00F4161A">
      <w:pPr>
        <w:pStyle w:val="Web"/>
        <w:spacing w:line="600" w:lineRule="exact"/>
        <w:ind w:left="124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(3)</w:t>
      </w:r>
      <w:r w:rsidRPr="00295BA6">
        <w:rPr>
          <w:rFonts w:ascii="Times New Roman" w:eastAsia="標楷體" w:hAnsi="Times New Roman" w:cs="Times New Roman"/>
          <w:sz w:val="28"/>
          <w:szCs w:val="28"/>
        </w:rPr>
        <w:t>超音波檢查比例異常者加強審查。</w:t>
      </w:r>
    </w:p>
    <w:p w:rsidR="00C10C7A" w:rsidRPr="008478E3" w:rsidRDefault="00F4161A" w:rsidP="008478E3">
      <w:pPr>
        <w:pStyle w:val="Web"/>
        <w:spacing w:line="600" w:lineRule="exact"/>
        <w:ind w:left="1240" w:hanging="280"/>
        <w:jc w:val="both"/>
        <w:rPr>
          <w:rFonts w:ascii="Times New Roman" w:eastAsia="標楷體" w:hAnsi="Times New Roman" w:cs="Times New Roman"/>
          <w:color w:val="0070C0"/>
          <w:sz w:val="28"/>
          <w:szCs w:val="28"/>
        </w:rPr>
      </w:pPr>
      <w:r w:rsidRPr="00295BA6">
        <w:rPr>
          <w:rFonts w:ascii="Times New Roman" w:eastAsia="標楷體" w:hAnsi="Times New Roman" w:cs="Times New Roman"/>
          <w:sz w:val="28"/>
          <w:szCs w:val="28"/>
        </w:rPr>
        <w:t>(4)B</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C</w:t>
      </w:r>
      <w:r w:rsidRPr="00295BA6">
        <w:rPr>
          <w:rFonts w:ascii="Times New Roman" w:eastAsia="標楷體" w:hAnsi="Times New Roman" w:cs="Times New Roman"/>
          <w:sz w:val="28"/>
          <w:szCs w:val="28"/>
        </w:rPr>
        <w:t>肝炎患者每</w:t>
      </w:r>
      <w:r w:rsidRPr="00295BA6">
        <w:rPr>
          <w:rFonts w:ascii="Times New Roman" w:eastAsia="標楷體" w:hAnsi="Times New Roman" w:cs="Times New Roman"/>
          <w:sz w:val="28"/>
          <w:szCs w:val="28"/>
        </w:rPr>
        <w:t>6</w:t>
      </w:r>
      <w:r w:rsidRPr="00295BA6">
        <w:rPr>
          <w:rFonts w:ascii="Times New Roman" w:eastAsia="標楷體" w:hAnsi="Times New Roman" w:cs="Times New Roman"/>
          <w:sz w:val="28"/>
          <w:szCs w:val="28"/>
        </w:rPr>
        <w:t>個月超音波追蹤檢查一次、肝硬化患者每三個月超音波追蹤檢查一次，每大於</w:t>
      </w:r>
      <w:r w:rsidRPr="00295BA6">
        <w:rPr>
          <w:rFonts w:ascii="Times New Roman" w:eastAsia="標楷體" w:hAnsi="Times New Roman" w:cs="Times New Roman"/>
          <w:sz w:val="28"/>
          <w:szCs w:val="28"/>
        </w:rPr>
        <w:t>12</w:t>
      </w:r>
      <w:r w:rsidRPr="00295BA6">
        <w:rPr>
          <w:rFonts w:ascii="Times New Roman" w:eastAsia="標楷體" w:hAnsi="Times New Roman" w:cs="Times New Roman"/>
          <w:sz w:val="28"/>
          <w:szCs w:val="28"/>
        </w:rPr>
        <w:t>個月第一次可申報</w:t>
      </w:r>
      <w:r w:rsidRPr="00295BA6">
        <w:rPr>
          <w:rFonts w:ascii="Times New Roman" w:eastAsia="標楷體" w:hAnsi="Times New Roman" w:cs="Times New Roman"/>
          <w:sz w:val="28"/>
          <w:szCs w:val="28"/>
        </w:rPr>
        <w:t>19001C(</w:t>
      </w:r>
      <w:r w:rsidRPr="00295BA6">
        <w:rPr>
          <w:rFonts w:ascii="Times New Roman" w:eastAsia="標楷體" w:hAnsi="Times New Roman" w:cs="Times New Roman"/>
          <w:sz w:val="28"/>
          <w:szCs w:val="28"/>
        </w:rPr>
        <w:t>專案送審需檢附全年度病歷</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，第二次</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含</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以後以申報</w:t>
      </w:r>
      <w:r w:rsidRPr="00295BA6">
        <w:rPr>
          <w:rFonts w:ascii="Times New Roman" w:eastAsia="標楷體" w:hAnsi="Times New Roman" w:cs="Times New Roman"/>
          <w:sz w:val="28"/>
          <w:szCs w:val="28"/>
        </w:rPr>
        <w:t>19009C</w:t>
      </w:r>
      <w:r w:rsidRPr="00295BA6">
        <w:rPr>
          <w:rFonts w:ascii="Times New Roman" w:eastAsia="標楷體" w:hAnsi="Times New Roman" w:cs="Times New Roman"/>
          <w:sz w:val="28"/>
          <w:szCs w:val="28"/>
        </w:rPr>
        <w:t>為原則。</w:t>
      </w:r>
      <w:r w:rsidR="00F84C93" w:rsidRPr="00295BA6">
        <w:rPr>
          <w:rFonts w:ascii="Times New Roman" w:eastAsia="標楷體" w:hAnsi="Times New Roman" w:cs="Times New Roman" w:hint="eastAsia"/>
          <w:sz w:val="28"/>
          <w:szCs w:val="28"/>
        </w:rPr>
        <w:t>(99/4/1)(100/1/1)</w:t>
      </w:r>
      <w:r w:rsidR="00295BA6" w:rsidRPr="00295BA6">
        <w:rPr>
          <w:rFonts w:ascii="Times New Roman" w:eastAsia="標楷體" w:hAnsi="Times New Roman" w:cs="Times New Roman"/>
          <w:color w:val="0070C0"/>
          <w:sz w:val="28"/>
          <w:szCs w:val="28"/>
        </w:rPr>
        <w:t>(110/6/1)</w:t>
      </w:r>
    </w:p>
    <w:p w:rsidR="00C10C7A" w:rsidRPr="00295BA6" w:rsidRDefault="00F4161A" w:rsidP="007B7743">
      <w:pPr>
        <w:pStyle w:val="Web"/>
        <w:spacing w:before="0" w:after="0" w:line="600" w:lineRule="exact"/>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二</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門診部分審查注意事項：</w:t>
      </w:r>
    </w:p>
    <w:p w:rsidR="00C10C7A" w:rsidRPr="00295BA6" w:rsidRDefault="00F4161A" w:rsidP="007B7743">
      <w:pPr>
        <w:pStyle w:val="Web"/>
        <w:spacing w:before="0" w:after="0" w:line="600" w:lineRule="exact"/>
        <w:ind w:firstLine="42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9.BC</w:t>
      </w:r>
      <w:r w:rsidRPr="00295BA6">
        <w:rPr>
          <w:rFonts w:ascii="Times New Roman" w:eastAsia="標楷體" w:hAnsi="Times New Roman" w:cs="Times New Roman"/>
          <w:sz w:val="28"/>
          <w:szCs w:val="28"/>
        </w:rPr>
        <w:t>肝用藥審查原則</w:t>
      </w:r>
      <w:r w:rsidR="00295BA6" w:rsidRPr="00295BA6">
        <w:rPr>
          <w:rFonts w:ascii="Times New Roman" w:eastAsia="標楷體" w:hAnsi="Times New Roman" w:cs="Times New Roman" w:hint="eastAsia"/>
          <w:color w:val="0070C0"/>
          <w:sz w:val="28"/>
          <w:szCs w:val="28"/>
        </w:rPr>
        <w:t>(110/6/1)</w:t>
      </w:r>
    </w:p>
    <w:p w:rsidR="007B7743" w:rsidRPr="007B7743" w:rsidRDefault="00F4161A" w:rsidP="007B7743">
      <w:pPr>
        <w:pStyle w:val="Web"/>
        <w:spacing w:before="0" w:after="0" w:line="600" w:lineRule="exact"/>
        <w:ind w:left="880" w:hanging="280"/>
        <w:jc w:val="both"/>
      </w:pPr>
      <w:r w:rsidRPr="00295BA6">
        <w:rPr>
          <w:rFonts w:ascii="Times New Roman" w:eastAsia="標楷體" w:hAnsi="Times New Roman" w:cs="Times New Roman"/>
          <w:sz w:val="28"/>
          <w:szCs w:val="28"/>
        </w:rPr>
        <w:t>(1)ALT</w:t>
      </w:r>
      <w:r w:rsidRPr="00295BA6">
        <w:rPr>
          <w:rFonts w:ascii="Times New Roman" w:eastAsia="標楷體" w:hAnsi="Times New Roman" w:cs="Times New Roman"/>
          <w:sz w:val="28"/>
          <w:szCs w:val="28"/>
        </w:rPr>
        <w:t>上升情況或肝失代償情況</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如</w:t>
      </w:r>
      <w:r w:rsidRPr="00295BA6">
        <w:rPr>
          <w:rFonts w:ascii="Times New Roman" w:eastAsia="標楷體" w:hAnsi="Times New Roman" w:cs="Times New Roman"/>
          <w:sz w:val="28"/>
          <w:szCs w:val="28"/>
        </w:rPr>
        <w:t xml:space="preserve">bilirubin &gt;2mg/dL, PT prolong&gt;3 sec) </w:t>
      </w:r>
      <w:r w:rsidRPr="00295BA6">
        <w:rPr>
          <w:rFonts w:ascii="Times New Roman" w:eastAsia="標楷體" w:hAnsi="Times New Roman" w:cs="Times New Roman"/>
          <w:sz w:val="28"/>
          <w:szCs w:val="28"/>
        </w:rPr>
        <w:t>符合</w:t>
      </w:r>
      <w:r w:rsidRPr="00295BA6">
        <w:rPr>
          <w:rFonts w:ascii="Times New Roman" w:eastAsia="標楷體" w:hAnsi="Times New Roman" w:cs="Times New Roman"/>
          <w:sz w:val="28"/>
          <w:szCs w:val="28"/>
        </w:rPr>
        <w:t>BC</w:t>
      </w:r>
      <w:r w:rsidRPr="00295BA6">
        <w:rPr>
          <w:rFonts w:ascii="Times New Roman" w:eastAsia="標楷體" w:hAnsi="Times New Roman" w:cs="Times New Roman"/>
          <w:sz w:val="28"/>
          <w:szCs w:val="28"/>
        </w:rPr>
        <w:t>肝用藥藥品給付規定所需條件情況下，可施行</w:t>
      </w:r>
      <w:r w:rsidRPr="00295BA6">
        <w:rPr>
          <w:rFonts w:ascii="Times New Roman" w:eastAsia="標楷體" w:hAnsi="Times New Roman" w:cs="Times New Roman"/>
          <w:sz w:val="28"/>
          <w:szCs w:val="28"/>
        </w:rPr>
        <w:t>HBV DNA</w:t>
      </w:r>
      <w:r w:rsidRPr="00295BA6">
        <w:rPr>
          <w:rFonts w:ascii="Times New Roman" w:eastAsia="標楷體" w:hAnsi="Times New Roman" w:cs="Times New Roman"/>
          <w:sz w:val="28"/>
          <w:szCs w:val="28"/>
        </w:rPr>
        <w:t>或</w:t>
      </w:r>
      <w:r w:rsidRPr="00295BA6">
        <w:rPr>
          <w:rFonts w:ascii="Times New Roman" w:eastAsia="標楷體" w:hAnsi="Times New Roman" w:cs="Times New Roman"/>
          <w:sz w:val="28"/>
          <w:szCs w:val="28"/>
        </w:rPr>
        <w:t xml:space="preserve">HCV RNA </w:t>
      </w:r>
      <w:r w:rsidRPr="00295BA6">
        <w:rPr>
          <w:rFonts w:ascii="Times New Roman" w:eastAsia="標楷體" w:hAnsi="Times New Roman" w:cs="Times New Roman"/>
          <w:sz w:val="28"/>
          <w:szCs w:val="28"/>
        </w:rPr>
        <w:t>定量檢查，三個月內不得重覆檢查。</w:t>
      </w:r>
      <w:r w:rsidR="00295BA6" w:rsidRPr="00295BA6">
        <w:rPr>
          <w:rFonts w:ascii="Times New Roman" w:eastAsia="標楷體" w:hAnsi="Times New Roman" w:cs="Times New Roman"/>
          <w:color w:val="0070C0"/>
          <w:sz w:val="28"/>
          <w:szCs w:val="28"/>
        </w:rPr>
        <w:t>(110/6/1)</w:t>
      </w:r>
    </w:p>
    <w:p w:rsidR="007B7743" w:rsidRPr="00295BA6" w:rsidRDefault="007B7743" w:rsidP="007B7743">
      <w:pPr>
        <w:pStyle w:val="Web"/>
        <w:spacing w:before="0" w:after="0" w:line="600" w:lineRule="exact"/>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w:t>
      </w:r>
      <w:r>
        <w:rPr>
          <w:rFonts w:ascii="Times New Roman" w:eastAsia="標楷體" w:hAnsi="Times New Roman" w:cs="Times New Roman" w:hint="eastAsia"/>
          <w:sz w:val="28"/>
          <w:szCs w:val="28"/>
        </w:rPr>
        <w:t>五</w:t>
      </w:r>
      <w:r w:rsidRPr="00295BA6">
        <w:rPr>
          <w:rFonts w:ascii="Times New Roman" w:eastAsia="標楷體" w:hAnsi="Times New Roman" w:cs="Times New Roman"/>
          <w:sz w:val="28"/>
          <w:szCs w:val="28"/>
        </w:rPr>
        <w:t>)</w:t>
      </w:r>
      <w:r>
        <w:rPr>
          <w:rFonts w:ascii="Times New Roman" w:eastAsia="標楷體" w:hAnsi="Times New Roman" w:cs="Times New Roman" w:hint="eastAsia"/>
          <w:sz w:val="28"/>
          <w:szCs w:val="28"/>
        </w:rPr>
        <w:t>其</w:t>
      </w:r>
      <w:r>
        <w:rPr>
          <w:rFonts w:ascii="Times New Roman" w:eastAsia="標楷體" w:hAnsi="Times New Roman" w:cs="Times New Roman"/>
          <w:sz w:val="28"/>
          <w:szCs w:val="28"/>
        </w:rPr>
        <w:t>他注意</w:t>
      </w:r>
      <w:r>
        <w:rPr>
          <w:rFonts w:ascii="Times New Roman" w:eastAsia="標楷體" w:hAnsi="Times New Roman" w:cs="Times New Roman" w:hint="eastAsia"/>
          <w:sz w:val="28"/>
          <w:szCs w:val="28"/>
        </w:rPr>
        <w:t>事</w:t>
      </w:r>
      <w:r>
        <w:rPr>
          <w:rFonts w:ascii="Times New Roman" w:eastAsia="標楷體" w:hAnsi="Times New Roman" w:cs="Times New Roman"/>
          <w:sz w:val="28"/>
          <w:szCs w:val="28"/>
        </w:rPr>
        <w:t>項：</w:t>
      </w:r>
    </w:p>
    <w:p w:rsidR="007B7743" w:rsidRPr="007B7743" w:rsidRDefault="007B7743" w:rsidP="007B7743">
      <w:pPr>
        <w:pStyle w:val="Web"/>
        <w:spacing w:before="0" w:after="0" w:line="600" w:lineRule="exact"/>
        <w:ind w:firstLineChars="150" w:firstLine="420"/>
        <w:jc w:val="both"/>
        <w:rPr>
          <w:rFonts w:ascii="Times New Roman" w:hAnsi="Times New Roman" w:cs="Times New Roman"/>
        </w:rPr>
      </w:pPr>
      <w:r w:rsidRPr="007B7743">
        <w:rPr>
          <w:rFonts w:ascii="Times New Roman" w:eastAsia="標楷體" w:hAnsi="Times New Roman" w:cs="Times New Roman"/>
          <w:sz w:val="28"/>
          <w:szCs w:val="28"/>
        </w:rPr>
        <w:t>22.</w:t>
      </w:r>
      <w:r w:rsidRPr="007B7743">
        <w:rPr>
          <w:rFonts w:ascii="Times New Roman" w:eastAsia="標楷體" w:hAnsi="Times New Roman" w:cs="Times New Roman"/>
          <w:sz w:val="28"/>
          <w:szCs w:val="28"/>
        </w:rPr>
        <w:t>上消化道內視鏡止血法</w:t>
      </w:r>
      <w:r w:rsidRPr="007B7743">
        <w:rPr>
          <w:rFonts w:ascii="Times New Roman" w:eastAsia="標楷體" w:hAnsi="Times New Roman" w:cs="Times New Roman"/>
          <w:sz w:val="28"/>
          <w:szCs w:val="28"/>
        </w:rPr>
        <w:t>(47043C)</w:t>
      </w:r>
      <w:r w:rsidRPr="007B7743">
        <w:rPr>
          <w:rFonts w:ascii="Times New Roman" w:eastAsia="標楷體" w:hAnsi="Times New Roman" w:cs="Times New Roman"/>
          <w:sz w:val="28"/>
          <w:szCs w:val="28"/>
        </w:rPr>
        <w:t>審查原則：</w:t>
      </w:r>
      <w:r w:rsidRPr="007B7743">
        <w:rPr>
          <w:rFonts w:ascii="Times New Roman" w:eastAsia="標楷體" w:hAnsi="Times New Roman" w:cs="Times New Roman"/>
          <w:color w:val="0070C0"/>
          <w:sz w:val="28"/>
          <w:szCs w:val="28"/>
        </w:rPr>
        <w:t>(110/6/1)</w:t>
      </w:r>
    </w:p>
    <w:p w:rsidR="007B7743" w:rsidRDefault="007B7743" w:rsidP="007B7743">
      <w:pPr>
        <w:pStyle w:val="Web"/>
        <w:spacing w:before="0" w:after="0" w:line="600" w:lineRule="exact"/>
        <w:ind w:leftChars="237" w:left="992" w:hangingChars="151" w:hanging="423"/>
        <w:jc w:val="both"/>
        <w:rPr>
          <w:rFonts w:ascii="Times New Roman" w:hAnsi="Times New Roman" w:cs="Times New Roman"/>
        </w:rPr>
      </w:pPr>
      <w:r w:rsidRPr="007B7743">
        <w:rPr>
          <w:rFonts w:ascii="Times New Roman" w:eastAsia="標楷體" w:hAnsi="Times New Roman" w:cs="Times New Roman"/>
          <w:sz w:val="28"/>
          <w:szCs w:val="28"/>
        </w:rPr>
        <w:lastRenderedPageBreak/>
        <w:t>(1)</w:t>
      </w:r>
      <w:r w:rsidRPr="007B7743">
        <w:rPr>
          <w:rFonts w:ascii="Times New Roman" w:eastAsia="標楷體" w:hAnsi="Times New Roman" w:cs="Times New Roman"/>
          <w:sz w:val="28"/>
          <w:szCs w:val="28"/>
        </w:rPr>
        <w:t>需有出血徵兆</w:t>
      </w:r>
      <w:r w:rsidRPr="007B7743">
        <w:rPr>
          <w:rFonts w:ascii="Times New Roman" w:eastAsia="標楷體" w:hAnsi="Times New Roman" w:cs="Times New Roman"/>
          <w:sz w:val="28"/>
          <w:szCs w:val="28"/>
        </w:rPr>
        <w:t>(SRH: stigmata of recent hemorrhage)</w:t>
      </w:r>
      <w:r w:rsidRPr="007B7743">
        <w:rPr>
          <w:rFonts w:ascii="Times New Roman" w:eastAsia="標楷體" w:hAnsi="Times New Roman" w:cs="Times New Roman"/>
          <w:sz w:val="28"/>
          <w:szCs w:val="28"/>
        </w:rPr>
        <w:t>或</w:t>
      </w:r>
      <w:r w:rsidRPr="007B7743">
        <w:rPr>
          <w:rFonts w:ascii="Times New Roman" w:eastAsia="標楷體" w:hAnsi="Times New Roman" w:cs="Times New Roman"/>
          <w:sz w:val="28"/>
          <w:szCs w:val="28"/>
        </w:rPr>
        <w:t>Forrest I</w:t>
      </w:r>
      <w:r w:rsidRPr="007B7743">
        <w:rPr>
          <w:rFonts w:ascii="Times New Roman" w:eastAsia="標楷體" w:hAnsi="Times New Roman" w:cs="Times New Roman"/>
          <w:sz w:val="28"/>
          <w:szCs w:val="28"/>
        </w:rPr>
        <w:t>及</w:t>
      </w:r>
      <w:r w:rsidRPr="007B7743">
        <w:rPr>
          <w:rFonts w:ascii="Times New Roman" w:eastAsia="標楷體" w:hAnsi="Times New Roman" w:cs="Times New Roman"/>
          <w:sz w:val="28"/>
          <w:szCs w:val="28"/>
        </w:rPr>
        <w:t>IIa</w:t>
      </w:r>
      <w:r w:rsidRPr="007B7743">
        <w:rPr>
          <w:rFonts w:ascii="Times New Roman" w:eastAsia="標楷體" w:hAnsi="Times New Roman" w:cs="Times New Roman"/>
          <w:sz w:val="28"/>
          <w:szCs w:val="28"/>
        </w:rPr>
        <w:t>或</w:t>
      </w:r>
      <w:r w:rsidRPr="007B7743">
        <w:rPr>
          <w:rFonts w:ascii="Times New Roman" w:eastAsia="標楷體" w:hAnsi="Times New Roman" w:cs="Times New Roman"/>
          <w:sz w:val="28"/>
          <w:szCs w:val="28"/>
        </w:rPr>
        <w:t>IIb</w:t>
      </w:r>
      <w:r w:rsidRPr="007B7743">
        <w:rPr>
          <w:rFonts w:ascii="Times New Roman" w:eastAsia="標楷體" w:hAnsi="Times New Roman" w:cs="Times New Roman"/>
          <w:sz w:val="28"/>
          <w:szCs w:val="28"/>
        </w:rPr>
        <w:t>的潰瘍。</w:t>
      </w:r>
    </w:p>
    <w:p w:rsidR="007B7743" w:rsidRPr="007B7743" w:rsidRDefault="007B7743" w:rsidP="007B7743">
      <w:pPr>
        <w:pStyle w:val="Web"/>
        <w:spacing w:before="0" w:after="0" w:line="600" w:lineRule="exact"/>
        <w:ind w:leftChars="237" w:left="992" w:hangingChars="151" w:hanging="423"/>
        <w:jc w:val="both"/>
        <w:rPr>
          <w:rFonts w:ascii="Times New Roman" w:hAnsi="Times New Roman" w:cs="Times New Roman"/>
        </w:rPr>
      </w:pPr>
      <w:r w:rsidRPr="007B7743">
        <w:rPr>
          <w:rFonts w:ascii="Times New Roman" w:eastAsia="標楷體" w:hAnsi="Times New Roman" w:cs="Times New Roman"/>
          <w:sz w:val="28"/>
          <w:szCs w:val="28"/>
        </w:rPr>
        <w:t>(2)</w:t>
      </w:r>
      <w:r w:rsidRPr="007B7743">
        <w:rPr>
          <w:rFonts w:ascii="Times New Roman" w:eastAsia="標楷體" w:hAnsi="Times New Roman" w:cs="Times New Roman"/>
          <w:sz w:val="28"/>
          <w:szCs w:val="28"/>
        </w:rPr>
        <w:t>需檢附治療前及治療後止血內視鏡影像，影像需含病人相關資料及日期。</w:t>
      </w:r>
    </w:p>
    <w:p w:rsidR="007B7743" w:rsidRDefault="007B7743">
      <w:pPr>
        <w:pStyle w:val="Web"/>
        <w:spacing w:line="600" w:lineRule="exact"/>
        <w:ind w:left="880" w:hanging="280"/>
        <w:jc w:val="both"/>
      </w:pPr>
    </w:p>
    <w:p w:rsidR="007B7743" w:rsidRPr="00295BA6" w:rsidRDefault="007B7743">
      <w:pPr>
        <w:pStyle w:val="Web"/>
        <w:spacing w:line="600" w:lineRule="exact"/>
        <w:ind w:left="880" w:hanging="280"/>
        <w:jc w:val="both"/>
        <w:sectPr w:rsidR="007B7743" w:rsidRPr="00295BA6">
          <w:footerReference w:type="default" r:id="rId23"/>
          <w:pgSz w:w="11906" w:h="16838"/>
          <w:pgMar w:top="851" w:right="1304" w:bottom="1417" w:left="1304" w:header="720" w:footer="1134" w:gutter="0"/>
          <w:cols w:space="720"/>
          <w:docGrid w:type="lines" w:linePitch="651"/>
        </w:sectPr>
      </w:pPr>
    </w:p>
    <w:p w:rsidR="00C10C7A" w:rsidRPr="00295BA6" w:rsidRDefault="00F4161A">
      <w:pPr>
        <w:pStyle w:val="Web"/>
        <w:spacing w:before="240" w:after="0"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三、西醫基層醫療費用審查注意事項</w:t>
      </w:r>
      <w:r w:rsidRPr="00295BA6">
        <w:rPr>
          <w:rFonts w:ascii="Times New Roman" w:eastAsia="標楷體" w:hAnsi="Times New Roman" w:cs="Times New Roman"/>
          <w:b/>
          <w:sz w:val="28"/>
          <w:szCs w:val="28"/>
        </w:rPr>
        <w:t>-</w:t>
      </w:r>
      <w:r w:rsidRPr="00295BA6">
        <w:rPr>
          <w:rFonts w:ascii="Times New Roman" w:eastAsia="標楷體" w:hAnsi="Times New Roman" w:cs="Times New Roman"/>
          <w:b/>
          <w:sz w:val="28"/>
          <w:szCs w:val="28"/>
        </w:rPr>
        <w:t>外科</w:t>
      </w:r>
    </w:p>
    <w:p w:rsidR="00C10C7A" w:rsidRPr="00295BA6" w:rsidRDefault="00F4161A">
      <w:pPr>
        <w:pStyle w:val="Web"/>
        <w:spacing w:line="600" w:lineRule="exact"/>
        <w:ind w:firstLine="140"/>
        <w:jc w:val="both"/>
      </w:pP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四十三</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板機指手術</w:t>
      </w:r>
      <w:r w:rsidRPr="00295BA6">
        <w:rPr>
          <w:rFonts w:ascii="Times New Roman" w:eastAsia="標楷體" w:hAnsi="Times New Roman" w:cs="Times New Roman"/>
          <w:sz w:val="28"/>
          <w:szCs w:val="28"/>
        </w:rPr>
        <w:t>(64081C)</w:t>
      </w:r>
      <w:r w:rsidRPr="00295BA6">
        <w:rPr>
          <w:rFonts w:ascii="Times New Roman" w:eastAsia="標楷體" w:hAnsi="Times New Roman" w:cs="Times New Roman"/>
          <w:sz w:val="28"/>
          <w:szCs w:val="28"/>
        </w:rPr>
        <w:t>之審查原則：</w:t>
      </w:r>
      <w:r w:rsidR="00295BA6" w:rsidRPr="00295BA6">
        <w:rPr>
          <w:rFonts w:ascii="Times New Roman" w:eastAsia="標楷體" w:hAnsi="Times New Roman" w:cs="Times New Roman"/>
          <w:color w:val="0070C0"/>
          <w:sz w:val="28"/>
          <w:szCs w:val="28"/>
        </w:rPr>
        <w:t>(110/6/1)</w:t>
      </w:r>
    </w:p>
    <w:p w:rsidR="00C10C7A" w:rsidRPr="00295BA6" w:rsidRDefault="00F4161A">
      <w:pPr>
        <w:pStyle w:val="Web"/>
        <w:spacing w:line="600" w:lineRule="exact"/>
        <w:ind w:left="112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1.</w:t>
      </w:r>
      <w:r w:rsidRPr="00295BA6">
        <w:rPr>
          <w:rFonts w:ascii="Times New Roman" w:eastAsia="標楷體" w:hAnsi="Times New Roman" w:cs="Times New Roman"/>
          <w:sz w:val="28"/>
          <w:szCs w:val="28"/>
        </w:rPr>
        <w:t>需於手術同意書及手術紀錄表內詳加記載手術執行部位</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患側及手指</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、術式、麻醉方式。</w:t>
      </w:r>
    </w:p>
    <w:p w:rsidR="00C10C7A" w:rsidRPr="00295BA6" w:rsidRDefault="00F4161A">
      <w:pPr>
        <w:pStyle w:val="Web"/>
        <w:spacing w:line="600" w:lineRule="exact"/>
        <w:ind w:left="1120" w:hanging="2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w:t>
      </w:r>
      <w:r w:rsidRPr="00295BA6">
        <w:rPr>
          <w:rFonts w:ascii="Times New Roman" w:eastAsia="標楷體" w:hAnsi="Times New Roman" w:cs="Times New Roman"/>
          <w:sz w:val="28"/>
          <w:szCs w:val="28"/>
        </w:rPr>
        <w:t>送審時檢附手術同意書及手術記錄，病歷應檢具先行採用藥物、復健等保守療法過程記錄。</w:t>
      </w:r>
    </w:p>
    <w:p w:rsidR="00C10C7A" w:rsidRPr="00295BA6" w:rsidRDefault="00C10C7A">
      <w:pPr>
        <w:pStyle w:val="Web"/>
        <w:spacing w:line="600" w:lineRule="exact"/>
        <w:jc w:val="both"/>
        <w:rPr>
          <w:rFonts w:ascii="Times New Roman" w:eastAsia="標楷體" w:hAnsi="Times New Roman" w:cs="Times New Roman"/>
          <w:sz w:val="28"/>
          <w:szCs w:val="28"/>
        </w:rPr>
      </w:pPr>
    </w:p>
    <w:p w:rsidR="00C95A69" w:rsidRPr="00295BA6" w:rsidRDefault="00C95A69">
      <w:pPr>
        <w:pStyle w:val="Web"/>
        <w:spacing w:line="600" w:lineRule="exact"/>
        <w:jc w:val="both"/>
        <w:rPr>
          <w:rFonts w:ascii="Times New Roman" w:eastAsia="標楷體" w:hAnsi="Times New Roman" w:cs="Times New Roman"/>
          <w:sz w:val="28"/>
          <w:szCs w:val="28"/>
        </w:rPr>
        <w:sectPr w:rsidR="00C95A69" w:rsidRPr="00295BA6">
          <w:footerReference w:type="default" r:id="rId24"/>
          <w:pgSz w:w="11906" w:h="16838"/>
          <w:pgMar w:top="851" w:right="1304" w:bottom="1417" w:left="1304" w:header="720" w:footer="1134" w:gutter="0"/>
          <w:cols w:space="720"/>
          <w:docGrid w:type="lines" w:linePitch="651"/>
        </w:sectPr>
      </w:pPr>
    </w:p>
    <w:p w:rsidR="00C10C7A" w:rsidRPr="00295BA6" w:rsidRDefault="00F4161A">
      <w:pPr>
        <w:pStyle w:val="Web"/>
        <w:spacing w:before="240" w:after="0"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五、西醫基層醫療費用審查注意事項</w:t>
      </w:r>
      <w:r w:rsidRPr="00295BA6">
        <w:rPr>
          <w:rFonts w:ascii="Times New Roman" w:eastAsia="標楷體" w:hAnsi="Times New Roman" w:cs="Times New Roman"/>
          <w:b/>
          <w:sz w:val="28"/>
          <w:szCs w:val="28"/>
        </w:rPr>
        <w:t>-</w:t>
      </w:r>
      <w:r w:rsidRPr="00295BA6">
        <w:rPr>
          <w:rFonts w:ascii="Times New Roman" w:eastAsia="標楷體" w:hAnsi="Times New Roman" w:cs="Times New Roman"/>
          <w:b/>
          <w:sz w:val="28"/>
          <w:szCs w:val="28"/>
        </w:rPr>
        <w:t>婦產科</w:t>
      </w:r>
    </w:p>
    <w:p w:rsidR="00C95A69" w:rsidRPr="00295BA6" w:rsidRDefault="00C95A69" w:rsidP="00C95A69">
      <w:pPr>
        <w:pStyle w:val="ae"/>
        <w:spacing w:beforeLines="50" w:before="325" w:line="600" w:lineRule="atLeast"/>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t>2005</w:t>
      </w:r>
      <w:r w:rsidRPr="00295BA6">
        <w:rPr>
          <w:rFonts w:ascii="Times New Roman" w:eastAsia="標楷體" w:hAnsi="Times New Roman" w:cs="Times New Roman"/>
          <w:b/>
          <w:sz w:val="28"/>
          <w:szCs w:val="28"/>
        </w:rPr>
        <w:t>婦產科</w:t>
      </w:r>
    </w:p>
    <w:p w:rsidR="00C95A69" w:rsidRPr="00295BA6" w:rsidRDefault="00C95A69" w:rsidP="00C95A69">
      <w:pPr>
        <w:pStyle w:val="ae"/>
        <w:spacing w:line="600" w:lineRule="atLeast"/>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t>200505</w:t>
      </w:r>
      <w:r w:rsidRPr="00295BA6">
        <w:rPr>
          <w:rFonts w:ascii="Times New Roman" w:eastAsia="標楷體" w:hAnsi="Times New Roman" w:cs="Times New Roman"/>
          <w:b/>
          <w:sz w:val="28"/>
          <w:szCs w:val="28"/>
        </w:rPr>
        <w:t>婦科骨盆腔病狀診療</w:t>
      </w:r>
    </w:p>
    <w:p w:rsidR="00C95A69" w:rsidRPr="00295BA6" w:rsidRDefault="00C95A69" w:rsidP="00C95A69">
      <w:pPr>
        <w:pStyle w:val="ae"/>
        <w:spacing w:line="600" w:lineRule="atLeast"/>
        <w:ind w:firstLineChars="100" w:firstLine="280"/>
        <w:rPr>
          <w:rFonts w:ascii="Times New Roman" w:eastAsia="標楷體" w:hAnsi="Times New Roman" w:cs="Times New Roman"/>
          <w:sz w:val="28"/>
          <w:szCs w:val="28"/>
        </w:rPr>
      </w:pPr>
      <w:r w:rsidRPr="00295BA6">
        <w:rPr>
          <w:rFonts w:ascii="Times New Roman" w:eastAsia="標楷體" w:hAnsi="Times New Roman" w:cs="Times New Roman"/>
          <w:sz w:val="28"/>
          <w:szCs w:val="28"/>
        </w:rPr>
        <w:t>200505010</w:t>
      </w:r>
      <w:r w:rsidRPr="00295BA6">
        <w:rPr>
          <w:rFonts w:ascii="Times New Roman" w:eastAsia="標楷體" w:hAnsi="Times New Roman" w:cs="Times New Roman"/>
          <w:sz w:val="28"/>
          <w:szCs w:val="28"/>
        </w:rPr>
        <w:t>骨盆腔檢查</w:t>
      </w:r>
    </w:p>
    <w:p w:rsidR="00C95A69" w:rsidRPr="00295BA6" w:rsidRDefault="00C95A69" w:rsidP="00C95A69">
      <w:pPr>
        <w:pStyle w:val="ae"/>
        <w:spacing w:line="600" w:lineRule="atLeast"/>
        <w:ind w:firstLineChars="100" w:firstLine="280"/>
        <w:rPr>
          <w:rFonts w:ascii="Times New Roman" w:eastAsia="標楷體" w:hAnsi="Times New Roman" w:cs="Times New Roman"/>
          <w:sz w:val="28"/>
          <w:szCs w:val="28"/>
        </w:rPr>
      </w:pPr>
      <w:r w:rsidRPr="00295BA6">
        <w:rPr>
          <w:rFonts w:ascii="Times New Roman" w:eastAsia="標楷體" w:hAnsi="Times New Roman" w:cs="Times New Roman"/>
          <w:sz w:val="28"/>
          <w:szCs w:val="28"/>
        </w:rPr>
        <w:t>200505022</w:t>
      </w:r>
      <w:r w:rsidRPr="00295BA6">
        <w:rPr>
          <w:rFonts w:ascii="Times New Roman" w:eastAsia="標楷體" w:hAnsi="Times New Roman" w:cs="Times New Roman"/>
          <w:sz w:val="28"/>
          <w:szCs w:val="28"/>
        </w:rPr>
        <w:t>婦科腹腔鏡</w:t>
      </w:r>
    </w:p>
    <w:p w:rsidR="00C95A69" w:rsidRPr="00295BA6" w:rsidRDefault="00C95A69" w:rsidP="00C95A69">
      <w:pPr>
        <w:pStyle w:val="ae"/>
        <w:spacing w:line="600" w:lineRule="atLeast"/>
        <w:ind w:firstLineChars="100" w:firstLine="280"/>
        <w:rPr>
          <w:rFonts w:ascii="Times New Roman" w:eastAsia="標楷體" w:hAnsi="Times New Roman" w:cs="Times New Roman"/>
          <w:sz w:val="28"/>
          <w:szCs w:val="28"/>
        </w:rPr>
      </w:pPr>
      <w:bookmarkStart w:id="10" w:name="_Hlk71648117"/>
      <w:r w:rsidRPr="00295BA6">
        <w:rPr>
          <w:rFonts w:ascii="Times New Roman" w:eastAsia="標楷體" w:hAnsi="Times New Roman" w:cs="Times New Roman"/>
          <w:sz w:val="28"/>
          <w:szCs w:val="28"/>
        </w:rPr>
        <w:t>200505032</w:t>
      </w:r>
      <w:r w:rsidRPr="00295BA6">
        <w:rPr>
          <w:rFonts w:ascii="Times New Roman" w:eastAsia="標楷體" w:hAnsi="Times New Roman" w:cs="Times New Roman"/>
          <w:sz w:val="28"/>
          <w:szCs w:val="28"/>
        </w:rPr>
        <w:t>尿路動力學檢查</w:t>
      </w:r>
      <w:r w:rsidR="00295BA6" w:rsidRPr="00295BA6">
        <w:rPr>
          <w:rFonts w:ascii="Times New Roman" w:eastAsia="標楷體" w:hAnsi="Times New Roman" w:cs="Times New Roman"/>
          <w:color w:val="0070C0"/>
          <w:sz w:val="28"/>
          <w:szCs w:val="28"/>
        </w:rPr>
        <w:t>(110/6/1)</w:t>
      </w:r>
    </w:p>
    <w:p w:rsidR="00C95A69" w:rsidRPr="00295BA6" w:rsidRDefault="00C95A69" w:rsidP="00C95A69">
      <w:pPr>
        <w:pStyle w:val="ae"/>
        <w:spacing w:line="600" w:lineRule="atLeast"/>
        <w:ind w:firstLineChars="100" w:firstLine="280"/>
        <w:rPr>
          <w:rFonts w:ascii="Times New Roman" w:eastAsia="標楷體" w:hAnsi="Times New Roman" w:cs="Times New Roman"/>
          <w:sz w:val="28"/>
          <w:szCs w:val="28"/>
        </w:rPr>
      </w:pPr>
      <w:r w:rsidRPr="00295BA6">
        <w:rPr>
          <w:rFonts w:ascii="Times New Roman" w:eastAsia="標楷體" w:hAnsi="Times New Roman" w:cs="Times New Roman"/>
          <w:sz w:val="28"/>
          <w:szCs w:val="28"/>
        </w:rPr>
        <w:t>200505042</w:t>
      </w:r>
      <w:r w:rsidRPr="00295BA6">
        <w:rPr>
          <w:rFonts w:ascii="Times New Roman" w:eastAsia="標楷體" w:hAnsi="Times New Roman" w:cs="Times New Roman"/>
          <w:sz w:val="28"/>
          <w:szCs w:val="28"/>
        </w:rPr>
        <w:t>尿失禁電刺激治療</w:t>
      </w:r>
      <w:r w:rsidR="00295BA6" w:rsidRPr="00295BA6">
        <w:rPr>
          <w:rFonts w:ascii="Times New Roman" w:eastAsia="標楷體" w:hAnsi="Times New Roman" w:cs="Times New Roman"/>
          <w:color w:val="0070C0"/>
          <w:sz w:val="28"/>
          <w:szCs w:val="28"/>
        </w:rPr>
        <w:t>(110/6/1)</w:t>
      </w:r>
      <w:bookmarkEnd w:id="10"/>
    </w:p>
    <w:p w:rsidR="00C95A69" w:rsidRPr="00295BA6" w:rsidRDefault="00C95A69" w:rsidP="00C95A69">
      <w:pPr>
        <w:autoSpaceDE w:val="0"/>
        <w:snapToGrid w:val="0"/>
        <w:spacing w:line="600" w:lineRule="atLeast"/>
        <w:jc w:val="both"/>
        <w:rPr>
          <w:rFonts w:ascii="Times New Roman" w:eastAsia="標楷體" w:hAnsi="Times New Roman" w:cs="Times New Roman"/>
          <w:sz w:val="28"/>
          <w:szCs w:val="28"/>
        </w:rPr>
      </w:pPr>
      <w:bookmarkStart w:id="11" w:name="_Hlk71648233"/>
      <w:r w:rsidRPr="00295BA6">
        <w:rPr>
          <w:rFonts w:ascii="Times New Roman" w:eastAsia="標楷體" w:hAnsi="Times New Roman" w:cs="Times New Roman"/>
          <w:b/>
          <w:sz w:val="28"/>
          <w:szCs w:val="28"/>
        </w:rPr>
        <w:t>200513</w:t>
      </w:r>
      <w:r w:rsidRPr="00295BA6">
        <w:rPr>
          <w:rFonts w:ascii="Times New Roman" w:eastAsia="標楷體" w:hAnsi="Times New Roman" w:cs="Times New Roman"/>
          <w:b/>
          <w:sz w:val="28"/>
          <w:szCs w:val="28"/>
        </w:rPr>
        <w:t>婦科排尿障礙及相關診療</w:t>
      </w:r>
      <w:r w:rsidR="00295BA6" w:rsidRPr="00295BA6">
        <w:rPr>
          <w:rFonts w:ascii="Times New Roman" w:eastAsia="標楷體" w:hAnsi="Times New Roman" w:cs="Times New Roman"/>
          <w:color w:val="0070C0"/>
          <w:sz w:val="28"/>
          <w:szCs w:val="28"/>
        </w:rPr>
        <w:t>(110/6/1)</w:t>
      </w:r>
    </w:p>
    <w:p w:rsidR="00C95A69" w:rsidRDefault="00C95A69" w:rsidP="00C95A69">
      <w:pPr>
        <w:autoSpaceDE w:val="0"/>
        <w:snapToGrid w:val="0"/>
        <w:spacing w:line="600" w:lineRule="atLeast"/>
        <w:ind w:leftChars="50" w:left="120" w:firstLineChars="50" w:firstLine="140"/>
        <w:jc w:val="both"/>
        <w:rPr>
          <w:rFonts w:ascii="Times New Roman" w:eastAsia="標楷體" w:hAnsi="Times New Roman" w:cs="Times New Roman"/>
          <w:color w:val="0070C0"/>
          <w:sz w:val="28"/>
          <w:szCs w:val="28"/>
        </w:rPr>
      </w:pPr>
      <w:r w:rsidRPr="00295BA6">
        <w:rPr>
          <w:rFonts w:ascii="Times New Roman" w:eastAsia="標楷體" w:hAnsi="Times New Roman" w:cs="Times New Roman"/>
          <w:sz w:val="28"/>
          <w:szCs w:val="28"/>
        </w:rPr>
        <w:t>200513012</w:t>
      </w:r>
      <w:r w:rsidRPr="00295BA6">
        <w:rPr>
          <w:rFonts w:ascii="Times New Roman" w:eastAsia="標楷體" w:hAnsi="Times New Roman" w:cs="Times New Roman"/>
          <w:sz w:val="28"/>
          <w:szCs w:val="28"/>
        </w:rPr>
        <w:t>錄影尿流動力學檢查</w:t>
      </w:r>
      <w:bookmarkEnd w:id="11"/>
    </w:p>
    <w:p w:rsidR="005645B6" w:rsidRDefault="005645B6" w:rsidP="00C95A69">
      <w:pPr>
        <w:autoSpaceDE w:val="0"/>
        <w:snapToGrid w:val="0"/>
        <w:spacing w:line="600" w:lineRule="atLeast"/>
        <w:ind w:leftChars="50" w:left="120" w:firstLineChars="50" w:firstLine="140"/>
        <w:jc w:val="both"/>
        <w:rPr>
          <w:rFonts w:ascii="Times New Roman" w:eastAsia="標楷體" w:hAnsi="Times New Roman" w:cs="Times New Roman"/>
          <w:color w:val="0070C0"/>
          <w:sz w:val="28"/>
          <w:szCs w:val="28"/>
        </w:rPr>
      </w:pPr>
    </w:p>
    <w:p w:rsidR="005645B6" w:rsidRPr="00295BA6" w:rsidRDefault="005645B6" w:rsidP="00C95A69">
      <w:pPr>
        <w:autoSpaceDE w:val="0"/>
        <w:snapToGrid w:val="0"/>
        <w:spacing w:line="600" w:lineRule="atLeast"/>
        <w:ind w:leftChars="50" w:left="120" w:firstLineChars="50" w:firstLine="140"/>
        <w:jc w:val="both"/>
        <w:rPr>
          <w:rFonts w:ascii="Times New Roman" w:eastAsia="標楷體" w:hAnsi="Times New Roman" w:cs="Times New Roman"/>
          <w:sz w:val="28"/>
          <w:szCs w:val="28"/>
        </w:rPr>
        <w:sectPr w:rsidR="005645B6" w:rsidRPr="00295BA6">
          <w:footerReference w:type="default" r:id="rId25"/>
          <w:pgSz w:w="11906" w:h="16838"/>
          <w:pgMar w:top="851" w:right="1304" w:bottom="1417" w:left="1304" w:header="720" w:footer="1134" w:gutter="0"/>
          <w:cols w:space="720"/>
          <w:docGrid w:type="lines" w:linePitch="651"/>
        </w:sectPr>
      </w:pPr>
    </w:p>
    <w:p w:rsidR="00C10C7A" w:rsidRPr="00295BA6" w:rsidRDefault="00F4161A" w:rsidP="00C95A69">
      <w:pPr>
        <w:pStyle w:val="Web"/>
        <w:spacing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200505</w:t>
      </w:r>
      <w:r w:rsidRPr="00295BA6">
        <w:rPr>
          <w:rFonts w:ascii="Times New Roman" w:eastAsia="標楷體" w:hAnsi="Times New Roman" w:cs="Times New Roman"/>
          <w:b/>
          <w:sz w:val="28"/>
          <w:szCs w:val="28"/>
        </w:rPr>
        <w:t>婦科骨盆腔病狀診療</w:t>
      </w:r>
    </w:p>
    <w:p w:rsidR="00C10C7A" w:rsidRPr="00295BA6" w:rsidRDefault="00F4161A">
      <w:pPr>
        <w:pStyle w:val="Web"/>
        <w:spacing w:line="600" w:lineRule="exact"/>
        <w:ind w:left="1680" w:hanging="1680"/>
        <w:jc w:val="both"/>
      </w:pPr>
      <w:r w:rsidRPr="00295BA6">
        <w:rPr>
          <w:rFonts w:ascii="Times New Roman" w:eastAsia="標楷體" w:hAnsi="Times New Roman" w:cs="Times New Roman"/>
          <w:sz w:val="28"/>
          <w:szCs w:val="28"/>
        </w:rPr>
        <w:t>200505032</w:t>
      </w:r>
      <w:r w:rsidRPr="00295BA6">
        <w:rPr>
          <w:rFonts w:ascii="Times New Roman" w:eastAsia="標楷體" w:hAnsi="Times New Roman" w:cs="Times New Roman"/>
          <w:sz w:val="28"/>
          <w:szCs w:val="28"/>
        </w:rPr>
        <w:t>尿路動力學檢查</w:t>
      </w:r>
      <w:r w:rsidR="00295BA6" w:rsidRPr="00295BA6">
        <w:rPr>
          <w:rFonts w:ascii="Times New Roman" w:eastAsia="標楷體" w:hAnsi="Times New Roman" w:cs="Times New Roman"/>
          <w:color w:val="0070C0"/>
          <w:sz w:val="28"/>
          <w:szCs w:val="20"/>
        </w:rPr>
        <w:t>(110/6/1)</w:t>
      </w:r>
    </w:p>
    <w:p w:rsidR="00C10C7A" w:rsidRPr="00295BA6" w:rsidRDefault="00F4161A">
      <w:pPr>
        <w:pStyle w:val="Web"/>
        <w:spacing w:line="600" w:lineRule="exact"/>
        <w:ind w:left="1680" w:hanging="16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200505032-01</w:t>
      </w:r>
      <w:r w:rsidRPr="00295BA6">
        <w:rPr>
          <w:rFonts w:ascii="Times New Roman" w:eastAsia="標楷體" w:hAnsi="Times New Roman" w:cs="Times New Roman"/>
          <w:sz w:val="28"/>
          <w:szCs w:val="28"/>
        </w:rPr>
        <w:t>具下泌尿道功能症狀及障礙之病人</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如尿失禁、頻尿、解尿困難、尿路外口阻塞、尿滯留等等</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，得執行尿路動力學檢查及棉墊測試，請於病歷記載主客觀評估。</w:t>
      </w:r>
    </w:p>
    <w:p w:rsidR="00C10C7A" w:rsidRPr="00295BA6" w:rsidRDefault="00F4161A" w:rsidP="005645B6">
      <w:pPr>
        <w:pStyle w:val="Web"/>
        <w:spacing w:before="0" w:after="0" w:line="600" w:lineRule="atLeast"/>
        <w:ind w:left="1678" w:hanging="1678"/>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200505032-02</w:t>
      </w:r>
      <w:r w:rsidRPr="00295BA6">
        <w:rPr>
          <w:rFonts w:ascii="Times New Roman" w:eastAsia="標楷體" w:hAnsi="Times New Roman" w:cs="Times New Roman"/>
          <w:sz w:val="28"/>
          <w:szCs w:val="28"/>
        </w:rPr>
        <w:t>骨盆器官脫垂，病人雖無相關主訴，但潛在有下泌尿道功能症狀及障礙之風險</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如尿失禁、頻尿、解尿困難、尿路外口阻塞、尿滯留等等</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，得於手術前執行尿路動力學檢查及棉墊測試，請於病歷記載主客觀評估。</w:t>
      </w:r>
    </w:p>
    <w:p w:rsidR="005645B6" w:rsidRDefault="00F4161A" w:rsidP="005645B6">
      <w:pPr>
        <w:pStyle w:val="Web"/>
        <w:spacing w:beforeLines="50" w:before="325" w:after="0" w:line="600" w:lineRule="atLeast"/>
        <w:ind w:left="1678" w:hanging="1678"/>
        <w:jc w:val="both"/>
      </w:pPr>
      <w:r w:rsidRPr="00295BA6">
        <w:rPr>
          <w:rFonts w:ascii="Times New Roman" w:eastAsia="標楷體" w:hAnsi="Times New Roman" w:cs="Times New Roman"/>
          <w:sz w:val="28"/>
          <w:szCs w:val="28"/>
        </w:rPr>
        <w:t>200505042</w:t>
      </w:r>
      <w:r w:rsidRPr="00295BA6">
        <w:rPr>
          <w:rFonts w:ascii="Times New Roman" w:eastAsia="標楷體" w:hAnsi="Times New Roman" w:cs="Times New Roman"/>
          <w:sz w:val="28"/>
          <w:szCs w:val="28"/>
        </w:rPr>
        <w:t>尿失禁電刺激治療</w:t>
      </w:r>
      <w:r w:rsidR="005645B6" w:rsidRPr="00295BA6">
        <w:rPr>
          <w:rFonts w:ascii="Times New Roman" w:eastAsia="標楷體" w:hAnsi="Times New Roman" w:cs="Times New Roman"/>
          <w:sz w:val="28"/>
          <w:szCs w:val="28"/>
        </w:rPr>
        <w:t>(47087C)</w:t>
      </w:r>
      <w:r w:rsidR="00295BA6" w:rsidRPr="00295BA6">
        <w:rPr>
          <w:rFonts w:ascii="Times New Roman" w:eastAsia="標楷體" w:hAnsi="Times New Roman" w:cs="Times New Roman"/>
          <w:color w:val="0070C0"/>
          <w:sz w:val="28"/>
          <w:szCs w:val="20"/>
        </w:rPr>
        <w:t>(110/6/1)</w:t>
      </w:r>
    </w:p>
    <w:p w:rsidR="005645B6" w:rsidRDefault="00F4161A" w:rsidP="005645B6">
      <w:pPr>
        <w:pStyle w:val="Web"/>
        <w:spacing w:before="0" w:after="0" w:line="600" w:lineRule="atLeast"/>
        <w:ind w:left="1678" w:hanging="1678"/>
        <w:jc w:val="both"/>
      </w:pPr>
      <w:r w:rsidRPr="00295BA6">
        <w:rPr>
          <w:rFonts w:ascii="Times New Roman" w:eastAsia="標楷體" w:hAnsi="Times New Roman" w:cs="Times New Roman"/>
          <w:sz w:val="28"/>
          <w:szCs w:val="28"/>
        </w:rPr>
        <w:t>200505042-01</w:t>
      </w:r>
      <w:r w:rsidRPr="00295BA6">
        <w:rPr>
          <w:rFonts w:ascii="Times New Roman" w:eastAsia="標楷體" w:hAnsi="Times New Roman" w:cs="Times New Roman"/>
          <w:sz w:val="28"/>
          <w:szCs w:val="28"/>
        </w:rPr>
        <w:t>尿失禁電刺激治療需經診斷為尿失禁後，方可採行。並應依「棉墊試驗</w:t>
      </w:r>
      <w:r w:rsidRPr="00295BA6">
        <w:rPr>
          <w:rFonts w:ascii="Times New Roman" w:eastAsia="標楷體" w:hAnsi="Times New Roman" w:cs="Times New Roman"/>
          <w:sz w:val="28"/>
          <w:szCs w:val="28"/>
        </w:rPr>
        <w:t>(30519C)</w:t>
      </w:r>
      <w:r w:rsidRPr="00295BA6">
        <w:rPr>
          <w:rFonts w:ascii="Times New Roman" w:eastAsia="標楷體" w:hAnsi="Times New Roman" w:cs="Times New Roman"/>
          <w:sz w:val="28"/>
          <w:szCs w:val="28"/>
        </w:rPr>
        <w:t>」、「壓力尿流速圖</w:t>
      </w:r>
      <w:r w:rsidRPr="00295BA6">
        <w:rPr>
          <w:rFonts w:ascii="Times New Roman" w:eastAsia="標楷體" w:hAnsi="Times New Roman" w:cs="Times New Roman"/>
          <w:sz w:val="28"/>
          <w:szCs w:val="28"/>
        </w:rPr>
        <w:t>(21011C)</w:t>
      </w:r>
      <w:r w:rsidRPr="00295BA6">
        <w:rPr>
          <w:rFonts w:ascii="Times New Roman" w:eastAsia="標楷體" w:hAnsi="Times New Roman" w:cs="Times New Roman"/>
          <w:sz w:val="28"/>
          <w:szCs w:val="28"/>
        </w:rPr>
        <w:t>」或「錄影尿流動力學</w:t>
      </w:r>
      <w:r w:rsidRPr="00295BA6">
        <w:rPr>
          <w:rFonts w:ascii="Times New Roman" w:eastAsia="標楷體" w:hAnsi="Times New Roman" w:cs="Times New Roman"/>
          <w:sz w:val="28"/>
          <w:szCs w:val="28"/>
        </w:rPr>
        <w:t>(21006B)</w:t>
      </w:r>
      <w:r w:rsidRPr="00295BA6">
        <w:rPr>
          <w:rFonts w:ascii="Times New Roman" w:eastAsia="標楷體" w:hAnsi="Times New Roman" w:cs="Times New Roman"/>
          <w:sz w:val="28"/>
          <w:szCs w:val="28"/>
        </w:rPr>
        <w:t>」等檢查項目為診斷依據，並檢附檢查結果。</w:t>
      </w:r>
    </w:p>
    <w:p w:rsidR="00C10C7A" w:rsidRPr="005645B6" w:rsidRDefault="00F4161A" w:rsidP="005645B6">
      <w:pPr>
        <w:pStyle w:val="Web"/>
        <w:spacing w:before="0" w:after="0" w:line="600" w:lineRule="atLeast"/>
        <w:ind w:left="1678" w:hanging="1678"/>
        <w:jc w:val="both"/>
      </w:pPr>
      <w:r w:rsidRPr="00295BA6">
        <w:rPr>
          <w:rFonts w:ascii="Times New Roman" w:eastAsia="標楷體" w:hAnsi="Times New Roman" w:cs="Times New Roman"/>
          <w:sz w:val="28"/>
          <w:szCs w:val="28"/>
        </w:rPr>
        <w:t>200505042-02</w:t>
      </w:r>
      <w:r w:rsidRPr="00295BA6">
        <w:rPr>
          <w:rFonts w:ascii="Times New Roman" w:eastAsia="標楷體" w:hAnsi="Times New Roman" w:cs="Times New Roman"/>
          <w:sz w:val="28"/>
          <w:szCs w:val="28"/>
        </w:rPr>
        <w:t>本項治療每週進行兩次，每月以六至八次為原則，三個月療程後，需進行療效評估。</w:t>
      </w:r>
    </w:p>
    <w:p w:rsidR="00C10C7A" w:rsidRPr="00295BA6" w:rsidRDefault="00C10C7A">
      <w:pPr>
        <w:pStyle w:val="Web"/>
        <w:spacing w:line="600" w:lineRule="exact"/>
        <w:ind w:left="1680" w:hanging="1680"/>
        <w:jc w:val="both"/>
        <w:rPr>
          <w:rFonts w:ascii="Times New Roman" w:eastAsia="標楷體" w:hAnsi="Times New Roman" w:cs="Times New Roman"/>
          <w:sz w:val="28"/>
          <w:szCs w:val="28"/>
        </w:rPr>
      </w:pPr>
    </w:p>
    <w:p w:rsidR="00FE04B3" w:rsidRPr="00295BA6" w:rsidRDefault="00FE04B3">
      <w:pPr>
        <w:pStyle w:val="Web"/>
        <w:spacing w:line="600" w:lineRule="exact"/>
        <w:ind w:left="1680" w:hanging="1680"/>
        <w:jc w:val="both"/>
        <w:rPr>
          <w:rFonts w:ascii="Times New Roman" w:eastAsia="標楷體" w:hAnsi="Times New Roman" w:cs="Times New Roman"/>
          <w:sz w:val="28"/>
          <w:szCs w:val="28"/>
        </w:rPr>
        <w:sectPr w:rsidR="00FE04B3" w:rsidRPr="00295BA6">
          <w:pgSz w:w="11906" w:h="16838"/>
          <w:pgMar w:top="851" w:right="1304" w:bottom="1417" w:left="1304" w:header="720" w:footer="1134" w:gutter="0"/>
          <w:cols w:space="720"/>
          <w:docGrid w:type="lines" w:linePitch="651"/>
        </w:sectPr>
      </w:pPr>
    </w:p>
    <w:p w:rsidR="00C10C7A" w:rsidRPr="00295BA6" w:rsidRDefault="00F4161A">
      <w:pPr>
        <w:pStyle w:val="Web"/>
        <w:spacing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200512</w:t>
      </w:r>
      <w:r w:rsidRPr="00295BA6">
        <w:rPr>
          <w:rFonts w:ascii="Times New Roman" w:eastAsia="標楷體" w:hAnsi="Times New Roman" w:cs="Times New Roman"/>
          <w:b/>
          <w:sz w:val="28"/>
          <w:szCs w:val="28"/>
        </w:rPr>
        <w:t>產科子宮外孕診療</w:t>
      </w:r>
    </w:p>
    <w:p w:rsidR="00C10C7A" w:rsidRPr="00295BA6" w:rsidRDefault="00F4161A">
      <w:pPr>
        <w:pStyle w:val="Web"/>
        <w:spacing w:line="600" w:lineRule="exact"/>
        <w:ind w:left="1680" w:hanging="16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200512010</w:t>
      </w:r>
      <w:r w:rsidRPr="00295BA6">
        <w:rPr>
          <w:rFonts w:ascii="Times New Roman" w:eastAsia="標楷體" w:hAnsi="Times New Roman" w:cs="Times New Roman"/>
          <w:sz w:val="28"/>
          <w:szCs w:val="28"/>
        </w:rPr>
        <w:t>產科超音波</w:t>
      </w:r>
    </w:p>
    <w:p w:rsidR="00C10C7A" w:rsidRPr="00295BA6" w:rsidRDefault="00F4161A">
      <w:pPr>
        <w:pStyle w:val="Web"/>
        <w:spacing w:line="600" w:lineRule="exact"/>
        <w:ind w:left="1680" w:hanging="1680"/>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200512010-01</w:t>
      </w:r>
      <w:r w:rsidRPr="00295BA6">
        <w:rPr>
          <w:rFonts w:ascii="Times New Roman" w:eastAsia="標楷體" w:hAnsi="Times New Roman" w:cs="Times New Roman"/>
          <w:sz w:val="28"/>
          <w:szCs w:val="28"/>
        </w:rPr>
        <w:t>子宮外孕、先兆性流產、不完全性流產等與懷孕有關之診斷或疾病得申報產科超音波</w:t>
      </w:r>
      <w:r w:rsidRPr="00295BA6">
        <w:rPr>
          <w:rFonts w:ascii="Times New Roman" w:eastAsia="標楷體" w:hAnsi="Times New Roman" w:cs="Times New Roman"/>
          <w:sz w:val="28"/>
          <w:szCs w:val="28"/>
        </w:rPr>
        <w:t>(19010C)</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(104/1/1)</w:t>
      </w:r>
    </w:p>
    <w:p w:rsidR="00C10C7A" w:rsidRPr="00295BA6" w:rsidRDefault="00F4161A">
      <w:pPr>
        <w:pStyle w:val="Web"/>
        <w:spacing w:line="600" w:lineRule="exact"/>
        <w:ind w:left="1680"/>
        <w:jc w:val="both"/>
      </w:pPr>
      <w:r w:rsidRPr="00295BA6">
        <w:rPr>
          <w:rFonts w:ascii="Times New Roman" w:eastAsia="標楷體" w:hAnsi="Times New Roman" w:cs="Times New Roman"/>
          <w:sz w:val="28"/>
          <w:szCs w:val="28"/>
        </w:rPr>
        <w:t>產科病例有適應症，應優先執行產科超音波</w:t>
      </w:r>
      <w:r w:rsidRPr="00295BA6">
        <w:rPr>
          <w:rFonts w:ascii="Times New Roman" w:eastAsia="標楷體" w:hAnsi="Times New Roman" w:cs="Times New Roman"/>
          <w:sz w:val="28"/>
          <w:szCs w:val="28"/>
        </w:rPr>
        <w:t>(19010C)</w:t>
      </w:r>
      <w:r w:rsidRPr="00295BA6">
        <w:rPr>
          <w:rFonts w:ascii="Times New Roman" w:eastAsia="標楷體" w:hAnsi="Times New Roman" w:cs="Times New Roman"/>
          <w:sz w:val="28"/>
          <w:szCs w:val="28"/>
        </w:rPr>
        <w:t>為原則。妊娠</w:t>
      </w:r>
      <w:r w:rsidRPr="00295BA6">
        <w:rPr>
          <w:rFonts w:ascii="Times New Roman" w:eastAsia="標楷體" w:hAnsi="Times New Roman" w:cs="Times New Roman"/>
          <w:sz w:val="28"/>
          <w:szCs w:val="28"/>
        </w:rPr>
        <w:t>12</w:t>
      </w:r>
      <w:r w:rsidRPr="00295BA6">
        <w:rPr>
          <w:rFonts w:ascii="Times New Roman" w:eastAsia="標楷體" w:hAnsi="Times New Roman" w:cs="Times New Roman"/>
          <w:sz w:val="28"/>
          <w:szCs w:val="28"/>
        </w:rPr>
        <w:t>周以下或患者肥胖、無法漲尿、子宮後屈等，經腹部超音波無法清楚診斷時，需經陰道執行之檢查，若申報陰道超音波</w:t>
      </w:r>
      <w:r w:rsidRPr="00295BA6">
        <w:rPr>
          <w:rFonts w:ascii="Times New Roman" w:eastAsia="標楷體" w:hAnsi="Times New Roman" w:cs="Times New Roman"/>
          <w:sz w:val="28"/>
          <w:szCs w:val="28"/>
        </w:rPr>
        <w:t>(19013C)</w:t>
      </w:r>
      <w:r w:rsidRPr="00295BA6">
        <w:rPr>
          <w:rFonts w:ascii="Times New Roman" w:eastAsia="標楷體" w:hAnsi="Times New Roman" w:cs="Times New Roman"/>
          <w:sz w:val="28"/>
          <w:szCs w:val="28"/>
        </w:rPr>
        <w:t>，則應檢附病歷紀錄，初步理學檢查之結果及執行超音波之理由，併附清晰可審視之超音波影像及判讀報告。若同時申報產科超音波</w:t>
      </w:r>
      <w:r w:rsidRPr="00295BA6">
        <w:rPr>
          <w:rFonts w:ascii="Times New Roman" w:eastAsia="標楷體" w:hAnsi="Times New Roman" w:cs="Times New Roman"/>
          <w:sz w:val="28"/>
          <w:szCs w:val="28"/>
        </w:rPr>
        <w:t>(19010C)</w:t>
      </w:r>
      <w:r w:rsidRPr="00295BA6">
        <w:rPr>
          <w:rFonts w:ascii="Times New Roman" w:eastAsia="標楷體" w:hAnsi="Times New Roman" w:cs="Times New Roman"/>
          <w:sz w:val="28"/>
          <w:szCs w:val="28"/>
        </w:rPr>
        <w:t>者，應加強審查。</w:t>
      </w:r>
      <w:r w:rsidR="00295BA6" w:rsidRPr="00295BA6">
        <w:rPr>
          <w:rFonts w:ascii="Times New Roman" w:eastAsia="標楷體" w:hAnsi="Times New Roman" w:cs="Times New Roman"/>
          <w:color w:val="0070C0"/>
          <w:sz w:val="28"/>
          <w:szCs w:val="28"/>
        </w:rPr>
        <w:t>(110/6/1)</w:t>
      </w:r>
    </w:p>
    <w:p w:rsidR="00FE04B3" w:rsidRPr="00295BA6" w:rsidRDefault="00FE04B3">
      <w:pPr>
        <w:pStyle w:val="Textbody"/>
        <w:widowControl/>
        <w:spacing w:line="600" w:lineRule="exact"/>
        <w:ind w:left="1401" w:hanging="1401"/>
        <w:rPr>
          <w:rFonts w:ascii="Times New Roman" w:eastAsia="標楷體" w:hAnsi="Times New Roman" w:cs="Times New Roman"/>
          <w:b/>
          <w:sz w:val="28"/>
          <w:szCs w:val="32"/>
        </w:rPr>
        <w:sectPr w:rsidR="00FE04B3" w:rsidRPr="00295BA6">
          <w:footerReference w:type="default" r:id="rId26"/>
          <w:pgSz w:w="11906" w:h="16838"/>
          <w:pgMar w:top="851" w:right="1304" w:bottom="1417" w:left="1304" w:header="720" w:footer="1134" w:gutter="0"/>
          <w:cols w:space="720"/>
          <w:docGrid w:type="lines" w:linePitch="651"/>
        </w:sectPr>
      </w:pPr>
    </w:p>
    <w:p w:rsidR="00C10C7A" w:rsidRPr="00295BA6" w:rsidRDefault="00F4161A">
      <w:pPr>
        <w:pStyle w:val="Textbody"/>
        <w:widowControl/>
        <w:spacing w:line="600" w:lineRule="exact"/>
        <w:ind w:left="1401" w:hanging="1401"/>
      </w:pPr>
      <w:r w:rsidRPr="00295BA6">
        <w:rPr>
          <w:rFonts w:ascii="Times New Roman" w:eastAsia="標楷體" w:hAnsi="Times New Roman" w:cs="Times New Roman"/>
          <w:b/>
          <w:sz w:val="28"/>
          <w:szCs w:val="32"/>
        </w:rPr>
        <w:lastRenderedPageBreak/>
        <w:t>200513</w:t>
      </w:r>
      <w:r w:rsidRPr="00295BA6">
        <w:rPr>
          <w:rFonts w:ascii="Times New Roman" w:eastAsia="標楷體" w:hAnsi="Times New Roman" w:cs="Times New Roman"/>
          <w:b/>
          <w:sz w:val="28"/>
          <w:szCs w:val="32"/>
        </w:rPr>
        <w:t>婦科排尿障礙及相關診療</w:t>
      </w:r>
      <w:r w:rsidR="00295BA6" w:rsidRPr="00295BA6">
        <w:rPr>
          <w:rFonts w:ascii="Times New Roman" w:eastAsia="標楷體" w:hAnsi="Times New Roman" w:cs="Times New Roman"/>
          <w:color w:val="0070C0"/>
          <w:sz w:val="28"/>
          <w:szCs w:val="28"/>
        </w:rPr>
        <w:t>(110/6/1)</w:t>
      </w:r>
    </w:p>
    <w:p w:rsidR="00C10C7A" w:rsidRPr="00295BA6" w:rsidRDefault="00F4161A">
      <w:pPr>
        <w:pStyle w:val="Textbody"/>
        <w:widowControl/>
        <w:spacing w:line="600" w:lineRule="exact"/>
        <w:ind w:left="1400" w:hanging="1400"/>
      </w:pPr>
      <w:r w:rsidRPr="00295BA6">
        <w:rPr>
          <w:rFonts w:ascii="Times New Roman" w:eastAsia="標楷體" w:hAnsi="Times New Roman" w:cs="Times New Roman"/>
          <w:sz w:val="28"/>
          <w:szCs w:val="32"/>
        </w:rPr>
        <w:t>200513012</w:t>
      </w:r>
      <w:r w:rsidRPr="00295BA6">
        <w:rPr>
          <w:rFonts w:ascii="Times New Roman" w:eastAsia="標楷體" w:hAnsi="Times New Roman" w:cs="Times New Roman"/>
          <w:sz w:val="28"/>
          <w:szCs w:val="32"/>
        </w:rPr>
        <w:t>錄影尿流動力學檢查</w:t>
      </w:r>
      <w:r w:rsidRPr="00295BA6">
        <w:rPr>
          <w:rFonts w:ascii="Times New Roman" w:eastAsia="標楷體" w:hAnsi="Times New Roman" w:cs="Times New Roman"/>
          <w:sz w:val="28"/>
          <w:szCs w:val="32"/>
        </w:rPr>
        <w:t>(21006B)</w:t>
      </w:r>
    </w:p>
    <w:p w:rsidR="00C10C7A" w:rsidRPr="00295BA6" w:rsidRDefault="00F4161A" w:rsidP="0057231B">
      <w:pPr>
        <w:pStyle w:val="Textbody"/>
        <w:widowControl/>
        <w:spacing w:line="600" w:lineRule="exact"/>
        <w:ind w:left="1700" w:hanging="1700"/>
        <w:jc w:val="both"/>
        <w:rPr>
          <w:rFonts w:ascii="Times New Roman" w:eastAsia="標楷體" w:hAnsi="Times New Roman" w:cs="Times New Roman"/>
          <w:sz w:val="28"/>
          <w:szCs w:val="32"/>
        </w:rPr>
      </w:pPr>
      <w:r w:rsidRPr="00295BA6">
        <w:rPr>
          <w:rFonts w:ascii="Times New Roman" w:eastAsia="標楷體" w:hAnsi="Times New Roman" w:cs="Times New Roman"/>
          <w:sz w:val="28"/>
          <w:szCs w:val="32"/>
        </w:rPr>
        <w:t>200513012-01</w:t>
      </w:r>
      <w:r w:rsidRPr="00295BA6">
        <w:rPr>
          <w:rFonts w:ascii="Times New Roman" w:eastAsia="標楷體" w:hAnsi="Times New Roman" w:cs="Times New Roman"/>
          <w:sz w:val="28"/>
          <w:szCs w:val="32"/>
        </w:rPr>
        <w:t>錄影尿流動力學檢查應為尿流速圖</w:t>
      </w:r>
      <w:r w:rsidRPr="00295BA6">
        <w:rPr>
          <w:rFonts w:ascii="Times New Roman" w:eastAsia="標楷體" w:hAnsi="Times New Roman" w:cs="Times New Roman"/>
          <w:sz w:val="28"/>
          <w:szCs w:val="32"/>
        </w:rPr>
        <w:t>(21004C)</w:t>
      </w:r>
      <w:r w:rsidRPr="00295BA6">
        <w:rPr>
          <w:rFonts w:ascii="Times New Roman" w:eastAsia="標楷體" w:hAnsi="Times New Roman" w:cs="Times New Roman"/>
          <w:sz w:val="28"/>
          <w:szCs w:val="32"/>
        </w:rPr>
        <w:t>、殘尿量</w:t>
      </w:r>
      <w:r w:rsidRPr="00295BA6">
        <w:rPr>
          <w:rFonts w:ascii="Times New Roman" w:eastAsia="標楷體" w:hAnsi="Times New Roman" w:cs="Times New Roman"/>
          <w:sz w:val="28"/>
          <w:szCs w:val="32"/>
        </w:rPr>
        <w:t>(21008C)</w:t>
      </w:r>
      <w:r w:rsidRPr="00295BA6">
        <w:rPr>
          <w:rFonts w:ascii="Times New Roman" w:eastAsia="標楷體" w:hAnsi="Times New Roman" w:cs="Times New Roman"/>
          <w:sz w:val="28"/>
          <w:szCs w:val="32"/>
        </w:rPr>
        <w:t>、或曾接受膀胱壓檢查</w:t>
      </w:r>
      <w:r w:rsidRPr="00295BA6">
        <w:rPr>
          <w:rFonts w:ascii="Times New Roman" w:eastAsia="標楷體" w:hAnsi="Times New Roman" w:cs="Times New Roman"/>
          <w:sz w:val="28"/>
          <w:szCs w:val="32"/>
        </w:rPr>
        <w:t>(21007C)</w:t>
      </w:r>
      <w:r w:rsidRPr="00295BA6">
        <w:rPr>
          <w:rFonts w:ascii="Times New Roman" w:eastAsia="標楷體" w:hAnsi="Times New Roman" w:cs="Times New Roman"/>
          <w:sz w:val="28"/>
          <w:szCs w:val="32"/>
        </w:rPr>
        <w:t>、尿道外括約肌肌電圖</w:t>
      </w:r>
      <w:r w:rsidRPr="00295BA6">
        <w:rPr>
          <w:rFonts w:ascii="Times New Roman" w:eastAsia="標楷體" w:hAnsi="Times New Roman" w:cs="Times New Roman"/>
          <w:sz w:val="28"/>
          <w:szCs w:val="32"/>
        </w:rPr>
        <w:t>(21003C)</w:t>
      </w:r>
      <w:r w:rsidRPr="00295BA6">
        <w:rPr>
          <w:rFonts w:ascii="Times New Roman" w:eastAsia="標楷體" w:hAnsi="Times New Roman" w:cs="Times New Roman"/>
          <w:sz w:val="28"/>
          <w:szCs w:val="32"/>
        </w:rPr>
        <w:t>等檢查不能確定診斷或治療效果不如預期時才使用。</w:t>
      </w:r>
    </w:p>
    <w:p w:rsidR="00C10C7A" w:rsidRPr="00295BA6" w:rsidRDefault="00F4161A">
      <w:pPr>
        <w:pStyle w:val="Textbody"/>
        <w:widowControl/>
        <w:spacing w:line="600" w:lineRule="exact"/>
        <w:ind w:left="1700" w:hanging="1700"/>
        <w:rPr>
          <w:rFonts w:ascii="Times New Roman" w:eastAsia="標楷體" w:hAnsi="Times New Roman" w:cs="Times New Roman"/>
          <w:sz w:val="28"/>
          <w:szCs w:val="32"/>
        </w:rPr>
      </w:pPr>
      <w:r w:rsidRPr="00295BA6">
        <w:rPr>
          <w:rFonts w:ascii="Times New Roman" w:eastAsia="標楷體" w:hAnsi="Times New Roman" w:cs="Times New Roman"/>
          <w:sz w:val="28"/>
          <w:szCs w:val="32"/>
        </w:rPr>
        <w:t>200513012-02</w:t>
      </w:r>
      <w:r w:rsidRPr="00295BA6">
        <w:rPr>
          <w:rFonts w:ascii="Times New Roman" w:eastAsia="標楷體" w:hAnsi="Times New Roman" w:cs="Times New Roman"/>
          <w:sz w:val="28"/>
          <w:szCs w:val="32"/>
        </w:rPr>
        <w:t>其他進行錄影尿流動力學檢查病症以下列為原則：</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懷疑原發性膀胱頸阻塞。</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懷疑女性膀胱出口阻塞。</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複雜性女性應力性尿失禁</w:t>
      </w:r>
      <w:r w:rsidRPr="00295BA6">
        <w:rPr>
          <w:rFonts w:ascii="Times New Roman" w:eastAsia="標楷體" w:hAnsi="Times New Roman" w:cs="Times New Roman"/>
          <w:sz w:val="28"/>
          <w:szCs w:val="32"/>
        </w:rPr>
        <w:t>/</w:t>
      </w:r>
      <w:r w:rsidRPr="00295BA6">
        <w:rPr>
          <w:rFonts w:ascii="Times New Roman" w:eastAsia="標楷體" w:hAnsi="Times New Roman" w:cs="Times New Roman"/>
          <w:sz w:val="28"/>
          <w:szCs w:val="32"/>
        </w:rPr>
        <w:t>膀胱脫垂。</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合併下尿路解剖構造異常</w:t>
      </w:r>
      <w:r w:rsidRPr="00295BA6">
        <w:rPr>
          <w:rFonts w:ascii="Times New Roman" w:eastAsia="標楷體" w:hAnsi="Times New Roman" w:cs="Times New Roman"/>
          <w:sz w:val="28"/>
          <w:szCs w:val="32"/>
        </w:rPr>
        <w:t>(</w:t>
      </w:r>
      <w:r w:rsidRPr="00295BA6">
        <w:rPr>
          <w:rFonts w:ascii="Times New Roman" w:eastAsia="標楷體" w:hAnsi="Times New Roman" w:cs="Times New Roman"/>
          <w:sz w:val="28"/>
          <w:szCs w:val="32"/>
        </w:rPr>
        <w:t>如膀胱憩室、尿道憩室</w:t>
      </w:r>
      <w:r w:rsidRPr="00295BA6">
        <w:rPr>
          <w:rFonts w:ascii="Times New Roman" w:eastAsia="標楷體" w:hAnsi="Times New Roman" w:cs="Times New Roman"/>
          <w:sz w:val="28"/>
          <w:szCs w:val="32"/>
        </w:rPr>
        <w:t>)</w:t>
      </w:r>
      <w:r w:rsidRPr="00295BA6">
        <w:rPr>
          <w:rFonts w:ascii="Times New Roman" w:eastAsia="標楷體" w:hAnsi="Times New Roman" w:cs="Times New Roman"/>
          <w:sz w:val="28"/>
          <w:szCs w:val="32"/>
        </w:rPr>
        <w:t>。</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下尿路分流改道術後。</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腎臟移植術後。</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已做尿路動力學檢查無法確診。</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婦女尿液滯留。</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手術後膀胱功能異常。</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逼尿肌與尿道括約肌協調異常。</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復發性用力性尿失禁。</w:t>
      </w:r>
    </w:p>
    <w:p w:rsidR="00C10C7A" w:rsidRPr="00295BA6" w:rsidRDefault="00F4161A" w:rsidP="00507546">
      <w:pPr>
        <w:pStyle w:val="a9"/>
        <w:widowControl/>
        <w:numPr>
          <w:ilvl w:val="0"/>
          <w:numId w:val="3"/>
        </w:numPr>
        <w:spacing w:before="0" w:after="0" w:line="600" w:lineRule="exact"/>
        <w:ind w:left="2058" w:hanging="357"/>
        <w:rPr>
          <w:rFonts w:ascii="Times New Roman" w:eastAsia="標楷體" w:hAnsi="Times New Roman" w:cs="Times New Roman"/>
          <w:sz w:val="28"/>
          <w:szCs w:val="32"/>
        </w:rPr>
      </w:pPr>
      <w:r w:rsidRPr="00295BA6">
        <w:rPr>
          <w:rFonts w:ascii="Times New Roman" w:eastAsia="標楷體" w:hAnsi="Times New Roman" w:cs="Times New Roman"/>
          <w:sz w:val="28"/>
          <w:szCs w:val="32"/>
        </w:rPr>
        <w:t>其他臨床診斷及治療無法改善下尿路症狀者。</w:t>
      </w:r>
    </w:p>
    <w:p w:rsidR="00C10C7A" w:rsidRPr="00295BA6" w:rsidRDefault="00F4161A" w:rsidP="00507546">
      <w:pPr>
        <w:pStyle w:val="Textbody"/>
        <w:widowControl/>
        <w:spacing w:line="600" w:lineRule="exact"/>
        <w:ind w:left="1700" w:hanging="1700"/>
        <w:jc w:val="both"/>
        <w:rPr>
          <w:rFonts w:ascii="Times New Roman" w:eastAsia="標楷體" w:hAnsi="Times New Roman" w:cs="Times New Roman"/>
          <w:sz w:val="28"/>
          <w:szCs w:val="32"/>
        </w:rPr>
      </w:pPr>
      <w:r w:rsidRPr="00295BA6">
        <w:rPr>
          <w:rFonts w:ascii="Times New Roman" w:eastAsia="標楷體" w:hAnsi="Times New Roman" w:cs="Times New Roman"/>
          <w:sz w:val="28"/>
          <w:szCs w:val="32"/>
        </w:rPr>
        <w:t>200513012-03</w:t>
      </w:r>
      <w:r w:rsidRPr="00295BA6">
        <w:rPr>
          <w:rFonts w:ascii="Times New Roman" w:eastAsia="標楷體" w:hAnsi="Times New Roman" w:cs="Times New Roman"/>
          <w:sz w:val="28"/>
          <w:szCs w:val="32"/>
        </w:rPr>
        <w:t>「神經性下尿路功能障礙</w:t>
      </w:r>
      <w:r w:rsidRPr="00295BA6">
        <w:rPr>
          <w:rFonts w:ascii="Times New Roman" w:eastAsia="標楷體" w:hAnsi="Times New Roman" w:cs="Times New Roman"/>
          <w:sz w:val="28"/>
          <w:szCs w:val="32"/>
        </w:rPr>
        <w:t>(ICD-9-CM</w:t>
      </w:r>
      <w:r w:rsidRPr="00295BA6">
        <w:rPr>
          <w:rFonts w:ascii="Times New Roman" w:eastAsia="標楷體" w:hAnsi="Times New Roman" w:cs="Times New Roman"/>
          <w:sz w:val="28"/>
          <w:szCs w:val="32"/>
        </w:rPr>
        <w:t>為</w:t>
      </w:r>
      <w:r w:rsidRPr="00295BA6">
        <w:rPr>
          <w:rFonts w:ascii="Times New Roman" w:eastAsia="標楷體" w:hAnsi="Times New Roman" w:cs="Times New Roman"/>
          <w:sz w:val="28"/>
          <w:szCs w:val="32"/>
        </w:rPr>
        <w:t>596.54 Neurogenic Bladder</w:t>
      </w:r>
      <w:r w:rsidRPr="00295BA6">
        <w:rPr>
          <w:rFonts w:ascii="Times New Roman" w:eastAsia="標楷體" w:hAnsi="Times New Roman" w:cs="Times New Roman"/>
          <w:sz w:val="28"/>
          <w:szCs w:val="32"/>
        </w:rPr>
        <w:t>神經性膀胱或</w:t>
      </w:r>
      <w:r w:rsidRPr="00295BA6">
        <w:rPr>
          <w:rFonts w:ascii="Times New Roman" w:eastAsia="標楷體" w:hAnsi="Times New Roman" w:cs="Times New Roman"/>
          <w:sz w:val="28"/>
          <w:szCs w:val="32"/>
        </w:rPr>
        <w:t>ICD-10-CM/PCS</w:t>
      </w:r>
      <w:r w:rsidRPr="00295BA6">
        <w:rPr>
          <w:rFonts w:ascii="Times New Roman" w:eastAsia="標楷體" w:hAnsi="Times New Roman" w:cs="Times New Roman"/>
          <w:sz w:val="28"/>
          <w:szCs w:val="32"/>
        </w:rPr>
        <w:t>為</w:t>
      </w:r>
      <w:r w:rsidRPr="00295BA6">
        <w:rPr>
          <w:rFonts w:ascii="Times New Roman" w:eastAsia="標楷體" w:hAnsi="Times New Roman" w:cs="Times New Roman"/>
          <w:sz w:val="28"/>
          <w:szCs w:val="32"/>
        </w:rPr>
        <w:t>N31</w:t>
      </w:r>
      <w:r w:rsidRPr="00295BA6">
        <w:rPr>
          <w:rFonts w:ascii="Times New Roman" w:eastAsia="標楷體" w:hAnsi="Times New Roman" w:cs="Times New Roman"/>
          <w:sz w:val="28"/>
          <w:szCs w:val="32"/>
        </w:rPr>
        <w:t>膀胱神經肌肉功能不良，不可歸類在他處者</w:t>
      </w:r>
      <w:r w:rsidRPr="00295BA6">
        <w:rPr>
          <w:rFonts w:ascii="Times New Roman" w:eastAsia="標楷體" w:hAnsi="Times New Roman" w:cs="Times New Roman"/>
          <w:sz w:val="28"/>
          <w:szCs w:val="32"/>
        </w:rPr>
        <w:t>)</w:t>
      </w:r>
      <w:r w:rsidRPr="00295BA6">
        <w:rPr>
          <w:rFonts w:ascii="Times New Roman" w:eastAsia="標楷體" w:hAnsi="Times New Roman" w:cs="Times New Roman"/>
          <w:sz w:val="28"/>
          <w:szCs w:val="32"/>
        </w:rPr>
        <w:t>」及「小兒下尿路功能障礙」，若病人可進行檢查，仍先進行尿流速及殘尿量測定；無法判定病情或治療效果不佳者，得進行錄影尿流動力學檢查</w:t>
      </w:r>
      <w:r w:rsidRPr="00295BA6">
        <w:rPr>
          <w:rFonts w:ascii="Times New Roman" w:eastAsia="標楷體" w:hAnsi="Times New Roman" w:cs="Times New Roman"/>
          <w:sz w:val="28"/>
          <w:szCs w:val="32"/>
        </w:rPr>
        <w:t>(VUDS)</w:t>
      </w:r>
      <w:r w:rsidRPr="00295BA6">
        <w:rPr>
          <w:rFonts w:ascii="Times New Roman" w:eastAsia="標楷體" w:hAnsi="Times New Roman" w:cs="Times New Roman"/>
          <w:sz w:val="28"/>
          <w:szCs w:val="32"/>
        </w:rPr>
        <w:t>。</w:t>
      </w:r>
    </w:p>
    <w:p w:rsidR="00C10C7A" w:rsidRPr="00295BA6" w:rsidRDefault="00F4161A" w:rsidP="00507546">
      <w:pPr>
        <w:pStyle w:val="Textbody"/>
        <w:widowControl/>
        <w:spacing w:line="600" w:lineRule="exact"/>
        <w:ind w:left="1700" w:hanging="1700"/>
        <w:jc w:val="both"/>
        <w:rPr>
          <w:rFonts w:ascii="Times New Roman" w:eastAsia="標楷體" w:hAnsi="Times New Roman" w:cs="Times New Roman"/>
          <w:sz w:val="28"/>
          <w:szCs w:val="32"/>
        </w:rPr>
      </w:pPr>
      <w:r w:rsidRPr="00295BA6">
        <w:rPr>
          <w:rFonts w:ascii="Times New Roman" w:eastAsia="標楷體" w:hAnsi="Times New Roman" w:cs="Times New Roman"/>
          <w:sz w:val="28"/>
          <w:szCs w:val="32"/>
        </w:rPr>
        <w:lastRenderedPageBreak/>
        <w:t>200513012-04</w:t>
      </w:r>
      <w:r w:rsidRPr="00295BA6">
        <w:rPr>
          <w:rFonts w:ascii="Times New Roman" w:eastAsia="標楷體" w:hAnsi="Times New Roman" w:cs="Times New Roman"/>
          <w:sz w:val="28"/>
          <w:szCs w:val="32"/>
        </w:rPr>
        <w:t>錄影尿流動力學檢查</w:t>
      </w:r>
      <w:r w:rsidRPr="00295BA6">
        <w:rPr>
          <w:rFonts w:ascii="Times New Roman" w:eastAsia="標楷體" w:hAnsi="Times New Roman" w:cs="Times New Roman"/>
          <w:sz w:val="28"/>
          <w:szCs w:val="32"/>
        </w:rPr>
        <w:t>(VUDS)</w:t>
      </w:r>
      <w:r w:rsidRPr="00295BA6">
        <w:rPr>
          <w:rFonts w:ascii="Times New Roman" w:eastAsia="標楷體" w:hAnsi="Times New Roman" w:cs="Times New Roman"/>
          <w:sz w:val="28"/>
          <w:szCs w:val="32"/>
        </w:rPr>
        <w:t>在診斷時進行一次，治療後如病情尚未穩定，可追蹤一次。有神經性下尿路功能障礙者得每年追蹤一次，以決定繼續治療之內容及方向。</w:t>
      </w:r>
    </w:p>
    <w:p w:rsidR="00C10C7A" w:rsidRPr="00295BA6" w:rsidRDefault="00F4161A">
      <w:pPr>
        <w:pStyle w:val="Textbody"/>
        <w:widowControl/>
        <w:spacing w:line="600" w:lineRule="exact"/>
        <w:ind w:left="1700" w:hanging="1700"/>
        <w:rPr>
          <w:rFonts w:ascii="Times New Roman" w:eastAsia="標楷體" w:hAnsi="Times New Roman" w:cs="Times New Roman"/>
          <w:sz w:val="28"/>
          <w:szCs w:val="32"/>
        </w:rPr>
      </w:pPr>
      <w:r w:rsidRPr="00295BA6">
        <w:rPr>
          <w:rFonts w:ascii="Times New Roman" w:eastAsia="標楷體" w:hAnsi="Times New Roman" w:cs="Times New Roman"/>
          <w:sz w:val="28"/>
          <w:szCs w:val="32"/>
        </w:rPr>
        <w:t>200513012-05</w:t>
      </w:r>
      <w:r w:rsidRPr="00295BA6">
        <w:rPr>
          <w:rFonts w:ascii="Times New Roman" w:eastAsia="標楷體" w:hAnsi="Times New Roman" w:cs="Times New Roman"/>
          <w:sz w:val="28"/>
          <w:szCs w:val="32"/>
        </w:rPr>
        <w:t>送審時應附</w:t>
      </w:r>
      <w:r w:rsidRPr="00295BA6">
        <w:rPr>
          <w:rFonts w:ascii="Times New Roman" w:eastAsia="標楷體" w:hAnsi="Times New Roman" w:cs="Times New Roman"/>
          <w:sz w:val="28"/>
          <w:szCs w:val="32"/>
        </w:rPr>
        <w:t>VUDS</w:t>
      </w:r>
      <w:r w:rsidRPr="00295BA6">
        <w:rPr>
          <w:rFonts w:ascii="Times New Roman" w:eastAsia="標楷體" w:hAnsi="Times New Roman" w:cs="Times New Roman"/>
          <w:sz w:val="28"/>
          <w:szCs w:val="32"/>
        </w:rPr>
        <w:t>詳細報告。</w:t>
      </w:r>
    </w:p>
    <w:p w:rsidR="00C10C7A" w:rsidRPr="00295BA6" w:rsidRDefault="00C10C7A">
      <w:pPr>
        <w:pStyle w:val="Textbody"/>
        <w:widowControl/>
        <w:spacing w:line="600" w:lineRule="exact"/>
        <w:ind w:left="1700" w:hanging="1700"/>
        <w:rPr>
          <w:rFonts w:ascii="Times New Roman" w:eastAsia="標楷體" w:hAnsi="Times New Roman" w:cs="Times New Roman"/>
          <w:sz w:val="28"/>
          <w:szCs w:val="32"/>
        </w:rPr>
      </w:pPr>
    </w:p>
    <w:p w:rsidR="00A55BC7" w:rsidRPr="00295BA6" w:rsidRDefault="00A55BC7">
      <w:pPr>
        <w:pStyle w:val="Textbody"/>
        <w:widowControl/>
        <w:spacing w:line="600" w:lineRule="exact"/>
        <w:ind w:left="1700" w:hanging="1700"/>
        <w:rPr>
          <w:rFonts w:ascii="Times New Roman" w:eastAsia="標楷體" w:hAnsi="Times New Roman" w:cs="Times New Roman"/>
          <w:sz w:val="28"/>
          <w:szCs w:val="32"/>
        </w:rPr>
        <w:sectPr w:rsidR="00A55BC7" w:rsidRPr="00295BA6">
          <w:pgSz w:w="11906" w:h="16838"/>
          <w:pgMar w:top="851" w:right="1304" w:bottom="1417" w:left="1304" w:header="720" w:footer="1134" w:gutter="0"/>
          <w:cols w:space="720"/>
          <w:docGrid w:type="lines" w:linePitch="651"/>
        </w:sectPr>
      </w:pPr>
    </w:p>
    <w:p w:rsidR="00A55BC7" w:rsidRPr="00295BA6" w:rsidRDefault="00A55BC7" w:rsidP="00A55BC7">
      <w:pPr>
        <w:pStyle w:val="Web"/>
        <w:spacing w:before="240" w:after="0" w:line="600" w:lineRule="exact"/>
        <w:jc w:val="both"/>
        <w:rPr>
          <w:rFonts w:ascii="Times New Roman" w:eastAsia="標楷體" w:hAnsi="Times New Roman" w:cs="Times New Roman"/>
          <w:b/>
          <w:sz w:val="28"/>
          <w:szCs w:val="32"/>
        </w:rPr>
      </w:pPr>
      <w:r w:rsidRPr="00295BA6">
        <w:rPr>
          <w:rFonts w:ascii="Times New Roman" w:eastAsia="標楷體" w:hAnsi="Times New Roman" w:cs="Times New Roman" w:hint="eastAsia"/>
          <w:b/>
          <w:sz w:val="28"/>
          <w:szCs w:val="32"/>
        </w:rPr>
        <w:lastRenderedPageBreak/>
        <w:t>七、西醫基層醫療費用審查注意事項</w:t>
      </w:r>
      <w:r w:rsidRPr="00295BA6">
        <w:rPr>
          <w:rFonts w:ascii="Times New Roman" w:eastAsia="標楷體" w:hAnsi="Times New Roman" w:cs="Times New Roman" w:hint="eastAsia"/>
          <w:b/>
          <w:sz w:val="28"/>
          <w:szCs w:val="32"/>
        </w:rPr>
        <w:t>-</w:t>
      </w:r>
      <w:r w:rsidRPr="00295BA6">
        <w:rPr>
          <w:rFonts w:ascii="Times New Roman" w:eastAsia="標楷體" w:hAnsi="Times New Roman" w:cs="Times New Roman" w:hint="eastAsia"/>
          <w:b/>
          <w:sz w:val="28"/>
          <w:szCs w:val="32"/>
        </w:rPr>
        <w:t>泌尿科</w:t>
      </w:r>
    </w:p>
    <w:p w:rsidR="00A55BC7" w:rsidRPr="00295BA6" w:rsidRDefault="00A55BC7" w:rsidP="00A55BC7">
      <w:pPr>
        <w:pStyle w:val="Web"/>
        <w:spacing w:before="240" w:line="600" w:lineRule="exact"/>
        <w:jc w:val="both"/>
        <w:rPr>
          <w:rFonts w:ascii="Times New Roman" w:eastAsia="標楷體" w:hAnsi="Times New Roman" w:cs="Times New Roman"/>
          <w:sz w:val="28"/>
          <w:szCs w:val="32"/>
        </w:rPr>
      </w:pPr>
      <w:r w:rsidRPr="00295BA6">
        <w:rPr>
          <w:rFonts w:ascii="Times New Roman" w:eastAsia="標楷體" w:hAnsi="Times New Roman" w:cs="Times New Roman" w:hint="eastAsia"/>
          <w:sz w:val="28"/>
          <w:szCs w:val="32"/>
        </w:rPr>
        <w:t>(</w:t>
      </w:r>
      <w:r w:rsidRPr="00295BA6">
        <w:rPr>
          <w:rFonts w:ascii="Times New Roman" w:eastAsia="標楷體" w:hAnsi="Times New Roman" w:cs="Times New Roman" w:hint="eastAsia"/>
          <w:sz w:val="28"/>
          <w:szCs w:val="32"/>
        </w:rPr>
        <w:t>十</w:t>
      </w:r>
      <w:r w:rsidRPr="00295BA6">
        <w:rPr>
          <w:rFonts w:ascii="Times New Roman" w:eastAsia="標楷體" w:hAnsi="Times New Roman" w:cs="Times New Roman"/>
          <w:sz w:val="28"/>
          <w:szCs w:val="32"/>
        </w:rPr>
        <w:t>二</w:t>
      </w:r>
      <w:r w:rsidRPr="00295BA6">
        <w:rPr>
          <w:rFonts w:ascii="Times New Roman" w:eastAsia="標楷體" w:hAnsi="Times New Roman" w:cs="Times New Roman" w:hint="eastAsia"/>
          <w:sz w:val="28"/>
          <w:szCs w:val="32"/>
        </w:rPr>
        <w:t>)</w:t>
      </w:r>
      <w:r w:rsidRPr="00295BA6">
        <w:rPr>
          <w:rFonts w:ascii="Times New Roman" w:eastAsia="標楷體" w:hAnsi="Times New Roman" w:cs="Times New Roman" w:hint="eastAsia"/>
          <w:sz w:val="28"/>
          <w:szCs w:val="32"/>
        </w:rPr>
        <w:t>尿失禁電刺激治療</w:t>
      </w:r>
      <w:r w:rsidRPr="00295BA6">
        <w:rPr>
          <w:rFonts w:ascii="Times New Roman" w:eastAsia="標楷體" w:hAnsi="Times New Roman" w:cs="Times New Roman" w:hint="eastAsia"/>
          <w:sz w:val="28"/>
          <w:szCs w:val="32"/>
        </w:rPr>
        <w:t>(47087C)</w:t>
      </w:r>
      <w:r w:rsidRPr="00295BA6">
        <w:rPr>
          <w:rFonts w:ascii="Times New Roman" w:eastAsia="標楷體" w:hAnsi="Times New Roman" w:cs="Times New Roman" w:hint="eastAsia"/>
          <w:sz w:val="28"/>
          <w:szCs w:val="32"/>
        </w:rPr>
        <w:t>：</w:t>
      </w:r>
      <w:r w:rsidR="00295BA6" w:rsidRPr="00295BA6">
        <w:rPr>
          <w:rFonts w:ascii="Times New Roman" w:eastAsia="標楷體" w:hAnsi="Times New Roman" w:cs="Times New Roman" w:hint="eastAsia"/>
          <w:color w:val="0070C0"/>
          <w:sz w:val="28"/>
          <w:szCs w:val="32"/>
        </w:rPr>
        <w:t>(110/6/1)</w:t>
      </w:r>
    </w:p>
    <w:p w:rsidR="00A55BC7" w:rsidRPr="00295BA6" w:rsidRDefault="00A55BC7" w:rsidP="00A55BC7">
      <w:pPr>
        <w:pStyle w:val="Web"/>
        <w:spacing w:before="0" w:after="0" w:line="600" w:lineRule="exact"/>
        <w:ind w:leftChars="100" w:left="520" w:hangingChars="100" w:hanging="280"/>
        <w:jc w:val="both"/>
        <w:rPr>
          <w:rFonts w:ascii="Times New Roman" w:eastAsia="標楷體" w:hAnsi="Times New Roman" w:cs="Times New Roman"/>
          <w:sz w:val="28"/>
          <w:szCs w:val="32"/>
        </w:rPr>
      </w:pPr>
      <w:r w:rsidRPr="00295BA6">
        <w:rPr>
          <w:rFonts w:ascii="Times New Roman" w:eastAsia="標楷體" w:hAnsi="Times New Roman" w:cs="Times New Roman" w:hint="eastAsia"/>
          <w:sz w:val="28"/>
          <w:szCs w:val="32"/>
        </w:rPr>
        <w:t>1.</w:t>
      </w:r>
      <w:r w:rsidRPr="00295BA6">
        <w:rPr>
          <w:rFonts w:ascii="Times New Roman" w:eastAsia="標楷體" w:hAnsi="Times New Roman" w:cs="Times New Roman" w:hint="eastAsia"/>
          <w:sz w:val="28"/>
          <w:szCs w:val="32"/>
        </w:rPr>
        <w:t>尿失禁電刺激治療需經診斷為尿失禁後，方可採行。「棉墊試驗</w:t>
      </w:r>
      <w:r w:rsidRPr="00295BA6">
        <w:rPr>
          <w:rFonts w:ascii="Times New Roman" w:eastAsia="標楷體" w:hAnsi="Times New Roman" w:cs="Times New Roman" w:hint="eastAsia"/>
          <w:sz w:val="28"/>
          <w:szCs w:val="32"/>
        </w:rPr>
        <w:t>(30519C)</w:t>
      </w:r>
      <w:r w:rsidRPr="00295BA6">
        <w:rPr>
          <w:rFonts w:ascii="Times New Roman" w:eastAsia="標楷體" w:hAnsi="Times New Roman" w:cs="Times New Roman" w:hint="eastAsia"/>
          <w:sz w:val="28"/>
          <w:szCs w:val="32"/>
        </w:rPr>
        <w:t>」、「壓力尿流速圖</w:t>
      </w:r>
      <w:r w:rsidRPr="00295BA6">
        <w:rPr>
          <w:rFonts w:ascii="Times New Roman" w:eastAsia="標楷體" w:hAnsi="Times New Roman" w:cs="Times New Roman" w:hint="eastAsia"/>
          <w:sz w:val="28"/>
          <w:szCs w:val="32"/>
        </w:rPr>
        <w:t>(21011C)</w:t>
      </w:r>
      <w:r w:rsidRPr="00295BA6">
        <w:rPr>
          <w:rFonts w:ascii="Times New Roman" w:eastAsia="標楷體" w:hAnsi="Times New Roman" w:cs="Times New Roman" w:hint="eastAsia"/>
          <w:sz w:val="28"/>
          <w:szCs w:val="32"/>
        </w:rPr>
        <w:t>」或「錄影尿流動力學</w:t>
      </w:r>
      <w:r w:rsidRPr="00295BA6">
        <w:rPr>
          <w:rFonts w:ascii="Times New Roman" w:eastAsia="標楷體" w:hAnsi="Times New Roman" w:cs="Times New Roman" w:hint="eastAsia"/>
          <w:sz w:val="28"/>
          <w:szCs w:val="32"/>
        </w:rPr>
        <w:t>(21006B)</w:t>
      </w:r>
      <w:r w:rsidRPr="00295BA6">
        <w:rPr>
          <w:rFonts w:ascii="Times New Roman" w:eastAsia="標楷體" w:hAnsi="Times New Roman" w:cs="Times New Roman" w:hint="eastAsia"/>
          <w:sz w:val="28"/>
          <w:szCs w:val="32"/>
        </w:rPr>
        <w:t>」等檢查項目為診斷依據，並檢附檢查結果。</w:t>
      </w:r>
    </w:p>
    <w:p w:rsidR="00BF6759" w:rsidRPr="00295BA6" w:rsidRDefault="00A55BC7" w:rsidP="00A55BC7">
      <w:pPr>
        <w:pStyle w:val="Web"/>
        <w:spacing w:before="0" w:after="0" w:line="600" w:lineRule="exact"/>
        <w:ind w:leftChars="100" w:left="520" w:hangingChars="100" w:hanging="280"/>
        <w:jc w:val="both"/>
        <w:rPr>
          <w:rFonts w:ascii="Times New Roman" w:eastAsia="標楷體" w:hAnsi="Times New Roman" w:cs="Times New Roman"/>
          <w:sz w:val="28"/>
          <w:szCs w:val="32"/>
        </w:rPr>
      </w:pPr>
      <w:r w:rsidRPr="00295BA6">
        <w:rPr>
          <w:rFonts w:ascii="Times New Roman" w:eastAsia="標楷體" w:hAnsi="Times New Roman" w:cs="Times New Roman" w:hint="eastAsia"/>
          <w:sz w:val="28"/>
          <w:szCs w:val="32"/>
        </w:rPr>
        <w:t>2.</w:t>
      </w:r>
      <w:r w:rsidRPr="00295BA6">
        <w:rPr>
          <w:rFonts w:ascii="Times New Roman" w:eastAsia="標楷體" w:hAnsi="Times New Roman" w:cs="Times New Roman" w:hint="eastAsia"/>
          <w:sz w:val="28"/>
          <w:szCs w:val="32"/>
        </w:rPr>
        <w:t>本項治療每週進行兩次，每月以六至八次為原則，三個月療程後，需進行療效評估。</w:t>
      </w:r>
    </w:p>
    <w:p w:rsidR="00BF6759" w:rsidRPr="00295BA6" w:rsidRDefault="00BF6759">
      <w:pPr>
        <w:pStyle w:val="Web"/>
        <w:spacing w:line="600" w:lineRule="exact"/>
        <w:ind w:left="760" w:hanging="280"/>
        <w:jc w:val="both"/>
        <w:rPr>
          <w:rFonts w:ascii="Times New Roman" w:eastAsia="標楷體" w:hAnsi="Times New Roman" w:cs="Times New Roman"/>
          <w:sz w:val="28"/>
          <w:szCs w:val="28"/>
          <w:shd w:val="clear" w:color="auto" w:fill="FFFF00"/>
        </w:rPr>
      </w:pPr>
    </w:p>
    <w:p w:rsidR="00BF6759" w:rsidRPr="00295BA6" w:rsidRDefault="00BF6759" w:rsidP="00A55BC7">
      <w:pPr>
        <w:pStyle w:val="Web"/>
        <w:spacing w:line="600" w:lineRule="exact"/>
        <w:jc w:val="both"/>
        <w:sectPr w:rsidR="00BF6759" w:rsidRPr="00295BA6">
          <w:footerReference w:type="default" r:id="rId27"/>
          <w:pgSz w:w="11906" w:h="16838"/>
          <w:pgMar w:top="851" w:right="1304" w:bottom="1417" w:left="1304" w:header="720" w:footer="1134" w:gutter="0"/>
          <w:cols w:space="720"/>
          <w:docGrid w:type="lines" w:linePitch="651"/>
        </w:sectPr>
      </w:pPr>
    </w:p>
    <w:p w:rsidR="00C95A69" w:rsidRPr="00295BA6" w:rsidRDefault="00F4161A" w:rsidP="00C95A69">
      <w:pPr>
        <w:pStyle w:val="Web"/>
        <w:spacing w:before="240" w:after="0"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八、西醫基層醫療費用審查注意事項</w:t>
      </w:r>
      <w:r w:rsidRPr="00295BA6">
        <w:rPr>
          <w:rFonts w:ascii="Times New Roman" w:eastAsia="標楷體" w:hAnsi="Times New Roman" w:cs="Times New Roman"/>
          <w:b/>
          <w:sz w:val="28"/>
          <w:szCs w:val="28"/>
        </w:rPr>
        <w:t>-</w:t>
      </w:r>
      <w:r w:rsidRPr="00295BA6">
        <w:rPr>
          <w:rFonts w:ascii="Times New Roman" w:eastAsia="標楷體" w:hAnsi="Times New Roman" w:cs="Times New Roman"/>
          <w:b/>
          <w:sz w:val="28"/>
          <w:szCs w:val="28"/>
        </w:rPr>
        <w:t>耳鼻喉科</w:t>
      </w:r>
    </w:p>
    <w:p w:rsidR="00C95A69" w:rsidRPr="00295BA6" w:rsidRDefault="00C95A69" w:rsidP="00997E1F">
      <w:pPr>
        <w:pStyle w:val="Web"/>
        <w:spacing w:before="0" w:after="0"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hint="eastAsia"/>
          <w:b/>
          <w:sz w:val="28"/>
          <w:szCs w:val="28"/>
        </w:rPr>
        <w:t>200902</w:t>
      </w:r>
      <w:r w:rsidRPr="00295BA6">
        <w:rPr>
          <w:rFonts w:ascii="Times New Roman" w:eastAsia="標楷體" w:hAnsi="Times New Roman" w:cs="Times New Roman" w:hint="eastAsia"/>
          <w:b/>
          <w:sz w:val="28"/>
          <w:szCs w:val="28"/>
        </w:rPr>
        <w:t>內視鏡</w:t>
      </w:r>
    </w:p>
    <w:p w:rsidR="00C95A69" w:rsidRPr="00295BA6" w:rsidRDefault="00C95A69" w:rsidP="00997E1F">
      <w:pPr>
        <w:pStyle w:val="Web"/>
        <w:spacing w:before="0" w:after="0" w:line="600" w:lineRule="exact"/>
        <w:ind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200902012</w:t>
      </w:r>
      <w:r w:rsidRPr="00295BA6">
        <w:rPr>
          <w:rFonts w:ascii="Times New Roman" w:eastAsia="標楷體" w:hAnsi="Times New Roman" w:cs="Times New Roman" w:hint="eastAsia"/>
          <w:sz w:val="28"/>
          <w:szCs w:val="28"/>
        </w:rPr>
        <w:t>鼻咽鏡</w:t>
      </w:r>
      <w:r w:rsidRPr="00295BA6">
        <w:rPr>
          <w:rFonts w:ascii="Times New Roman" w:eastAsia="標楷體" w:hAnsi="Times New Roman" w:cs="Times New Roman" w:hint="eastAsia"/>
          <w:sz w:val="28"/>
          <w:szCs w:val="28"/>
        </w:rPr>
        <w:t>Nasopharyngoscopy</w:t>
      </w:r>
    </w:p>
    <w:p w:rsidR="00C95A69" w:rsidRPr="00295BA6" w:rsidRDefault="00C95A69" w:rsidP="00997E1F">
      <w:pPr>
        <w:pStyle w:val="Web"/>
        <w:spacing w:before="0" w:after="0" w:line="600" w:lineRule="exact"/>
        <w:ind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200902022</w:t>
      </w:r>
      <w:r w:rsidRPr="00295BA6">
        <w:rPr>
          <w:rFonts w:ascii="Times New Roman" w:eastAsia="標楷體" w:hAnsi="Times New Roman" w:cs="Times New Roman" w:hint="eastAsia"/>
          <w:sz w:val="28"/>
          <w:szCs w:val="28"/>
        </w:rPr>
        <w:t>鼻竇內視鏡</w:t>
      </w:r>
      <w:r w:rsidRPr="00295BA6">
        <w:rPr>
          <w:rFonts w:ascii="Times New Roman" w:eastAsia="標楷體" w:hAnsi="Times New Roman" w:cs="Times New Roman" w:hint="eastAsia"/>
          <w:sz w:val="28"/>
          <w:szCs w:val="28"/>
        </w:rPr>
        <w:t>Sinoscopy</w:t>
      </w:r>
    </w:p>
    <w:p w:rsidR="00C95A69" w:rsidRPr="00295BA6" w:rsidRDefault="00C95A69" w:rsidP="00997E1F">
      <w:pPr>
        <w:pStyle w:val="Web"/>
        <w:spacing w:before="0" w:after="0" w:line="600" w:lineRule="exact"/>
        <w:ind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200902032</w:t>
      </w:r>
      <w:r w:rsidRPr="00295BA6">
        <w:rPr>
          <w:rFonts w:ascii="Times New Roman" w:eastAsia="標楷體" w:hAnsi="Times New Roman" w:cs="Times New Roman" w:hint="eastAsia"/>
          <w:sz w:val="28"/>
          <w:szCs w:val="28"/>
        </w:rPr>
        <w:t>喉鏡</w:t>
      </w:r>
      <w:r w:rsidRPr="00295BA6">
        <w:rPr>
          <w:rFonts w:ascii="Times New Roman" w:eastAsia="標楷體" w:hAnsi="Times New Roman" w:cs="Times New Roman" w:hint="eastAsia"/>
          <w:sz w:val="28"/>
          <w:szCs w:val="28"/>
        </w:rPr>
        <w:t>Laryngoscopy</w:t>
      </w:r>
    </w:p>
    <w:p w:rsidR="00C95A69" w:rsidRPr="00295BA6" w:rsidRDefault="00C95A69" w:rsidP="00997E1F">
      <w:pPr>
        <w:pStyle w:val="Web"/>
        <w:spacing w:before="0" w:after="0" w:line="600" w:lineRule="exact"/>
        <w:ind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200902040</w:t>
      </w:r>
      <w:r w:rsidRPr="00295BA6">
        <w:rPr>
          <w:rFonts w:ascii="Times New Roman" w:eastAsia="標楷體" w:hAnsi="Times New Roman" w:cs="Times New Roman" w:hint="eastAsia"/>
          <w:sz w:val="28"/>
          <w:szCs w:val="28"/>
        </w:rPr>
        <w:t>鼻咽癌，咽喉癌及其它頭頸部癌症之內視鏡</w:t>
      </w:r>
      <w:r w:rsidR="00295BA6" w:rsidRPr="00295BA6">
        <w:rPr>
          <w:rFonts w:ascii="Times New Roman" w:eastAsia="標楷體" w:hAnsi="Times New Roman" w:cs="Times New Roman" w:hint="eastAsia"/>
          <w:color w:val="0070C0"/>
          <w:sz w:val="28"/>
          <w:szCs w:val="28"/>
        </w:rPr>
        <w:t>(110/6/1)</w:t>
      </w:r>
    </w:p>
    <w:p w:rsidR="00C95A69" w:rsidRPr="00295BA6" w:rsidRDefault="00C95A69" w:rsidP="00997E1F">
      <w:pPr>
        <w:pStyle w:val="Web"/>
        <w:spacing w:before="0" w:after="0" w:line="600" w:lineRule="exact"/>
        <w:ind w:firstLineChars="100" w:firstLine="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200902052</w:t>
      </w:r>
      <w:r w:rsidRPr="00295BA6">
        <w:rPr>
          <w:rFonts w:ascii="Times New Roman" w:eastAsia="標楷體" w:hAnsi="Times New Roman" w:cs="Times New Roman" w:hint="eastAsia"/>
          <w:sz w:val="28"/>
          <w:szCs w:val="28"/>
        </w:rPr>
        <w:t>食道鏡</w:t>
      </w:r>
      <w:r w:rsidRPr="00295BA6">
        <w:rPr>
          <w:rFonts w:ascii="Times New Roman" w:eastAsia="標楷體" w:hAnsi="Times New Roman" w:cs="Times New Roman" w:hint="eastAsia"/>
          <w:sz w:val="28"/>
          <w:szCs w:val="28"/>
        </w:rPr>
        <w:t>Esophageal endoscopy</w:t>
      </w:r>
      <w:r w:rsidR="00997E1F">
        <w:rPr>
          <w:rFonts w:ascii="Times New Roman" w:eastAsia="標楷體" w:hAnsi="Times New Roman" w:cs="Times New Roman"/>
          <w:sz w:val="28"/>
          <w:szCs w:val="28"/>
        </w:rPr>
        <w:t xml:space="preserve"> </w:t>
      </w:r>
      <w:r w:rsidR="00295BA6" w:rsidRPr="00295BA6">
        <w:rPr>
          <w:rFonts w:ascii="Times New Roman" w:eastAsia="標楷體" w:hAnsi="Times New Roman" w:cs="Times New Roman" w:hint="eastAsia"/>
          <w:color w:val="0070C0"/>
          <w:sz w:val="28"/>
          <w:szCs w:val="28"/>
        </w:rPr>
        <w:t>(110/6/1)</w:t>
      </w:r>
    </w:p>
    <w:p w:rsidR="00C95A69" w:rsidRPr="00295BA6" w:rsidRDefault="00C95A69" w:rsidP="00C95A69">
      <w:pPr>
        <w:pStyle w:val="Web"/>
        <w:spacing w:line="600" w:lineRule="exact"/>
        <w:ind w:firstLineChars="100" w:firstLine="280"/>
        <w:jc w:val="both"/>
        <w:rPr>
          <w:rFonts w:ascii="Times New Roman" w:eastAsia="標楷體" w:hAnsi="Times New Roman" w:cs="Times New Roman"/>
          <w:sz w:val="28"/>
          <w:szCs w:val="28"/>
        </w:rPr>
      </w:pPr>
    </w:p>
    <w:p w:rsidR="00C95A69" w:rsidRPr="00295BA6" w:rsidRDefault="00C95A69" w:rsidP="00C95A69">
      <w:pPr>
        <w:pStyle w:val="Web"/>
        <w:spacing w:line="600" w:lineRule="exact"/>
        <w:ind w:firstLineChars="100" w:firstLine="280"/>
        <w:jc w:val="both"/>
        <w:rPr>
          <w:rFonts w:ascii="Times New Roman" w:eastAsia="標楷體" w:hAnsi="Times New Roman" w:cs="Times New Roman"/>
          <w:sz w:val="28"/>
          <w:szCs w:val="28"/>
        </w:rPr>
        <w:sectPr w:rsidR="00C95A69" w:rsidRPr="00295BA6">
          <w:footerReference w:type="default" r:id="rId28"/>
          <w:pgSz w:w="11906" w:h="16838"/>
          <w:pgMar w:top="851" w:right="1304" w:bottom="1417" w:left="1304" w:header="720" w:footer="1134" w:gutter="0"/>
          <w:cols w:space="720"/>
          <w:docGrid w:type="lines" w:linePitch="651"/>
        </w:sectPr>
      </w:pPr>
    </w:p>
    <w:p w:rsidR="00C95A69" w:rsidRPr="00295BA6" w:rsidRDefault="00F4161A" w:rsidP="00C95A69">
      <w:pPr>
        <w:pStyle w:val="Web"/>
        <w:spacing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hint="eastAsia"/>
          <w:b/>
          <w:sz w:val="28"/>
          <w:szCs w:val="28"/>
        </w:rPr>
        <w:lastRenderedPageBreak/>
        <w:t>200902</w:t>
      </w:r>
      <w:r w:rsidRPr="00295BA6">
        <w:rPr>
          <w:rFonts w:ascii="Times New Roman" w:eastAsia="標楷體" w:hAnsi="Times New Roman" w:cs="Times New Roman" w:hint="eastAsia"/>
          <w:b/>
          <w:sz w:val="28"/>
          <w:szCs w:val="28"/>
        </w:rPr>
        <w:t>內視鏡</w:t>
      </w:r>
    </w:p>
    <w:p w:rsidR="00861E6C" w:rsidRPr="00997E1F" w:rsidRDefault="00F4161A" w:rsidP="00997E1F">
      <w:pPr>
        <w:pStyle w:val="Web"/>
        <w:spacing w:before="240" w:after="0" w:line="600" w:lineRule="exact"/>
        <w:ind w:left="1260" w:hangingChars="450" w:hanging="126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200902040</w:t>
      </w:r>
      <w:r w:rsidRPr="00295BA6">
        <w:rPr>
          <w:rFonts w:ascii="Times New Roman" w:eastAsia="標楷體" w:hAnsi="Times New Roman" w:cs="Times New Roman" w:hint="eastAsia"/>
          <w:sz w:val="28"/>
          <w:szCs w:val="28"/>
        </w:rPr>
        <w:t>鼻咽癌，咽喉癌及其它頭頸部癌症之內視鏡：診斷</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含切片</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時，得申報</w:t>
      </w: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次；治療中得申報</w:t>
      </w:r>
      <w:r w:rsidRPr="00295BA6">
        <w:rPr>
          <w:rFonts w:ascii="Times New Roman" w:eastAsia="標楷體" w:hAnsi="Times New Roman" w:cs="Times New Roman" w:hint="eastAsia"/>
          <w:sz w:val="28"/>
          <w:szCs w:val="28"/>
        </w:rPr>
        <w:t>3</w:t>
      </w:r>
      <w:r w:rsidRPr="00295BA6">
        <w:rPr>
          <w:rFonts w:ascii="Times New Roman" w:eastAsia="標楷體" w:hAnsi="Times New Roman" w:cs="Times New Roman" w:hint="eastAsia"/>
          <w:sz w:val="28"/>
          <w:szCs w:val="28"/>
        </w:rPr>
        <w:t>次；治療後之追蹤以</w:t>
      </w: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個月得申報</w:t>
      </w: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次為原則，若有出血、鼻竇感染、頭頸部有</w:t>
      </w: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放射性骨壞死</w:t>
      </w:r>
      <w:r w:rsidRPr="00295BA6">
        <w:rPr>
          <w:rFonts w:ascii="Times New Roman" w:eastAsia="標楷體" w:hAnsi="Times New Roman" w:cs="Times New Roman" w:hint="eastAsia"/>
          <w:sz w:val="28"/>
          <w:szCs w:val="28"/>
        </w:rPr>
        <w:t>(2)</w:t>
      </w:r>
      <w:r w:rsidRPr="00295BA6">
        <w:rPr>
          <w:rFonts w:ascii="Times New Roman" w:eastAsia="標楷體" w:hAnsi="Times New Roman" w:cs="Times New Roman" w:hint="eastAsia"/>
          <w:sz w:val="28"/>
          <w:szCs w:val="28"/>
        </w:rPr>
        <w:t>牙關緊閉及</w:t>
      </w:r>
      <w:r w:rsidRPr="00295BA6">
        <w:rPr>
          <w:rFonts w:ascii="Times New Roman" w:eastAsia="標楷體" w:hAnsi="Times New Roman" w:cs="Times New Roman" w:hint="eastAsia"/>
          <w:sz w:val="28"/>
          <w:szCs w:val="28"/>
        </w:rPr>
        <w:t>(3)</w:t>
      </w:r>
      <w:r w:rsidRPr="00295BA6">
        <w:rPr>
          <w:rFonts w:ascii="Times New Roman" w:eastAsia="標楷體" w:hAnsi="Times New Roman" w:cs="Times New Roman" w:hint="eastAsia"/>
          <w:sz w:val="28"/>
          <w:szCs w:val="28"/>
        </w:rPr>
        <w:t>手術後解剖位置改變者等特殊狀況，每月得增加執行</w:t>
      </w: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次，且應詳細敘明病情並檢附影像報告。</w:t>
      </w:r>
      <w:r w:rsidRPr="00295BA6">
        <w:rPr>
          <w:rFonts w:ascii="Times New Roman" w:eastAsia="標楷體" w:hAnsi="Times New Roman" w:cs="Times New Roman" w:hint="eastAsia"/>
          <w:sz w:val="28"/>
          <w:szCs w:val="28"/>
        </w:rPr>
        <w:t>(109/05/1)</w:t>
      </w:r>
      <w:r w:rsidR="00295BA6" w:rsidRPr="00295BA6">
        <w:rPr>
          <w:rFonts w:ascii="Times New Roman" w:eastAsia="標楷體" w:hAnsi="Times New Roman" w:cs="Times New Roman"/>
          <w:color w:val="0070C0"/>
          <w:sz w:val="28"/>
          <w:szCs w:val="28"/>
        </w:rPr>
        <w:t>(110/6/1)</w:t>
      </w:r>
    </w:p>
    <w:p w:rsidR="00F4161A" w:rsidRPr="00295BA6" w:rsidRDefault="00F4161A" w:rsidP="00997E1F">
      <w:pPr>
        <w:pStyle w:val="Web"/>
        <w:spacing w:beforeLines="50" w:before="325" w:after="0" w:line="600" w:lineRule="exact"/>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200902052</w:t>
      </w:r>
      <w:r w:rsidRPr="00295BA6">
        <w:rPr>
          <w:rFonts w:ascii="Times New Roman" w:eastAsia="標楷體" w:hAnsi="Times New Roman" w:cs="Times New Roman" w:hint="eastAsia"/>
          <w:sz w:val="28"/>
          <w:szCs w:val="28"/>
        </w:rPr>
        <w:t>食道鏡</w:t>
      </w:r>
      <w:r w:rsidRPr="00295BA6">
        <w:rPr>
          <w:rFonts w:ascii="Times New Roman" w:eastAsia="標楷體" w:hAnsi="Times New Roman" w:cs="Times New Roman" w:hint="eastAsia"/>
          <w:sz w:val="28"/>
          <w:szCs w:val="28"/>
        </w:rPr>
        <w:t>Esophageal endoscopy(28015C)</w:t>
      </w:r>
      <w:r w:rsidR="004B6108">
        <w:rPr>
          <w:rFonts w:ascii="Times New Roman" w:eastAsia="標楷體" w:hAnsi="Times New Roman" w:cs="Times New Roman" w:hint="eastAsia"/>
          <w:sz w:val="28"/>
          <w:szCs w:val="28"/>
        </w:rPr>
        <w:t>：</w:t>
      </w:r>
      <w:r w:rsidR="00295BA6" w:rsidRPr="00295BA6">
        <w:rPr>
          <w:rFonts w:ascii="Times New Roman" w:eastAsia="標楷體" w:hAnsi="Times New Roman" w:cs="Times New Roman"/>
          <w:color w:val="0070C0"/>
          <w:sz w:val="28"/>
          <w:szCs w:val="28"/>
        </w:rPr>
        <w:t>(110/6/1)</w:t>
      </w:r>
    </w:p>
    <w:p w:rsidR="00F4161A" w:rsidRPr="00295BA6" w:rsidRDefault="00F4161A" w:rsidP="00861E6C">
      <w:pPr>
        <w:pStyle w:val="Web"/>
        <w:spacing w:before="0" w:after="0" w:line="600" w:lineRule="exact"/>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200902052-01</w:t>
      </w:r>
      <w:r w:rsidRPr="00295BA6">
        <w:rPr>
          <w:rFonts w:ascii="Times New Roman" w:eastAsia="標楷體" w:hAnsi="Times New Roman" w:cs="Times New Roman" w:hint="eastAsia"/>
          <w:sz w:val="28"/>
          <w:szCs w:val="28"/>
        </w:rPr>
        <w:t>送審應檢附資料：</w:t>
      </w:r>
    </w:p>
    <w:p w:rsidR="00F4161A" w:rsidRPr="00295BA6" w:rsidRDefault="00F4161A" w:rsidP="00861E6C">
      <w:pPr>
        <w:pStyle w:val="Web"/>
        <w:spacing w:before="0" w:after="0" w:line="600" w:lineRule="exact"/>
        <w:ind w:firstLineChars="557" w:firstLine="156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a.</w:t>
      </w:r>
      <w:r w:rsidRPr="00295BA6">
        <w:rPr>
          <w:rFonts w:ascii="Times New Roman" w:eastAsia="標楷體" w:hAnsi="Times New Roman" w:cs="Times New Roman" w:hint="eastAsia"/>
          <w:sz w:val="28"/>
          <w:szCs w:val="28"/>
        </w:rPr>
        <w:t>手術、處置報告內容應包含以下描述：</w:t>
      </w:r>
    </w:p>
    <w:p w:rsidR="00F4161A" w:rsidRPr="00295BA6" w:rsidRDefault="00F4161A" w:rsidP="00861E6C">
      <w:pPr>
        <w:pStyle w:val="Web"/>
        <w:spacing w:before="0" w:after="0" w:line="600" w:lineRule="exact"/>
        <w:ind w:firstLineChars="607" w:firstLine="170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(1)</w:t>
      </w:r>
      <w:r w:rsidRPr="00295BA6">
        <w:rPr>
          <w:rFonts w:ascii="Times New Roman" w:eastAsia="標楷體" w:hAnsi="Times New Roman" w:cs="Times New Roman" w:hint="eastAsia"/>
          <w:sz w:val="28"/>
          <w:szCs w:val="28"/>
        </w:rPr>
        <w:t>鼻咽對稱性。</w:t>
      </w:r>
    </w:p>
    <w:p w:rsidR="00F4161A" w:rsidRPr="00295BA6" w:rsidRDefault="00F4161A" w:rsidP="00861E6C">
      <w:pPr>
        <w:pStyle w:val="Web"/>
        <w:spacing w:before="0" w:after="0" w:line="600" w:lineRule="exact"/>
        <w:ind w:firstLineChars="607" w:firstLine="170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w:t>
      </w:r>
      <w:r w:rsidRPr="00295BA6">
        <w:rPr>
          <w:rFonts w:ascii="Times New Roman" w:eastAsia="標楷體" w:hAnsi="Times New Roman" w:cs="Times New Roman" w:hint="eastAsia"/>
          <w:sz w:val="28"/>
          <w:szCs w:val="28"/>
        </w:rPr>
        <w:t>舌根、下咽、喉部結構對稱性。</w:t>
      </w:r>
    </w:p>
    <w:p w:rsidR="00F4161A" w:rsidRPr="00295BA6" w:rsidRDefault="00F4161A" w:rsidP="00861E6C">
      <w:pPr>
        <w:pStyle w:val="Web"/>
        <w:spacing w:before="0" w:after="0" w:line="600" w:lineRule="exact"/>
        <w:ind w:firstLineChars="607" w:firstLine="170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(3)</w:t>
      </w:r>
      <w:r w:rsidRPr="00295BA6">
        <w:rPr>
          <w:rFonts w:ascii="Times New Roman" w:eastAsia="標楷體" w:hAnsi="Times New Roman" w:cs="Times New Roman" w:hint="eastAsia"/>
          <w:sz w:val="28"/>
          <w:szCs w:val="28"/>
        </w:rPr>
        <w:t>聲門運動是否正常。</w:t>
      </w:r>
    </w:p>
    <w:p w:rsidR="00F4161A" w:rsidRPr="00295BA6" w:rsidRDefault="00F4161A" w:rsidP="00861E6C">
      <w:pPr>
        <w:pStyle w:val="Web"/>
        <w:spacing w:before="0" w:after="0" w:line="600" w:lineRule="exact"/>
        <w:ind w:firstLineChars="607" w:firstLine="170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(4)</w:t>
      </w:r>
      <w:r w:rsidRPr="00295BA6">
        <w:rPr>
          <w:rFonts w:ascii="Times New Roman" w:eastAsia="標楷體" w:hAnsi="Times New Roman" w:cs="Times New Roman" w:hint="eastAsia"/>
          <w:sz w:val="28"/>
          <w:szCs w:val="28"/>
        </w:rPr>
        <w:t>食道入口。</w:t>
      </w:r>
    </w:p>
    <w:p w:rsidR="00F4161A" w:rsidRPr="00295BA6" w:rsidRDefault="00F4161A" w:rsidP="00861E6C">
      <w:pPr>
        <w:pStyle w:val="Web"/>
        <w:spacing w:before="0" w:after="0" w:line="600" w:lineRule="exact"/>
        <w:ind w:firstLineChars="607" w:firstLine="170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(5)</w:t>
      </w:r>
      <w:r w:rsidRPr="00295BA6">
        <w:rPr>
          <w:rFonts w:ascii="Times New Roman" w:eastAsia="標楷體" w:hAnsi="Times New Roman" w:cs="Times New Roman" w:hint="eastAsia"/>
          <w:sz w:val="28"/>
          <w:szCs w:val="28"/>
        </w:rPr>
        <w:t>下食道括約肌、粘膜狀態。</w:t>
      </w:r>
    </w:p>
    <w:p w:rsidR="00F4161A" w:rsidRPr="00295BA6" w:rsidRDefault="00F4161A" w:rsidP="00861E6C">
      <w:pPr>
        <w:pStyle w:val="Web"/>
        <w:spacing w:before="0" w:after="0" w:line="600" w:lineRule="exact"/>
        <w:ind w:firstLineChars="607" w:firstLine="170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(6)</w:t>
      </w:r>
      <w:r w:rsidRPr="00295BA6">
        <w:rPr>
          <w:rFonts w:ascii="Times New Roman" w:eastAsia="標楷體" w:hAnsi="Times New Roman" w:cs="Times New Roman" w:hint="eastAsia"/>
          <w:sz w:val="28"/>
          <w:szCs w:val="28"/>
        </w:rPr>
        <w:t>食道粘膜病灶與距離</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距鼻孔</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w:t>
      </w:r>
    </w:p>
    <w:p w:rsidR="00F4161A" w:rsidRPr="00295BA6" w:rsidRDefault="00F4161A" w:rsidP="00861E6C">
      <w:pPr>
        <w:pStyle w:val="Web"/>
        <w:spacing w:before="0" w:after="0" w:line="600" w:lineRule="exact"/>
        <w:ind w:firstLineChars="607" w:firstLine="170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(7)</w:t>
      </w:r>
      <w:r w:rsidRPr="00295BA6">
        <w:rPr>
          <w:rFonts w:ascii="Times New Roman" w:eastAsia="標楷體" w:hAnsi="Times New Roman" w:cs="Times New Roman" w:hint="eastAsia"/>
          <w:sz w:val="28"/>
          <w:szCs w:val="28"/>
        </w:rPr>
        <w:t>其他特定病灶。</w:t>
      </w:r>
    </w:p>
    <w:p w:rsidR="00F4161A" w:rsidRPr="00295BA6" w:rsidRDefault="00F4161A" w:rsidP="00861E6C">
      <w:pPr>
        <w:pStyle w:val="Web"/>
        <w:spacing w:before="0" w:after="0" w:line="600" w:lineRule="exact"/>
        <w:ind w:firstLineChars="557" w:firstLine="156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b.</w:t>
      </w:r>
      <w:r w:rsidRPr="00295BA6">
        <w:rPr>
          <w:rFonts w:ascii="Times New Roman" w:eastAsia="標楷體" w:hAnsi="Times New Roman" w:cs="Times New Roman" w:hint="eastAsia"/>
          <w:sz w:val="28"/>
          <w:szCs w:val="28"/>
        </w:rPr>
        <w:t>檢附文字報告及圖片</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手繪或影像皆可</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w:t>
      </w:r>
    </w:p>
    <w:p w:rsidR="00C10C7A" w:rsidRPr="00295BA6" w:rsidRDefault="00F4161A" w:rsidP="00C95A69">
      <w:pPr>
        <w:pStyle w:val="Web"/>
        <w:spacing w:before="0" w:after="0" w:line="600" w:lineRule="exact"/>
        <w:ind w:left="1680" w:hangingChars="600" w:hanging="16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200902052-02</w:t>
      </w:r>
      <w:r w:rsidRPr="00295BA6">
        <w:rPr>
          <w:rFonts w:ascii="Times New Roman" w:eastAsia="標楷體" w:hAnsi="Times New Roman" w:cs="Times New Roman" w:hint="eastAsia"/>
          <w:sz w:val="28"/>
          <w:szCs w:val="28"/>
        </w:rPr>
        <w:t>申報頻率：頭頸癌或其他癌症病人於治療前</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一次</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、治療後每半年一次得追蹤五年，如須增加頻率需於病歷載明理由。</w:t>
      </w:r>
    </w:p>
    <w:p w:rsidR="00A55BC7" w:rsidRPr="00295BA6" w:rsidRDefault="00A55BC7">
      <w:pPr>
        <w:pStyle w:val="Web"/>
        <w:spacing w:line="600" w:lineRule="exact"/>
        <w:ind w:left="1418" w:hanging="1418"/>
        <w:jc w:val="both"/>
        <w:rPr>
          <w:rFonts w:ascii="Times New Roman" w:eastAsia="標楷體" w:hAnsi="Times New Roman" w:cs="Times New Roman"/>
          <w:b/>
          <w:sz w:val="28"/>
          <w:szCs w:val="28"/>
        </w:rPr>
      </w:pPr>
    </w:p>
    <w:p w:rsidR="00861E6C" w:rsidRPr="00295BA6" w:rsidRDefault="00861E6C">
      <w:pPr>
        <w:pStyle w:val="Web"/>
        <w:spacing w:line="600" w:lineRule="exact"/>
        <w:ind w:left="1418" w:hanging="1418"/>
        <w:jc w:val="both"/>
        <w:rPr>
          <w:rFonts w:ascii="Times New Roman" w:eastAsia="標楷體" w:hAnsi="Times New Roman" w:cs="Times New Roman"/>
          <w:b/>
          <w:sz w:val="28"/>
          <w:szCs w:val="28"/>
        </w:rPr>
        <w:sectPr w:rsidR="00861E6C" w:rsidRPr="00295BA6">
          <w:pgSz w:w="11906" w:h="16838"/>
          <w:pgMar w:top="851" w:right="1304" w:bottom="1417" w:left="1304" w:header="720" w:footer="1134" w:gutter="0"/>
          <w:cols w:space="720"/>
          <w:docGrid w:type="lines" w:linePitch="651"/>
        </w:sectPr>
      </w:pPr>
    </w:p>
    <w:p w:rsidR="00C10C7A" w:rsidRPr="00295BA6" w:rsidRDefault="00F4161A" w:rsidP="00997E1F">
      <w:pPr>
        <w:pStyle w:val="Web"/>
        <w:spacing w:before="0" w:after="0" w:line="600" w:lineRule="exact"/>
        <w:ind w:left="1418" w:hanging="1418"/>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200906</w:t>
      </w:r>
      <w:r w:rsidRPr="00295BA6">
        <w:rPr>
          <w:rFonts w:ascii="Times New Roman" w:eastAsia="標楷體" w:hAnsi="Times New Roman" w:cs="Times New Roman"/>
          <w:b/>
          <w:sz w:val="28"/>
          <w:szCs w:val="28"/>
        </w:rPr>
        <w:t>耳鼻喉、頭頸外科手術</w:t>
      </w:r>
    </w:p>
    <w:p w:rsidR="00C10C7A" w:rsidRPr="00295BA6" w:rsidRDefault="00F4161A" w:rsidP="00997E1F">
      <w:pPr>
        <w:pStyle w:val="Web"/>
        <w:spacing w:before="0" w:after="0" w:line="600" w:lineRule="exact"/>
        <w:ind w:left="1417" w:hanging="1417"/>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200906092</w:t>
      </w:r>
      <w:r w:rsidRPr="00295BA6">
        <w:rPr>
          <w:rFonts w:ascii="Times New Roman" w:eastAsia="標楷體" w:hAnsi="Times New Roman" w:cs="Times New Roman"/>
          <w:sz w:val="28"/>
          <w:szCs w:val="28"/>
        </w:rPr>
        <w:t>鼓室內注射類固醇</w:t>
      </w:r>
    </w:p>
    <w:p w:rsidR="00C10C7A" w:rsidRPr="00295BA6" w:rsidRDefault="00F4161A" w:rsidP="00997E1F">
      <w:pPr>
        <w:pStyle w:val="Web"/>
        <w:spacing w:before="0" w:after="0" w:line="600" w:lineRule="exact"/>
        <w:ind w:left="1417" w:hanging="1417"/>
        <w:jc w:val="both"/>
        <w:rPr>
          <w:rFonts w:ascii="Times New Roman" w:eastAsia="標楷體" w:hAnsi="Times New Roman" w:cs="Times New Roman"/>
          <w:sz w:val="28"/>
          <w:szCs w:val="28"/>
        </w:rPr>
      </w:pPr>
      <w:r w:rsidRPr="00295BA6">
        <w:rPr>
          <w:rFonts w:ascii="Times New Roman" w:eastAsia="標楷體" w:hAnsi="Times New Roman" w:cs="Times New Roman"/>
          <w:sz w:val="28"/>
          <w:szCs w:val="28"/>
        </w:rPr>
        <w:t>200906092 Sudden deafness</w:t>
      </w:r>
      <w:r w:rsidRPr="00295BA6">
        <w:rPr>
          <w:rFonts w:ascii="Times New Roman" w:eastAsia="標楷體" w:hAnsi="Times New Roman" w:cs="Times New Roman"/>
          <w:sz w:val="28"/>
          <w:szCs w:val="28"/>
        </w:rPr>
        <w:t>病人進行</w:t>
      </w:r>
      <w:r w:rsidRPr="00295BA6">
        <w:rPr>
          <w:rFonts w:ascii="Times New Roman" w:eastAsia="標楷體" w:hAnsi="Times New Roman" w:cs="Times New Roman"/>
          <w:sz w:val="28"/>
          <w:szCs w:val="28"/>
        </w:rPr>
        <w:t>transtympanic steroid injection</w:t>
      </w:r>
      <w:r w:rsidRPr="00295BA6">
        <w:rPr>
          <w:rFonts w:ascii="Times New Roman" w:eastAsia="標楷體" w:hAnsi="Times New Roman" w:cs="Times New Roman"/>
          <w:sz w:val="28"/>
          <w:szCs w:val="28"/>
        </w:rPr>
        <w:t>，門診得申報顯微鏡下耳內注射</w:t>
      </w:r>
      <w:r w:rsidRPr="00295BA6">
        <w:rPr>
          <w:rFonts w:ascii="Times New Roman" w:eastAsia="標楷體" w:hAnsi="Times New Roman" w:cs="Times New Roman"/>
          <w:sz w:val="28"/>
          <w:szCs w:val="28"/>
        </w:rPr>
        <w:t>(54009B)</w:t>
      </w:r>
      <w:r w:rsidRPr="00295BA6">
        <w:rPr>
          <w:rFonts w:ascii="Times New Roman" w:eastAsia="標楷體" w:hAnsi="Times New Roman" w:cs="Times New Roman"/>
          <w:sz w:val="28"/>
          <w:szCs w:val="28"/>
        </w:rPr>
        <w:t>；開刀房若設有專屬耳用內視鏡二氧化碳雷射系統，則得申報二氧化碳雷射手術</w:t>
      </w:r>
      <w:r w:rsidRPr="00295BA6">
        <w:rPr>
          <w:rFonts w:ascii="Times New Roman" w:eastAsia="標楷體" w:hAnsi="Times New Roman" w:cs="Times New Roman"/>
          <w:sz w:val="28"/>
          <w:szCs w:val="28"/>
        </w:rPr>
        <w:t>(62020C)</w:t>
      </w:r>
      <w:r w:rsidRPr="00295BA6">
        <w:rPr>
          <w:rFonts w:ascii="Times New Roman" w:eastAsia="標楷體" w:hAnsi="Times New Roman" w:cs="Times New Roman"/>
          <w:sz w:val="28"/>
          <w:szCs w:val="28"/>
        </w:rPr>
        <w:t>，若執行鼓膜切開後再注射，則得申報顯微鏡</w:t>
      </w:r>
      <w:r w:rsidR="008543E9"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sz w:val="28"/>
          <w:szCs w:val="28"/>
        </w:rPr>
        <w:t>內視鏡下鼓膜切開術。</w:t>
      </w:r>
      <w:r w:rsidR="00295BA6" w:rsidRPr="00295BA6">
        <w:rPr>
          <w:rFonts w:ascii="Times New Roman" w:eastAsia="標楷體" w:hAnsi="Times New Roman" w:cs="Times New Roman"/>
          <w:color w:val="0070C0"/>
          <w:sz w:val="28"/>
          <w:szCs w:val="28"/>
        </w:rPr>
        <w:t>(110/6/1)</w:t>
      </w:r>
    </w:p>
    <w:p w:rsidR="00A55BC7" w:rsidRPr="00295BA6" w:rsidRDefault="00A55BC7">
      <w:pPr>
        <w:pStyle w:val="Web"/>
        <w:spacing w:line="600" w:lineRule="exact"/>
        <w:ind w:left="1417" w:hanging="1417"/>
        <w:jc w:val="both"/>
        <w:rPr>
          <w:color w:val="0070C0"/>
        </w:rPr>
      </w:pPr>
    </w:p>
    <w:p w:rsidR="00C10C7A" w:rsidRPr="00295BA6" w:rsidRDefault="00C10C7A">
      <w:pPr>
        <w:pStyle w:val="Web"/>
        <w:spacing w:line="600" w:lineRule="exact"/>
        <w:ind w:left="1417" w:hanging="1417"/>
        <w:jc w:val="both"/>
        <w:rPr>
          <w:rFonts w:ascii="Times New Roman" w:eastAsia="標楷體" w:hAnsi="Times New Roman" w:cs="Times New Roman"/>
          <w:color w:val="0070C0"/>
          <w:sz w:val="28"/>
          <w:szCs w:val="28"/>
        </w:rPr>
        <w:sectPr w:rsidR="00C10C7A" w:rsidRPr="00295BA6">
          <w:pgSz w:w="11906" w:h="16838"/>
          <w:pgMar w:top="851" w:right="1304" w:bottom="1417" w:left="1304" w:header="720" w:footer="1134" w:gutter="0"/>
          <w:cols w:space="720"/>
          <w:docGrid w:type="lines" w:linePitch="651"/>
        </w:sectPr>
      </w:pPr>
    </w:p>
    <w:p w:rsidR="00C10C7A" w:rsidRPr="00295BA6" w:rsidRDefault="00F4161A">
      <w:pPr>
        <w:pStyle w:val="Web"/>
        <w:spacing w:before="240" w:after="0"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九、西醫基層醫療費用審查注意事項</w:t>
      </w:r>
      <w:r w:rsidRPr="00295BA6">
        <w:rPr>
          <w:rFonts w:ascii="Times New Roman" w:eastAsia="標楷體" w:hAnsi="Times New Roman" w:cs="Times New Roman"/>
          <w:b/>
          <w:sz w:val="28"/>
          <w:szCs w:val="28"/>
        </w:rPr>
        <w:t>-</w:t>
      </w:r>
      <w:r w:rsidRPr="00295BA6">
        <w:rPr>
          <w:rFonts w:ascii="Times New Roman" w:eastAsia="標楷體" w:hAnsi="Times New Roman" w:cs="Times New Roman"/>
          <w:b/>
          <w:sz w:val="28"/>
          <w:szCs w:val="28"/>
        </w:rPr>
        <w:t>眼科</w:t>
      </w:r>
    </w:p>
    <w:p w:rsidR="0022569F" w:rsidRPr="00295BA6" w:rsidRDefault="0022569F" w:rsidP="00997E1F">
      <w:pPr>
        <w:pStyle w:val="Web"/>
        <w:spacing w:before="0" w:after="0" w:line="600" w:lineRule="exact"/>
        <w:ind w:firstLine="14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五</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視網膜剝離：</w:t>
      </w:r>
    </w:p>
    <w:p w:rsidR="0022569F" w:rsidRPr="00295BA6" w:rsidRDefault="0022569F" w:rsidP="00997E1F">
      <w:pPr>
        <w:pStyle w:val="Web"/>
        <w:spacing w:before="0" w:after="0" w:line="600" w:lineRule="exact"/>
        <w:ind w:firstLineChars="200" w:firstLine="56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7.</w:t>
      </w:r>
      <w:r w:rsidRPr="00295BA6">
        <w:rPr>
          <w:rFonts w:ascii="Times New Roman" w:eastAsia="標楷體" w:hAnsi="Times New Roman" w:cs="Times New Roman" w:hint="eastAsia"/>
          <w:sz w:val="28"/>
          <w:szCs w:val="28"/>
        </w:rPr>
        <w:t>手術：</w:t>
      </w:r>
    </w:p>
    <w:p w:rsidR="0022569F" w:rsidRPr="00295BA6" w:rsidRDefault="0022569F" w:rsidP="00997E1F">
      <w:pPr>
        <w:pStyle w:val="Web"/>
        <w:spacing w:before="0" w:after="0" w:line="600" w:lineRule="exact"/>
        <w:ind w:leftChars="300" w:left="1000" w:hangingChars="100" w:hanging="28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(2)</w:t>
      </w:r>
      <w:r w:rsidRPr="00295BA6">
        <w:rPr>
          <w:rFonts w:ascii="Times New Roman" w:eastAsia="標楷體" w:hAnsi="Times New Roman" w:cs="Times New Roman" w:hint="eastAsia"/>
          <w:sz w:val="28"/>
          <w:szCs w:val="28"/>
        </w:rPr>
        <w:t>複雜性：網膜剝離併玻璃體出血，視網膜局部皺縮或巨形裂孔以</w:t>
      </w:r>
      <w:r w:rsidRPr="00295BA6">
        <w:rPr>
          <w:rFonts w:ascii="Times New Roman" w:eastAsia="標楷體" w:hAnsi="Times New Roman" w:cs="Times New Roman" w:hint="eastAsia"/>
          <w:sz w:val="28"/>
          <w:szCs w:val="28"/>
        </w:rPr>
        <w:t>85608B</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1/2 86206C</w:t>
      </w:r>
      <w:r w:rsidRPr="00295BA6">
        <w:rPr>
          <w:rFonts w:ascii="Times New Roman" w:eastAsia="標楷體" w:hAnsi="Times New Roman" w:cs="Times New Roman" w:hint="eastAsia"/>
          <w:sz w:val="28"/>
          <w:szCs w:val="28"/>
        </w:rPr>
        <w:t>項給付</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須有術前網膜剝離照片及手術紀錄備查</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w:t>
      </w:r>
      <w:r w:rsidR="00295BA6" w:rsidRPr="00295BA6">
        <w:rPr>
          <w:rFonts w:ascii="Times New Roman" w:eastAsia="標楷體" w:hAnsi="Times New Roman" w:cs="Times New Roman"/>
          <w:color w:val="0070C0"/>
          <w:sz w:val="28"/>
          <w:szCs w:val="28"/>
        </w:rPr>
        <w:t>(110/6/1)</w:t>
      </w:r>
    </w:p>
    <w:p w:rsidR="00C10C7A" w:rsidRPr="00295BA6" w:rsidRDefault="00F4161A" w:rsidP="00997E1F">
      <w:pPr>
        <w:pStyle w:val="Web"/>
        <w:spacing w:before="0" w:after="0" w:line="600" w:lineRule="exact"/>
        <w:ind w:firstLine="140"/>
        <w:jc w:val="both"/>
      </w:pP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六</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玻璃體切除：</w:t>
      </w:r>
      <w:r w:rsidRPr="00295BA6">
        <w:rPr>
          <w:rFonts w:ascii="Times New Roman" w:eastAsia="標楷體" w:hAnsi="Times New Roman" w:cs="Times New Roman"/>
          <w:sz w:val="28"/>
          <w:szCs w:val="28"/>
        </w:rPr>
        <w:t>86206C</w:t>
      </w:r>
      <w:r w:rsidRPr="00295BA6">
        <w:rPr>
          <w:rFonts w:ascii="Times New Roman" w:eastAsia="標楷體" w:hAnsi="Times New Roman" w:cs="Times New Roman"/>
          <w:sz w:val="28"/>
          <w:szCs w:val="28"/>
        </w:rPr>
        <w:t>項及</w:t>
      </w:r>
      <w:r w:rsidRPr="00295BA6">
        <w:rPr>
          <w:rFonts w:ascii="Times New Roman" w:eastAsia="標楷體" w:hAnsi="Times New Roman" w:cs="Times New Roman"/>
          <w:sz w:val="28"/>
          <w:szCs w:val="28"/>
        </w:rPr>
        <w:t>86207B</w:t>
      </w:r>
      <w:r w:rsidRPr="00295BA6">
        <w:rPr>
          <w:rFonts w:ascii="Times New Roman" w:eastAsia="標楷體" w:hAnsi="Times New Roman" w:cs="Times New Roman"/>
          <w:sz w:val="28"/>
          <w:szCs w:val="28"/>
        </w:rPr>
        <w:t>項給付標準。</w:t>
      </w:r>
      <w:r w:rsidR="00295BA6" w:rsidRPr="00295BA6">
        <w:rPr>
          <w:rFonts w:ascii="Times New Roman" w:eastAsia="標楷體" w:hAnsi="Times New Roman" w:cs="Times New Roman"/>
          <w:color w:val="0070C0"/>
          <w:sz w:val="28"/>
          <w:szCs w:val="28"/>
        </w:rPr>
        <w:t>(110/6/1)</w:t>
      </w:r>
    </w:p>
    <w:p w:rsidR="002E0069" w:rsidRPr="00295BA6" w:rsidRDefault="00F4161A" w:rsidP="00997E1F">
      <w:pPr>
        <w:pStyle w:val="Web"/>
        <w:spacing w:before="0" w:after="0" w:line="600" w:lineRule="exact"/>
        <w:ind w:firstLine="560"/>
        <w:jc w:val="both"/>
      </w:pPr>
      <w:r w:rsidRPr="00295BA6">
        <w:rPr>
          <w:rFonts w:ascii="Times New Roman" w:eastAsia="標楷體" w:hAnsi="Times New Roman" w:cs="Times New Roman"/>
          <w:sz w:val="28"/>
          <w:szCs w:val="28"/>
        </w:rPr>
        <w:t>1.</w:t>
      </w:r>
      <w:r w:rsidR="0091029C" w:rsidRPr="00295BA6">
        <w:rPr>
          <w:rFonts w:ascii="Times New Roman" w:eastAsia="標楷體" w:hAnsi="Times New Roman" w:cs="Times New Roman"/>
          <w:sz w:val="28"/>
          <w:szCs w:val="28"/>
        </w:rPr>
        <w:t xml:space="preserve"> </w:t>
      </w:r>
      <w:r w:rsidRPr="00295BA6">
        <w:rPr>
          <w:rFonts w:ascii="Times New Roman" w:eastAsia="標楷體" w:hAnsi="Times New Roman" w:cs="Times New Roman"/>
          <w:sz w:val="28"/>
          <w:szCs w:val="28"/>
        </w:rPr>
        <w:t>86206C</w:t>
      </w:r>
      <w:r w:rsidRPr="00295BA6">
        <w:rPr>
          <w:rFonts w:ascii="Times New Roman" w:eastAsia="標楷體" w:hAnsi="Times New Roman" w:cs="Times New Roman"/>
          <w:sz w:val="28"/>
          <w:szCs w:val="28"/>
        </w:rPr>
        <w:t>項：作簡單之玻璃體切除。</w:t>
      </w:r>
      <w:r w:rsidR="00295BA6" w:rsidRPr="00295BA6">
        <w:rPr>
          <w:rFonts w:ascii="Times New Roman" w:eastAsia="標楷體" w:hAnsi="Times New Roman" w:cs="Times New Roman"/>
          <w:color w:val="0070C0"/>
          <w:sz w:val="28"/>
          <w:szCs w:val="28"/>
        </w:rPr>
        <w:t>(110/6/1)</w:t>
      </w:r>
    </w:p>
    <w:p w:rsidR="00F4161A" w:rsidRPr="00295BA6" w:rsidRDefault="00F4161A" w:rsidP="00997E1F">
      <w:pPr>
        <w:pStyle w:val="Web"/>
        <w:spacing w:before="0" w:after="0" w:line="600" w:lineRule="exact"/>
        <w:ind w:leftChars="100" w:left="1080" w:hangingChars="300" w:hanging="840"/>
        <w:jc w:val="both"/>
        <w:rPr>
          <w:rFonts w:ascii="Times New Roman" w:eastAsia="標楷體" w:hAnsi="Times New Roman" w:cs="Times New Roman"/>
          <w:sz w:val="28"/>
          <w:szCs w:val="28"/>
        </w:rPr>
      </w:pP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十八</w:t>
      </w:r>
      <w:r w:rsidRPr="00295BA6">
        <w:rPr>
          <w:rFonts w:ascii="Times New Roman" w:eastAsia="標楷體" w:hAnsi="Times New Roman" w:cs="Times New Roman" w:hint="eastAsia"/>
          <w:sz w:val="28"/>
          <w:szCs w:val="28"/>
        </w:rPr>
        <w:t>)</w:t>
      </w:r>
      <w:r w:rsidRPr="00295BA6">
        <w:rPr>
          <w:rFonts w:ascii="Times New Roman" w:eastAsia="標楷體" w:hAnsi="Times New Roman" w:cs="Times New Roman" w:hint="eastAsia"/>
          <w:sz w:val="28"/>
          <w:szCs w:val="28"/>
        </w:rPr>
        <w:t>氣壓式眼壓測定</w:t>
      </w:r>
      <w:r w:rsidRPr="00295BA6">
        <w:rPr>
          <w:rFonts w:ascii="Times New Roman" w:eastAsia="標楷體" w:hAnsi="Times New Roman" w:cs="Times New Roman" w:hint="eastAsia"/>
          <w:sz w:val="28"/>
          <w:szCs w:val="28"/>
        </w:rPr>
        <w:t>(23305C)</w:t>
      </w:r>
      <w:r w:rsidRPr="00295BA6">
        <w:rPr>
          <w:rFonts w:ascii="Times New Roman" w:eastAsia="標楷體" w:hAnsi="Times New Roman" w:cs="Times New Roman" w:hint="eastAsia"/>
          <w:sz w:val="28"/>
          <w:szCs w:val="28"/>
        </w:rPr>
        <w:t>，應明定為疾病之診斷，及相關疾病追蹤檢查，若僅為例行篩檢，應包含於一般診察費用，申報時須有電腦印表紙；但如院所以電子病歷送審者，依主管機關公告之「醫療機構電子病歷製作及管理辦法」規定辦理；數據不穩定或不可靠時，最好再以其他方式來測量確定眼壓並記錄及申報。</w:t>
      </w:r>
      <w:r w:rsidRPr="00295BA6">
        <w:rPr>
          <w:rFonts w:ascii="Times New Roman" w:eastAsia="標楷體" w:hAnsi="Times New Roman" w:cs="Times New Roman" w:hint="eastAsia"/>
          <w:sz w:val="28"/>
          <w:szCs w:val="28"/>
        </w:rPr>
        <w:t>(97/5/1)(99/7/1)</w:t>
      </w:r>
      <w:r w:rsidR="00295BA6" w:rsidRPr="00295BA6">
        <w:rPr>
          <w:rFonts w:ascii="Times New Roman" w:eastAsia="標楷體" w:hAnsi="Times New Roman" w:cs="Times New Roman"/>
          <w:color w:val="0070C0"/>
          <w:sz w:val="28"/>
          <w:szCs w:val="28"/>
        </w:rPr>
        <w:t>(110/6/1)</w:t>
      </w:r>
    </w:p>
    <w:p w:rsidR="00F4161A" w:rsidRPr="00295BA6" w:rsidRDefault="00F4161A">
      <w:pPr>
        <w:pStyle w:val="Web"/>
        <w:spacing w:line="600" w:lineRule="exact"/>
        <w:ind w:left="400" w:hanging="280"/>
        <w:jc w:val="both"/>
        <w:rPr>
          <w:rFonts w:ascii="Times New Roman" w:eastAsia="標楷體" w:hAnsi="Times New Roman" w:cs="Times New Roman"/>
          <w:sz w:val="28"/>
          <w:szCs w:val="28"/>
        </w:rPr>
      </w:pPr>
    </w:p>
    <w:p w:rsidR="00C10C7A" w:rsidRPr="00295BA6" w:rsidRDefault="00C10C7A" w:rsidP="00F4161A">
      <w:pPr>
        <w:pStyle w:val="Web"/>
        <w:spacing w:line="600" w:lineRule="exact"/>
        <w:jc w:val="both"/>
        <w:sectPr w:rsidR="00C10C7A" w:rsidRPr="00295BA6">
          <w:footerReference w:type="default" r:id="rId29"/>
          <w:pgSz w:w="11906" w:h="16838"/>
          <w:pgMar w:top="851" w:right="1304" w:bottom="1417" w:left="1304" w:header="720" w:footer="1134" w:gutter="0"/>
          <w:cols w:space="720"/>
          <w:docGrid w:type="lines" w:linePitch="651"/>
        </w:sectPr>
      </w:pPr>
    </w:p>
    <w:p w:rsidR="00C10C7A" w:rsidRPr="00295BA6" w:rsidRDefault="00F4161A" w:rsidP="00997E1F">
      <w:pPr>
        <w:pStyle w:val="Web"/>
        <w:spacing w:before="240" w:after="0"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十三、西醫基層醫療費用審查注意事項</w:t>
      </w:r>
      <w:r w:rsidRPr="00295BA6">
        <w:rPr>
          <w:rFonts w:ascii="Times New Roman" w:eastAsia="標楷體" w:hAnsi="Times New Roman" w:cs="Times New Roman"/>
          <w:b/>
          <w:sz w:val="28"/>
          <w:szCs w:val="28"/>
        </w:rPr>
        <w:t>-</w:t>
      </w:r>
      <w:r w:rsidRPr="00295BA6">
        <w:rPr>
          <w:rFonts w:ascii="Times New Roman" w:eastAsia="標楷體" w:hAnsi="Times New Roman" w:cs="Times New Roman"/>
          <w:b/>
          <w:sz w:val="28"/>
          <w:szCs w:val="28"/>
        </w:rPr>
        <w:t>精神科</w:t>
      </w:r>
    </w:p>
    <w:p w:rsidR="00C10C7A" w:rsidRPr="00295BA6" w:rsidRDefault="00F4161A" w:rsidP="00997E1F">
      <w:pPr>
        <w:pStyle w:val="Textbody"/>
        <w:spacing w:line="600" w:lineRule="exact"/>
        <w:ind w:left="799" w:hanging="561"/>
      </w:pP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五</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申報各項精神醫療治療費診療項目之案件送審時，須檢附就診當次及前後看診或治療之個別化紀錄。</w:t>
      </w:r>
      <w:r w:rsidRPr="00295BA6">
        <w:rPr>
          <w:rFonts w:ascii="Times New Roman" w:eastAsia="標楷體" w:hAnsi="Times New Roman" w:cs="Times New Roman"/>
          <w:sz w:val="28"/>
          <w:szCs w:val="28"/>
        </w:rPr>
        <w:t>45022C</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45034C</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45070C</w:t>
      </w:r>
      <w:r w:rsidRPr="00295BA6">
        <w:rPr>
          <w:rFonts w:ascii="Times New Roman" w:eastAsia="標楷體" w:hAnsi="Times New Roman" w:cs="Times New Roman"/>
          <w:sz w:val="28"/>
          <w:szCs w:val="28"/>
        </w:rPr>
        <w:t>、</w:t>
      </w:r>
      <w:r w:rsidRPr="00295BA6">
        <w:rPr>
          <w:rFonts w:ascii="Times New Roman" w:eastAsia="標楷體" w:hAnsi="Times New Roman" w:cs="Times New Roman"/>
          <w:sz w:val="28"/>
          <w:szCs w:val="28"/>
        </w:rPr>
        <w:t>45016C</w:t>
      </w:r>
      <w:r w:rsidRPr="00295BA6">
        <w:rPr>
          <w:rFonts w:ascii="Times New Roman" w:eastAsia="標楷體" w:hAnsi="Times New Roman" w:cs="Times New Roman"/>
          <w:sz w:val="28"/>
          <w:szCs w:val="28"/>
        </w:rPr>
        <w:t>及</w:t>
      </w:r>
      <w:r w:rsidRPr="00295BA6">
        <w:rPr>
          <w:rFonts w:ascii="Times New Roman" w:eastAsia="標楷體" w:hAnsi="Times New Roman" w:cs="Times New Roman"/>
          <w:sz w:val="28"/>
          <w:szCs w:val="28"/>
        </w:rPr>
        <w:t>45010C</w:t>
      </w:r>
      <w:r w:rsidRPr="00295BA6">
        <w:rPr>
          <w:rFonts w:ascii="Times New Roman" w:eastAsia="標楷體" w:hAnsi="Times New Roman" w:cs="Times New Roman"/>
          <w:sz w:val="28"/>
          <w:szCs w:val="28"/>
        </w:rPr>
        <w:t>得採用定型化單張，並須有欄位做文字附加充分個別化的補充說明。不符者，不予支付。各項診療項目紀錄內容及審查原則如下：</w:t>
      </w:r>
      <w:r w:rsidRPr="00295BA6">
        <w:rPr>
          <w:rFonts w:ascii="Times New Roman" w:eastAsia="標楷體" w:hAnsi="Times New Roman" w:cs="Times New Roman"/>
          <w:sz w:val="28"/>
          <w:szCs w:val="28"/>
        </w:rPr>
        <w:t>(95/7/15)</w:t>
      </w:r>
      <w:r w:rsidR="00295BA6" w:rsidRPr="00295BA6">
        <w:rPr>
          <w:rFonts w:ascii="Times New Roman" w:eastAsia="標楷體" w:hAnsi="Times New Roman" w:cs="Times New Roman"/>
          <w:color w:val="0070C0"/>
          <w:sz w:val="28"/>
          <w:szCs w:val="28"/>
        </w:rPr>
        <w:t>(110/6/1)</w:t>
      </w:r>
    </w:p>
    <w:p w:rsidR="00C10C7A" w:rsidRPr="00295BA6" w:rsidRDefault="00C10C7A">
      <w:pPr>
        <w:pStyle w:val="Web"/>
        <w:spacing w:before="240" w:after="0" w:line="600" w:lineRule="exact"/>
        <w:jc w:val="both"/>
        <w:rPr>
          <w:rFonts w:ascii="Times New Roman" w:eastAsia="標楷體" w:hAnsi="Times New Roman" w:cs="Times New Roman"/>
          <w:b/>
          <w:sz w:val="28"/>
          <w:szCs w:val="28"/>
        </w:rPr>
      </w:pPr>
    </w:p>
    <w:p w:rsidR="00A55BC7" w:rsidRPr="00295BA6" w:rsidRDefault="00A55BC7">
      <w:pPr>
        <w:pStyle w:val="Web"/>
        <w:spacing w:before="240" w:after="0" w:line="600" w:lineRule="exact"/>
        <w:jc w:val="both"/>
        <w:rPr>
          <w:rFonts w:ascii="Times New Roman" w:eastAsia="標楷體" w:hAnsi="Times New Roman" w:cs="Times New Roman"/>
          <w:b/>
          <w:sz w:val="28"/>
          <w:szCs w:val="28"/>
        </w:rPr>
        <w:sectPr w:rsidR="00A55BC7" w:rsidRPr="00295BA6">
          <w:footerReference w:type="default" r:id="rId30"/>
          <w:pgSz w:w="11906" w:h="16838"/>
          <w:pgMar w:top="851" w:right="1304" w:bottom="1417" w:left="1304" w:header="720" w:footer="1134" w:gutter="0"/>
          <w:cols w:space="720"/>
          <w:docGrid w:type="lines" w:linePitch="651"/>
        </w:sectPr>
      </w:pPr>
    </w:p>
    <w:p w:rsidR="00C10C7A" w:rsidRPr="00295BA6" w:rsidRDefault="00F4161A" w:rsidP="00997E1F">
      <w:pPr>
        <w:pStyle w:val="Web"/>
        <w:spacing w:before="240" w:after="0" w:line="600" w:lineRule="exact"/>
        <w:jc w:val="both"/>
        <w:rPr>
          <w:rFonts w:ascii="Times New Roman" w:eastAsia="標楷體" w:hAnsi="Times New Roman" w:cs="Times New Roman"/>
          <w:b/>
          <w:sz w:val="28"/>
          <w:szCs w:val="28"/>
        </w:rPr>
      </w:pPr>
      <w:r w:rsidRPr="00295BA6">
        <w:rPr>
          <w:rFonts w:ascii="Times New Roman" w:eastAsia="標楷體" w:hAnsi="Times New Roman" w:cs="Times New Roman"/>
          <w:b/>
          <w:sz w:val="28"/>
          <w:szCs w:val="28"/>
        </w:rPr>
        <w:lastRenderedPageBreak/>
        <w:t>十四、西醫基層醫療費用審查注意事項</w:t>
      </w:r>
      <w:r w:rsidRPr="00295BA6">
        <w:rPr>
          <w:rFonts w:ascii="Times New Roman" w:eastAsia="標楷體" w:hAnsi="Times New Roman" w:cs="Times New Roman"/>
          <w:b/>
          <w:sz w:val="28"/>
          <w:szCs w:val="28"/>
        </w:rPr>
        <w:t>-</w:t>
      </w:r>
      <w:r w:rsidRPr="00295BA6">
        <w:rPr>
          <w:rFonts w:ascii="Times New Roman" w:eastAsia="標楷體" w:hAnsi="Times New Roman" w:cs="Times New Roman"/>
          <w:b/>
          <w:sz w:val="28"/>
          <w:szCs w:val="28"/>
        </w:rPr>
        <w:t>復健科</w:t>
      </w:r>
    </w:p>
    <w:p w:rsidR="00C10C7A" w:rsidRPr="00295BA6" w:rsidRDefault="00F4161A" w:rsidP="00997E1F">
      <w:pPr>
        <w:pStyle w:val="Web"/>
        <w:spacing w:before="0" w:after="0" w:line="600" w:lineRule="exact"/>
        <w:jc w:val="both"/>
        <w:rPr>
          <w:rFonts w:ascii="Times New Roman" w:eastAsia="標楷體" w:hAnsi="Times New Roman" w:cs="Times New Roman"/>
          <w:sz w:val="28"/>
        </w:rPr>
      </w:pPr>
      <w:r w:rsidRPr="00295BA6">
        <w:rPr>
          <w:rFonts w:ascii="Times New Roman" w:eastAsia="標楷體" w:hAnsi="Times New Roman" w:cs="Times New Roman"/>
          <w:sz w:val="28"/>
        </w:rPr>
        <w:t>(</w:t>
      </w:r>
      <w:r w:rsidRPr="00295BA6">
        <w:rPr>
          <w:rFonts w:ascii="Times New Roman" w:eastAsia="標楷體" w:hAnsi="Times New Roman" w:cs="Times New Roman"/>
          <w:sz w:val="28"/>
        </w:rPr>
        <w:t>十六</w:t>
      </w:r>
      <w:r w:rsidRPr="00295BA6">
        <w:rPr>
          <w:rFonts w:ascii="Times New Roman" w:eastAsia="標楷體" w:hAnsi="Times New Roman" w:cs="Times New Roman"/>
          <w:sz w:val="28"/>
        </w:rPr>
        <w:t>)</w:t>
      </w:r>
      <w:r w:rsidRPr="00295BA6">
        <w:rPr>
          <w:rFonts w:ascii="Times New Roman" w:eastAsia="標楷體" w:hAnsi="Times New Roman" w:cs="Times New Roman"/>
          <w:sz w:val="28"/>
        </w:rPr>
        <w:t>審查案件中，有復健處方者，交由復健科專科會審。</w:t>
      </w:r>
    </w:p>
    <w:p w:rsidR="00C10C7A" w:rsidRPr="00295BA6" w:rsidRDefault="00F4161A" w:rsidP="00997E1F">
      <w:pPr>
        <w:pStyle w:val="Web"/>
        <w:spacing w:before="0" w:after="0" w:line="600" w:lineRule="exact"/>
        <w:ind w:left="708" w:firstLine="1"/>
        <w:jc w:val="both"/>
        <w:rPr>
          <w:rFonts w:ascii="Times New Roman" w:eastAsia="標楷體" w:hAnsi="Times New Roman" w:cs="Times New Roman"/>
          <w:sz w:val="28"/>
        </w:rPr>
      </w:pPr>
      <w:r w:rsidRPr="00295BA6">
        <w:rPr>
          <w:rFonts w:ascii="Times New Roman" w:eastAsia="標楷體" w:hAnsi="Times New Roman" w:cs="Times New Roman"/>
          <w:sz w:val="28"/>
        </w:rPr>
        <w:t>有關「各項物理治療花費工時」</w:t>
      </w:r>
      <w:r w:rsidRPr="00295BA6">
        <w:rPr>
          <w:rFonts w:ascii="Times New Roman" w:eastAsia="標楷體" w:hAnsi="Times New Roman" w:cs="Times New Roman"/>
          <w:sz w:val="28"/>
        </w:rPr>
        <w:t>(</w:t>
      </w:r>
      <w:r w:rsidRPr="00295BA6">
        <w:rPr>
          <w:rFonts w:ascii="Times New Roman" w:eastAsia="標楷體" w:hAnsi="Times New Roman" w:cs="Times New Roman"/>
          <w:sz w:val="28"/>
        </w:rPr>
        <w:t>詳附表十四</w:t>
      </w:r>
      <w:r w:rsidRPr="00295BA6">
        <w:rPr>
          <w:rFonts w:ascii="Times New Roman" w:eastAsia="標楷體" w:hAnsi="Times New Roman" w:cs="Times New Roman"/>
          <w:sz w:val="28"/>
        </w:rPr>
        <w:t>)</w:t>
      </w:r>
      <w:r w:rsidRPr="00295BA6">
        <w:rPr>
          <w:rFonts w:ascii="Times New Roman" w:eastAsia="標楷體" w:hAnsi="Times New Roman" w:cs="Times New Roman"/>
          <w:sz w:val="28"/>
        </w:rPr>
        <w:t>及「復健治療積極治療療程」</w:t>
      </w:r>
      <w:r w:rsidRPr="00295BA6">
        <w:rPr>
          <w:rFonts w:ascii="Times New Roman" w:eastAsia="標楷體" w:hAnsi="Times New Roman" w:cs="Times New Roman"/>
          <w:sz w:val="28"/>
        </w:rPr>
        <w:t>(</w:t>
      </w:r>
      <w:r w:rsidRPr="00295BA6">
        <w:rPr>
          <w:rFonts w:ascii="Times New Roman" w:eastAsia="標楷體" w:hAnsi="Times New Roman" w:cs="Times New Roman"/>
          <w:sz w:val="28"/>
        </w:rPr>
        <w:t>詳附表十五</w:t>
      </w:r>
      <w:r w:rsidRPr="00295BA6">
        <w:rPr>
          <w:rFonts w:ascii="Times New Roman" w:eastAsia="標楷體" w:hAnsi="Times New Roman" w:cs="Times New Roman"/>
          <w:sz w:val="28"/>
        </w:rPr>
        <w:t>)</w:t>
      </w:r>
      <w:r w:rsidRPr="00295BA6">
        <w:rPr>
          <w:rFonts w:ascii="Times New Roman" w:eastAsia="標楷體" w:hAnsi="Times New Roman" w:cs="Times New Roman"/>
          <w:sz w:val="28"/>
        </w:rPr>
        <w:t>，供審查參考。</w:t>
      </w:r>
      <w:r w:rsidR="00295BA6" w:rsidRPr="00295BA6">
        <w:rPr>
          <w:rFonts w:ascii="Times New Roman" w:eastAsia="標楷體" w:hAnsi="Times New Roman" w:cs="Times New Roman"/>
          <w:color w:val="0070C0"/>
          <w:sz w:val="28"/>
        </w:rPr>
        <w:t>(110/6/1)</w:t>
      </w:r>
    </w:p>
    <w:p w:rsidR="00A55BC7" w:rsidRPr="00295BA6" w:rsidRDefault="00A55BC7">
      <w:pPr>
        <w:pStyle w:val="Web"/>
        <w:spacing w:line="600" w:lineRule="exact"/>
        <w:ind w:left="708" w:firstLine="1"/>
        <w:jc w:val="both"/>
      </w:pPr>
    </w:p>
    <w:p w:rsidR="00C10C7A" w:rsidRPr="00295BA6" w:rsidRDefault="00C10C7A">
      <w:pPr>
        <w:pStyle w:val="Web"/>
        <w:spacing w:line="600" w:lineRule="exact"/>
        <w:jc w:val="both"/>
        <w:sectPr w:rsidR="00C10C7A" w:rsidRPr="00295BA6">
          <w:footerReference w:type="default" r:id="rId31"/>
          <w:pgSz w:w="11906" w:h="16838"/>
          <w:pgMar w:top="851" w:right="1304" w:bottom="1417" w:left="1304" w:header="720" w:footer="1134" w:gutter="0"/>
          <w:cols w:space="720"/>
          <w:docGrid w:type="lines" w:linePitch="651"/>
        </w:sectPr>
      </w:pPr>
    </w:p>
    <w:p w:rsidR="00F4161A" w:rsidRPr="00295BA6" w:rsidRDefault="00F4161A" w:rsidP="00F4161A">
      <w:pPr>
        <w:pStyle w:val="Web"/>
        <w:spacing w:line="600" w:lineRule="exact"/>
        <w:jc w:val="both"/>
        <w:rPr>
          <w:rFonts w:ascii="Times New Roman" w:eastAsia="標楷體" w:hAnsi="Times New Roman" w:cs="Times New Roman"/>
          <w:b/>
          <w:sz w:val="28"/>
        </w:rPr>
      </w:pPr>
      <w:r w:rsidRPr="00295BA6">
        <w:rPr>
          <w:rFonts w:ascii="Times New Roman" w:eastAsia="標楷體" w:hAnsi="Times New Roman" w:cs="Times New Roman"/>
          <w:b/>
          <w:sz w:val="28"/>
        </w:rPr>
        <w:lastRenderedPageBreak/>
        <w:t>十六、西醫基層醫療費用審查注意事項</w:t>
      </w:r>
      <w:r w:rsidRPr="00295BA6">
        <w:rPr>
          <w:rFonts w:ascii="Times New Roman" w:eastAsia="標楷體" w:hAnsi="Times New Roman" w:cs="Times New Roman"/>
          <w:b/>
          <w:sz w:val="28"/>
        </w:rPr>
        <w:t>-</w:t>
      </w:r>
      <w:r w:rsidRPr="00295BA6">
        <w:rPr>
          <w:rFonts w:ascii="Times New Roman" w:eastAsia="標楷體" w:hAnsi="Times New Roman" w:cs="Times New Roman"/>
          <w:b/>
          <w:sz w:val="28"/>
        </w:rPr>
        <w:t>病理科</w:t>
      </w:r>
    </w:p>
    <w:p w:rsidR="00F4161A" w:rsidRPr="00295BA6" w:rsidRDefault="00F4161A" w:rsidP="00997E1F">
      <w:pPr>
        <w:pStyle w:val="Web"/>
        <w:spacing w:before="0" w:after="0" w:line="600" w:lineRule="exact"/>
        <w:ind w:left="680" w:hanging="561"/>
        <w:jc w:val="both"/>
        <w:rPr>
          <w:rFonts w:ascii="Times New Roman" w:eastAsia="標楷體" w:hAnsi="Times New Roman" w:cs="Times New Roman"/>
          <w:sz w:val="28"/>
        </w:rPr>
      </w:pPr>
      <w:r w:rsidRPr="00295BA6">
        <w:rPr>
          <w:rFonts w:ascii="Times New Roman" w:eastAsia="標楷體" w:hAnsi="Times New Roman" w:cs="Times New Roman"/>
          <w:sz w:val="28"/>
        </w:rPr>
        <w:t>(</w:t>
      </w:r>
      <w:r w:rsidRPr="00295BA6">
        <w:rPr>
          <w:rFonts w:ascii="Times New Roman" w:eastAsia="標楷體" w:hAnsi="Times New Roman" w:cs="Times New Roman"/>
          <w:sz w:val="28"/>
        </w:rPr>
        <w:t>一</w:t>
      </w:r>
      <w:r w:rsidRPr="00295BA6">
        <w:rPr>
          <w:rFonts w:ascii="Times New Roman" w:eastAsia="標楷體" w:hAnsi="Times New Roman" w:cs="Times New Roman"/>
          <w:sz w:val="28"/>
        </w:rPr>
        <w:t>)</w:t>
      </w:r>
      <w:r w:rsidRPr="00295BA6">
        <w:rPr>
          <w:rFonts w:ascii="Times New Roman" w:eastAsia="標楷體" w:hAnsi="Times New Roman" w:cs="Times New Roman"/>
          <w:sz w:val="28"/>
        </w:rPr>
        <w:t>病理切片檢查【第一級外科病理，眼觀檢查</w:t>
      </w:r>
      <w:r w:rsidRPr="00295BA6">
        <w:rPr>
          <w:rFonts w:ascii="Times New Roman" w:eastAsia="標楷體" w:hAnsi="Times New Roman" w:cs="Times New Roman"/>
          <w:sz w:val="28"/>
        </w:rPr>
        <w:t>(25001C)</w:t>
      </w:r>
      <w:r w:rsidRPr="00295BA6">
        <w:rPr>
          <w:rFonts w:ascii="Times New Roman" w:eastAsia="標楷體" w:hAnsi="Times New Roman" w:cs="Times New Roman"/>
          <w:sz w:val="28"/>
        </w:rPr>
        <w:t>，第二級外科病理，組織鏡檢確認</w:t>
      </w:r>
      <w:r w:rsidRPr="00295BA6">
        <w:rPr>
          <w:rFonts w:ascii="Times New Roman" w:eastAsia="標楷體" w:hAnsi="Times New Roman" w:cs="Times New Roman"/>
          <w:sz w:val="28"/>
        </w:rPr>
        <w:t>(25002C)</w:t>
      </w:r>
      <w:r w:rsidRPr="00295BA6">
        <w:rPr>
          <w:rFonts w:ascii="Times New Roman" w:eastAsia="標楷體" w:hAnsi="Times New Roman" w:cs="Times New Roman"/>
          <w:sz w:val="28"/>
        </w:rPr>
        <w:t>，第三級外科病理</w:t>
      </w:r>
      <w:r w:rsidRPr="00295BA6">
        <w:rPr>
          <w:rFonts w:ascii="Times New Roman" w:eastAsia="標楷體" w:hAnsi="Times New Roman" w:cs="Times New Roman"/>
          <w:sz w:val="28"/>
        </w:rPr>
        <w:t>(25003C)</w:t>
      </w:r>
      <w:r w:rsidRPr="00295BA6">
        <w:rPr>
          <w:rFonts w:ascii="Times New Roman" w:eastAsia="標楷體" w:hAnsi="Times New Roman" w:cs="Times New Roman"/>
          <w:sz w:val="28"/>
        </w:rPr>
        <w:t>，第四級外科病理</w:t>
      </w:r>
      <w:r w:rsidRPr="00295BA6">
        <w:rPr>
          <w:rFonts w:ascii="Times New Roman" w:eastAsia="標楷體" w:hAnsi="Times New Roman" w:cs="Times New Roman"/>
          <w:sz w:val="28"/>
        </w:rPr>
        <w:t>(25004C)</w:t>
      </w:r>
      <w:r w:rsidRPr="00295BA6">
        <w:rPr>
          <w:rFonts w:ascii="Times New Roman" w:eastAsia="標楷體" w:hAnsi="Times New Roman" w:cs="Times New Roman"/>
          <w:sz w:val="28"/>
        </w:rPr>
        <w:t>，第五級外科病理</w:t>
      </w:r>
      <w:r w:rsidRPr="00295BA6">
        <w:rPr>
          <w:rFonts w:ascii="Times New Roman" w:eastAsia="標楷體" w:hAnsi="Times New Roman" w:cs="Times New Roman"/>
          <w:sz w:val="28"/>
        </w:rPr>
        <w:t>(25024C)</w:t>
      </w:r>
      <w:r w:rsidRPr="00295BA6">
        <w:rPr>
          <w:rFonts w:ascii="Times New Roman" w:eastAsia="標楷體" w:hAnsi="Times New Roman" w:cs="Times New Roman"/>
          <w:sz w:val="28"/>
        </w:rPr>
        <w:t>，第六級外科病理</w:t>
      </w:r>
      <w:r w:rsidRPr="00295BA6">
        <w:rPr>
          <w:rFonts w:ascii="Times New Roman" w:eastAsia="標楷體" w:hAnsi="Times New Roman" w:cs="Times New Roman"/>
          <w:sz w:val="28"/>
        </w:rPr>
        <w:t>(25025C)</w:t>
      </w:r>
      <w:r w:rsidRPr="00295BA6">
        <w:rPr>
          <w:rFonts w:ascii="Times New Roman" w:eastAsia="標楷體" w:hAnsi="Times New Roman" w:cs="Times New Roman"/>
          <w:sz w:val="28"/>
        </w:rPr>
        <w:t>】之計價依全民健康保險醫療服務給付項目及支付標準辦理；同一病理解剖部位僅能以一次計價、不同病理解剖部位得分別計價、同次申報以不超過四個解剖部位為原則。</w:t>
      </w:r>
      <w:r w:rsidR="00295BA6" w:rsidRPr="00295BA6">
        <w:rPr>
          <w:rFonts w:ascii="Times New Roman" w:eastAsia="標楷體" w:hAnsi="Times New Roman" w:cs="Times New Roman"/>
          <w:color w:val="0070C0"/>
          <w:sz w:val="28"/>
        </w:rPr>
        <w:t>(110/6/1)</w:t>
      </w:r>
    </w:p>
    <w:p w:rsidR="00C10C7A" w:rsidRPr="00295BA6" w:rsidRDefault="00C10C7A">
      <w:pPr>
        <w:pStyle w:val="Web"/>
        <w:spacing w:line="600" w:lineRule="exact"/>
        <w:ind w:left="680" w:hanging="560"/>
        <w:jc w:val="both"/>
      </w:pPr>
    </w:p>
    <w:p w:rsidR="00F4161A" w:rsidRPr="00295BA6" w:rsidRDefault="00F4161A">
      <w:pPr>
        <w:pStyle w:val="Web"/>
        <w:spacing w:line="600" w:lineRule="exact"/>
        <w:ind w:left="680" w:hanging="560"/>
        <w:jc w:val="both"/>
        <w:sectPr w:rsidR="00F4161A" w:rsidRPr="00295BA6">
          <w:footerReference w:type="default" r:id="rId32"/>
          <w:pgSz w:w="11906" w:h="16838"/>
          <w:pgMar w:top="851" w:right="1304" w:bottom="1417" w:left="1304" w:header="720" w:footer="1134" w:gutter="0"/>
          <w:cols w:space="720"/>
          <w:docGrid w:type="lines" w:linePitch="651"/>
        </w:sectPr>
      </w:pPr>
    </w:p>
    <w:p w:rsidR="00F4161A" w:rsidRPr="00295BA6" w:rsidRDefault="00F4161A" w:rsidP="00F4161A">
      <w:pPr>
        <w:pStyle w:val="Textbody"/>
        <w:jc w:val="center"/>
        <w:rPr>
          <w:rFonts w:ascii="Times New Roman" w:eastAsia="標楷體" w:hAnsi="Times New Roman" w:cs="Times New Roman"/>
          <w:sz w:val="28"/>
          <w:szCs w:val="28"/>
          <w:shd w:val="clear" w:color="auto" w:fill="FFFF00"/>
        </w:rPr>
      </w:pPr>
      <w:r w:rsidRPr="00295BA6">
        <w:rPr>
          <w:noProof/>
          <w:shd w:val="clear" w:color="auto" w:fill="FFFF00"/>
          <w:lang w:bidi="ar-SA"/>
        </w:rPr>
        <w:lastRenderedPageBreak/>
        <mc:AlternateContent>
          <mc:Choice Requires="wps">
            <w:drawing>
              <wp:anchor distT="0" distB="0" distL="114300" distR="114300" simplePos="0" relativeHeight="251658240" behindDoc="0" locked="0" layoutInCell="1" allowOverlap="1" wp14:anchorId="4F129B67" wp14:editId="17E0A8BE">
                <wp:simplePos x="0" y="0"/>
                <wp:positionH relativeFrom="column">
                  <wp:posOffset>14036</wp:posOffset>
                </wp:positionH>
                <wp:positionV relativeFrom="paragraph">
                  <wp:posOffset>-384121</wp:posOffset>
                </wp:positionV>
                <wp:extent cx="922657" cy="398148"/>
                <wp:effectExtent l="0" t="0" r="0" b="1902"/>
                <wp:wrapNone/>
                <wp:docPr id="1" name="Text Box 67"/>
                <wp:cNvGraphicFramePr/>
                <a:graphic xmlns:a="http://schemas.openxmlformats.org/drawingml/2006/main">
                  <a:graphicData uri="http://schemas.microsoft.com/office/word/2010/wordprocessingShape">
                    <wps:wsp>
                      <wps:cNvSpPr txBox="1"/>
                      <wps:spPr>
                        <a:xfrm>
                          <a:off x="0" y="0"/>
                          <a:ext cx="922657" cy="398148"/>
                        </a:xfrm>
                        <a:prstGeom prst="rect">
                          <a:avLst/>
                        </a:prstGeom>
                        <a:noFill/>
                        <a:ln>
                          <a:noFill/>
                          <a:prstDash/>
                        </a:ln>
                      </wps:spPr>
                      <wps:txbx>
                        <w:txbxContent>
                          <w:p w:rsidR="00181756" w:rsidRDefault="00181756">
                            <w:pPr>
                              <w:pStyle w:val="Textbody"/>
                              <w:snapToGrid w:val="0"/>
                              <w:rPr>
                                <w:rFonts w:ascii="標楷體" w:eastAsia="標楷體" w:hAnsi="標楷體"/>
                                <w:sz w:val="28"/>
                                <w:szCs w:val="28"/>
                              </w:rPr>
                            </w:pPr>
                            <w:r>
                              <w:rPr>
                                <w:rFonts w:ascii="標楷體" w:eastAsia="標楷體" w:hAnsi="標楷體"/>
                                <w:sz w:val="28"/>
                                <w:szCs w:val="28"/>
                              </w:rPr>
                              <w:t>附表十五</w:t>
                            </w:r>
                          </w:p>
                        </w:txbxContent>
                      </wps:txbx>
                      <wps:bodyPr vert="horz" wrap="square" lIns="91440" tIns="45720" rIns="91440" bIns="45720" anchor="t" anchorCtr="0" compatLnSpc="0">
                        <a:noAutofit/>
                      </wps:bodyPr>
                    </wps:wsp>
                  </a:graphicData>
                </a:graphic>
              </wp:anchor>
            </w:drawing>
          </mc:Choice>
          <mc:Fallback>
            <w:pict>
              <v:shapetype w14:anchorId="4F129B67" id="_x0000_t202" coordsize="21600,21600" o:spt="202" path="m,l,21600r21600,l21600,xe">
                <v:stroke joinstyle="miter"/>
                <v:path gradientshapeok="t" o:connecttype="rect"/>
              </v:shapetype>
              <v:shape id="Text Box 67" o:spid="_x0000_s1026" type="#_x0000_t202" style="position:absolute;left:0;text-align:left;margin-left:1.1pt;margin-top:-30.25pt;width:72.65pt;height:3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" filled="f" stroked="f">
                <v:textbox>
                  <w:txbxContent>
                    <w:p w:rsidR="00181756" w:rsidRDefault="00181756">
                      <w:pPr>
                        <w:pStyle w:val="Textbody"/>
                        <w:snapToGrid w:val="0"/>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Pr="00295BA6">
        <w:rPr>
          <w:rFonts w:ascii="標楷體" w:eastAsia="標楷體" w:hAnsi="標楷體" w:hint="eastAsia"/>
          <w:b/>
          <w:sz w:val="32"/>
        </w:rPr>
        <w:t>復健治療積極治療療程</w:t>
      </w:r>
      <w:r w:rsidR="008543E9" w:rsidRPr="00295BA6">
        <w:rPr>
          <w:rFonts w:ascii="標楷體" w:eastAsia="標楷體" w:hAnsi="標楷體" w:hint="eastAsia"/>
          <w:b/>
          <w:sz w:val="32"/>
        </w:rPr>
        <w:t xml:space="preserve"> </w:t>
      </w:r>
      <w:r w:rsidR="00295BA6" w:rsidRPr="00295BA6">
        <w:rPr>
          <w:rFonts w:ascii="Times New Roman" w:eastAsia="標楷體" w:hAnsi="Times New Roman" w:cs="Times New Roman"/>
          <w:color w:val="0070C0"/>
          <w:sz w:val="28"/>
        </w:rPr>
        <w:t>(110/6/1)</w:t>
      </w:r>
    </w:p>
    <w:tbl>
      <w:tblPr>
        <w:tblW w:w="9726" w:type="dxa"/>
        <w:tblLayout w:type="fixed"/>
        <w:tblCellMar>
          <w:left w:w="10" w:type="dxa"/>
          <w:right w:w="10" w:type="dxa"/>
        </w:tblCellMar>
        <w:tblLook w:val="04A0" w:firstRow="1" w:lastRow="0" w:firstColumn="1" w:lastColumn="0" w:noHBand="0" w:noVBand="1"/>
      </w:tblPr>
      <w:tblGrid>
        <w:gridCol w:w="6868"/>
        <w:gridCol w:w="2858"/>
      </w:tblGrid>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center"/>
              <w:rPr>
                <w:rFonts w:ascii="Times New Roman" w:eastAsia="標楷體" w:hAnsi="Times New Roman" w:cs="Times New Roman"/>
              </w:rPr>
            </w:pPr>
            <w:r w:rsidRPr="00295BA6">
              <w:rPr>
                <w:rFonts w:ascii="Times New Roman" w:eastAsia="標楷體" w:hAnsi="Times New Roman" w:cs="Times New Roman"/>
              </w:rPr>
              <w:t>適應症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center"/>
              <w:rPr>
                <w:rFonts w:ascii="Times New Roman" w:eastAsia="標楷體" w:hAnsi="Times New Roman" w:cs="Times New Roman"/>
              </w:rPr>
            </w:pPr>
            <w:r w:rsidRPr="00295BA6">
              <w:rPr>
                <w:rFonts w:ascii="Times New Roman" w:eastAsia="標楷體" w:hAnsi="Times New Roman" w:cs="Times New Roman"/>
              </w:rPr>
              <w:t>黃金治療療程</w:t>
            </w:r>
          </w:p>
        </w:tc>
      </w:tr>
      <w:tr w:rsidR="00295BA6" w:rsidRPr="00295BA6">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一</w:t>
            </w:r>
            <w:r w:rsidRPr="00295BA6">
              <w:rPr>
                <w:rFonts w:ascii="Times New Roman" w:eastAsia="標楷體" w:hAnsi="Times New Roman" w:cs="Times New Roman"/>
              </w:rPr>
              <w:t>)</w:t>
            </w:r>
            <w:r w:rsidRPr="00295BA6">
              <w:rPr>
                <w:rFonts w:ascii="Times New Roman" w:eastAsia="標楷體" w:hAnsi="Times New Roman" w:cs="Times New Roman"/>
              </w:rPr>
              <w:t>腦血管意外</w:t>
            </w:r>
            <w:r w:rsidRPr="00295BA6">
              <w:rPr>
                <w:rFonts w:ascii="Times New Roman" w:eastAsia="標楷體" w:hAnsi="Times New Roman" w:cs="Times New Roman"/>
              </w:rPr>
              <w:t>cerebrovascular accidents (CVA)</w:t>
            </w:r>
          </w:p>
          <w:p w:rsidR="00C10C7A" w:rsidRPr="00295BA6" w:rsidRDefault="00F4161A">
            <w:pPr>
              <w:pStyle w:val="Textbody"/>
              <w:spacing w:after="18"/>
              <w:ind w:left="480"/>
              <w:rPr>
                <w:rFonts w:ascii="Times New Roman" w:eastAsia="標楷體" w:hAnsi="Times New Roman" w:cs="Times New Roman"/>
              </w:rPr>
            </w:pPr>
            <w:r w:rsidRPr="00295BA6">
              <w:rPr>
                <w:rFonts w:ascii="Times New Roman" w:eastAsia="標楷體" w:hAnsi="Times New Roman" w:cs="Times New Roman"/>
              </w:rPr>
              <w:t>1.</w:t>
            </w:r>
            <w:r w:rsidRPr="00295BA6">
              <w:rPr>
                <w:rFonts w:ascii="Times New Roman" w:eastAsia="標楷體" w:hAnsi="Times New Roman" w:cs="Times New Roman"/>
              </w:rPr>
              <w:t>輕癱</w:t>
            </w:r>
          </w:p>
          <w:p w:rsidR="00C10C7A" w:rsidRPr="00295BA6" w:rsidRDefault="00F4161A">
            <w:pPr>
              <w:pStyle w:val="Textbody"/>
              <w:spacing w:after="18"/>
              <w:ind w:left="480"/>
              <w:rPr>
                <w:rFonts w:ascii="Times New Roman" w:eastAsia="標楷體" w:hAnsi="Times New Roman" w:cs="Times New Roman"/>
              </w:rPr>
            </w:pPr>
            <w:r w:rsidRPr="00295BA6">
              <w:rPr>
                <w:rFonts w:ascii="Times New Roman" w:eastAsia="標楷體" w:hAnsi="Times New Roman" w:cs="Times New Roman"/>
              </w:rPr>
              <w:t>2.</w:t>
            </w:r>
            <w:r w:rsidRPr="00295BA6">
              <w:rPr>
                <w:rFonts w:ascii="Times New Roman" w:eastAsia="標楷體" w:hAnsi="Times New Roman" w:cs="Times New Roman"/>
              </w:rPr>
              <w:t>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6</w:t>
            </w:r>
            <w:r w:rsidRPr="00295BA6">
              <w:rPr>
                <w:rFonts w:ascii="Times New Roman" w:eastAsia="標楷體" w:hAnsi="Times New Roman" w:cs="Times New Roman"/>
              </w:rPr>
              <w:t>個月</w:t>
            </w:r>
          </w:p>
        </w:tc>
      </w:tr>
      <w:tr w:rsidR="00295BA6" w:rsidRPr="00295BA6">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C10C7A">
            <w:pPr>
              <w:widowControl/>
              <w:rPr>
                <w:rFonts w:hint="eastAsia"/>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12</w:t>
            </w:r>
            <w:r w:rsidRPr="00295BA6">
              <w:rPr>
                <w:rFonts w:ascii="Times New Roman" w:eastAsia="標楷體" w:hAnsi="Times New Roman" w:cs="Times New Roman"/>
              </w:rPr>
              <w:t>個月</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二</w:t>
            </w:r>
            <w:r w:rsidRPr="00295BA6">
              <w:rPr>
                <w:rFonts w:ascii="Times New Roman" w:eastAsia="標楷體" w:hAnsi="Times New Roman" w:cs="Times New Roman"/>
              </w:rPr>
              <w:t>)</w:t>
            </w:r>
            <w:r w:rsidRPr="00295BA6">
              <w:rPr>
                <w:rFonts w:ascii="Times New Roman" w:eastAsia="標楷體" w:hAnsi="Times New Roman" w:cs="Times New Roman"/>
              </w:rPr>
              <w:t>頸部症候群</w:t>
            </w:r>
            <w:r w:rsidRPr="00295BA6">
              <w:rPr>
                <w:rFonts w:ascii="Times New Roman" w:eastAsia="標楷體" w:hAnsi="Times New Roman" w:cs="Times New Roman"/>
              </w:rPr>
              <w:t>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3</w:t>
            </w:r>
            <w:r w:rsidRPr="00295BA6">
              <w:rPr>
                <w:rFonts w:ascii="Times New Roman" w:eastAsia="標楷體" w:hAnsi="Times New Roman" w:cs="Times New Roman"/>
              </w:rPr>
              <w:t>個月</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三</w:t>
            </w:r>
            <w:r w:rsidRPr="00295BA6">
              <w:rPr>
                <w:rFonts w:ascii="Times New Roman" w:eastAsia="標楷體" w:hAnsi="Times New Roman" w:cs="Times New Roman"/>
              </w:rPr>
              <w:t>)</w:t>
            </w:r>
            <w:r w:rsidRPr="00295BA6">
              <w:rPr>
                <w:rFonts w:ascii="Times New Roman" w:eastAsia="標楷體" w:hAnsi="Times New Roman" w:cs="Times New Roman"/>
              </w:rPr>
              <w:t>下背症候群</w:t>
            </w:r>
            <w:r w:rsidRPr="00295BA6">
              <w:rPr>
                <w:rFonts w:ascii="Times New Roman" w:eastAsia="標楷體" w:hAnsi="Times New Roman" w:cs="Times New Roman"/>
              </w:rPr>
              <w:t>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3</w:t>
            </w:r>
            <w:r w:rsidRPr="00295BA6">
              <w:rPr>
                <w:rFonts w:ascii="Times New Roman" w:eastAsia="標楷體" w:hAnsi="Times New Roman" w:cs="Times New Roman"/>
              </w:rPr>
              <w:t>個月</w:t>
            </w:r>
          </w:p>
        </w:tc>
      </w:tr>
      <w:tr w:rsidR="00295BA6" w:rsidRPr="00295BA6">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四</w:t>
            </w:r>
            <w:r w:rsidRPr="00295BA6">
              <w:rPr>
                <w:rFonts w:ascii="Times New Roman" w:eastAsia="標楷體" w:hAnsi="Times New Roman" w:cs="Times New Roman"/>
              </w:rPr>
              <w:t>)</w:t>
            </w:r>
            <w:r w:rsidRPr="00295BA6">
              <w:rPr>
                <w:rFonts w:ascii="Times New Roman" w:eastAsia="標楷體" w:hAnsi="Times New Roman" w:cs="Times New Roman"/>
              </w:rPr>
              <w:t>脊索</w:t>
            </w:r>
            <w:r w:rsidRPr="00295BA6">
              <w:rPr>
                <w:rFonts w:ascii="Times New Roman" w:eastAsia="標楷體" w:hAnsi="Times New Roman" w:cs="Times New Roman"/>
              </w:rPr>
              <w:t>(</w:t>
            </w:r>
            <w:r w:rsidRPr="00295BA6">
              <w:rPr>
                <w:rFonts w:ascii="Times New Roman" w:eastAsia="標楷體" w:hAnsi="Times New Roman" w:cs="Times New Roman"/>
              </w:rPr>
              <w:t>髓</w:t>
            </w:r>
            <w:r w:rsidRPr="00295BA6">
              <w:rPr>
                <w:rFonts w:ascii="Times New Roman" w:eastAsia="標楷體" w:hAnsi="Times New Roman" w:cs="Times New Roman"/>
              </w:rPr>
              <w:t>)</w:t>
            </w:r>
            <w:r w:rsidRPr="00295BA6">
              <w:rPr>
                <w:rFonts w:ascii="Times New Roman" w:eastAsia="標楷體" w:hAnsi="Times New Roman" w:cs="Times New Roman"/>
              </w:rPr>
              <w:t>傷害</w:t>
            </w:r>
            <w:r w:rsidRPr="00295BA6">
              <w:rPr>
                <w:rFonts w:ascii="Times New Roman" w:eastAsia="標楷體" w:hAnsi="Times New Roman" w:cs="Times New Roman"/>
              </w:rPr>
              <w:t>spinal cord injury</w:t>
            </w:r>
          </w:p>
          <w:p w:rsidR="00C10C7A" w:rsidRPr="00295BA6" w:rsidRDefault="00F4161A">
            <w:pPr>
              <w:pStyle w:val="Textbody"/>
              <w:spacing w:after="18"/>
              <w:ind w:left="480"/>
              <w:rPr>
                <w:rFonts w:ascii="Times New Roman" w:eastAsia="標楷體" w:hAnsi="Times New Roman" w:cs="Times New Roman"/>
              </w:rPr>
            </w:pPr>
            <w:r w:rsidRPr="00295BA6">
              <w:rPr>
                <w:rFonts w:ascii="Times New Roman" w:eastAsia="標楷體" w:hAnsi="Times New Roman" w:cs="Times New Roman"/>
              </w:rPr>
              <w:t>1.</w:t>
            </w:r>
            <w:r w:rsidRPr="00295BA6">
              <w:rPr>
                <w:rFonts w:ascii="Times New Roman" w:eastAsia="標楷體" w:hAnsi="Times New Roman" w:cs="Times New Roman"/>
              </w:rPr>
              <w:t>下半身癱</w:t>
            </w:r>
          </w:p>
          <w:p w:rsidR="00C10C7A" w:rsidRPr="00295BA6" w:rsidRDefault="00F4161A">
            <w:pPr>
              <w:pStyle w:val="Textbody"/>
              <w:spacing w:after="18"/>
              <w:ind w:left="480"/>
              <w:rPr>
                <w:rFonts w:ascii="Times New Roman" w:eastAsia="標楷體" w:hAnsi="Times New Roman" w:cs="Times New Roman"/>
              </w:rPr>
            </w:pPr>
            <w:r w:rsidRPr="00295BA6">
              <w:rPr>
                <w:rFonts w:ascii="Times New Roman" w:eastAsia="標楷體" w:hAnsi="Times New Roman" w:cs="Times New Roman"/>
              </w:rPr>
              <w:t>2.</w:t>
            </w:r>
            <w:r w:rsidRPr="00295BA6">
              <w:rPr>
                <w:rFonts w:ascii="Times New Roman" w:eastAsia="標楷體" w:hAnsi="Times New Roman" w:cs="Times New Roman"/>
              </w:rPr>
              <w:t>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6</w:t>
            </w:r>
            <w:r w:rsidRPr="00295BA6">
              <w:rPr>
                <w:rFonts w:ascii="Times New Roman" w:eastAsia="標楷體" w:hAnsi="Times New Roman" w:cs="Times New Roman"/>
              </w:rPr>
              <w:t>個月</w:t>
            </w:r>
          </w:p>
        </w:tc>
      </w:tr>
      <w:tr w:rsidR="00295BA6" w:rsidRPr="00295BA6">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C10C7A">
            <w:pPr>
              <w:widowControl/>
              <w:rPr>
                <w:rFonts w:hint="eastAsia"/>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12</w:t>
            </w:r>
            <w:r w:rsidRPr="00295BA6">
              <w:rPr>
                <w:rFonts w:ascii="Times New Roman" w:eastAsia="標楷體" w:hAnsi="Times New Roman" w:cs="Times New Roman"/>
              </w:rPr>
              <w:t>個月</w:t>
            </w:r>
          </w:p>
        </w:tc>
      </w:tr>
      <w:tr w:rsidR="00295BA6" w:rsidRPr="00295BA6">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五</w:t>
            </w:r>
            <w:r w:rsidRPr="00295BA6">
              <w:rPr>
                <w:rFonts w:ascii="Times New Roman" w:eastAsia="標楷體" w:hAnsi="Times New Roman" w:cs="Times New Roman"/>
              </w:rPr>
              <w:t>)</w:t>
            </w:r>
            <w:r w:rsidRPr="00295BA6">
              <w:rPr>
                <w:rFonts w:ascii="Times New Roman" w:eastAsia="標楷體" w:hAnsi="Times New Roman" w:cs="Times New Roman"/>
              </w:rPr>
              <w:t>截肢</w:t>
            </w:r>
            <w:r w:rsidRPr="00295BA6">
              <w:rPr>
                <w:rFonts w:ascii="Times New Roman" w:eastAsia="標楷體" w:hAnsi="Times New Roman" w:cs="Times New Roman"/>
              </w:rPr>
              <w:t>amputation</w:t>
            </w:r>
          </w:p>
          <w:p w:rsidR="00C10C7A" w:rsidRPr="00295BA6" w:rsidRDefault="00F4161A">
            <w:pPr>
              <w:pStyle w:val="Textbody"/>
              <w:spacing w:after="18"/>
              <w:ind w:left="480"/>
              <w:rPr>
                <w:rFonts w:ascii="Times New Roman" w:eastAsia="標楷體" w:hAnsi="Times New Roman" w:cs="Times New Roman"/>
              </w:rPr>
            </w:pPr>
            <w:r w:rsidRPr="00295BA6">
              <w:rPr>
                <w:rFonts w:ascii="Times New Roman" w:eastAsia="標楷體" w:hAnsi="Times New Roman" w:cs="Times New Roman"/>
              </w:rPr>
              <w:t>1.BK</w:t>
            </w:r>
            <w:r w:rsidRPr="00295BA6">
              <w:rPr>
                <w:rFonts w:ascii="Times New Roman" w:eastAsia="標楷體" w:hAnsi="Times New Roman" w:cs="Times New Roman"/>
              </w:rPr>
              <w:t>或</w:t>
            </w:r>
            <w:r w:rsidRPr="00295BA6">
              <w:rPr>
                <w:rFonts w:ascii="Times New Roman" w:eastAsia="標楷體" w:hAnsi="Times New Roman" w:cs="Times New Roman"/>
              </w:rPr>
              <w:t>BE</w:t>
            </w:r>
          </w:p>
          <w:p w:rsidR="00C10C7A" w:rsidRPr="00295BA6" w:rsidRDefault="00F4161A">
            <w:pPr>
              <w:pStyle w:val="Textbody"/>
              <w:spacing w:after="18"/>
              <w:ind w:left="480"/>
              <w:rPr>
                <w:rFonts w:ascii="Times New Roman" w:eastAsia="標楷體" w:hAnsi="Times New Roman" w:cs="Times New Roman"/>
              </w:rPr>
            </w:pPr>
            <w:r w:rsidRPr="00295BA6">
              <w:rPr>
                <w:rFonts w:ascii="Times New Roman" w:eastAsia="標楷體" w:hAnsi="Times New Roman" w:cs="Times New Roman"/>
              </w:rPr>
              <w:t>2.AK</w:t>
            </w:r>
            <w:r w:rsidRPr="00295BA6">
              <w:rPr>
                <w:rFonts w:ascii="Times New Roman" w:eastAsia="標楷體" w:hAnsi="Times New Roman" w:cs="Times New Roman"/>
              </w:rPr>
              <w:t>或</w:t>
            </w:r>
            <w:r w:rsidRPr="00295BA6">
              <w:rPr>
                <w:rFonts w:ascii="Times New Roman" w:eastAsia="標楷體" w:hAnsi="Times New Roman" w:cs="Times New Roman"/>
              </w:rPr>
              <w:t>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2</w:t>
            </w:r>
            <w:r w:rsidRPr="00295BA6">
              <w:rPr>
                <w:rFonts w:ascii="Times New Roman" w:eastAsia="標楷體" w:hAnsi="Times New Roman" w:cs="Times New Roman"/>
              </w:rPr>
              <w:t>個月</w:t>
            </w:r>
          </w:p>
        </w:tc>
      </w:tr>
      <w:tr w:rsidR="00295BA6" w:rsidRPr="00295BA6">
        <w:trPr>
          <w:cantSplit/>
          <w:trHeight w:val="704"/>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C10C7A">
            <w:pPr>
              <w:widowControl/>
              <w:rPr>
                <w:rFonts w:hint="eastAsia"/>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3</w:t>
            </w:r>
            <w:r w:rsidRPr="00295BA6">
              <w:rPr>
                <w:rFonts w:ascii="Times New Roman" w:eastAsia="標楷體" w:hAnsi="Times New Roman" w:cs="Times New Roman"/>
              </w:rPr>
              <w:t>個月</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六</w:t>
            </w:r>
            <w:r w:rsidRPr="00295BA6">
              <w:rPr>
                <w:rFonts w:ascii="Times New Roman" w:eastAsia="標楷體" w:hAnsi="Times New Roman" w:cs="Times New Roman"/>
              </w:rPr>
              <w:t>)</w:t>
            </w:r>
            <w:r w:rsidRPr="00295BA6">
              <w:rPr>
                <w:rFonts w:ascii="Times New Roman" w:eastAsia="標楷體" w:hAnsi="Times New Roman" w:cs="Times New Roman"/>
              </w:rPr>
              <w:t>冷凍肩</w:t>
            </w:r>
            <w:r w:rsidRPr="00295BA6">
              <w:rPr>
                <w:rFonts w:ascii="Times New Roman" w:eastAsia="標楷體" w:hAnsi="Times New Roman" w:cs="Times New Roman"/>
              </w:rPr>
              <w:t>(</w:t>
            </w:r>
            <w:r w:rsidRPr="00295BA6">
              <w:rPr>
                <w:rFonts w:ascii="Times New Roman" w:eastAsia="標楷體" w:hAnsi="Times New Roman" w:cs="Times New Roman"/>
              </w:rPr>
              <w:t>五十肩</w:t>
            </w:r>
            <w:r w:rsidRPr="00295BA6">
              <w:rPr>
                <w:rFonts w:ascii="Times New Roman" w:eastAsia="標楷體" w:hAnsi="Times New Roman" w:cs="Times New Roman"/>
              </w:rPr>
              <w:t>)frozen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6</w:t>
            </w:r>
            <w:r w:rsidRPr="00295BA6">
              <w:rPr>
                <w:rFonts w:ascii="Times New Roman" w:eastAsia="標楷體" w:hAnsi="Times New Roman" w:cs="Times New Roman"/>
              </w:rPr>
              <w:t>個月</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七</w:t>
            </w:r>
            <w:r w:rsidRPr="00295BA6">
              <w:rPr>
                <w:rFonts w:ascii="Times New Roman" w:eastAsia="標楷體" w:hAnsi="Times New Roman" w:cs="Times New Roman"/>
              </w:rPr>
              <w:t>)</w:t>
            </w:r>
            <w:r w:rsidRPr="00295BA6">
              <w:rPr>
                <w:rFonts w:ascii="Times New Roman" w:eastAsia="標楷體" w:hAnsi="Times New Roman" w:cs="Times New Roman"/>
              </w:rPr>
              <w:t>顏面麻痺</w:t>
            </w:r>
            <w:r w:rsidRPr="00295BA6">
              <w:rPr>
                <w:rFonts w:ascii="Times New Roman" w:eastAsia="標楷體" w:hAnsi="Times New Roman" w:cs="Times New Roman"/>
              </w:rPr>
              <w:t>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3</w:t>
            </w:r>
            <w:r w:rsidRPr="00295BA6">
              <w:rPr>
                <w:rFonts w:ascii="Times New Roman" w:eastAsia="標楷體" w:hAnsi="Times New Roman" w:cs="Times New Roman"/>
              </w:rPr>
              <w:t>個月</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八</w:t>
            </w:r>
            <w:r w:rsidRPr="00295BA6">
              <w:rPr>
                <w:rFonts w:ascii="Times New Roman" w:eastAsia="標楷體" w:hAnsi="Times New Roman" w:cs="Times New Roman"/>
              </w:rPr>
              <w:t>)</w:t>
            </w:r>
            <w:r w:rsidRPr="00295BA6">
              <w:rPr>
                <w:rFonts w:ascii="Times New Roman" w:eastAsia="標楷體" w:hAnsi="Times New Roman" w:cs="Times New Roman"/>
              </w:rPr>
              <w:t>關節炎</w:t>
            </w:r>
            <w:r w:rsidRPr="00295BA6">
              <w:rPr>
                <w:rFonts w:ascii="Times New Roman" w:eastAsia="標楷體" w:hAnsi="Times New Roman" w:cs="Times New Roman"/>
              </w:rPr>
              <w:t>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3</w:t>
            </w:r>
            <w:r w:rsidRPr="00295BA6">
              <w:rPr>
                <w:rFonts w:ascii="Times New Roman" w:eastAsia="標楷體" w:hAnsi="Times New Roman" w:cs="Times New Roman"/>
              </w:rPr>
              <w:t>個月</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九</w:t>
            </w:r>
            <w:r w:rsidRPr="00295BA6">
              <w:rPr>
                <w:rFonts w:ascii="Times New Roman" w:eastAsia="標楷體" w:hAnsi="Times New Roman" w:cs="Times New Roman"/>
              </w:rPr>
              <w:t>)</w:t>
            </w:r>
            <w:r w:rsidRPr="00295BA6">
              <w:rPr>
                <w:rFonts w:ascii="Times New Roman" w:eastAsia="標楷體" w:hAnsi="Times New Roman" w:cs="Times New Roman"/>
              </w:rPr>
              <w:t>骨折</w:t>
            </w:r>
            <w:r w:rsidRPr="00295BA6">
              <w:rPr>
                <w:rFonts w:ascii="Times New Roman" w:eastAsia="標楷體" w:hAnsi="Times New Roman" w:cs="Times New Roman"/>
              </w:rPr>
              <w:t>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6</w:t>
            </w:r>
            <w:r w:rsidRPr="00295BA6">
              <w:rPr>
                <w:rFonts w:ascii="Times New Roman" w:eastAsia="標楷體" w:hAnsi="Times New Roman" w:cs="Times New Roman"/>
              </w:rPr>
              <w:t>個月</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十</w:t>
            </w:r>
            <w:r w:rsidRPr="00295BA6">
              <w:rPr>
                <w:rFonts w:ascii="Times New Roman" w:eastAsia="標楷體" w:hAnsi="Times New Roman" w:cs="Times New Roman"/>
              </w:rPr>
              <w:t>)</w:t>
            </w:r>
            <w:r w:rsidRPr="00295BA6">
              <w:rPr>
                <w:rFonts w:ascii="Times New Roman" w:eastAsia="標楷體" w:hAnsi="Times New Roman" w:cs="Times New Roman"/>
              </w:rPr>
              <w:t>其他骨科疾病</w:t>
            </w:r>
            <w:r w:rsidRPr="00295BA6">
              <w:rPr>
                <w:rFonts w:ascii="Times New Roman" w:eastAsia="標楷體" w:hAnsi="Times New Roman" w:cs="Times New Roman"/>
              </w:rPr>
              <w:t>other orthopaedic disease</w:t>
            </w:r>
          </w:p>
          <w:p w:rsidR="00C10C7A" w:rsidRPr="00295BA6" w:rsidRDefault="00F4161A">
            <w:pPr>
              <w:pStyle w:val="Textbody"/>
              <w:spacing w:after="18"/>
              <w:ind w:left="480"/>
              <w:rPr>
                <w:rFonts w:ascii="Times New Roman" w:eastAsia="標楷體" w:hAnsi="Times New Roman" w:cs="Times New Roman"/>
              </w:rPr>
            </w:pPr>
            <w:r w:rsidRPr="00295BA6">
              <w:rPr>
                <w:rFonts w:ascii="Times New Roman" w:eastAsia="標楷體" w:hAnsi="Times New Roman" w:cs="Times New Roman"/>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1</w:t>
            </w:r>
            <w:r w:rsidRPr="00295BA6">
              <w:rPr>
                <w:rFonts w:ascii="Times New Roman" w:eastAsia="標楷體" w:hAnsi="Times New Roman" w:cs="Times New Roman"/>
              </w:rPr>
              <w:t>個月</w:t>
            </w:r>
          </w:p>
        </w:tc>
      </w:tr>
      <w:tr w:rsidR="00295BA6" w:rsidRPr="00295BA6">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十一</w:t>
            </w:r>
            <w:r w:rsidRPr="00295BA6">
              <w:rPr>
                <w:rFonts w:ascii="Times New Roman" w:eastAsia="標楷體" w:hAnsi="Times New Roman" w:cs="Times New Roman"/>
              </w:rPr>
              <w:t>)</w:t>
            </w:r>
            <w:r w:rsidRPr="00295BA6">
              <w:rPr>
                <w:rFonts w:ascii="Times New Roman" w:eastAsia="標楷體" w:hAnsi="Times New Roman" w:cs="Times New Roman"/>
              </w:rPr>
              <w:t>扭傷與挫傷</w:t>
            </w:r>
            <w:r w:rsidRPr="00295BA6">
              <w:rPr>
                <w:rFonts w:ascii="Times New Roman" w:eastAsia="標楷體" w:hAnsi="Times New Roman" w:cs="Times New Roman"/>
              </w:rPr>
              <w:t>sprain &amp; strain</w:t>
            </w:r>
          </w:p>
          <w:p w:rsidR="00C10C7A" w:rsidRPr="00295BA6" w:rsidRDefault="00F4161A">
            <w:pPr>
              <w:pStyle w:val="Textbody"/>
              <w:spacing w:after="18"/>
              <w:ind w:left="720"/>
              <w:rPr>
                <w:rFonts w:ascii="Times New Roman" w:eastAsia="標楷體" w:hAnsi="Times New Roman" w:cs="Times New Roman"/>
              </w:rPr>
            </w:pPr>
            <w:r w:rsidRPr="00295BA6">
              <w:rPr>
                <w:rFonts w:ascii="Times New Roman" w:eastAsia="標楷體" w:hAnsi="Times New Roman" w:cs="Times New Roman"/>
              </w:rPr>
              <w:t>1.</w:t>
            </w:r>
            <w:r w:rsidRPr="00295BA6">
              <w:rPr>
                <w:rFonts w:ascii="Times New Roman" w:eastAsia="標楷體" w:hAnsi="Times New Roman" w:cs="Times New Roman"/>
              </w:rPr>
              <w:t>膝內障</w:t>
            </w:r>
          </w:p>
          <w:p w:rsidR="00C10C7A" w:rsidRPr="00295BA6" w:rsidRDefault="00F4161A">
            <w:pPr>
              <w:pStyle w:val="Textbody"/>
              <w:spacing w:after="18"/>
              <w:ind w:left="720"/>
              <w:rPr>
                <w:rFonts w:ascii="Times New Roman" w:eastAsia="標楷體" w:hAnsi="Times New Roman" w:cs="Times New Roman"/>
              </w:rPr>
            </w:pPr>
            <w:r w:rsidRPr="00295BA6">
              <w:rPr>
                <w:rFonts w:ascii="Times New Roman" w:eastAsia="標楷體" w:hAnsi="Times New Roman" w:cs="Times New Roman"/>
              </w:rPr>
              <w:t>2.</w:t>
            </w:r>
            <w:r w:rsidRPr="00295BA6">
              <w:rPr>
                <w:rFonts w:ascii="Times New Roman" w:eastAsia="標楷體" w:hAnsi="Times New Roman" w:cs="Times New Roman"/>
              </w:rPr>
              <w:t>踝扭傷</w:t>
            </w:r>
          </w:p>
          <w:p w:rsidR="00C10C7A" w:rsidRPr="00295BA6" w:rsidRDefault="00F4161A">
            <w:pPr>
              <w:pStyle w:val="Textbody"/>
              <w:spacing w:after="18"/>
              <w:ind w:left="720"/>
              <w:rPr>
                <w:rFonts w:ascii="Times New Roman" w:eastAsia="標楷體" w:hAnsi="Times New Roman" w:cs="Times New Roman"/>
              </w:rPr>
            </w:pPr>
            <w:r w:rsidRPr="00295BA6">
              <w:rPr>
                <w:rFonts w:ascii="Times New Roman" w:eastAsia="標楷體" w:hAnsi="Times New Roman" w:cs="Times New Roman"/>
              </w:rPr>
              <w:t>3.</w:t>
            </w:r>
            <w:r w:rsidRPr="00295BA6">
              <w:rPr>
                <w:rFonts w:ascii="Times New Roman" w:eastAsia="標楷體" w:hAnsi="Times New Roman" w:cs="Times New Roman"/>
              </w:rPr>
              <w:t>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1.5-3</w:t>
            </w:r>
            <w:r w:rsidRPr="00295BA6">
              <w:rPr>
                <w:rFonts w:ascii="Times New Roman" w:eastAsia="標楷體" w:hAnsi="Times New Roman" w:cs="Times New Roman"/>
              </w:rPr>
              <w:t>個月</w:t>
            </w:r>
          </w:p>
        </w:tc>
      </w:tr>
      <w:tr w:rsidR="00295BA6" w:rsidRPr="00295BA6">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C10C7A">
            <w:pPr>
              <w:widowControl/>
              <w:rPr>
                <w:rFonts w:hint="eastAsia"/>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1.5-3</w:t>
            </w:r>
            <w:r w:rsidRPr="00295BA6">
              <w:rPr>
                <w:rFonts w:ascii="Times New Roman" w:eastAsia="標楷體" w:hAnsi="Times New Roman" w:cs="Times New Roman"/>
              </w:rPr>
              <w:t>個月</w:t>
            </w:r>
          </w:p>
        </w:tc>
      </w:tr>
      <w:tr w:rsidR="00295BA6" w:rsidRPr="00295BA6">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C10C7A">
            <w:pPr>
              <w:widowControl/>
              <w:rPr>
                <w:rFonts w:hint="eastAsia"/>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1</w:t>
            </w:r>
            <w:r w:rsidRPr="00295BA6">
              <w:rPr>
                <w:rFonts w:ascii="Times New Roman" w:eastAsia="標楷體" w:hAnsi="Times New Roman" w:cs="Times New Roman"/>
              </w:rPr>
              <w:t>個月</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十二</w:t>
            </w:r>
            <w:r w:rsidRPr="00295BA6">
              <w:rPr>
                <w:rFonts w:ascii="Times New Roman" w:eastAsia="標楷體" w:hAnsi="Times New Roman" w:cs="Times New Roman"/>
              </w:rPr>
              <w:t>)</w:t>
            </w:r>
            <w:r w:rsidRPr="00295BA6">
              <w:rPr>
                <w:rFonts w:ascii="Times New Roman" w:eastAsia="標楷體" w:hAnsi="Times New Roman" w:cs="Times New Roman"/>
              </w:rPr>
              <w:t>腦性麻痺</w:t>
            </w:r>
            <w:r w:rsidRPr="00295BA6">
              <w:rPr>
                <w:rFonts w:ascii="Times New Roman" w:eastAsia="標楷體" w:hAnsi="Times New Roman" w:cs="Times New Roman"/>
              </w:rPr>
              <w:t>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依臨床實際需要</w:t>
            </w:r>
          </w:p>
        </w:tc>
      </w:tr>
      <w:tr w:rsidR="00295BA6" w:rsidRPr="00295BA6">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十三</w:t>
            </w:r>
            <w:r w:rsidRPr="00295BA6">
              <w:rPr>
                <w:rFonts w:ascii="Times New Roman" w:eastAsia="標楷體" w:hAnsi="Times New Roman" w:cs="Times New Roman"/>
              </w:rPr>
              <w:t>)</w:t>
            </w:r>
            <w:r w:rsidRPr="00295BA6">
              <w:rPr>
                <w:rFonts w:ascii="Times New Roman" w:eastAsia="標楷體" w:hAnsi="Times New Roman" w:cs="Times New Roman"/>
              </w:rPr>
              <w:t>頭部外傷</w:t>
            </w:r>
            <w:r w:rsidRPr="00295BA6">
              <w:rPr>
                <w:rFonts w:ascii="Times New Roman" w:eastAsia="標楷體" w:hAnsi="Times New Roman" w:cs="Times New Roman"/>
              </w:rPr>
              <w:t>head injury</w:t>
            </w:r>
          </w:p>
          <w:p w:rsidR="00C10C7A" w:rsidRPr="00295BA6" w:rsidRDefault="00F4161A">
            <w:pPr>
              <w:pStyle w:val="Textbody"/>
              <w:spacing w:after="18"/>
              <w:ind w:left="720"/>
              <w:rPr>
                <w:rFonts w:ascii="Times New Roman" w:eastAsia="標楷體" w:hAnsi="Times New Roman" w:cs="Times New Roman"/>
              </w:rPr>
            </w:pPr>
            <w:r w:rsidRPr="00295BA6">
              <w:rPr>
                <w:rFonts w:ascii="Times New Roman" w:eastAsia="標楷體" w:hAnsi="Times New Roman" w:cs="Times New Roman"/>
              </w:rPr>
              <w:t>1.</w:t>
            </w:r>
            <w:r w:rsidRPr="00295BA6">
              <w:rPr>
                <w:rFonts w:ascii="Times New Roman" w:eastAsia="標楷體" w:hAnsi="Times New Roman" w:cs="Times New Roman"/>
              </w:rPr>
              <w:t>下半身癱</w:t>
            </w:r>
          </w:p>
          <w:p w:rsidR="00C10C7A" w:rsidRPr="00295BA6" w:rsidRDefault="00F4161A">
            <w:pPr>
              <w:pStyle w:val="Textbody"/>
              <w:spacing w:after="18"/>
              <w:ind w:left="720"/>
              <w:rPr>
                <w:rFonts w:ascii="Times New Roman" w:eastAsia="標楷體" w:hAnsi="Times New Roman" w:cs="Times New Roman"/>
              </w:rPr>
            </w:pPr>
            <w:r w:rsidRPr="00295BA6">
              <w:rPr>
                <w:rFonts w:ascii="Times New Roman" w:eastAsia="標楷體" w:hAnsi="Times New Roman" w:cs="Times New Roman"/>
              </w:rPr>
              <w:t>2.</w:t>
            </w:r>
            <w:r w:rsidRPr="00295BA6">
              <w:rPr>
                <w:rFonts w:ascii="Times New Roman" w:eastAsia="標楷體" w:hAnsi="Times New Roman" w:cs="Times New Roman"/>
              </w:rPr>
              <w:t>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6</w:t>
            </w:r>
            <w:r w:rsidRPr="00295BA6">
              <w:rPr>
                <w:rFonts w:ascii="Times New Roman" w:eastAsia="標楷體" w:hAnsi="Times New Roman" w:cs="Times New Roman"/>
              </w:rPr>
              <w:t>個月</w:t>
            </w:r>
          </w:p>
        </w:tc>
      </w:tr>
      <w:tr w:rsidR="00295BA6" w:rsidRPr="00295BA6">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C10C7A">
            <w:pPr>
              <w:widowControl/>
              <w:rPr>
                <w:rFonts w:hint="eastAsia"/>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12</w:t>
            </w:r>
            <w:r w:rsidRPr="00295BA6">
              <w:rPr>
                <w:rFonts w:ascii="Times New Roman" w:eastAsia="標楷體" w:hAnsi="Times New Roman" w:cs="Times New Roman"/>
              </w:rPr>
              <w:t>個月</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十四</w:t>
            </w:r>
            <w:r w:rsidRPr="00295BA6">
              <w:rPr>
                <w:rFonts w:ascii="Times New Roman" w:eastAsia="標楷體" w:hAnsi="Times New Roman" w:cs="Times New Roman"/>
              </w:rPr>
              <w:t>)</w:t>
            </w:r>
            <w:r w:rsidRPr="00295BA6">
              <w:rPr>
                <w:rFonts w:ascii="Times New Roman" w:eastAsia="標楷體" w:hAnsi="Times New Roman" w:cs="Times New Roman"/>
              </w:rPr>
              <w:t>脊髓灰質炎，小兒麻痺</w:t>
            </w:r>
            <w:r w:rsidRPr="00295BA6">
              <w:rPr>
                <w:rFonts w:ascii="Times New Roman" w:eastAsia="標楷體" w:hAnsi="Times New Roman" w:cs="Times New Roman"/>
              </w:rPr>
              <w:t>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依臨床實際需要</w:t>
            </w:r>
          </w:p>
        </w:tc>
      </w:tr>
      <w:tr w:rsidR="00295BA6" w:rsidRPr="00295BA6">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十五</w:t>
            </w:r>
            <w:r w:rsidRPr="00295BA6">
              <w:rPr>
                <w:rFonts w:ascii="Times New Roman" w:eastAsia="標楷體" w:hAnsi="Times New Roman" w:cs="Times New Roman"/>
              </w:rPr>
              <w:t>)</w:t>
            </w:r>
            <w:r w:rsidRPr="00295BA6">
              <w:rPr>
                <w:rFonts w:ascii="Times New Roman" w:eastAsia="標楷體" w:hAnsi="Times New Roman" w:cs="Times New Roman"/>
              </w:rPr>
              <w:t>周邊神經傷害</w:t>
            </w:r>
            <w:r w:rsidRPr="00295BA6">
              <w:rPr>
                <w:rFonts w:ascii="Times New Roman" w:eastAsia="標楷體" w:hAnsi="Times New Roman" w:cs="Times New Roman"/>
              </w:rPr>
              <w:t>(</w:t>
            </w:r>
            <w:r w:rsidRPr="00295BA6">
              <w:rPr>
                <w:rFonts w:ascii="Times New Roman" w:eastAsia="標楷體" w:hAnsi="Times New Roman" w:cs="Times New Roman"/>
              </w:rPr>
              <w:t>肌肉麻痺</w:t>
            </w:r>
            <w:r w:rsidRPr="00295BA6">
              <w:rPr>
                <w:rFonts w:ascii="Times New Roman" w:eastAsia="標楷體" w:hAnsi="Times New Roman" w:cs="Times New Roman"/>
              </w:rPr>
              <w:t>)Peripheral nerves injury</w:t>
            </w:r>
          </w:p>
          <w:p w:rsidR="00C10C7A" w:rsidRPr="00295BA6" w:rsidRDefault="00F4161A">
            <w:pPr>
              <w:pStyle w:val="Textbody"/>
              <w:spacing w:after="18"/>
              <w:ind w:left="720"/>
              <w:rPr>
                <w:rFonts w:ascii="Times New Roman" w:eastAsia="標楷體" w:hAnsi="Times New Roman" w:cs="Times New Roman"/>
              </w:rPr>
            </w:pPr>
            <w:r w:rsidRPr="00295BA6">
              <w:rPr>
                <w:rFonts w:ascii="Times New Roman" w:eastAsia="標楷體" w:hAnsi="Times New Roman" w:cs="Times New Roman"/>
              </w:rPr>
              <w:t>1.</w:t>
            </w:r>
            <w:r w:rsidRPr="00295BA6">
              <w:rPr>
                <w:rFonts w:ascii="Times New Roman" w:eastAsia="標楷體" w:hAnsi="Times New Roman" w:cs="Times New Roman"/>
              </w:rPr>
              <w:t>單一周圍神經</w:t>
            </w:r>
            <w:r w:rsidRPr="00295BA6">
              <w:rPr>
                <w:rFonts w:ascii="Times New Roman" w:eastAsia="標楷體" w:hAnsi="Times New Roman" w:cs="Times New Roman"/>
              </w:rPr>
              <w:t>(peroneal</w:t>
            </w:r>
            <w:r w:rsidRPr="00295BA6">
              <w:rPr>
                <w:rFonts w:ascii="Times New Roman" w:eastAsia="標楷體" w:hAnsi="Times New Roman" w:cs="Times New Roman"/>
              </w:rPr>
              <w:t>、</w:t>
            </w:r>
            <w:r w:rsidRPr="00295BA6">
              <w:rPr>
                <w:rFonts w:ascii="Times New Roman" w:eastAsia="標楷體" w:hAnsi="Times New Roman" w:cs="Times New Roman"/>
              </w:rPr>
              <w:t>ulnar</w:t>
            </w:r>
            <w:r w:rsidRPr="00295BA6">
              <w:rPr>
                <w:rFonts w:ascii="Times New Roman" w:eastAsia="標楷體" w:hAnsi="Times New Roman" w:cs="Times New Roman"/>
              </w:rPr>
              <w:t>、</w:t>
            </w:r>
            <w:r w:rsidRPr="00295BA6">
              <w:rPr>
                <w:rFonts w:ascii="Times New Roman" w:eastAsia="標楷體" w:hAnsi="Times New Roman" w:cs="Times New Roman"/>
              </w:rPr>
              <w:t>median</w:t>
            </w:r>
            <w:r w:rsidRPr="00295BA6">
              <w:rPr>
                <w:rFonts w:ascii="Times New Roman" w:eastAsia="標楷體" w:hAnsi="Times New Roman" w:cs="Times New Roman"/>
              </w:rPr>
              <w:t>、</w:t>
            </w:r>
            <w:r w:rsidRPr="00295BA6">
              <w:rPr>
                <w:rFonts w:ascii="Times New Roman" w:eastAsia="標楷體" w:hAnsi="Times New Roman" w:cs="Times New Roman"/>
              </w:rPr>
              <w:t>radial)</w:t>
            </w:r>
          </w:p>
          <w:p w:rsidR="00C10C7A" w:rsidRPr="00295BA6" w:rsidRDefault="00F4161A">
            <w:pPr>
              <w:pStyle w:val="Textbody"/>
              <w:spacing w:after="18"/>
              <w:ind w:left="720"/>
              <w:rPr>
                <w:rFonts w:ascii="Times New Roman" w:eastAsia="標楷體" w:hAnsi="Times New Roman" w:cs="Times New Roman"/>
              </w:rPr>
            </w:pPr>
            <w:r w:rsidRPr="00295BA6">
              <w:rPr>
                <w:rFonts w:ascii="Times New Roman" w:eastAsia="標楷體" w:hAnsi="Times New Roman" w:cs="Times New Roman"/>
              </w:rPr>
              <w:t>2.</w:t>
            </w:r>
            <w:r w:rsidRPr="00295BA6">
              <w:rPr>
                <w:rFonts w:ascii="Times New Roman" w:eastAsia="標楷體" w:hAnsi="Times New Roman" w:cs="Times New Roman"/>
              </w:rPr>
              <w:t>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3</w:t>
            </w:r>
            <w:r w:rsidRPr="00295BA6">
              <w:rPr>
                <w:rFonts w:ascii="Times New Roman" w:eastAsia="標楷體" w:hAnsi="Times New Roman" w:cs="Times New Roman"/>
              </w:rPr>
              <w:t>個月</w:t>
            </w:r>
          </w:p>
        </w:tc>
      </w:tr>
      <w:tr w:rsidR="00295BA6" w:rsidRPr="00295BA6">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C10C7A">
            <w:pPr>
              <w:widowControl/>
              <w:rPr>
                <w:rFonts w:hint="eastAsia"/>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6-9</w:t>
            </w:r>
            <w:r w:rsidRPr="00295BA6">
              <w:rPr>
                <w:rFonts w:ascii="Times New Roman" w:eastAsia="標楷體" w:hAnsi="Times New Roman" w:cs="Times New Roman"/>
              </w:rPr>
              <w:t>個月</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十六</w:t>
            </w:r>
            <w:r w:rsidRPr="00295BA6">
              <w:rPr>
                <w:rFonts w:ascii="Times New Roman" w:eastAsia="標楷體" w:hAnsi="Times New Roman" w:cs="Times New Roman"/>
              </w:rPr>
              <w:t>)</w:t>
            </w:r>
            <w:r w:rsidRPr="00295BA6">
              <w:rPr>
                <w:rFonts w:ascii="Times New Roman" w:eastAsia="標楷體" w:hAnsi="Times New Roman" w:cs="Times New Roman"/>
              </w:rPr>
              <w:t>其他神經疾病</w:t>
            </w:r>
            <w:r w:rsidRPr="00295BA6">
              <w:rPr>
                <w:rFonts w:ascii="Times New Roman" w:eastAsia="標楷體" w:hAnsi="Times New Roman" w:cs="Times New Roman"/>
              </w:rPr>
              <w:t>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申報費用時附專案申請書</w:t>
            </w:r>
          </w:p>
        </w:tc>
      </w:tr>
      <w:tr w:rsidR="00295BA6"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十七</w:t>
            </w:r>
            <w:r w:rsidRPr="00295BA6">
              <w:rPr>
                <w:rFonts w:ascii="Times New Roman" w:eastAsia="標楷體" w:hAnsi="Times New Roman" w:cs="Times New Roman"/>
              </w:rPr>
              <w:t>)</w:t>
            </w:r>
            <w:r w:rsidRPr="00295BA6">
              <w:rPr>
                <w:rFonts w:ascii="Times New Roman" w:eastAsia="標楷體" w:hAnsi="Times New Roman" w:cs="Times New Roman"/>
              </w:rPr>
              <w:t>全人工膝</w:t>
            </w:r>
            <w:r w:rsidRPr="00295BA6">
              <w:rPr>
                <w:rFonts w:ascii="Times New Roman" w:eastAsia="標楷體" w:hAnsi="Times New Roman" w:cs="Times New Roman"/>
              </w:rPr>
              <w:t>(</w:t>
            </w:r>
            <w:r w:rsidRPr="00295BA6">
              <w:rPr>
                <w:rFonts w:ascii="Times New Roman" w:eastAsia="標楷體" w:hAnsi="Times New Roman" w:cs="Times New Roman"/>
              </w:rPr>
              <w:t>股</w:t>
            </w:r>
            <w:r w:rsidRPr="00295BA6">
              <w:rPr>
                <w:rFonts w:ascii="Times New Roman" w:eastAsia="標楷體" w:hAnsi="Times New Roman" w:cs="Times New Roman"/>
              </w:rPr>
              <w:t>)</w:t>
            </w:r>
            <w:r w:rsidRPr="00295BA6">
              <w:rPr>
                <w:rFonts w:ascii="Times New Roman" w:eastAsia="標楷體" w:hAnsi="Times New Roman" w:cs="Times New Roman"/>
              </w:rPr>
              <w:t>關節－換術後</w:t>
            </w:r>
            <w:r w:rsidRPr="00295BA6">
              <w:rPr>
                <w:rFonts w:ascii="Times New Roman" w:eastAsia="標楷體" w:hAnsi="Times New Roman" w:cs="Times New Roman"/>
              </w:rPr>
              <w:t>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3</w:t>
            </w:r>
            <w:r w:rsidRPr="00295BA6">
              <w:rPr>
                <w:rFonts w:ascii="Times New Roman" w:eastAsia="標楷體" w:hAnsi="Times New Roman" w:cs="Times New Roman"/>
              </w:rPr>
              <w:t>個月</w:t>
            </w:r>
          </w:p>
        </w:tc>
      </w:tr>
      <w:tr w:rsidR="00295BA6" w:rsidRPr="00295BA6">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十八</w:t>
            </w:r>
            <w:r w:rsidRPr="00295BA6">
              <w:rPr>
                <w:rFonts w:ascii="Times New Roman" w:eastAsia="標楷體" w:hAnsi="Times New Roman" w:cs="Times New Roman"/>
              </w:rPr>
              <w:t>)</w:t>
            </w:r>
            <w:r w:rsidRPr="00295BA6">
              <w:rPr>
                <w:rFonts w:ascii="Times New Roman" w:eastAsia="標楷體" w:hAnsi="Times New Roman" w:cs="Times New Roman"/>
              </w:rPr>
              <w:t>胸腔復健</w:t>
            </w:r>
            <w:r w:rsidRPr="00295BA6">
              <w:rPr>
                <w:rFonts w:ascii="Times New Roman" w:eastAsia="標楷體" w:hAnsi="Times New Roman" w:cs="Times New Roman"/>
              </w:rPr>
              <w:t>chest rehabilitation</w:t>
            </w:r>
          </w:p>
          <w:p w:rsidR="00C10C7A" w:rsidRPr="00295BA6" w:rsidRDefault="00F4161A">
            <w:pPr>
              <w:pStyle w:val="Textbody"/>
              <w:spacing w:after="18"/>
              <w:ind w:left="720"/>
              <w:rPr>
                <w:rFonts w:ascii="Times New Roman" w:eastAsia="標楷體" w:hAnsi="Times New Roman" w:cs="Times New Roman"/>
              </w:rPr>
            </w:pPr>
            <w:r w:rsidRPr="00295BA6">
              <w:rPr>
                <w:rFonts w:ascii="Times New Roman" w:eastAsia="標楷體" w:hAnsi="Times New Roman" w:cs="Times New Roman"/>
              </w:rPr>
              <w:t>1.</w:t>
            </w:r>
            <w:r w:rsidRPr="00295BA6">
              <w:rPr>
                <w:rFonts w:ascii="Times New Roman" w:eastAsia="標楷體" w:hAnsi="Times New Roman" w:cs="Times New Roman"/>
              </w:rPr>
              <w:t>胸腔手術前後</w:t>
            </w:r>
            <w:r w:rsidRPr="00295BA6">
              <w:rPr>
                <w:rFonts w:ascii="Times New Roman" w:eastAsia="標楷體" w:hAnsi="Times New Roman" w:cs="Times New Roman"/>
              </w:rPr>
              <w:t>pre &amp; post chest operation</w:t>
            </w:r>
          </w:p>
          <w:p w:rsidR="00C10C7A" w:rsidRPr="00295BA6" w:rsidRDefault="00F4161A">
            <w:pPr>
              <w:pStyle w:val="Textbody"/>
              <w:spacing w:after="18"/>
              <w:ind w:left="720"/>
              <w:rPr>
                <w:rFonts w:ascii="Times New Roman" w:eastAsia="標楷體" w:hAnsi="Times New Roman" w:cs="Times New Roman"/>
              </w:rPr>
            </w:pPr>
            <w:r w:rsidRPr="00295BA6">
              <w:rPr>
                <w:rFonts w:ascii="Times New Roman" w:eastAsia="標楷體" w:hAnsi="Times New Roman" w:cs="Times New Roman"/>
              </w:rPr>
              <w:t>2.</w:t>
            </w:r>
            <w:r w:rsidRPr="00295BA6">
              <w:rPr>
                <w:rFonts w:ascii="Times New Roman" w:eastAsia="標楷體" w:hAnsi="Times New Roman" w:cs="Times New Roman"/>
              </w:rPr>
              <w:t>慢性阻塞性肺疾病</w:t>
            </w:r>
            <w:r w:rsidRPr="00295BA6">
              <w:rPr>
                <w:rFonts w:ascii="Times New Roman" w:eastAsia="標楷體" w:hAnsi="Times New Roman" w:cs="Times New Roman"/>
              </w:rPr>
              <w:t>COPD</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C10C7A">
            <w:pPr>
              <w:pStyle w:val="Textbody"/>
              <w:spacing w:after="18"/>
              <w:jc w:val="both"/>
              <w:rPr>
                <w:rFonts w:ascii="Times New Roman" w:eastAsia="標楷體" w:hAnsi="Times New Roman" w:cs="Times New Roman"/>
              </w:rPr>
            </w:pPr>
          </w:p>
        </w:tc>
      </w:tr>
      <w:tr w:rsidR="00295BA6" w:rsidRPr="00295BA6">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C10C7A">
            <w:pPr>
              <w:widowControl/>
              <w:rPr>
                <w:rFonts w:hint="eastAsia"/>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3</w:t>
            </w:r>
            <w:r w:rsidRPr="00295BA6">
              <w:rPr>
                <w:rFonts w:ascii="Times New Roman" w:eastAsia="標楷體" w:hAnsi="Times New Roman" w:cs="Times New Roman"/>
              </w:rPr>
              <w:t>個月</w:t>
            </w:r>
          </w:p>
        </w:tc>
      </w:tr>
      <w:tr w:rsidR="00295BA6" w:rsidRPr="00295BA6">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C10C7A">
            <w:pPr>
              <w:widowControl/>
              <w:rPr>
                <w:rFonts w:hint="eastAsia"/>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3</w:t>
            </w:r>
            <w:r w:rsidRPr="00295BA6">
              <w:rPr>
                <w:rFonts w:ascii="Times New Roman" w:eastAsia="標楷體" w:hAnsi="Times New Roman" w:cs="Times New Roman"/>
              </w:rPr>
              <w:t>個月</w:t>
            </w:r>
          </w:p>
        </w:tc>
      </w:tr>
      <w:tr w:rsidR="00C10C7A" w:rsidRPr="00295BA6">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rPr>
                <w:rFonts w:ascii="Times New Roman" w:eastAsia="標楷體" w:hAnsi="Times New Roman" w:cs="Times New Roman"/>
              </w:rPr>
            </w:pPr>
            <w:r w:rsidRPr="00295BA6">
              <w:rPr>
                <w:rFonts w:ascii="Times New Roman" w:eastAsia="標楷體" w:hAnsi="Times New Roman" w:cs="Times New Roman"/>
              </w:rPr>
              <w:t>(</w:t>
            </w:r>
            <w:r w:rsidRPr="00295BA6">
              <w:rPr>
                <w:rFonts w:ascii="Times New Roman" w:eastAsia="標楷體" w:hAnsi="Times New Roman" w:cs="Times New Roman"/>
              </w:rPr>
              <w:t>十九</w:t>
            </w:r>
            <w:r w:rsidRPr="00295BA6">
              <w:rPr>
                <w:rFonts w:ascii="Times New Roman" w:eastAsia="標楷體" w:hAnsi="Times New Roman" w:cs="Times New Roman"/>
              </w:rPr>
              <w:t>)</w:t>
            </w:r>
            <w:r w:rsidRPr="00295BA6">
              <w:rPr>
                <w:rFonts w:ascii="Times New Roman" w:eastAsia="標楷體" w:hAnsi="Times New Roman" w:cs="Times New Roman"/>
              </w:rPr>
              <w:t>其他</w:t>
            </w:r>
            <w:r w:rsidRPr="00295BA6">
              <w:rPr>
                <w:rFonts w:ascii="Times New Roman" w:eastAsia="標楷體" w:hAnsi="Times New Roman" w:cs="Times New Roman"/>
              </w:rPr>
              <w:t>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10C7A" w:rsidRPr="00295BA6" w:rsidRDefault="00F4161A">
            <w:pPr>
              <w:pStyle w:val="Textbody"/>
              <w:spacing w:after="18"/>
              <w:jc w:val="both"/>
              <w:rPr>
                <w:rFonts w:ascii="Times New Roman" w:eastAsia="標楷體" w:hAnsi="Times New Roman" w:cs="Times New Roman"/>
              </w:rPr>
            </w:pPr>
            <w:r w:rsidRPr="00295BA6">
              <w:rPr>
                <w:rFonts w:ascii="Times New Roman" w:eastAsia="標楷體" w:hAnsi="Times New Roman" w:cs="Times New Roman"/>
              </w:rPr>
              <w:t>申報費用時附專案申請書</w:t>
            </w:r>
          </w:p>
        </w:tc>
      </w:tr>
    </w:tbl>
    <w:p w:rsidR="00C10C7A" w:rsidRPr="00295BA6" w:rsidRDefault="00C10C7A">
      <w:pPr>
        <w:pStyle w:val="Web"/>
        <w:spacing w:line="600" w:lineRule="exact"/>
        <w:jc w:val="both"/>
        <w:rPr>
          <w:rFonts w:ascii="Times New Roman" w:eastAsia="標楷體" w:hAnsi="Times New Roman" w:cs="Times New Roman"/>
          <w:sz w:val="28"/>
          <w:szCs w:val="28"/>
        </w:rPr>
      </w:pPr>
    </w:p>
    <w:sectPr w:rsidR="00C10C7A" w:rsidRPr="00295BA6">
      <w:headerReference w:type="default" r:id="rId33"/>
      <w:footerReference w:type="default" r:id="rId34"/>
      <w:pgSz w:w="11906" w:h="16838"/>
      <w:pgMar w:top="851" w:right="1304" w:bottom="1134" w:left="1304" w:header="720" w:footer="851" w:gutter="0"/>
      <w:cols w:space="720"/>
      <w:docGrid w:type="lines" w:linePitch="6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D91" w:rsidRDefault="00293D91">
      <w:pPr>
        <w:rPr>
          <w:rFonts w:hint="eastAsia"/>
        </w:rPr>
      </w:pPr>
      <w:r>
        <w:separator/>
      </w:r>
    </w:p>
  </w:endnote>
  <w:endnote w:type="continuationSeparator" w:id="0">
    <w:p w:rsidR="00293D91" w:rsidRDefault="00293D9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全真楷書">
    <w:altName w:val="MS Gothic"/>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1</w:t>
    </w:r>
    <w:r>
      <w:rPr>
        <w:rFonts w:ascii="標楷體" w:eastAsia="標楷體" w:hAnsi="標楷體"/>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19</w:t>
    </w:r>
    <w:r>
      <w:rPr>
        <w:rFonts w:ascii="標楷體" w:eastAsia="標楷體" w:hAnsi="標楷體"/>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20</w:t>
    </w:r>
    <w:r>
      <w:rPr>
        <w:rFonts w:ascii="標楷體" w:eastAsia="標楷體" w:hAnsi="標楷體"/>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21</w:t>
    </w:r>
    <w:r>
      <w:rPr>
        <w:rFonts w:ascii="標楷體" w:eastAsia="標楷體" w:hAnsi="標楷體"/>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22</w:t>
    </w:r>
    <w:r>
      <w:rPr>
        <w:rFonts w:ascii="標楷體" w:eastAsia="標楷體" w:hAnsi="標楷體"/>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23</w:t>
    </w:r>
    <w:r>
      <w:rPr>
        <w:rFonts w:ascii="標楷體" w:eastAsia="標楷體" w:hAnsi="標楷體"/>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27</w:t>
    </w:r>
    <w:r>
      <w:rPr>
        <w:rFonts w:ascii="標楷體" w:eastAsia="標楷體" w:hAnsi="標楷體"/>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28</w:t>
    </w:r>
    <w:r>
      <w:rPr>
        <w:rFonts w:ascii="標楷體" w:eastAsia="標楷體" w:hAnsi="標楷體"/>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30</w:t>
    </w:r>
    <w:r>
      <w:rPr>
        <w:rFonts w:ascii="標楷體" w:eastAsia="標楷體" w:hAnsi="標楷體"/>
      </w:rPr>
      <w:fldChar w:fldCharType="end"/>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31</w:t>
    </w:r>
    <w:r>
      <w:rPr>
        <w:rFonts w:ascii="標楷體" w:eastAsia="標楷體" w:hAnsi="標楷體"/>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33</w:t>
    </w:r>
    <w:r>
      <w:rPr>
        <w:rFonts w:ascii="標楷體" w:eastAsia="標楷體" w:hAnsi="標楷體"/>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5</w:t>
    </w:r>
    <w:r>
      <w:rPr>
        <w:rFonts w:ascii="標楷體" w:eastAsia="標楷體" w:hAnsi="標楷體"/>
      </w:rPr>
      <w:fldChar w:fldCharType="end"/>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36</w:t>
    </w:r>
    <w:r>
      <w:rPr>
        <w:rFonts w:ascii="標楷體" w:eastAsia="標楷體" w:hAnsi="標楷體"/>
      </w:rP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37</w:t>
    </w:r>
    <w:r>
      <w:rPr>
        <w:rFonts w:ascii="標楷體" w:eastAsia="標楷體" w:hAnsi="標楷體"/>
      </w:rPr>
      <w:fldChar w:fldCharType="end"/>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40</w:t>
    </w:r>
    <w:r>
      <w:rPr>
        <w:rFonts w:ascii="標楷體" w:eastAsia="標楷體" w:hAnsi="標楷體"/>
      </w:rPr>
      <w:fldChar w:fldCharType="end"/>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41</w:t>
    </w:r>
    <w:r>
      <w:rPr>
        <w:rFonts w:ascii="標楷體" w:eastAsia="標楷體" w:hAnsi="標楷體"/>
      </w:rPr>
      <w:fldChar w:fldCharType="end"/>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42</w:t>
    </w:r>
    <w:r>
      <w:rPr>
        <w:rFonts w:ascii="標楷體" w:eastAsia="標楷體" w:hAnsi="標楷體"/>
      </w:rPr>
      <w:fldChar w:fldCharType="end"/>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43</w:t>
    </w:r>
    <w:r>
      <w:rPr>
        <w:rFonts w:ascii="標楷體" w:eastAsia="標楷體" w:hAnsi="標楷體"/>
      </w:rPr>
      <w:fldChar w:fldCharType="end"/>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44</w:t>
    </w:r>
    <w:r>
      <w:rPr>
        <w:rFonts w:ascii="標楷體" w:eastAsia="標楷體" w:hAnsi="標楷體"/>
      </w:rPr>
      <w:fldChar w:fldCharType="end"/>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lang w:val="zh-TW"/>
      </w:rPr>
      <w:fldChar w:fldCharType="begin"/>
    </w:r>
    <w:r>
      <w:rPr>
        <w:lang w:val="zh-TW"/>
      </w:rPr>
      <w:instrText xml:space="preserve"> PAGE </w:instrText>
    </w:r>
    <w:r>
      <w:rPr>
        <w:lang w:val="zh-TW"/>
      </w:rPr>
      <w:fldChar w:fldCharType="separate"/>
    </w:r>
    <w:r w:rsidR="00E27452">
      <w:rPr>
        <w:noProof/>
        <w:lang w:val="zh-TW"/>
      </w:rPr>
      <w:t>46</w:t>
    </w:r>
    <w:r>
      <w:rPr>
        <w:lang w:val="zh-TW"/>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7</w:t>
    </w:r>
    <w:r>
      <w:rPr>
        <w:rFonts w:ascii="標楷體" w:eastAsia="標楷體" w:hAnsi="標楷體"/>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9</w:t>
    </w:r>
    <w:r>
      <w:rPr>
        <w:rFonts w:ascii="標楷體" w:eastAsia="標楷體" w:hAnsi="標楷體"/>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10</w:t>
    </w:r>
    <w:r>
      <w:rPr>
        <w:rFonts w:ascii="標楷體" w:eastAsia="標楷體" w:hAnsi="標楷體"/>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11</w:t>
    </w:r>
    <w:r>
      <w:rPr>
        <w:rFonts w:ascii="標楷體" w:eastAsia="標楷體" w:hAnsi="標楷體"/>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12</w:t>
    </w:r>
    <w:r>
      <w:rPr>
        <w:rFonts w:ascii="標楷體" w:eastAsia="標楷體" w:hAnsi="標楷體"/>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14</w:t>
    </w:r>
    <w:r>
      <w:rPr>
        <w:rFonts w:ascii="標楷體" w:eastAsia="標楷體" w:hAnsi="標楷體"/>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6"/>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E27452">
      <w:rPr>
        <w:rFonts w:ascii="標楷體" w:eastAsia="標楷體" w:hAnsi="標楷體"/>
        <w:noProof/>
      </w:rPr>
      <w:t>16</w:t>
    </w:r>
    <w:r>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D91" w:rsidRDefault="00293D91">
      <w:pPr>
        <w:rPr>
          <w:rFonts w:hint="eastAsia"/>
        </w:rPr>
      </w:pPr>
      <w:r>
        <w:rPr>
          <w:color w:val="000000"/>
        </w:rPr>
        <w:separator/>
      </w:r>
    </w:p>
  </w:footnote>
  <w:footnote w:type="continuationSeparator" w:id="0">
    <w:p w:rsidR="00293D91" w:rsidRDefault="00293D9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56" w:rsidRDefault="0018175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18C"/>
    <w:multiLevelType w:val="multilevel"/>
    <w:tmpl w:val="9E26A188"/>
    <w:lvl w:ilvl="0">
      <w:start w:val="1"/>
      <w:numFmt w:val="lowerLetter"/>
      <w:lvlText w:val="%1."/>
      <w:lvlJc w:val="left"/>
      <w:pPr>
        <w:ind w:left="2060" w:hanging="360"/>
      </w:pPr>
    </w:lvl>
    <w:lvl w:ilvl="1">
      <w:start w:val="1"/>
      <w:numFmt w:val="ideographTraditional"/>
      <w:lvlText w:val="%2、"/>
      <w:lvlJc w:val="left"/>
      <w:pPr>
        <w:ind w:left="2660" w:hanging="480"/>
      </w:pPr>
    </w:lvl>
    <w:lvl w:ilvl="2">
      <w:start w:val="1"/>
      <w:numFmt w:val="lowerRoman"/>
      <w:lvlText w:val="%3."/>
      <w:lvlJc w:val="right"/>
      <w:pPr>
        <w:ind w:left="3140" w:hanging="480"/>
      </w:pPr>
    </w:lvl>
    <w:lvl w:ilvl="3">
      <w:start w:val="1"/>
      <w:numFmt w:val="decimal"/>
      <w:lvlText w:val="%4."/>
      <w:lvlJc w:val="left"/>
      <w:pPr>
        <w:ind w:left="3620" w:hanging="480"/>
      </w:pPr>
    </w:lvl>
    <w:lvl w:ilvl="4">
      <w:start w:val="1"/>
      <w:numFmt w:val="ideographTraditional"/>
      <w:lvlText w:val="%5、"/>
      <w:lvlJc w:val="left"/>
      <w:pPr>
        <w:ind w:left="4100" w:hanging="480"/>
      </w:pPr>
    </w:lvl>
    <w:lvl w:ilvl="5">
      <w:start w:val="1"/>
      <w:numFmt w:val="lowerRoman"/>
      <w:lvlText w:val="%6."/>
      <w:lvlJc w:val="right"/>
      <w:pPr>
        <w:ind w:left="4580" w:hanging="480"/>
      </w:pPr>
    </w:lvl>
    <w:lvl w:ilvl="6">
      <w:start w:val="1"/>
      <w:numFmt w:val="decimal"/>
      <w:lvlText w:val="%7."/>
      <w:lvlJc w:val="left"/>
      <w:pPr>
        <w:ind w:left="5060" w:hanging="480"/>
      </w:pPr>
    </w:lvl>
    <w:lvl w:ilvl="7">
      <w:start w:val="1"/>
      <w:numFmt w:val="ideographTraditional"/>
      <w:lvlText w:val="%8、"/>
      <w:lvlJc w:val="left"/>
      <w:pPr>
        <w:ind w:left="5540" w:hanging="480"/>
      </w:pPr>
    </w:lvl>
    <w:lvl w:ilvl="8">
      <w:start w:val="1"/>
      <w:numFmt w:val="lowerRoman"/>
      <w:lvlText w:val="%9."/>
      <w:lvlJc w:val="right"/>
      <w:pPr>
        <w:ind w:left="6020" w:hanging="480"/>
      </w:pPr>
    </w:lvl>
  </w:abstractNum>
  <w:abstractNum w:abstractNumId="1" w15:restartNumberingAfterBreak="0">
    <w:nsid w:val="10B80797"/>
    <w:multiLevelType w:val="multilevel"/>
    <w:tmpl w:val="9FD40DAE"/>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F6B771C"/>
    <w:multiLevelType w:val="multilevel"/>
    <w:tmpl w:val="96024A60"/>
    <w:lvl w:ilvl="0">
      <w:start w:val="1"/>
      <w:numFmt w:val="lowerLetter"/>
      <w:lvlText w:val="%1."/>
      <w:lvlJc w:val="righ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3" w15:restartNumberingAfterBreak="0">
    <w:nsid w:val="298A4B52"/>
    <w:multiLevelType w:val="multilevel"/>
    <w:tmpl w:val="9B185A38"/>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7A"/>
    <w:rsid w:val="0003233A"/>
    <w:rsid w:val="00181756"/>
    <w:rsid w:val="001A410C"/>
    <w:rsid w:val="001C3853"/>
    <w:rsid w:val="001F0115"/>
    <w:rsid w:val="0022569F"/>
    <w:rsid w:val="00293D91"/>
    <w:rsid w:val="00295BA6"/>
    <w:rsid w:val="002E0069"/>
    <w:rsid w:val="003D3D40"/>
    <w:rsid w:val="004766BB"/>
    <w:rsid w:val="004A7E3C"/>
    <w:rsid w:val="004B6108"/>
    <w:rsid w:val="004D7EE5"/>
    <w:rsid w:val="00507546"/>
    <w:rsid w:val="00557EB6"/>
    <w:rsid w:val="005645B6"/>
    <w:rsid w:val="0057231B"/>
    <w:rsid w:val="005C3223"/>
    <w:rsid w:val="007B7743"/>
    <w:rsid w:val="007D0646"/>
    <w:rsid w:val="007D479D"/>
    <w:rsid w:val="00837785"/>
    <w:rsid w:val="008478E3"/>
    <w:rsid w:val="008543E9"/>
    <w:rsid w:val="00861E6C"/>
    <w:rsid w:val="00896805"/>
    <w:rsid w:val="008F73AB"/>
    <w:rsid w:val="0091029C"/>
    <w:rsid w:val="00997E1F"/>
    <w:rsid w:val="00A55BC7"/>
    <w:rsid w:val="00BF6759"/>
    <w:rsid w:val="00C10C7A"/>
    <w:rsid w:val="00C900B1"/>
    <w:rsid w:val="00C95A69"/>
    <w:rsid w:val="00D22DD0"/>
    <w:rsid w:val="00D6096B"/>
    <w:rsid w:val="00E27452"/>
    <w:rsid w:val="00E74ABF"/>
    <w:rsid w:val="00F4161A"/>
    <w:rsid w:val="00F84C93"/>
    <w:rsid w:val="00FE04B3"/>
    <w:rsid w:val="00FF1D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63A32D-17F6-4681-A872-657BBDE3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Unicode MS"/>
        <w:kern w:val="3"/>
        <w:sz w:val="24"/>
        <w:szCs w:val="24"/>
        <w:lang w:val="en-US" w:eastAsia="zh-TW"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pPr>
  </w:style>
  <w:style w:type="paragraph" w:styleId="1">
    <w:name w:val="heading 1"/>
    <w:basedOn w:val="Textbody"/>
    <w:next w:val="Textbody"/>
    <w:pPr>
      <w:keepNext/>
      <w:outlineLvl w:val="0"/>
    </w:pPr>
    <w:rPr>
      <w:rFonts w:ascii="全真楷書" w:eastAsia="全真楷書" w:hAnsi="全真楷書" w:cs="全真楷書"/>
      <w:sz w:val="32"/>
    </w:rPr>
  </w:style>
  <w:style w:type="paragraph" w:styleId="2">
    <w:name w:val="heading 2"/>
    <w:basedOn w:val="Textbody"/>
    <w:next w:val="Textbodyindent"/>
    <w:pPr>
      <w:keepNext/>
      <w:spacing w:line="360" w:lineRule="exact"/>
      <w:ind w:left="1418" w:hanging="158"/>
      <w:jc w:val="both"/>
      <w:outlineLvl w:val="1"/>
    </w:pPr>
    <w:rPr>
      <w:rFonts w:eastAsia="標楷體"/>
      <w:sz w:val="28"/>
    </w:rPr>
  </w:style>
  <w:style w:type="paragraph" w:styleId="3">
    <w:name w:val="heading 3"/>
    <w:basedOn w:val="Textbody"/>
    <w:next w:val="Textbody"/>
    <w:pPr>
      <w:keepNext/>
      <w:spacing w:line="720" w:lineRule="atLeast"/>
      <w:outlineLvl w:val="2"/>
    </w:pPr>
    <w:rPr>
      <w:rFonts w:ascii="Cambria" w:eastAsia="新細明體" w:hAnsi="Cambria"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spacing w:line="360" w:lineRule="atLeast"/>
    </w:pPr>
    <w:rPr>
      <w:rFonts w:ascii="細明體" w:eastAsia="細明體" w:hAnsi="細明體" w:cs="細明體"/>
    </w:rPr>
  </w:style>
  <w:style w:type="paragraph" w:styleId="20">
    <w:name w:val="Body Text Indent 2"/>
    <w:basedOn w:val="Textbody"/>
    <w:pPr>
      <w:tabs>
        <w:tab w:val="left" w:pos="900"/>
      </w:tabs>
      <w:ind w:left="1256" w:hanging="358"/>
    </w:pPr>
    <w:rPr>
      <w:rFonts w:ascii="全真楷書" w:eastAsia="全真楷書" w:hAnsi="全真楷書" w:cs="全真楷書"/>
      <w:sz w:val="32"/>
    </w:rPr>
  </w:style>
  <w:style w:type="paragraph" w:styleId="a4">
    <w:name w:val="Body Text"/>
    <w:basedOn w:val="Textbody"/>
    <w:rPr>
      <w:rFonts w:eastAsia="全真楷書"/>
      <w:sz w:val="36"/>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Textbody"/>
    <w:pPr>
      <w:tabs>
        <w:tab w:val="center" w:pos="4153"/>
        <w:tab w:val="right" w:pos="8306"/>
      </w:tabs>
      <w:snapToGrid w:val="0"/>
    </w:pPr>
    <w:rPr>
      <w:sz w:val="20"/>
    </w:rPr>
  </w:style>
  <w:style w:type="paragraph" w:styleId="a6">
    <w:name w:val="footer"/>
    <w:basedOn w:val="Textbody"/>
    <w:pPr>
      <w:tabs>
        <w:tab w:val="center" w:pos="4153"/>
        <w:tab w:val="right" w:pos="8306"/>
      </w:tabs>
      <w:snapToGrid w:val="0"/>
    </w:pPr>
    <w:rPr>
      <w:sz w:val="20"/>
    </w:rPr>
  </w:style>
  <w:style w:type="paragraph" w:styleId="a7">
    <w:name w:val="Plain Text"/>
    <w:basedOn w:val="Textbody"/>
    <w:pPr>
      <w:spacing w:line="240" w:lineRule="auto"/>
      <w:textAlignment w:val="auto"/>
    </w:p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style>
  <w:style w:type="paragraph" w:styleId="a8">
    <w:name w:val="Balloon Text"/>
    <w:basedOn w:val="Textbody"/>
    <w:pPr>
      <w:spacing w:line="240" w:lineRule="auto"/>
      <w:ind w:left="958" w:hanging="958"/>
      <w:jc w:val="both"/>
      <w:textAlignment w:val="auto"/>
    </w:pPr>
    <w:rPr>
      <w:rFonts w:ascii="Cambria" w:eastAsia="Cambria" w:hAnsi="Cambria" w:cs="Cambria"/>
      <w:sz w:val="18"/>
      <w:szCs w:val="18"/>
    </w:rPr>
  </w:style>
  <w:style w:type="paragraph" w:customStyle="1" w:styleId="font0">
    <w:name w:val="font0"/>
    <w:basedOn w:val="Textbody"/>
    <w:pPr>
      <w:widowControl/>
      <w:spacing w:before="100" w:after="100" w:line="240" w:lineRule="auto"/>
      <w:textAlignment w:val="auto"/>
    </w:pPr>
    <w:rPr>
      <w:rFonts w:ascii="新細明體" w:eastAsia="新細明體" w:hAnsi="新細明體" w:cs="新細明體"/>
    </w:rPr>
  </w:style>
  <w:style w:type="paragraph" w:styleId="30">
    <w:name w:val="Body Text Indent 3"/>
    <w:basedOn w:val="Textbody"/>
    <w:pPr>
      <w:spacing w:after="120"/>
      <w:ind w:left="480"/>
    </w:pPr>
    <w:rPr>
      <w:sz w:val="16"/>
      <w:szCs w:val="16"/>
    </w:rPr>
  </w:style>
  <w:style w:type="paragraph" w:styleId="a9">
    <w:name w:val="List Paragraph"/>
    <w:basedOn w:val="Textbody"/>
    <w:pPr>
      <w:spacing w:before="100" w:after="50" w:line="480" w:lineRule="exact"/>
      <w:ind w:left="480" w:hanging="958"/>
      <w:jc w:val="both"/>
      <w:textAlignment w:val="auto"/>
    </w:pPr>
  </w:style>
  <w:style w:type="paragraph" w:customStyle="1" w:styleId="Textbodyindent">
    <w:name w:val="Text body indent"/>
    <w:basedOn w:val="Textbody"/>
    <w:pPr>
      <w:spacing w:line="240" w:lineRule="auto"/>
      <w:ind w:left="480"/>
      <w:textAlignment w:val="auto"/>
    </w:pPr>
  </w:style>
  <w:style w:type="paragraph" w:styleId="aa">
    <w:name w:val="Body Text Indent"/>
    <w:basedOn w:val="Textbody"/>
    <w:pPr>
      <w:ind w:left="964" w:hanging="964"/>
    </w:pPr>
    <w:rPr>
      <w:rFonts w:ascii="全真楷書" w:eastAsia="全真楷書" w:hAnsi="全真楷書" w:cs="全真楷書"/>
      <w:sz w:val="32"/>
    </w:rPr>
  </w:style>
  <w:style w:type="paragraph" w:customStyle="1" w:styleId="a">
    <w:name w:val="說明一、"/>
    <w:basedOn w:val="Textbody"/>
    <w:pPr>
      <w:numPr>
        <w:numId w:val="1"/>
      </w:numPr>
      <w:autoSpaceDE w:val="0"/>
      <w:spacing w:line="560" w:lineRule="exact"/>
      <w:textAlignment w:val="auto"/>
    </w:pPr>
    <w:rPr>
      <w:rFonts w:eastAsia="標楷體"/>
      <w:sz w:val="36"/>
    </w:rPr>
  </w:style>
  <w:style w:type="paragraph" w:customStyle="1" w:styleId="ab">
    <w:name w:val="一"/>
    <w:basedOn w:val="Textbody"/>
    <w:pPr>
      <w:spacing w:line="480" w:lineRule="exact"/>
      <w:ind w:left="340" w:right="113" w:hanging="340"/>
      <w:textAlignment w:val="auto"/>
    </w:pPr>
    <w:rPr>
      <w:rFonts w:eastAsia="全真楷書"/>
      <w:sz w:val="32"/>
    </w:rPr>
  </w:style>
  <w:style w:type="paragraph" w:styleId="31">
    <w:name w:val="Body Text 3"/>
    <w:basedOn w:val="Textbody"/>
    <w:pPr>
      <w:spacing w:line="440" w:lineRule="exact"/>
      <w:textAlignment w:val="auto"/>
    </w:pPr>
    <w:rPr>
      <w:rFonts w:ascii="全真楷書" w:eastAsia="全真楷書" w:hAnsi="全真楷書" w:cs="全真楷書"/>
      <w:sz w:val="32"/>
    </w:rPr>
  </w:style>
  <w:style w:type="paragraph" w:styleId="21">
    <w:name w:val="Body Text 2"/>
    <w:basedOn w:val="Textbody"/>
    <w:pPr>
      <w:spacing w:line="240" w:lineRule="auto"/>
      <w:textAlignment w:val="auto"/>
    </w:pPr>
    <w:rPr>
      <w:rFonts w:eastAsia="全真楷書"/>
      <w:b/>
      <w:sz w:val="32"/>
    </w:rPr>
  </w:style>
  <w:style w:type="paragraph" w:customStyle="1" w:styleId="ac">
    <w:name w:val="說明"/>
    <w:pPr>
      <w:suppressAutoHyphens/>
      <w:spacing w:line="500" w:lineRule="exact"/>
      <w:ind w:left="969" w:hanging="969"/>
      <w:jc w:val="both"/>
    </w:pPr>
    <w:rPr>
      <w:rFonts w:ascii="Times New Roman" w:eastAsia="標楷體" w:hAnsi="Times New Roman" w:cs="Times New Roman"/>
      <w:sz w:val="32"/>
    </w:rPr>
  </w:style>
  <w:style w:type="paragraph" w:styleId="ad">
    <w:name w:val="annotation text"/>
    <w:basedOn w:val="Textbody"/>
    <w:pPr>
      <w:spacing w:line="240" w:lineRule="auto"/>
      <w:textAlignment w:val="auto"/>
    </w:pPr>
    <w:rPr>
      <w:rFonts w:eastAsia="標楷體"/>
      <w:sz w:val="28"/>
    </w:rPr>
  </w:style>
  <w:style w:type="paragraph" w:customStyle="1" w:styleId="10">
    <w:name w:val="提案1"/>
    <w:basedOn w:val="Textbody"/>
    <w:pPr>
      <w:spacing w:before="120" w:line="240" w:lineRule="auto"/>
      <w:ind w:left="1984" w:hanging="1304"/>
      <w:textAlignment w:val="auto"/>
    </w:pPr>
    <w:rPr>
      <w:rFonts w:eastAsia="全真楷書"/>
      <w:sz w:val="32"/>
    </w:rPr>
  </w:style>
  <w:style w:type="paragraph" w:styleId="ae">
    <w:name w:val="No Spacing"/>
    <w:uiPriority w:val="1"/>
    <w:qFormat/>
    <w:pPr>
      <w:suppressAutoHyphens/>
      <w:spacing w:line="320" w:lineRule="exact"/>
    </w:pPr>
    <w:rPr>
      <w:sz w:val="22"/>
      <w:szCs w:val="22"/>
    </w:rPr>
  </w:style>
  <w:style w:type="paragraph" w:customStyle="1" w:styleId="af">
    <w:name w:val="壹"/>
    <w:basedOn w:val="Textbody"/>
    <w:pPr>
      <w:spacing w:line="400" w:lineRule="exact"/>
      <w:ind w:left="1960" w:hanging="1960"/>
      <w:textAlignment w:val="auto"/>
    </w:pPr>
    <w:rPr>
      <w:rFonts w:ascii="標楷體" w:eastAsia="標楷體" w:hAnsi="標楷體" w:cs="標楷體"/>
      <w:sz w:val="28"/>
    </w:rPr>
  </w:style>
  <w:style w:type="paragraph" w:styleId="af0">
    <w:name w:val="Salutation"/>
    <w:basedOn w:val="Textbody"/>
    <w:next w:val="Textbody"/>
    <w:rPr>
      <w:rFonts w:ascii="標楷體" w:eastAsia="標楷體" w:hAnsi="標楷體" w:cs="標楷體"/>
      <w:sz w:val="28"/>
      <w:szCs w:val="28"/>
    </w:rPr>
  </w:style>
  <w:style w:type="paragraph" w:styleId="af1">
    <w:name w:val="Closing"/>
    <w:basedOn w:val="Textbody"/>
    <w:pPr>
      <w:ind w:left="100"/>
    </w:pPr>
    <w:rPr>
      <w:rFonts w:ascii="標楷體" w:eastAsia="標楷體" w:hAnsi="標楷體" w:cs="標楷體"/>
      <w:sz w:val="28"/>
      <w:szCs w:val="28"/>
    </w:rPr>
  </w:style>
  <w:style w:type="paragraph" w:customStyle="1" w:styleId="11111">
    <w:name w:val="1.1.1.1.1"/>
    <w:basedOn w:val="a9"/>
    <w:pPr>
      <w:numPr>
        <w:numId w:val="2"/>
      </w:numPr>
      <w:tabs>
        <w:tab w:val="left" w:pos="-3362"/>
        <w:tab w:val="left" w:pos="-3004"/>
      </w:tabs>
      <w:spacing w:before="0" w:after="0" w:line="240" w:lineRule="auto"/>
      <w:jc w:val="left"/>
    </w:pPr>
    <w:rPr>
      <w:rFonts w:eastAsia="標楷體"/>
      <w:sz w:val="28"/>
      <w:szCs w:val="28"/>
    </w:rPr>
  </w:style>
  <w:style w:type="paragraph" w:customStyle="1" w:styleId="11">
    <w:name w:val="1"/>
    <w:basedOn w:val="Textbody"/>
    <w:pPr>
      <w:spacing w:line="500" w:lineRule="atLeast"/>
      <w:ind w:left="566" w:hanging="566"/>
      <w:textAlignment w:val="auto"/>
    </w:pPr>
    <w:rPr>
      <w:rFonts w:eastAsia="標楷體"/>
      <w:b/>
      <w:sz w:val="28"/>
      <w:szCs w:val="28"/>
    </w:rPr>
  </w:style>
  <w:style w:type="paragraph" w:customStyle="1" w:styleId="110">
    <w:name w:val="1.1"/>
    <w:basedOn w:val="a9"/>
    <w:pPr>
      <w:spacing w:before="0" w:after="0" w:line="240" w:lineRule="auto"/>
      <w:ind w:left="560" w:hanging="560"/>
      <w:jc w:val="left"/>
    </w:pPr>
    <w:rPr>
      <w:rFonts w:eastAsia="標楷體"/>
      <w:sz w:val="28"/>
      <w:szCs w:val="28"/>
    </w:rPr>
  </w:style>
  <w:style w:type="paragraph" w:customStyle="1" w:styleId="111">
    <w:name w:val="1.1.1"/>
    <w:basedOn w:val="a9"/>
    <w:pPr>
      <w:spacing w:before="0" w:after="0" w:line="240" w:lineRule="auto"/>
      <w:ind w:left="847" w:hanging="420"/>
      <w:jc w:val="left"/>
    </w:pPr>
    <w:rPr>
      <w:rFonts w:eastAsia="標楷體"/>
      <w:sz w:val="28"/>
      <w:szCs w:val="28"/>
    </w:rPr>
  </w:style>
  <w:style w:type="paragraph" w:customStyle="1" w:styleId="1111">
    <w:name w:val="1.1.1.1"/>
    <w:basedOn w:val="a9"/>
    <w:pPr>
      <w:spacing w:before="0" w:after="0" w:line="240" w:lineRule="auto"/>
      <w:ind w:left="904" w:hanging="198"/>
      <w:jc w:val="left"/>
    </w:pPr>
    <w:rPr>
      <w:rFonts w:eastAsia="標楷體"/>
      <w:sz w:val="28"/>
      <w:szCs w:val="28"/>
    </w:rPr>
  </w:style>
  <w:style w:type="paragraph" w:customStyle="1" w:styleId="af2">
    <w:name w:val="章"/>
    <w:basedOn w:val="Textbody"/>
    <w:rPr>
      <w:rFonts w:ascii="全真楷書" w:eastAsia="全真楷書" w:hAnsi="全真楷書" w:cs="全真楷書"/>
      <w:sz w:val="32"/>
    </w:rPr>
  </w:style>
  <w:style w:type="paragraph" w:styleId="af3">
    <w:name w:val="TOC Heading"/>
    <w:basedOn w:val="1"/>
    <w:next w:val="Textbody"/>
    <w:pPr>
      <w:keepLines/>
      <w:widowControl/>
      <w:suppressAutoHyphens w:val="0"/>
      <w:spacing w:before="480" w:line="276" w:lineRule="auto"/>
      <w:textAlignment w:val="auto"/>
    </w:pPr>
    <w:rPr>
      <w:rFonts w:ascii="Cambria" w:eastAsia="新細明體" w:hAnsi="Cambria" w:cs="Times New Roman"/>
      <w:b/>
      <w:bCs/>
      <w:color w:val="365F91"/>
      <w:sz w:val="28"/>
      <w:szCs w:val="28"/>
    </w:rPr>
  </w:style>
  <w:style w:type="paragraph" w:styleId="22">
    <w:name w:val="toc 2"/>
    <w:basedOn w:val="Textbody"/>
    <w:next w:val="Textbody"/>
    <w:autoRedefine/>
    <w:pPr>
      <w:widowControl/>
      <w:tabs>
        <w:tab w:val="right" w:leader="dot" w:pos="9060"/>
      </w:tabs>
      <w:suppressAutoHyphens w:val="0"/>
      <w:spacing w:after="100" w:line="276" w:lineRule="auto"/>
      <w:ind w:left="-1" w:hanging="2"/>
      <w:textAlignment w:val="auto"/>
    </w:pPr>
    <w:rPr>
      <w:rFonts w:ascii="Calibri" w:eastAsia="新細明體" w:hAnsi="Calibri" w:cs="Times New Roman"/>
      <w:sz w:val="22"/>
      <w:szCs w:val="22"/>
    </w:rPr>
  </w:style>
  <w:style w:type="paragraph" w:styleId="12">
    <w:name w:val="toc 1"/>
    <w:basedOn w:val="Textbody"/>
    <w:next w:val="Textbody"/>
    <w:autoRedefine/>
    <w:pPr>
      <w:widowControl/>
      <w:suppressAutoHyphens w:val="0"/>
      <w:spacing w:after="100" w:line="276" w:lineRule="auto"/>
      <w:textAlignment w:val="auto"/>
    </w:pPr>
    <w:rPr>
      <w:rFonts w:ascii="Calibri" w:eastAsia="新細明體" w:hAnsi="Calibri" w:cs="Times New Roman"/>
      <w:sz w:val="22"/>
      <w:szCs w:val="22"/>
    </w:rPr>
  </w:style>
  <w:style w:type="paragraph" w:styleId="32">
    <w:name w:val="toc 3"/>
    <w:basedOn w:val="Textbody"/>
    <w:next w:val="Textbody"/>
    <w:autoRedefine/>
    <w:pPr>
      <w:widowControl/>
      <w:tabs>
        <w:tab w:val="right" w:leader="dot" w:pos="9060"/>
      </w:tabs>
      <w:suppressAutoHyphens w:val="0"/>
      <w:spacing w:after="100" w:line="276" w:lineRule="auto"/>
      <w:ind w:left="849" w:hanging="487"/>
      <w:textAlignment w:val="auto"/>
    </w:pPr>
    <w:rPr>
      <w:rFonts w:ascii="Calibri" w:eastAsia="新細明體" w:hAnsi="Calibri" w:cs="Times New Roman"/>
      <w:sz w:val="22"/>
      <w:szCs w:val="22"/>
    </w:rPr>
  </w:style>
  <w:style w:type="paragraph" w:customStyle="1" w:styleId="TableParagraph">
    <w:name w:val="Table Paragraph"/>
    <w:basedOn w:val="Textbody"/>
    <w:pPr>
      <w:suppressAutoHyphens w:val="0"/>
      <w:spacing w:before="1" w:line="240" w:lineRule="auto"/>
      <w:ind w:left="10"/>
      <w:textAlignment w:val="auto"/>
    </w:pPr>
    <w:rPr>
      <w:rFonts w:ascii="新細明體" w:eastAsia="新細明體" w:hAnsi="新細明體" w:cs="新細明體"/>
      <w:sz w:val="22"/>
      <w:szCs w:val="22"/>
      <w:lang w:eastAsia="en-US"/>
    </w:rPr>
  </w:style>
  <w:style w:type="paragraph" w:customStyle="1" w:styleId="af4">
    <w:name w:val="第一層"/>
    <w:basedOn w:val="a4"/>
    <w:pPr>
      <w:spacing w:line="480" w:lineRule="exact"/>
    </w:pPr>
    <w:rPr>
      <w:rFonts w:ascii="標楷體" w:eastAsia="標楷體" w:hAnsi="標楷體" w:cs="標楷體"/>
      <w:b/>
      <w:sz w:val="48"/>
      <w:szCs w:val="48"/>
    </w:rPr>
  </w:style>
  <w:style w:type="paragraph" w:customStyle="1" w:styleId="af5">
    <w:name w:val="第二層"/>
    <w:basedOn w:val="Textbody"/>
    <w:pPr>
      <w:snapToGrid w:val="0"/>
      <w:spacing w:line="600" w:lineRule="exact"/>
      <w:jc w:val="both"/>
    </w:pPr>
    <w:rPr>
      <w:rFonts w:ascii="標楷體" w:eastAsia="標楷體" w:hAnsi="標楷體" w:cs="標楷體"/>
      <w:b/>
      <w:sz w:val="32"/>
      <w:szCs w:val="28"/>
    </w:rPr>
  </w:style>
  <w:style w:type="paragraph" w:customStyle="1" w:styleId="af6">
    <w:name w:val="第三層"/>
    <w:basedOn w:val="Textbody"/>
    <w:pPr>
      <w:snapToGrid w:val="0"/>
      <w:spacing w:line="600" w:lineRule="exact"/>
      <w:jc w:val="both"/>
    </w:pPr>
    <w:rPr>
      <w:rFonts w:ascii="標楷體" w:eastAsia="標楷體" w:hAnsi="標楷體" w:cs="標楷體"/>
      <w:b/>
      <w:sz w:val="28"/>
      <w:szCs w:val="28"/>
    </w:rPr>
  </w:style>
  <w:style w:type="paragraph" w:styleId="Web">
    <w:name w:val="Normal (Web)"/>
    <w:basedOn w:val="Textbody"/>
    <w:pPr>
      <w:widowControl/>
      <w:suppressAutoHyphens w:val="0"/>
      <w:spacing w:before="100" w:after="100" w:line="240" w:lineRule="auto"/>
      <w:textAlignment w:val="auto"/>
    </w:pPr>
    <w:rPr>
      <w:rFonts w:ascii="新細明體" w:eastAsia="新細明體" w:hAnsi="新細明體" w:cs="新細明體"/>
    </w:rPr>
  </w:style>
  <w:style w:type="paragraph" w:styleId="af7">
    <w:name w:val="List"/>
    <w:basedOn w:val="Textbody"/>
  </w:style>
  <w:style w:type="paragraph" w:styleId="af8">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23">
    <w:name w:val="本文縮排 2 字元"/>
    <w:rPr>
      <w:rFonts w:ascii="全真楷書" w:eastAsia="全真楷書" w:hAnsi="全真楷書" w:cs="Times New Roman"/>
      <w:kern w:val="0"/>
      <w:sz w:val="32"/>
      <w:szCs w:val="20"/>
    </w:rPr>
  </w:style>
  <w:style w:type="character" w:customStyle="1" w:styleId="af9">
    <w:name w:val="本文 字元"/>
    <w:rPr>
      <w:rFonts w:ascii="Times New Roman" w:eastAsia="全真楷書" w:hAnsi="Times New Roman" w:cs="Times New Roman"/>
      <w:kern w:val="0"/>
      <w:sz w:val="36"/>
      <w:szCs w:val="20"/>
    </w:rPr>
  </w:style>
  <w:style w:type="character" w:customStyle="1" w:styleId="afa">
    <w:name w:val="頁首 字元"/>
    <w:rPr>
      <w:rFonts w:ascii="Times New Roman" w:eastAsia="Times New Roman" w:hAnsi="Times New Roman" w:cs="Times New Roman"/>
    </w:rPr>
  </w:style>
  <w:style w:type="character" w:customStyle="1" w:styleId="afb">
    <w:name w:val="頁尾 字元"/>
    <w:rPr>
      <w:rFonts w:ascii="Times New Roman" w:eastAsia="Times New Roman" w:hAnsi="Times New Roman" w:cs="Times New Roman"/>
    </w:rPr>
  </w:style>
  <w:style w:type="character" w:customStyle="1" w:styleId="afc">
    <w:name w:val="純文字 字元"/>
    <w:rPr>
      <w:rFonts w:ascii="細明體" w:eastAsia="細明體" w:hAnsi="細明體" w:cs="細明體"/>
      <w:kern w:val="3"/>
      <w:sz w:val="24"/>
    </w:rPr>
  </w:style>
  <w:style w:type="character" w:customStyle="1" w:styleId="HTML0">
    <w:name w:val="HTML 預設格式 字元"/>
    <w:rPr>
      <w:rFonts w:ascii="細明體" w:eastAsia="細明體" w:hAnsi="細明體" w:cs="細明體"/>
      <w:sz w:val="24"/>
      <w:szCs w:val="24"/>
    </w:rPr>
  </w:style>
  <w:style w:type="character" w:customStyle="1" w:styleId="afd">
    <w:name w:val="註解方塊文字 字元"/>
    <w:rPr>
      <w:rFonts w:ascii="Cambria" w:eastAsia="Cambria" w:hAnsi="Cambria" w:cs="Cambria"/>
      <w:kern w:val="3"/>
      <w:sz w:val="18"/>
      <w:szCs w:val="18"/>
    </w:rPr>
  </w:style>
  <w:style w:type="character" w:customStyle="1" w:styleId="33">
    <w:name w:val="本文縮排 3 字元"/>
    <w:rPr>
      <w:rFonts w:ascii="Times New Roman" w:eastAsia="Times New Roman" w:hAnsi="Times New Roman" w:cs="Times New Roman"/>
      <w:sz w:val="16"/>
      <w:szCs w:val="16"/>
    </w:rPr>
  </w:style>
  <w:style w:type="character" w:customStyle="1" w:styleId="13">
    <w:name w:val="標題 1 字元"/>
    <w:rPr>
      <w:rFonts w:ascii="全真楷書" w:eastAsia="全真楷書" w:hAnsi="全真楷書" w:cs="全真楷書"/>
      <w:sz w:val="32"/>
    </w:rPr>
  </w:style>
  <w:style w:type="character" w:customStyle="1" w:styleId="24">
    <w:name w:val="標題 2 字元"/>
    <w:rPr>
      <w:rFonts w:ascii="Times New Roman" w:eastAsia="標楷體" w:hAnsi="Times New Roman" w:cs="Times New Roman"/>
      <w:kern w:val="3"/>
      <w:sz w:val="28"/>
    </w:rPr>
  </w:style>
  <w:style w:type="character" w:styleId="afe">
    <w:name w:val="page number"/>
    <w:basedOn w:val="a1"/>
  </w:style>
  <w:style w:type="character" w:customStyle="1" w:styleId="aff">
    <w:name w:val="本文縮排 字元"/>
    <w:rPr>
      <w:rFonts w:ascii="全真楷書" w:eastAsia="全真楷書" w:hAnsi="全真楷書" w:cs="全真楷書"/>
      <w:sz w:val="32"/>
    </w:rPr>
  </w:style>
  <w:style w:type="character" w:customStyle="1" w:styleId="34">
    <w:name w:val="本文 3 字元"/>
    <w:rPr>
      <w:rFonts w:ascii="全真楷書" w:eastAsia="全真楷書" w:hAnsi="全真楷書" w:cs="全真楷書"/>
      <w:kern w:val="3"/>
      <w:sz w:val="32"/>
    </w:rPr>
  </w:style>
  <w:style w:type="character" w:customStyle="1" w:styleId="25">
    <w:name w:val="本文 2 字元"/>
    <w:rPr>
      <w:rFonts w:ascii="Times New Roman" w:eastAsia="全真楷書" w:hAnsi="Times New Roman" w:cs="Times New Roman"/>
      <w:b/>
      <w:kern w:val="3"/>
      <w:sz w:val="32"/>
    </w:rPr>
  </w:style>
  <w:style w:type="character" w:customStyle="1" w:styleId="bbspaper">
    <w:name w:val="bbs_paper"/>
    <w:basedOn w:val="a1"/>
  </w:style>
  <w:style w:type="character" w:customStyle="1" w:styleId="aff0">
    <w:name w:val="註解文字 字元"/>
    <w:rPr>
      <w:rFonts w:ascii="Times New Roman" w:eastAsia="標楷體" w:hAnsi="Times New Roman" w:cs="Times New Roman"/>
      <w:kern w:val="3"/>
      <w:sz w:val="28"/>
      <w:szCs w:val="24"/>
    </w:rPr>
  </w:style>
  <w:style w:type="character" w:customStyle="1" w:styleId="aff1">
    <w:name w:val="無間距 字元"/>
    <w:rPr>
      <w:sz w:val="22"/>
      <w:szCs w:val="22"/>
      <w:lang w:val="en-US" w:eastAsia="zh-TW" w:bidi="ar-SA"/>
    </w:rPr>
  </w:style>
  <w:style w:type="character" w:customStyle="1" w:styleId="aff2">
    <w:name w:val="問候 字元"/>
    <w:rPr>
      <w:rFonts w:ascii="標楷體" w:eastAsia="標楷體" w:hAnsi="標楷體" w:cs="標楷體"/>
      <w:sz w:val="28"/>
      <w:szCs w:val="28"/>
    </w:rPr>
  </w:style>
  <w:style w:type="character" w:customStyle="1" w:styleId="aff3">
    <w:name w:val="結語 字元"/>
    <w:rPr>
      <w:rFonts w:ascii="標楷體" w:eastAsia="標楷體" w:hAnsi="標楷體" w:cs="標楷體"/>
      <w:sz w:val="28"/>
      <w:szCs w:val="28"/>
    </w:rPr>
  </w:style>
  <w:style w:type="character" w:styleId="aff4">
    <w:name w:val="Strong"/>
    <w:basedOn w:val="a1"/>
    <w:rPr>
      <w:b/>
      <w:bCs/>
    </w:rPr>
  </w:style>
  <w:style w:type="character" w:styleId="aff5">
    <w:name w:val="Hyperlink"/>
    <w:basedOn w:val="a1"/>
    <w:rPr>
      <w:color w:val="0000FF"/>
      <w:u w:val="single"/>
    </w:rPr>
  </w:style>
  <w:style w:type="character" w:customStyle="1" w:styleId="14">
    <w:name w:val="本文 字元1"/>
    <w:basedOn w:val="a1"/>
    <w:rPr>
      <w:rFonts w:ascii="細明體" w:eastAsia="全真楷書" w:hAnsi="細明體" w:cs="細明體"/>
      <w:sz w:val="36"/>
    </w:rPr>
  </w:style>
  <w:style w:type="character" w:customStyle="1" w:styleId="aff6">
    <w:name w:val="第一層 字元"/>
    <w:basedOn w:val="14"/>
    <w:rPr>
      <w:rFonts w:ascii="標楷體" w:eastAsia="標楷體" w:hAnsi="標楷體" w:cs="標楷體"/>
      <w:b/>
      <w:sz w:val="48"/>
      <w:szCs w:val="48"/>
    </w:rPr>
  </w:style>
  <w:style w:type="character" w:customStyle="1" w:styleId="aff7">
    <w:name w:val="第二層 字元"/>
    <w:basedOn w:val="a1"/>
    <w:rPr>
      <w:rFonts w:ascii="標楷體" w:eastAsia="標楷體" w:hAnsi="標楷體" w:cs="標楷體"/>
      <w:b/>
      <w:sz w:val="32"/>
      <w:szCs w:val="28"/>
    </w:rPr>
  </w:style>
  <w:style w:type="character" w:customStyle="1" w:styleId="35">
    <w:name w:val="標題 3 字元"/>
    <w:basedOn w:val="a1"/>
    <w:rPr>
      <w:rFonts w:ascii="Cambria" w:eastAsia="新細明體" w:hAnsi="Cambria" w:cs="Times New Roman"/>
      <w:b/>
      <w:bCs/>
      <w:sz w:val="36"/>
      <w:szCs w:val="36"/>
    </w:rPr>
  </w:style>
  <w:style w:type="character" w:customStyle="1" w:styleId="aff8">
    <w:name w:val="第三層 字元"/>
    <w:basedOn w:val="a1"/>
    <w:rPr>
      <w:rFonts w:ascii="標楷體" w:eastAsia="標楷體" w:hAnsi="標楷體" w:cs="標楷體"/>
      <w:b/>
      <w:sz w:val="28"/>
      <w:szCs w:val="28"/>
    </w:rPr>
  </w:style>
  <w:style w:type="numbering" w:customStyle="1" w:styleId="LFO1">
    <w:name w:val="LFO1"/>
    <w:basedOn w:val="a3"/>
    <w:pPr>
      <w:numPr>
        <w:numId w:val="1"/>
      </w:numPr>
    </w:pPr>
  </w:style>
  <w:style w:type="numbering" w:customStyle="1" w:styleId="LFO24">
    <w:name w:val="LFO24"/>
    <w:basedOn w:val="a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 Type="http://schemas.openxmlformats.org/officeDocument/2006/relationships/settings" Target="settings.xml"/><Relationship Id="rId21" Type="http://schemas.openxmlformats.org/officeDocument/2006/relationships/footer" Target="footer15.xml"/><Relationship Id="rId34" Type="http://schemas.openxmlformats.org/officeDocument/2006/relationships/footer" Target="footer27.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ntTable" Target="fontTable.xml"/><Relationship Id="rId8"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2344</Words>
  <Characters>13365</Characters>
  <Application>Microsoft Office Word</Application>
  <DocSecurity>0</DocSecurity>
  <Lines>111</Lines>
  <Paragraphs>31</Paragraphs>
  <ScaleCrop>false</ScaleCrop>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Yun-Hui Chen</cp:lastModifiedBy>
  <cp:revision>2</cp:revision>
  <cp:lastPrinted>2021-05-27T08:53:00Z</cp:lastPrinted>
  <dcterms:created xsi:type="dcterms:W3CDTF">2021-05-30T13:51:00Z</dcterms:created>
  <dcterms:modified xsi:type="dcterms:W3CDTF">2021-05-30T13:51:00Z</dcterms:modified>
</cp:coreProperties>
</file>