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36" w:rsidRPr="007E47ED" w:rsidRDefault="00FE2B59" w:rsidP="00344CD1">
      <w:pPr>
        <w:pStyle w:val="af7"/>
        <w:spacing w:beforeLines="30" w:afterLines="30" w:line="520" w:lineRule="exact"/>
        <w:ind w:left="1287" w:hanging="1003"/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壹、</w:t>
      </w:r>
      <w:r w:rsidR="00FD0836" w:rsidRPr="007E47ED">
        <w:rPr>
          <w:rFonts w:hint="eastAsia"/>
          <w:b/>
          <w:bCs/>
          <w:color w:val="0000FF"/>
        </w:rPr>
        <w:t xml:space="preserve">醫療給付業務 </w:t>
      </w:r>
      <w:r w:rsidR="00FD0836" w:rsidRPr="000F026D">
        <w:rPr>
          <w:rFonts w:hint="eastAsia"/>
          <w:bCs/>
          <w:color w:val="0000FF"/>
          <w:sz w:val="32"/>
        </w:rPr>
        <w:t>(相關數據詳表1至表4)</w:t>
      </w:r>
    </w:p>
    <w:p w:rsidR="00FD0836" w:rsidRPr="002E2911" w:rsidRDefault="00FD0836" w:rsidP="00344CD1">
      <w:pPr>
        <w:pStyle w:val="a1"/>
        <w:numPr>
          <w:ilvl w:val="0"/>
          <w:numId w:val="8"/>
        </w:numPr>
        <w:spacing w:beforeLines="30" w:afterLines="30" w:line="520" w:lineRule="exact"/>
        <w:ind w:left="1219" w:right="0"/>
        <w:rPr>
          <w:rFonts w:ascii="標楷體" w:hAnsi="標楷體"/>
          <w:b/>
          <w:sz w:val="32"/>
          <w:lang w:val="zh-TW"/>
        </w:rPr>
      </w:pPr>
      <w:r w:rsidRPr="002E2911">
        <w:rPr>
          <w:rFonts w:ascii="標楷體" w:hAnsi="標楷體" w:hint="eastAsia"/>
          <w:b/>
          <w:sz w:val="32"/>
          <w:lang w:val="zh-TW"/>
        </w:rPr>
        <w:t>醫事服務機構特約</w:t>
      </w:r>
      <w:r w:rsidRPr="002E2911">
        <w:rPr>
          <w:rFonts w:ascii="標楷體" w:hAnsi="標楷體" w:hint="eastAsia"/>
          <w:sz w:val="32"/>
          <w:lang w:val="zh-TW"/>
        </w:rPr>
        <w:t>：</w:t>
      </w:r>
      <w:r w:rsidR="00DB131B" w:rsidRPr="002E2911">
        <w:rPr>
          <w:rFonts w:ascii="標楷體" w:hAnsi="標楷體" w:hint="eastAsia"/>
          <w:sz w:val="32"/>
          <w:lang w:val="zh-TW"/>
        </w:rPr>
        <w:t>9</w:t>
      </w:r>
      <w:r w:rsidR="00571596">
        <w:rPr>
          <w:rFonts w:ascii="標楷體" w:hAnsi="標楷體" w:hint="eastAsia"/>
          <w:sz w:val="32"/>
          <w:lang w:val="zh-TW"/>
        </w:rPr>
        <w:t>8</w:t>
      </w:r>
      <w:r w:rsidR="00DB131B" w:rsidRPr="002E2911">
        <w:rPr>
          <w:rFonts w:ascii="標楷體" w:hAnsi="標楷體" w:hint="eastAsia"/>
          <w:sz w:val="32"/>
          <w:lang w:val="zh-TW"/>
        </w:rPr>
        <w:t>年</w:t>
      </w:r>
      <w:r w:rsidR="00D72283">
        <w:rPr>
          <w:rFonts w:ascii="標楷體" w:hAnsi="標楷體" w:hint="eastAsia"/>
          <w:sz w:val="32"/>
          <w:lang w:val="zh-TW"/>
        </w:rPr>
        <w:t>1</w:t>
      </w:r>
      <w:r w:rsidR="00DB131B" w:rsidRPr="002E2911">
        <w:rPr>
          <w:rFonts w:ascii="標楷體" w:hAnsi="標楷體" w:hint="eastAsia"/>
          <w:sz w:val="32"/>
          <w:lang w:val="zh-TW"/>
        </w:rPr>
        <w:t>月底止共特約醫療院所18,</w:t>
      </w:r>
      <w:r w:rsidR="00D72283">
        <w:rPr>
          <w:rFonts w:ascii="標楷體" w:hAnsi="標楷體" w:hint="eastAsia"/>
          <w:sz w:val="32"/>
          <w:lang w:val="zh-TW"/>
        </w:rPr>
        <w:t>8</w:t>
      </w:r>
      <w:r w:rsidR="00571596">
        <w:rPr>
          <w:rFonts w:ascii="標楷體" w:hAnsi="標楷體" w:hint="eastAsia"/>
          <w:sz w:val="32"/>
          <w:lang w:val="zh-TW"/>
        </w:rPr>
        <w:t>53</w:t>
      </w:r>
      <w:r w:rsidR="00DB131B" w:rsidRPr="002E2911">
        <w:rPr>
          <w:rFonts w:ascii="標楷體" w:hAnsi="標楷體" w:hint="eastAsia"/>
          <w:sz w:val="32"/>
          <w:lang w:val="zh-TW"/>
        </w:rPr>
        <w:t>家，特約率9</w:t>
      </w:r>
      <w:r w:rsidR="0054159B">
        <w:rPr>
          <w:rFonts w:ascii="標楷體" w:hAnsi="標楷體" w:hint="eastAsia"/>
          <w:sz w:val="32"/>
          <w:lang w:val="zh-TW"/>
        </w:rPr>
        <w:t>1</w:t>
      </w:r>
      <w:r w:rsidR="00DB131B" w:rsidRPr="002E2911">
        <w:rPr>
          <w:rFonts w:ascii="標楷體" w:hAnsi="標楷體" w:hint="eastAsia"/>
          <w:sz w:val="32"/>
          <w:lang w:val="zh-TW"/>
        </w:rPr>
        <w:t>.</w:t>
      </w:r>
      <w:r w:rsidR="00571596">
        <w:rPr>
          <w:rFonts w:ascii="標楷體" w:hAnsi="標楷體" w:hint="eastAsia"/>
          <w:sz w:val="32"/>
          <w:lang w:val="zh-TW"/>
        </w:rPr>
        <w:t>92</w:t>
      </w:r>
      <w:r w:rsidR="00DB131B" w:rsidRPr="002E2911">
        <w:rPr>
          <w:rFonts w:ascii="標楷體" w:hAnsi="標楷體"/>
          <w:sz w:val="32"/>
          <w:lang w:val="zh-TW"/>
        </w:rPr>
        <w:t>%</w:t>
      </w:r>
      <w:r w:rsidR="00DB131B" w:rsidRPr="002E2911">
        <w:rPr>
          <w:rFonts w:ascii="標楷體" w:hAnsi="標楷體" w:hint="eastAsia"/>
          <w:sz w:val="32"/>
          <w:lang w:val="zh-TW"/>
        </w:rPr>
        <w:t xml:space="preserve"> </w:t>
      </w:r>
      <w:r w:rsidRPr="009702BA">
        <w:rPr>
          <w:rFonts w:ascii="標楷體" w:hAnsi="標楷體" w:hint="eastAsia"/>
          <w:color w:val="0000CC"/>
          <w:sz w:val="32"/>
          <w:lang w:val="zh-TW"/>
        </w:rPr>
        <w:t>(詳表1)</w:t>
      </w:r>
      <w:r w:rsidR="00DB131B" w:rsidRPr="002E2911">
        <w:rPr>
          <w:rFonts w:ascii="標楷體" w:hAnsi="標楷體" w:hint="eastAsia"/>
          <w:sz w:val="32"/>
          <w:lang w:val="zh-TW"/>
        </w:rPr>
        <w:t>。</w:t>
      </w:r>
    </w:p>
    <w:p w:rsidR="00A302A5" w:rsidRPr="00DB6C79" w:rsidRDefault="00A302A5" w:rsidP="00344CD1">
      <w:pPr>
        <w:pStyle w:val="a1"/>
        <w:numPr>
          <w:ilvl w:val="0"/>
          <w:numId w:val="8"/>
        </w:numPr>
        <w:spacing w:beforeLines="30" w:afterLines="30" w:line="520" w:lineRule="exact"/>
        <w:ind w:left="1219" w:right="0"/>
        <w:rPr>
          <w:rFonts w:ascii="標楷體" w:hAnsi="標楷體"/>
          <w:b/>
          <w:sz w:val="32"/>
          <w:lang w:val="zh-TW"/>
        </w:rPr>
      </w:pPr>
      <w:r w:rsidRPr="00DB6C79">
        <w:rPr>
          <w:rFonts w:ascii="標楷體" w:hAnsi="標楷體" w:hint="eastAsia"/>
          <w:b/>
          <w:sz w:val="32"/>
          <w:lang w:val="zh-TW"/>
        </w:rPr>
        <w:t>醫療院所訪查</w:t>
      </w:r>
      <w:r w:rsidRPr="00DB6C79">
        <w:rPr>
          <w:rFonts w:ascii="標楷體" w:hAnsi="標楷體" w:hint="eastAsia"/>
          <w:sz w:val="32"/>
          <w:lang w:val="zh-TW"/>
        </w:rPr>
        <w:t>：</w:t>
      </w:r>
      <w:r w:rsidR="00DB6C79" w:rsidRPr="00DB6C79">
        <w:rPr>
          <w:rFonts w:ascii="標楷體" w:hAnsi="標楷體" w:hint="eastAsia"/>
          <w:sz w:val="32"/>
        </w:rPr>
        <w:t>9</w:t>
      </w:r>
      <w:r w:rsidR="00571596">
        <w:rPr>
          <w:rFonts w:ascii="標楷體" w:hAnsi="標楷體" w:hint="eastAsia"/>
          <w:sz w:val="32"/>
        </w:rPr>
        <w:t>8</w:t>
      </w:r>
      <w:r w:rsidR="00DB6C79" w:rsidRPr="00DB6C79">
        <w:rPr>
          <w:rFonts w:ascii="標楷體" w:hAnsi="標楷體" w:hint="eastAsia"/>
          <w:sz w:val="32"/>
        </w:rPr>
        <w:t>年</w:t>
      </w:r>
      <w:r w:rsidR="00986F19">
        <w:rPr>
          <w:rFonts w:ascii="標楷體" w:hAnsi="標楷體" w:hint="eastAsia"/>
          <w:sz w:val="32"/>
        </w:rPr>
        <w:t>1</w:t>
      </w:r>
      <w:r w:rsidR="00DB6C79" w:rsidRPr="00DB6C79">
        <w:rPr>
          <w:rFonts w:ascii="標楷體" w:hAnsi="標楷體" w:hint="eastAsia"/>
          <w:sz w:val="32"/>
        </w:rPr>
        <w:t>月共訪查</w:t>
      </w:r>
      <w:r w:rsidR="00571596">
        <w:rPr>
          <w:rFonts w:ascii="標楷體" w:hAnsi="標楷體" w:hint="eastAsia"/>
          <w:sz w:val="32"/>
        </w:rPr>
        <w:t>26</w:t>
      </w:r>
      <w:r w:rsidR="00DB6C79" w:rsidRPr="00DB6C79">
        <w:rPr>
          <w:rFonts w:ascii="標楷體" w:hAnsi="標楷體" w:hint="eastAsia"/>
          <w:sz w:val="32"/>
        </w:rPr>
        <w:t>家次，其中西醫</w:t>
      </w:r>
      <w:r w:rsidR="00571596">
        <w:rPr>
          <w:rFonts w:ascii="標楷體" w:hAnsi="標楷體" w:hint="eastAsia"/>
          <w:sz w:val="32"/>
        </w:rPr>
        <w:t>17</w:t>
      </w:r>
      <w:r w:rsidR="00DB6C79" w:rsidRPr="00DB6C79">
        <w:rPr>
          <w:rFonts w:ascii="標楷體" w:hAnsi="標楷體" w:hint="eastAsia"/>
          <w:sz w:val="32"/>
        </w:rPr>
        <w:t>家次、中醫</w:t>
      </w:r>
      <w:r w:rsidR="00571596">
        <w:rPr>
          <w:rFonts w:ascii="標楷體" w:hAnsi="標楷體" w:hint="eastAsia"/>
          <w:sz w:val="32"/>
        </w:rPr>
        <w:t>4</w:t>
      </w:r>
      <w:r w:rsidR="00DB6C79" w:rsidRPr="00DB6C79">
        <w:rPr>
          <w:rFonts w:ascii="標楷體" w:hAnsi="標楷體" w:hint="eastAsia"/>
          <w:sz w:val="32"/>
        </w:rPr>
        <w:t>家次、牙醫</w:t>
      </w:r>
      <w:r w:rsidR="00571596">
        <w:rPr>
          <w:rFonts w:ascii="標楷體" w:hAnsi="標楷體" w:hint="eastAsia"/>
          <w:sz w:val="32"/>
        </w:rPr>
        <w:t>2</w:t>
      </w:r>
      <w:r w:rsidR="00DB6C79" w:rsidRPr="00DB6C79">
        <w:rPr>
          <w:rFonts w:ascii="標楷體" w:hAnsi="標楷體" w:hint="eastAsia"/>
          <w:sz w:val="32"/>
        </w:rPr>
        <w:t>家次、藥局</w:t>
      </w:r>
      <w:r w:rsidR="00986F19">
        <w:rPr>
          <w:rFonts w:ascii="標楷體" w:hAnsi="標楷體" w:hint="eastAsia"/>
          <w:sz w:val="32"/>
        </w:rPr>
        <w:t>3</w:t>
      </w:r>
      <w:r w:rsidR="00DB6C79" w:rsidRPr="00DB6C79">
        <w:rPr>
          <w:rFonts w:ascii="標楷體" w:hAnsi="標楷體" w:hint="eastAsia"/>
          <w:sz w:val="32"/>
        </w:rPr>
        <w:t>家次</w:t>
      </w:r>
      <w:r w:rsidR="00C70095">
        <w:rPr>
          <w:rFonts w:ascii="標楷體" w:hAnsi="標楷體" w:hint="eastAsia"/>
          <w:sz w:val="32"/>
        </w:rPr>
        <w:t>、</w:t>
      </w:r>
      <w:r w:rsidR="00C70095" w:rsidRPr="00C70095">
        <w:rPr>
          <w:rFonts w:ascii="標楷體" w:hAnsi="標楷體" w:hint="eastAsia"/>
          <w:sz w:val="32"/>
          <w:lang w:val="zh-TW"/>
        </w:rPr>
        <w:t>其他</w:t>
      </w:r>
      <w:r w:rsidR="00D72283">
        <w:rPr>
          <w:rFonts w:ascii="標楷體" w:hAnsi="標楷體" w:hint="eastAsia"/>
          <w:sz w:val="32"/>
          <w:lang w:val="zh-TW"/>
        </w:rPr>
        <w:t>0</w:t>
      </w:r>
      <w:r w:rsidR="00C70095" w:rsidRPr="00C70095">
        <w:rPr>
          <w:rFonts w:ascii="標楷體" w:hAnsi="標楷體" w:hint="eastAsia"/>
          <w:sz w:val="32"/>
          <w:lang w:val="zh-TW"/>
        </w:rPr>
        <w:t>家次</w:t>
      </w:r>
      <w:r w:rsidR="00DB6C79" w:rsidRPr="00DB6C79">
        <w:rPr>
          <w:rFonts w:ascii="標楷體" w:hAnsi="標楷體" w:hint="eastAsia"/>
          <w:sz w:val="32"/>
        </w:rPr>
        <w:t>；另涉嫌違法函送檢警調單位辦理共</w:t>
      </w:r>
      <w:r w:rsidR="00EA70DE">
        <w:rPr>
          <w:rFonts w:ascii="標楷體" w:hAnsi="標楷體" w:hint="eastAsia"/>
          <w:sz w:val="32"/>
        </w:rPr>
        <w:t>2</w:t>
      </w:r>
      <w:r w:rsidR="00DB6C79" w:rsidRPr="00DB6C79">
        <w:rPr>
          <w:rFonts w:ascii="標楷體" w:hAnsi="標楷體" w:hint="eastAsia"/>
          <w:sz w:val="32"/>
        </w:rPr>
        <w:t>家次</w:t>
      </w:r>
      <w:r w:rsidR="00DB6C79" w:rsidRPr="00ED1529">
        <w:rPr>
          <w:rFonts w:ascii="標楷體" w:hAnsi="標楷體" w:hint="eastAsia"/>
          <w:color w:val="0000CC"/>
          <w:sz w:val="32"/>
          <w:lang w:val="zh-TW"/>
        </w:rPr>
        <w:t>(詳表2)</w:t>
      </w:r>
      <w:r w:rsidR="00DB6C79" w:rsidRPr="00DB6C79">
        <w:rPr>
          <w:rFonts w:ascii="標楷體" w:hAnsi="標楷體" w:hint="eastAsia"/>
          <w:sz w:val="32"/>
          <w:lang w:val="zh-TW"/>
        </w:rPr>
        <w:t>。</w:t>
      </w:r>
    </w:p>
    <w:p w:rsidR="00A302A5" w:rsidRPr="002E2911" w:rsidRDefault="00A302A5" w:rsidP="00344CD1">
      <w:pPr>
        <w:pStyle w:val="a1"/>
        <w:numPr>
          <w:ilvl w:val="0"/>
          <w:numId w:val="8"/>
        </w:numPr>
        <w:spacing w:beforeLines="30" w:afterLines="30" w:line="520" w:lineRule="exact"/>
        <w:ind w:left="1219" w:right="0"/>
        <w:rPr>
          <w:rFonts w:ascii="標楷體" w:hAnsi="標楷體"/>
          <w:b/>
          <w:sz w:val="32"/>
          <w:lang w:val="zh-TW"/>
        </w:rPr>
      </w:pPr>
      <w:r w:rsidRPr="002E2911">
        <w:rPr>
          <w:rFonts w:ascii="標楷體" w:hAnsi="標楷體" w:hint="eastAsia"/>
          <w:b/>
          <w:sz w:val="32"/>
          <w:lang w:val="zh-TW"/>
        </w:rPr>
        <w:t>違規查處部分</w:t>
      </w:r>
      <w:r w:rsidRPr="002E2911">
        <w:rPr>
          <w:rFonts w:ascii="標楷體" w:hAnsi="標楷體" w:hint="eastAsia"/>
          <w:sz w:val="32"/>
          <w:lang w:val="zh-TW"/>
        </w:rPr>
        <w:t>：</w:t>
      </w:r>
      <w:r w:rsidRPr="002E2911">
        <w:rPr>
          <w:rFonts w:ascii="標楷體" w:hAnsi="標楷體" w:hint="eastAsia"/>
          <w:b/>
          <w:sz w:val="32"/>
          <w:lang w:val="zh-TW"/>
        </w:rPr>
        <w:t xml:space="preserve"> </w:t>
      </w:r>
    </w:p>
    <w:p w:rsidR="00A302A5" w:rsidRPr="00A302A5" w:rsidRDefault="00A302A5" w:rsidP="00713BDF">
      <w:pPr>
        <w:spacing w:line="520" w:lineRule="exact"/>
        <w:ind w:leftChars="355" w:left="1601" w:right="0" w:hangingChars="234" w:hanging="749"/>
        <w:jc w:val="both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(一)</w:t>
      </w:r>
      <w:r w:rsidRPr="00A302A5">
        <w:rPr>
          <w:rFonts w:ascii="標楷體" w:eastAsia="標楷體" w:hAnsi="標楷體" w:hint="eastAsia"/>
          <w:sz w:val="32"/>
          <w:szCs w:val="20"/>
        </w:rPr>
        <w:t>違規查處家數-</w:t>
      </w:r>
      <w:r w:rsidRPr="00DB131B">
        <w:rPr>
          <w:rFonts w:ascii="標楷體" w:eastAsia="標楷體" w:hAnsi="標楷體" w:hint="eastAsia"/>
          <w:color w:val="000099"/>
          <w:sz w:val="32"/>
          <w:szCs w:val="20"/>
        </w:rPr>
        <w:t>按處分類別分</w:t>
      </w:r>
      <w:r w:rsidR="007E0EA5" w:rsidRPr="00ED1529">
        <w:rPr>
          <w:rFonts w:ascii="標楷體" w:eastAsia="標楷體" w:hAnsi="標楷體" w:hint="eastAsia"/>
          <w:color w:val="0000CC"/>
          <w:sz w:val="32"/>
          <w:szCs w:val="20"/>
        </w:rPr>
        <w:t>(詳表3)</w:t>
      </w:r>
      <w:r w:rsidRPr="00A302A5">
        <w:rPr>
          <w:rFonts w:ascii="標楷體" w:eastAsia="標楷體" w:hAnsi="標楷體" w:hint="eastAsia"/>
          <w:sz w:val="32"/>
          <w:szCs w:val="20"/>
        </w:rPr>
        <w:t>：</w:t>
      </w:r>
    </w:p>
    <w:p w:rsidR="00A302A5" w:rsidRPr="00A302A5" w:rsidRDefault="00DB131B" w:rsidP="00713BDF">
      <w:pPr>
        <w:spacing w:line="520" w:lineRule="exact"/>
        <w:ind w:leftChars="630" w:left="1512" w:right="0" w:firstLine="0"/>
        <w:jc w:val="both"/>
        <w:rPr>
          <w:rFonts w:ascii="標楷體" w:eastAsia="標楷體" w:hAnsi="標楷體"/>
          <w:sz w:val="32"/>
          <w:szCs w:val="20"/>
        </w:rPr>
      </w:pPr>
      <w:r w:rsidRPr="0085725A">
        <w:rPr>
          <w:rFonts w:ascii="標楷體" w:eastAsia="標楷體" w:hAnsi="標楷體" w:hint="eastAsia"/>
          <w:sz w:val="32"/>
        </w:rPr>
        <w:t>9</w:t>
      </w:r>
      <w:r w:rsidR="00723643">
        <w:rPr>
          <w:rFonts w:ascii="標楷體" w:eastAsia="標楷體" w:hAnsi="標楷體" w:hint="eastAsia"/>
          <w:sz w:val="32"/>
        </w:rPr>
        <w:t>8</w:t>
      </w:r>
      <w:r w:rsidRPr="0085725A">
        <w:rPr>
          <w:rFonts w:ascii="標楷體" w:eastAsia="標楷體" w:hAnsi="標楷體" w:hint="eastAsia"/>
          <w:sz w:val="32"/>
        </w:rPr>
        <w:t>年</w:t>
      </w:r>
      <w:r w:rsidR="00D72283">
        <w:rPr>
          <w:rFonts w:ascii="標楷體" w:eastAsia="標楷體" w:hAnsi="標楷體" w:hint="eastAsia"/>
          <w:sz w:val="32"/>
        </w:rPr>
        <w:t>1</w:t>
      </w:r>
      <w:r w:rsidRPr="0085725A">
        <w:rPr>
          <w:rFonts w:ascii="標楷體" w:eastAsia="標楷體" w:hAnsi="標楷體" w:hint="eastAsia"/>
          <w:sz w:val="32"/>
        </w:rPr>
        <w:t>月共查處</w:t>
      </w:r>
      <w:r w:rsidR="00723643">
        <w:rPr>
          <w:rFonts w:ascii="標楷體" w:eastAsia="標楷體" w:hAnsi="標楷體" w:hint="eastAsia"/>
          <w:sz w:val="32"/>
        </w:rPr>
        <w:t>27</w:t>
      </w:r>
      <w:r w:rsidRPr="0085725A">
        <w:rPr>
          <w:rFonts w:ascii="標楷體" w:eastAsia="標楷體" w:hAnsi="標楷體" w:hint="eastAsia"/>
          <w:sz w:val="32"/>
        </w:rPr>
        <w:t>家，</w:t>
      </w:r>
      <w:r w:rsidR="00986F19">
        <w:rPr>
          <w:rFonts w:ascii="標楷體" w:eastAsia="標楷體" w:hAnsi="標楷體" w:hint="eastAsia"/>
          <w:sz w:val="32"/>
        </w:rPr>
        <w:t>違規率</w:t>
      </w:r>
      <w:r w:rsidR="00CE07D0">
        <w:rPr>
          <w:rFonts w:ascii="標楷體" w:eastAsia="標楷體" w:hAnsi="標楷體" w:hint="eastAsia"/>
          <w:sz w:val="32"/>
        </w:rPr>
        <w:t>0.</w:t>
      </w:r>
      <w:r w:rsidR="0054159B">
        <w:rPr>
          <w:rFonts w:ascii="標楷體" w:eastAsia="標楷體" w:hAnsi="標楷體" w:hint="eastAsia"/>
          <w:sz w:val="32"/>
        </w:rPr>
        <w:t>1</w:t>
      </w:r>
      <w:r w:rsidR="00723643">
        <w:rPr>
          <w:rFonts w:ascii="標楷體" w:eastAsia="標楷體" w:hAnsi="標楷體" w:hint="eastAsia"/>
          <w:sz w:val="32"/>
        </w:rPr>
        <w:t>1</w:t>
      </w:r>
      <w:r w:rsidR="00CE07D0">
        <w:rPr>
          <w:rFonts w:ascii="標楷體" w:eastAsia="標楷體" w:hAnsi="標楷體" w:hint="eastAsia"/>
          <w:sz w:val="32"/>
        </w:rPr>
        <w:t>%，</w:t>
      </w:r>
      <w:r w:rsidRPr="0085725A">
        <w:rPr>
          <w:rFonts w:ascii="標楷體" w:eastAsia="標楷體" w:hAnsi="標楷體" w:hint="eastAsia"/>
          <w:sz w:val="32"/>
        </w:rPr>
        <w:t>包括違約記點</w:t>
      </w:r>
      <w:r w:rsidR="0054159B">
        <w:rPr>
          <w:rFonts w:ascii="標楷體" w:eastAsia="標楷體" w:hAnsi="標楷體" w:hint="eastAsia"/>
          <w:sz w:val="32"/>
        </w:rPr>
        <w:t>7</w:t>
      </w:r>
      <w:r w:rsidRPr="0085725A">
        <w:rPr>
          <w:rFonts w:ascii="標楷體" w:eastAsia="標楷體" w:hAnsi="標楷體" w:hint="eastAsia"/>
          <w:sz w:val="32"/>
        </w:rPr>
        <w:t>家、扣減費用</w:t>
      </w:r>
      <w:r w:rsidR="00D75ADC">
        <w:rPr>
          <w:rFonts w:ascii="標楷體" w:eastAsia="標楷體" w:hAnsi="標楷體" w:hint="eastAsia"/>
          <w:sz w:val="32"/>
        </w:rPr>
        <w:t>1</w:t>
      </w:r>
      <w:r w:rsidR="00723643">
        <w:rPr>
          <w:rFonts w:ascii="標楷體" w:eastAsia="標楷體" w:hAnsi="標楷體" w:hint="eastAsia"/>
          <w:sz w:val="32"/>
        </w:rPr>
        <w:t>1</w:t>
      </w:r>
      <w:r w:rsidRPr="0085725A">
        <w:rPr>
          <w:rFonts w:ascii="標楷體" w:eastAsia="標楷體" w:hAnsi="標楷體" w:hint="eastAsia"/>
          <w:sz w:val="32"/>
        </w:rPr>
        <w:t>家、停止特約</w:t>
      </w:r>
      <w:r w:rsidR="00723643">
        <w:rPr>
          <w:rFonts w:ascii="標楷體" w:eastAsia="標楷體" w:hAnsi="標楷體" w:hint="eastAsia"/>
          <w:sz w:val="32"/>
        </w:rPr>
        <w:t>9</w:t>
      </w:r>
      <w:r w:rsidRPr="0085725A">
        <w:rPr>
          <w:rFonts w:ascii="標楷體" w:eastAsia="標楷體" w:hAnsi="標楷體" w:hint="eastAsia"/>
          <w:sz w:val="32"/>
        </w:rPr>
        <w:t>家、終止特約</w:t>
      </w:r>
      <w:r w:rsidR="00723643">
        <w:rPr>
          <w:rFonts w:ascii="標楷體" w:eastAsia="標楷體" w:hAnsi="標楷體" w:hint="eastAsia"/>
          <w:sz w:val="32"/>
        </w:rPr>
        <w:t>0</w:t>
      </w:r>
      <w:r w:rsidRPr="0085725A">
        <w:rPr>
          <w:rFonts w:ascii="標楷體" w:eastAsia="標楷體" w:hAnsi="標楷體" w:hint="eastAsia"/>
          <w:sz w:val="32"/>
        </w:rPr>
        <w:t>家。</w:t>
      </w:r>
    </w:p>
    <w:p w:rsidR="00A302A5" w:rsidRPr="00A302A5" w:rsidRDefault="00A302A5" w:rsidP="00344CD1">
      <w:pPr>
        <w:spacing w:beforeLines="30" w:line="520" w:lineRule="exact"/>
        <w:ind w:leftChars="355" w:left="1601" w:right="0" w:hangingChars="234" w:hanging="749"/>
        <w:jc w:val="both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(二)</w:t>
      </w:r>
      <w:r w:rsidRPr="00A302A5">
        <w:rPr>
          <w:rFonts w:ascii="標楷體" w:eastAsia="標楷體" w:hAnsi="標楷體" w:hint="eastAsia"/>
          <w:sz w:val="32"/>
          <w:szCs w:val="20"/>
        </w:rPr>
        <w:t>違規查處家數-</w:t>
      </w:r>
      <w:r w:rsidRPr="00914428">
        <w:rPr>
          <w:rFonts w:ascii="標楷體" w:eastAsia="標楷體" w:hAnsi="標楷體" w:hint="eastAsia"/>
          <w:color w:val="000099"/>
          <w:sz w:val="32"/>
          <w:szCs w:val="20"/>
        </w:rPr>
        <w:t>按特約類別分</w:t>
      </w:r>
      <w:r w:rsidR="007E0EA5" w:rsidRPr="00ED1529">
        <w:rPr>
          <w:rFonts w:ascii="標楷體" w:eastAsia="標楷體" w:hAnsi="標楷體" w:hint="eastAsia"/>
          <w:color w:val="0000CC"/>
          <w:sz w:val="32"/>
          <w:szCs w:val="20"/>
        </w:rPr>
        <w:t>(詳表4-1)</w:t>
      </w:r>
      <w:r w:rsidRPr="00A302A5">
        <w:rPr>
          <w:rFonts w:ascii="標楷體" w:eastAsia="標楷體" w:hAnsi="標楷體" w:hint="eastAsia"/>
          <w:sz w:val="32"/>
          <w:szCs w:val="20"/>
        </w:rPr>
        <w:t>：</w:t>
      </w:r>
    </w:p>
    <w:p w:rsidR="00A302A5" w:rsidRPr="00061FBF" w:rsidRDefault="00DB131B" w:rsidP="00344CD1">
      <w:pPr>
        <w:spacing w:afterLines="30" w:line="520" w:lineRule="exact"/>
        <w:ind w:leftChars="630" w:left="1512" w:right="0" w:firstLine="0"/>
        <w:jc w:val="both"/>
        <w:rPr>
          <w:rFonts w:ascii="標楷體" w:eastAsia="標楷體" w:hAnsi="標楷體"/>
          <w:sz w:val="32"/>
        </w:rPr>
      </w:pPr>
      <w:r w:rsidRPr="0085725A">
        <w:rPr>
          <w:rFonts w:ascii="標楷體" w:eastAsia="標楷體" w:hAnsi="標楷體" w:hint="eastAsia"/>
          <w:sz w:val="32"/>
        </w:rPr>
        <w:t>9</w:t>
      </w:r>
      <w:r w:rsidR="00723643">
        <w:rPr>
          <w:rFonts w:ascii="標楷體" w:eastAsia="標楷體" w:hAnsi="標楷體" w:hint="eastAsia"/>
          <w:sz w:val="32"/>
        </w:rPr>
        <w:t>8</w:t>
      </w:r>
      <w:r w:rsidRPr="0085725A">
        <w:rPr>
          <w:rFonts w:ascii="標楷體" w:eastAsia="標楷體" w:hAnsi="標楷體" w:hint="eastAsia"/>
          <w:sz w:val="32"/>
        </w:rPr>
        <w:t>年</w:t>
      </w:r>
      <w:r w:rsidR="00D72283">
        <w:rPr>
          <w:rFonts w:ascii="標楷體" w:eastAsia="標楷體" w:hAnsi="標楷體" w:hint="eastAsia"/>
          <w:sz w:val="32"/>
        </w:rPr>
        <w:t>1</w:t>
      </w:r>
      <w:r w:rsidRPr="0085725A">
        <w:rPr>
          <w:rFonts w:ascii="標楷體" w:eastAsia="標楷體" w:hAnsi="標楷體" w:hint="eastAsia"/>
          <w:sz w:val="32"/>
        </w:rPr>
        <w:t>月共查處</w:t>
      </w:r>
      <w:r w:rsidR="00723643">
        <w:rPr>
          <w:rFonts w:ascii="標楷體" w:eastAsia="標楷體" w:hAnsi="標楷體" w:hint="eastAsia"/>
          <w:sz w:val="32"/>
        </w:rPr>
        <w:t>27</w:t>
      </w:r>
      <w:r w:rsidRPr="0085725A">
        <w:rPr>
          <w:rFonts w:ascii="標楷體" w:eastAsia="標楷體" w:hAnsi="標楷體" w:hint="eastAsia"/>
          <w:sz w:val="32"/>
        </w:rPr>
        <w:t>家，其中醫院</w:t>
      </w:r>
      <w:r w:rsidR="00723643">
        <w:rPr>
          <w:rFonts w:ascii="標楷體" w:eastAsia="標楷體" w:hAnsi="標楷體" w:hint="eastAsia"/>
          <w:sz w:val="32"/>
        </w:rPr>
        <w:t>0</w:t>
      </w:r>
      <w:r w:rsidRPr="0085725A">
        <w:rPr>
          <w:rFonts w:ascii="標楷體" w:eastAsia="標楷體" w:hAnsi="標楷體" w:hint="eastAsia"/>
          <w:sz w:val="32"/>
        </w:rPr>
        <w:t>家、西醫基層</w:t>
      </w:r>
      <w:r w:rsidR="007F7F38">
        <w:rPr>
          <w:rFonts w:ascii="標楷體" w:eastAsia="標楷體" w:hAnsi="標楷體" w:hint="eastAsia"/>
          <w:sz w:val="32"/>
        </w:rPr>
        <w:t>1</w:t>
      </w:r>
      <w:r w:rsidR="00723643">
        <w:rPr>
          <w:rFonts w:ascii="標楷體" w:eastAsia="標楷體" w:hAnsi="標楷體" w:hint="eastAsia"/>
          <w:sz w:val="32"/>
        </w:rPr>
        <w:t>3</w:t>
      </w:r>
      <w:r w:rsidRPr="0085725A">
        <w:rPr>
          <w:rFonts w:ascii="標楷體" w:eastAsia="標楷體" w:hAnsi="標楷體" w:hint="eastAsia"/>
          <w:sz w:val="32"/>
        </w:rPr>
        <w:t>家、牙醫</w:t>
      </w:r>
      <w:r w:rsidR="00723643">
        <w:rPr>
          <w:rFonts w:ascii="標楷體" w:eastAsia="標楷體" w:hAnsi="標楷體" w:hint="eastAsia"/>
          <w:sz w:val="32"/>
        </w:rPr>
        <w:t>2</w:t>
      </w:r>
      <w:r w:rsidRPr="0085725A">
        <w:rPr>
          <w:rFonts w:ascii="標楷體" w:eastAsia="標楷體" w:hAnsi="標楷體" w:hint="eastAsia"/>
          <w:sz w:val="32"/>
        </w:rPr>
        <w:t>家、中醫</w:t>
      </w:r>
      <w:r w:rsidR="00723643">
        <w:rPr>
          <w:rFonts w:ascii="標楷體" w:eastAsia="標楷體" w:hAnsi="標楷體" w:hint="eastAsia"/>
          <w:sz w:val="32"/>
        </w:rPr>
        <w:t>5</w:t>
      </w:r>
      <w:r w:rsidRPr="0085725A">
        <w:rPr>
          <w:rFonts w:ascii="標楷體" w:eastAsia="標楷體" w:hAnsi="標楷體" w:hint="eastAsia"/>
          <w:sz w:val="32"/>
        </w:rPr>
        <w:t>家、藥局</w:t>
      </w:r>
      <w:r w:rsidR="00723643">
        <w:rPr>
          <w:rFonts w:ascii="標楷體" w:eastAsia="標楷體" w:hAnsi="標楷體" w:hint="eastAsia"/>
          <w:sz w:val="32"/>
        </w:rPr>
        <w:t>7</w:t>
      </w:r>
      <w:r w:rsidRPr="0085725A">
        <w:rPr>
          <w:rFonts w:ascii="標楷體" w:eastAsia="標楷體" w:hAnsi="標楷體" w:hint="eastAsia"/>
          <w:sz w:val="32"/>
        </w:rPr>
        <w:t>家、其他（包括居家護理機構、精神社區復健機構、助產所、醫事檢驗機構、物理治療所、醫事放射機構）</w:t>
      </w:r>
      <w:r w:rsidR="00D72283">
        <w:rPr>
          <w:rFonts w:ascii="標楷體" w:eastAsia="標楷體" w:hAnsi="標楷體" w:hint="eastAsia"/>
          <w:sz w:val="32"/>
        </w:rPr>
        <w:t>0</w:t>
      </w:r>
      <w:r w:rsidRPr="0085725A">
        <w:rPr>
          <w:rFonts w:ascii="標楷體" w:eastAsia="標楷體" w:hAnsi="標楷體" w:hint="eastAsia"/>
          <w:sz w:val="32"/>
        </w:rPr>
        <w:t>家。</w:t>
      </w:r>
    </w:p>
    <w:p w:rsidR="00A302A5" w:rsidRPr="00A302A5" w:rsidRDefault="00A302A5" w:rsidP="00713BDF">
      <w:pPr>
        <w:spacing w:line="520" w:lineRule="exact"/>
        <w:ind w:leftChars="355" w:left="1601" w:right="0" w:hangingChars="234" w:hanging="749"/>
        <w:jc w:val="both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20"/>
        </w:rPr>
        <w:t>(三)</w:t>
      </w:r>
      <w:r w:rsidRPr="00A302A5">
        <w:rPr>
          <w:rFonts w:ascii="標楷體" w:eastAsia="標楷體" w:hAnsi="標楷體" w:hint="eastAsia"/>
          <w:sz w:val="32"/>
          <w:szCs w:val="20"/>
        </w:rPr>
        <w:t>違規查處追扣金額-</w:t>
      </w:r>
      <w:r w:rsidRPr="00914428">
        <w:rPr>
          <w:rFonts w:ascii="標楷體" w:eastAsia="標楷體" w:hAnsi="標楷體" w:hint="eastAsia"/>
          <w:color w:val="000099"/>
          <w:sz w:val="32"/>
          <w:szCs w:val="20"/>
        </w:rPr>
        <w:t>按追回項目分</w:t>
      </w:r>
      <w:r w:rsidR="007E0EA5" w:rsidRPr="00ED1529">
        <w:rPr>
          <w:rFonts w:ascii="標楷體" w:eastAsia="標楷體" w:hAnsi="標楷體" w:hint="eastAsia"/>
          <w:color w:val="0000CC"/>
          <w:sz w:val="32"/>
          <w:szCs w:val="20"/>
        </w:rPr>
        <w:t>(詳表4-2)</w:t>
      </w:r>
      <w:r w:rsidRPr="00A302A5">
        <w:rPr>
          <w:rFonts w:ascii="標楷體" w:eastAsia="標楷體" w:hAnsi="標楷體" w:hint="eastAsia"/>
          <w:sz w:val="32"/>
          <w:szCs w:val="20"/>
        </w:rPr>
        <w:t>：</w:t>
      </w:r>
    </w:p>
    <w:p w:rsidR="00A302A5" w:rsidRDefault="00DB131B" w:rsidP="00BE3FD9">
      <w:pPr>
        <w:spacing w:line="520" w:lineRule="exact"/>
        <w:ind w:leftChars="630" w:left="1512" w:right="0" w:firstLine="0"/>
        <w:jc w:val="both"/>
        <w:rPr>
          <w:rFonts w:ascii="標楷體" w:eastAsia="標楷體" w:hAnsi="標楷體"/>
          <w:sz w:val="32"/>
        </w:rPr>
      </w:pPr>
      <w:r w:rsidRPr="0085725A">
        <w:rPr>
          <w:rFonts w:ascii="標楷體" w:eastAsia="標楷體" w:hAnsi="標楷體" w:hint="eastAsia"/>
          <w:sz w:val="32"/>
        </w:rPr>
        <w:t>9</w:t>
      </w:r>
      <w:r w:rsidR="00723643">
        <w:rPr>
          <w:rFonts w:ascii="標楷體" w:eastAsia="標楷體" w:hAnsi="標楷體" w:hint="eastAsia"/>
          <w:sz w:val="32"/>
        </w:rPr>
        <w:t>8</w:t>
      </w:r>
      <w:r w:rsidRPr="0085725A">
        <w:rPr>
          <w:rFonts w:ascii="標楷體" w:eastAsia="標楷體" w:hAnsi="標楷體" w:hint="eastAsia"/>
          <w:sz w:val="32"/>
        </w:rPr>
        <w:t>年</w:t>
      </w:r>
      <w:r w:rsidR="00D72283">
        <w:rPr>
          <w:rFonts w:ascii="標楷體" w:eastAsia="標楷體" w:hAnsi="標楷體" w:hint="eastAsia"/>
          <w:sz w:val="32"/>
        </w:rPr>
        <w:t>1</w:t>
      </w:r>
      <w:r w:rsidRPr="0085725A">
        <w:rPr>
          <w:rFonts w:ascii="標楷體" w:eastAsia="標楷體" w:hAnsi="標楷體" w:hint="eastAsia"/>
          <w:sz w:val="32"/>
        </w:rPr>
        <w:t>月總計追扣</w:t>
      </w:r>
      <w:r w:rsidR="00723643">
        <w:rPr>
          <w:rFonts w:ascii="標楷體" w:eastAsia="標楷體" w:hAnsi="標楷體" w:hint="eastAsia"/>
          <w:sz w:val="32"/>
        </w:rPr>
        <w:t>2,118</w:t>
      </w:r>
      <w:r w:rsidRPr="0085725A">
        <w:rPr>
          <w:rFonts w:ascii="標楷體" w:eastAsia="標楷體" w:hAnsi="標楷體" w:hint="eastAsia"/>
          <w:sz w:val="32"/>
        </w:rPr>
        <w:t>萬元，包括查處追扣</w:t>
      </w:r>
      <w:r w:rsidR="00D4104F">
        <w:rPr>
          <w:rFonts w:ascii="標楷體" w:eastAsia="標楷體" w:hAnsi="標楷體" w:hint="eastAsia"/>
          <w:sz w:val="32"/>
        </w:rPr>
        <w:t>8</w:t>
      </w:r>
      <w:r w:rsidR="00723643">
        <w:rPr>
          <w:rFonts w:ascii="標楷體" w:eastAsia="標楷體" w:hAnsi="標楷體" w:hint="eastAsia"/>
          <w:sz w:val="32"/>
        </w:rPr>
        <w:t>41</w:t>
      </w:r>
      <w:r w:rsidRPr="0085725A">
        <w:rPr>
          <w:rFonts w:ascii="標楷體" w:eastAsia="標楷體" w:hAnsi="標楷體" w:hint="eastAsia"/>
          <w:sz w:val="32"/>
        </w:rPr>
        <w:t>萬元、輔導繳回</w:t>
      </w:r>
      <w:r w:rsidR="00D72283">
        <w:rPr>
          <w:rFonts w:ascii="標楷體" w:eastAsia="標楷體" w:hAnsi="標楷體" w:hint="eastAsia"/>
          <w:sz w:val="32"/>
        </w:rPr>
        <w:t>1</w:t>
      </w:r>
      <w:r w:rsidR="00723643">
        <w:rPr>
          <w:rFonts w:ascii="標楷體" w:eastAsia="標楷體" w:hAnsi="標楷體" w:hint="eastAsia"/>
          <w:sz w:val="32"/>
        </w:rPr>
        <w:t>,05</w:t>
      </w:r>
      <w:r w:rsidR="00D72283">
        <w:rPr>
          <w:rFonts w:ascii="標楷體" w:eastAsia="標楷體" w:hAnsi="標楷體" w:hint="eastAsia"/>
          <w:sz w:val="32"/>
        </w:rPr>
        <w:t>5</w:t>
      </w:r>
      <w:r w:rsidRPr="0085725A">
        <w:rPr>
          <w:rFonts w:ascii="標楷體" w:eastAsia="標楷體" w:hAnsi="標楷體" w:hint="eastAsia"/>
          <w:sz w:val="32"/>
        </w:rPr>
        <w:t>萬元、扣減</w:t>
      </w:r>
      <w:r w:rsidR="00D4104F">
        <w:rPr>
          <w:rFonts w:ascii="標楷體" w:eastAsia="標楷體" w:hAnsi="標楷體" w:hint="eastAsia"/>
          <w:sz w:val="32"/>
        </w:rPr>
        <w:t>1</w:t>
      </w:r>
      <w:r w:rsidR="00AE1B7E">
        <w:rPr>
          <w:rFonts w:ascii="標楷體" w:eastAsia="標楷體" w:hAnsi="標楷體" w:hint="eastAsia"/>
          <w:sz w:val="32"/>
        </w:rPr>
        <w:t>04</w:t>
      </w:r>
      <w:r w:rsidRPr="0085725A">
        <w:rPr>
          <w:rFonts w:ascii="標楷體" w:eastAsia="標楷體" w:hAnsi="標楷體" w:hint="eastAsia"/>
          <w:sz w:val="32"/>
        </w:rPr>
        <w:t>萬元、罰鍰</w:t>
      </w:r>
      <w:r w:rsidR="00AE1B7E">
        <w:rPr>
          <w:rFonts w:ascii="標楷體" w:eastAsia="標楷體" w:hAnsi="標楷體" w:hint="eastAsia"/>
          <w:sz w:val="32"/>
        </w:rPr>
        <w:t>118</w:t>
      </w:r>
      <w:r w:rsidRPr="0085725A">
        <w:rPr>
          <w:rFonts w:ascii="標楷體" w:eastAsia="標楷體" w:hAnsi="標楷體" w:hint="eastAsia"/>
          <w:sz w:val="32"/>
        </w:rPr>
        <w:t>萬元。</w:t>
      </w:r>
    </w:p>
    <w:p w:rsidR="00BE3FD9" w:rsidRPr="00D4104F" w:rsidRDefault="00BE3FD9" w:rsidP="00BE3FD9">
      <w:pPr>
        <w:spacing w:line="520" w:lineRule="exact"/>
        <w:ind w:leftChars="630" w:left="1512" w:right="0" w:firstLine="0"/>
        <w:jc w:val="both"/>
        <w:rPr>
          <w:rFonts w:ascii="標楷體" w:hAnsi="標楷體"/>
          <w:color w:val="000000"/>
          <w:sz w:val="32"/>
        </w:rPr>
      </w:pPr>
    </w:p>
    <w:p w:rsidR="00FD0836" w:rsidRPr="007E47ED" w:rsidRDefault="007E6013" w:rsidP="00344CD1">
      <w:pPr>
        <w:pStyle w:val="af7"/>
        <w:spacing w:beforeLines="30" w:afterLines="30" w:line="520" w:lineRule="exact"/>
        <w:ind w:left="1287" w:hanging="1003"/>
        <w:rPr>
          <w:b/>
          <w:bCs/>
          <w:color w:val="0000FF"/>
        </w:rPr>
      </w:pPr>
      <w:r>
        <w:rPr>
          <w:rFonts w:hint="eastAsia"/>
          <w:b/>
          <w:bCs/>
          <w:color w:val="FF0000"/>
        </w:rPr>
        <w:t>貳</w:t>
      </w:r>
      <w:r w:rsidR="00FD0836" w:rsidRPr="007E47ED">
        <w:rPr>
          <w:rFonts w:hint="eastAsia"/>
          <w:b/>
          <w:bCs/>
          <w:color w:val="0000FF"/>
        </w:rPr>
        <w:t>、醫療費用申報與核付</w:t>
      </w:r>
    </w:p>
    <w:p w:rsidR="00FD0836" w:rsidRPr="0002656F" w:rsidRDefault="00FD0836" w:rsidP="00344CD1">
      <w:pPr>
        <w:pStyle w:val="a1"/>
        <w:numPr>
          <w:ilvl w:val="0"/>
          <w:numId w:val="9"/>
        </w:numPr>
        <w:spacing w:afterLines="30" w:line="520" w:lineRule="exact"/>
        <w:ind w:left="1219" w:right="0"/>
        <w:rPr>
          <w:rFonts w:ascii="標楷體" w:hAnsi="標楷體"/>
          <w:color w:val="000000"/>
          <w:sz w:val="32"/>
        </w:rPr>
      </w:pPr>
      <w:r w:rsidRPr="0002656F">
        <w:rPr>
          <w:rFonts w:ascii="標楷體" w:hAnsi="標楷體" w:hint="eastAsia"/>
          <w:b/>
          <w:bCs/>
          <w:color w:val="000000"/>
          <w:sz w:val="32"/>
        </w:rPr>
        <w:t>總</w:t>
      </w:r>
      <w:r w:rsidRPr="00DC7624">
        <w:rPr>
          <w:rFonts w:ascii="標楷體" w:hAnsi="標楷體" w:hint="eastAsia"/>
          <w:b/>
          <w:color w:val="000000"/>
          <w:sz w:val="32"/>
        </w:rPr>
        <w:t>醫療費用</w:t>
      </w:r>
      <w:r w:rsidRPr="00DC7624">
        <w:rPr>
          <w:rFonts w:ascii="標楷體" w:hAnsi="標楷體" w:hint="eastAsia"/>
          <w:b/>
          <w:bCs/>
          <w:color w:val="000000"/>
          <w:sz w:val="32"/>
        </w:rPr>
        <w:t>之</w:t>
      </w:r>
      <w:r w:rsidRPr="0002656F">
        <w:rPr>
          <w:rFonts w:ascii="標楷體" w:hAnsi="標楷體" w:hint="eastAsia"/>
          <w:b/>
          <w:bCs/>
          <w:color w:val="000000"/>
          <w:sz w:val="32"/>
        </w:rPr>
        <w:t>申報情形</w:t>
      </w:r>
      <w:r w:rsidR="009C3144" w:rsidRPr="009702BA">
        <w:rPr>
          <w:rFonts w:ascii="標楷體" w:hAnsi="標楷體" w:hint="eastAsia"/>
          <w:b/>
          <w:color w:val="0000CC"/>
          <w:sz w:val="32"/>
        </w:rPr>
        <w:t>（表5）</w:t>
      </w:r>
    </w:p>
    <w:p w:rsidR="00FD0836" w:rsidRPr="009C3144" w:rsidRDefault="00FD0836" w:rsidP="00754A97">
      <w:pPr>
        <w:pStyle w:val="aff9"/>
        <w:numPr>
          <w:ilvl w:val="0"/>
          <w:numId w:val="11"/>
        </w:numPr>
        <w:spacing w:line="520" w:lineRule="exact"/>
        <w:ind w:leftChars="0" w:left="1333" w:hanging="624"/>
        <w:rPr>
          <w:rFonts w:ascii="標楷體" w:eastAsia="標楷體" w:hAnsi="標楷體"/>
          <w:color w:val="000000"/>
          <w:sz w:val="32"/>
        </w:rPr>
      </w:pPr>
      <w:r w:rsidRPr="009C3144">
        <w:rPr>
          <w:rFonts w:ascii="標楷體" w:eastAsia="標楷體" w:hAnsi="標楷體" w:hint="eastAsia"/>
          <w:color w:val="000000"/>
          <w:sz w:val="32"/>
        </w:rPr>
        <w:t>9</w:t>
      </w:r>
      <w:r w:rsidR="00166A00" w:rsidRPr="009C3144">
        <w:rPr>
          <w:rFonts w:ascii="標楷體" w:eastAsia="標楷體" w:hAnsi="標楷體" w:hint="eastAsia"/>
          <w:color w:val="000000"/>
          <w:sz w:val="32"/>
        </w:rPr>
        <w:t>7</w:t>
      </w:r>
      <w:r w:rsidRPr="009C3144">
        <w:rPr>
          <w:rFonts w:ascii="標楷體" w:eastAsia="標楷體" w:hAnsi="標楷體" w:hint="eastAsia"/>
          <w:color w:val="000000"/>
          <w:sz w:val="32"/>
        </w:rPr>
        <w:t>年</w:t>
      </w:r>
      <w:r w:rsidRPr="009C3144">
        <w:rPr>
          <w:rFonts w:ascii="標楷體" w:eastAsia="標楷體" w:hAnsi="標楷體" w:hint="eastAsia"/>
          <w:color w:val="0000CC"/>
          <w:sz w:val="32"/>
        </w:rPr>
        <w:t>第</w:t>
      </w:r>
      <w:r w:rsidR="00D4104F">
        <w:rPr>
          <w:rFonts w:ascii="標楷體" w:eastAsia="標楷體" w:hAnsi="標楷體" w:hint="eastAsia"/>
          <w:color w:val="0000CC"/>
          <w:sz w:val="32"/>
        </w:rPr>
        <w:t>4</w:t>
      </w:r>
      <w:r w:rsidR="000F026D" w:rsidRPr="009C3144">
        <w:rPr>
          <w:rFonts w:ascii="標楷體" w:eastAsia="標楷體" w:hAnsi="標楷體" w:hint="eastAsia"/>
          <w:color w:val="0000CC"/>
          <w:sz w:val="32"/>
        </w:rPr>
        <w:t>季</w:t>
      </w:r>
      <w:r w:rsidRPr="009C3144">
        <w:rPr>
          <w:rFonts w:ascii="標楷體" w:eastAsia="標楷體" w:hAnsi="標楷體" w:hint="eastAsia"/>
          <w:color w:val="000000"/>
          <w:sz w:val="32"/>
        </w:rPr>
        <w:t>醫療費用之申報：</w:t>
      </w:r>
    </w:p>
    <w:p w:rsidR="00FD0836" w:rsidRDefault="00FD0836" w:rsidP="008815D3">
      <w:pPr>
        <w:pStyle w:val="aff9"/>
        <w:spacing w:line="520" w:lineRule="exact"/>
        <w:ind w:leftChars="548" w:left="1315" w:firstLineChars="3" w:firstLine="10"/>
        <w:rPr>
          <w:rFonts w:ascii="標楷體" w:eastAsia="標楷體" w:hAnsi="標楷體"/>
          <w:sz w:val="32"/>
        </w:rPr>
      </w:pPr>
      <w:r w:rsidRPr="009965E5">
        <w:rPr>
          <w:rFonts w:ascii="標楷體" w:eastAsia="標楷體" w:hAnsi="標楷體" w:hint="eastAsia"/>
          <w:sz w:val="32"/>
        </w:rPr>
        <w:t>門診</w:t>
      </w:r>
      <w:r w:rsidRPr="00C00947">
        <w:rPr>
          <w:rFonts w:ascii="標楷體" w:eastAsia="標楷體" w:hAnsi="標楷體" w:hint="eastAsia"/>
          <w:sz w:val="32"/>
        </w:rPr>
        <w:t>申請</w:t>
      </w:r>
      <w:r w:rsidR="00D4104F">
        <w:rPr>
          <w:rFonts w:ascii="標楷體" w:eastAsia="標楷體" w:hAnsi="標楷體" w:hint="eastAsia"/>
          <w:sz w:val="32"/>
        </w:rPr>
        <w:t>803</w:t>
      </w:r>
      <w:r w:rsidR="00D75ADC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8</w:t>
      </w:r>
      <w:r w:rsidRPr="00C00947">
        <w:rPr>
          <w:rFonts w:ascii="標楷體" w:eastAsia="標楷體" w:hAnsi="標楷體" w:hint="eastAsia"/>
          <w:sz w:val="32"/>
        </w:rPr>
        <w:t>億餘點、門診部分負擔</w:t>
      </w:r>
      <w:r w:rsidR="005603FC">
        <w:rPr>
          <w:rFonts w:ascii="標楷體" w:eastAsia="標楷體" w:hAnsi="標楷體" w:hint="eastAsia"/>
          <w:sz w:val="32"/>
        </w:rPr>
        <w:t>6</w:t>
      </w:r>
      <w:r w:rsidR="00D4104F">
        <w:rPr>
          <w:rFonts w:ascii="標楷體" w:eastAsia="標楷體" w:hAnsi="標楷體" w:hint="eastAsia"/>
          <w:sz w:val="32"/>
        </w:rPr>
        <w:t>9</w:t>
      </w:r>
      <w:r w:rsidR="005603FC">
        <w:rPr>
          <w:rFonts w:ascii="標楷體" w:eastAsia="標楷體" w:hAnsi="標楷體" w:hint="eastAsia"/>
          <w:sz w:val="32"/>
        </w:rPr>
        <w:t>.</w:t>
      </w:r>
      <w:r w:rsidR="00D4104F">
        <w:rPr>
          <w:rFonts w:ascii="標楷體" w:eastAsia="標楷體" w:hAnsi="標楷體" w:hint="eastAsia"/>
          <w:sz w:val="32"/>
        </w:rPr>
        <w:t>5</w:t>
      </w:r>
      <w:r w:rsidRPr="00C00947">
        <w:rPr>
          <w:rFonts w:ascii="標楷體" w:eastAsia="標楷體" w:hAnsi="標楷體" w:hint="eastAsia"/>
          <w:sz w:val="32"/>
        </w:rPr>
        <w:t>億餘點，</w:t>
      </w:r>
      <w:r w:rsidRPr="009965E5">
        <w:rPr>
          <w:rFonts w:ascii="標楷體" w:eastAsia="標楷體" w:hAnsi="標楷體" w:hint="eastAsia"/>
          <w:sz w:val="32"/>
        </w:rPr>
        <w:t>住診</w:t>
      </w:r>
      <w:r w:rsidRPr="00C00947">
        <w:rPr>
          <w:rFonts w:ascii="標楷體" w:eastAsia="標楷體" w:hAnsi="標楷體" w:hint="eastAsia"/>
          <w:sz w:val="32"/>
        </w:rPr>
        <w:t>申請</w:t>
      </w:r>
      <w:r w:rsidR="00D4104F">
        <w:rPr>
          <w:rFonts w:ascii="標楷體" w:eastAsia="標楷體" w:hAnsi="標楷體" w:hint="eastAsia"/>
          <w:sz w:val="32"/>
        </w:rPr>
        <w:t>40</w:t>
      </w:r>
      <w:r w:rsidR="00AE1B7E">
        <w:rPr>
          <w:rFonts w:ascii="標楷體" w:eastAsia="標楷體" w:hAnsi="標楷體" w:hint="eastAsia"/>
          <w:sz w:val="32"/>
        </w:rPr>
        <w:t>6</w:t>
      </w:r>
      <w:r w:rsidR="00A407ED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3</w:t>
      </w:r>
      <w:r w:rsidRPr="00C00947">
        <w:rPr>
          <w:rFonts w:ascii="標楷體" w:eastAsia="標楷體" w:hAnsi="標楷體" w:hint="eastAsia"/>
          <w:sz w:val="32"/>
        </w:rPr>
        <w:t>億餘點、住診部分負擔</w:t>
      </w:r>
      <w:r w:rsidR="005603FC">
        <w:rPr>
          <w:rFonts w:ascii="標楷體" w:eastAsia="標楷體" w:hAnsi="標楷體" w:hint="eastAsia"/>
          <w:sz w:val="32"/>
        </w:rPr>
        <w:t>1</w:t>
      </w:r>
      <w:r w:rsidR="00A407ED">
        <w:rPr>
          <w:rFonts w:ascii="標楷體" w:eastAsia="標楷體" w:hAnsi="標楷體" w:hint="eastAsia"/>
          <w:sz w:val="32"/>
        </w:rPr>
        <w:t>7.</w:t>
      </w:r>
      <w:r w:rsidR="00D4104F">
        <w:rPr>
          <w:rFonts w:ascii="標楷體" w:eastAsia="標楷體" w:hAnsi="標楷體" w:hint="eastAsia"/>
          <w:sz w:val="32"/>
        </w:rPr>
        <w:t>8</w:t>
      </w:r>
      <w:r w:rsidRPr="00C00947">
        <w:rPr>
          <w:rFonts w:ascii="標楷體" w:eastAsia="標楷體" w:hAnsi="標楷體" w:hint="eastAsia"/>
          <w:sz w:val="32"/>
        </w:rPr>
        <w:t>億餘點，</w:t>
      </w:r>
      <w:r w:rsidRPr="009965E5">
        <w:rPr>
          <w:rFonts w:ascii="標楷體" w:eastAsia="標楷體" w:hAnsi="標楷體" w:hint="eastAsia"/>
          <w:sz w:val="32"/>
        </w:rPr>
        <w:t>合計</w:t>
      </w:r>
      <w:r w:rsidRPr="00C00947">
        <w:rPr>
          <w:rFonts w:ascii="標楷體" w:eastAsia="標楷體" w:hAnsi="標楷體" w:hint="eastAsia"/>
          <w:sz w:val="32"/>
        </w:rPr>
        <w:lastRenderedPageBreak/>
        <w:t>醫療點數</w:t>
      </w:r>
      <w:r w:rsidR="000F026D">
        <w:rPr>
          <w:rFonts w:ascii="標楷體" w:eastAsia="標楷體" w:hAnsi="標楷體" w:hint="eastAsia"/>
          <w:sz w:val="32"/>
        </w:rPr>
        <w:t>(</w:t>
      </w:r>
      <w:r w:rsidRPr="00C00947">
        <w:rPr>
          <w:rFonts w:ascii="標楷體" w:eastAsia="標楷體" w:hAnsi="標楷體" w:hint="eastAsia"/>
          <w:sz w:val="32"/>
        </w:rPr>
        <w:t>含部分負擔</w:t>
      </w:r>
      <w:r w:rsidR="000F026D">
        <w:rPr>
          <w:rFonts w:ascii="標楷體" w:eastAsia="標楷體" w:hAnsi="標楷體" w:hint="eastAsia"/>
          <w:sz w:val="32"/>
        </w:rPr>
        <w:t>)</w:t>
      </w:r>
      <w:r w:rsidR="005603FC">
        <w:rPr>
          <w:rFonts w:ascii="標楷體" w:eastAsia="標楷體" w:hAnsi="標楷體" w:hint="eastAsia"/>
          <w:sz w:val="32"/>
        </w:rPr>
        <w:t>1</w:t>
      </w:r>
      <w:r w:rsidR="00A407ED">
        <w:rPr>
          <w:rFonts w:ascii="標楷體" w:eastAsia="標楷體" w:hAnsi="標楷體" w:hint="eastAsia"/>
          <w:sz w:val="32"/>
        </w:rPr>
        <w:t>2</w:t>
      </w:r>
      <w:r w:rsidR="00D4104F">
        <w:rPr>
          <w:rFonts w:ascii="標楷體" w:eastAsia="標楷體" w:hAnsi="標楷體" w:hint="eastAsia"/>
          <w:sz w:val="32"/>
        </w:rPr>
        <w:t>9</w:t>
      </w:r>
      <w:r w:rsidR="00AE1B7E">
        <w:rPr>
          <w:rFonts w:ascii="標楷體" w:eastAsia="標楷體" w:hAnsi="標楷體" w:hint="eastAsia"/>
          <w:sz w:val="32"/>
        </w:rPr>
        <w:t>7</w:t>
      </w:r>
      <w:r w:rsidR="00A407ED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4</w:t>
      </w:r>
      <w:r w:rsidRPr="00C00947">
        <w:rPr>
          <w:rFonts w:ascii="標楷體" w:eastAsia="標楷體" w:hAnsi="標楷體" w:hint="eastAsia"/>
          <w:sz w:val="32"/>
        </w:rPr>
        <w:t>億餘點，較去年同期增加</w:t>
      </w:r>
      <w:r w:rsidR="00AE1B7E">
        <w:rPr>
          <w:rFonts w:ascii="標楷體" w:eastAsia="標楷體" w:hAnsi="標楷體" w:hint="eastAsia"/>
          <w:sz w:val="32"/>
        </w:rPr>
        <w:t>6</w:t>
      </w:r>
      <w:r w:rsidR="00A407ED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12</w:t>
      </w:r>
      <w:r w:rsidRPr="00C00947">
        <w:rPr>
          <w:rFonts w:ascii="標楷體" w:eastAsia="標楷體" w:hAnsi="標楷體" w:hint="eastAsia"/>
          <w:sz w:val="32"/>
        </w:rPr>
        <w:t>%</w:t>
      </w:r>
      <w:r w:rsidR="005603FC">
        <w:rPr>
          <w:rFonts w:ascii="標楷體" w:eastAsia="標楷體" w:hAnsi="標楷體" w:hint="eastAsia"/>
          <w:sz w:val="32"/>
        </w:rPr>
        <w:t>；</w:t>
      </w:r>
      <w:r w:rsidRPr="00C00947">
        <w:rPr>
          <w:rFonts w:ascii="標楷體" w:eastAsia="標楷體" w:hAnsi="標楷體" w:hint="eastAsia"/>
          <w:sz w:val="32"/>
        </w:rPr>
        <w:t>其中</w:t>
      </w:r>
      <w:r w:rsidRPr="009965E5">
        <w:rPr>
          <w:rFonts w:ascii="標楷體" w:eastAsia="標楷體" w:hAnsi="標楷體" w:hint="eastAsia"/>
          <w:sz w:val="32"/>
        </w:rPr>
        <w:t>門診</w:t>
      </w:r>
      <w:r w:rsidRPr="00C00947">
        <w:rPr>
          <w:rFonts w:ascii="標楷體" w:eastAsia="標楷體" w:hAnsi="標楷體" w:hint="eastAsia"/>
          <w:sz w:val="32"/>
        </w:rPr>
        <w:t>申報件數成長</w:t>
      </w:r>
      <w:r w:rsidR="00D4104F">
        <w:rPr>
          <w:rFonts w:ascii="標楷體" w:eastAsia="標楷體" w:hAnsi="標楷體" w:hint="eastAsia"/>
          <w:sz w:val="32"/>
        </w:rPr>
        <w:t>1</w:t>
      </w:r>
      <w:r w:rsidR="005603FC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41</w:t>
      </w:r>
      <w:r w:rsidRPr="00C00947">
        <w:rPr>
          <w:rFonts w:ascii="標楷體" w:eastAsia="標楷體" w:hAnsi="標楷體" w:hint="eastAsia"/>
          <w:sz w:val="32"/>
        </w:rPr>
        <w:t>％、申請點數成長</w:t>
      </w:r>
      <w:r w:rsidR="00D4104F">
        <w:rPr>
          <w:rFonts w:ascii="標楷體" w:eastAsia="標楷體" w:hAnsi="標楷體" w:hint="eastAsia"/>
          <w:sz w:val="32"/>
        </w:rPr>
        <w:t>7</w:t>
      </w:r>
      <w:r w:rsidR="005603FC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1</w:t>
      </w:r>
      <w:r w:rsidR="00D4104F">
        <w:rPr>
          <w:rFonts w:ascii="標楷體" w:eastAsia="標楷體" w:hAnsi="標楷體" w:hint="eastAsia"/>
          <w:sz w:val="32"/>
        </w:rPr>
        <w:t>8</w:t>
      </w:r>
      <w:r w:rsidRPr="00C00947">
        <w:rPr>
          <w:rFonts w:ascii="標楷體" w:eastAsia="標楷體" w:hAnsi="標楷體" w:hint="eastAsia"/>
          <w:sz w:val="32"/>
        </w:rPr>
        <w:t>％，</w:t>
      </w:r>
      <w:r w:rsidRPr="009965E5">
        <w:rPr>
          <w:rFonts w:ascii="標楷體" w:eastAsia="標楷體" w:hAnsi="標楷體" w:hint="eastAsia"/>
          <w:sz w:val="32"/>
        </w:rPr>
        <w:t>住診</w:t>
      </w:r>
      <w:r w:rsidRPr="00C00947">
        <w:rPr>
          <w:rFonts w:ascii="標楷體" w:eastAsia="標楷體" w:hAnsi="標楷體" w:hint="eastAsia"/>
          <w:sz w:val="32"/>
        </w:rPr>
        <w:t>申報件數成長</w:t>
      </w:r>
      <w:r w:rsidR="00D75ADC">
        <w:rPr>
          <w:rFonts w:ascii="標楷體" w:eastAsia="標楷體" w:hAnsi="標楷體" w:hint="eastAsia"/>
          <w:sz w:val="32"/>
        </w:rPr>
        <w:t>2</w:t>
      </w:r>
      <w:r w:rsidR="00A407ED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43</w:t>
      </w:r>
      <w:r w:rsidRPr="00C00947">
        <w:rPr>
          <w:rFonts w:ascii="標楷體" w:eastAsia="標楷體" w:hAnsi="標楷體" w:hint="eastAsia"/>
          <w:sz w:val="32"/>
        </w:rPr>
        <w:t>％、申請點數成長</w:t>
      </w:r>
      <w:r w:rsidR="00AE1B7E">
        <w:rPr>
          <w:rFonts w:ascii="標楷體" w:eastAsia="標楷體" w:hAnsi="標楷體" w:hint="eastAsia"/>
          <w:sz w:val="32"/>
        </w:rPr>
        <w:t>5</w:t>
      </w:r>
      <w:r w:rsidR="00951374" w:rsidRPr="00C00947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0</w:t>
      </w:r>
      <w:r w:rsidR="00D72283">
        <w:rPr>
          <w:rFonts w:ascii="標楷體" w:eastAsia="標楷體" w:hAnsi="標楷體" w:hint="eastAsia"/>
          <w:sz w:val="32"/>
        </w:rPr>
        <w:t>5</w:t>
      </w:r>
      <w:r w:rsidRPr="00C00947">
        <w:rPr>
          <w:rFonts w:ascii="標楷體" w:eastAsia="標楷體" w:hAnsi="標楷體" w:hint="eastAsia"/>
          <w:sz w:val="32"/>
        </w:rPr>
        <w:t>％，日數成長</w:t>
      </w:r>
      <w:r w:rsidR="00A407ED">
        <w:rPr>
          <w:rFonts w:ascii="標楷體" w:eastAsia="標楷體" w:hAnsi="標楷體" w:hint="eastAsia"/>
          <w:sz w:val="32"/>
        </w:rPr>
        <w:t>5</w:t>
      </w:r>
      <w:r w:rsidR="00A062DF" w:rsidRPr="00C00947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44</w:t>
      </w:r>
      <w:r w:rsidRPr="00C00947">
        <w:rPr>
          <w:rFonts w:ascii="標楷體" w:eastAsia="標楷體" w:hAnsi="標楷體" w:hint="eastAsia"/>
          <w:sz w:val="32"/>
        </w:rPr>
        <w:t>％。</w:t>
      </w:r>
    </w:p>
    <w:p w:rsidR="003142D7" w:rsidRPr="009C3144" w:rsidRDefault="003142D7" w:rsidP="00754A97">
      <w:pPr>
        <w:pStyle w:val="aff9"/>
        <w:numPr>
          <w:ilvl w:val="0"/>
          <w:numId w:val="11"/>
        </w:numPr>
        <w:spacing w:line="520" w:lineRule="exact"/>
        <w:ind w:leftChars="0" w:left="1333" w:hanging="624"/>
        <w:rPr>
          <w:rFonts w:ascii="標楷體" w:eastAsia="標楷體" w:hAnsi="標楷體"/>
          <w:color w:val="000000"/>
          <w:sz w:val="32"/>
        </w:rPr>
      </w:pPr>
      <w:r w:rsidRPr="009C3144">
        <w:rPr>
          <w:rFonts w:ascii="標楷體" w:eastAsia="標楷體" w:hAnsi="標楷體" w:hint="eastAsia"/>
          <w:color w:val="000000"/>
          <w:sz w:val="32"/>
        </w:rPr>
        <w:t>9</w:t>
      </w:r>
      <w:r w:rsidR="00AE1B7E">
        <w:rPr>
          <w:rFonts w:ascii="標楷體" w:eastAsia="標楷體" w:hAnsi="標楷體" w:hint="eastAsia"/>
          <w:color w:val="000000"/>
          <w:sz w:val="32"/>
        </w:rPr>
        <w:t>8</w:t>
      </w:r>
      <w:r w:rsidRPr="009C3144">
        <w:rPr>
          <w:rFonts w:ascii="標楷體" w:eastAsia="標楷體" w:hAnsi="標楷體" w:hint="eastAsia"/>
          <w:color w:val="000000"/>
          <w:sz w:val="32"/>
        </w:rPr>
        <w:t>年</w:t>
      </w:r>
      <w:r w:rsidR="00D72283">
        <w:rPr>
          <w:rFonts w:ascii="標楷體" w:eastAsia="標楷體" w:hAnsi="標楷體" w:hint="eastAsia"/>
          <w:color w:val="000000"/>
          <w:sz w:val="32"/>
        </w:rPr>
        <w:t>1月</w:t>
      </w:r>
      <w:r w:rsidRPr="009C3144">
        <w:rPr>
          <w:rFonts w:ascii="標楷體" w:eastAsia="標楷體" w:hAnsi="標楷體" w:hint="eastAsia"/>
          <w:color w:val="000000"/>
          <w:sz w:val="32"/>
        </w:rPr>
        <w:t>醫療費用之申報：</w:t>
      </w:r>
    </w:p>
    <w:p w:rsidR="003142D7" w:rsidRDefault="003142D7" w:rsidP="003142D7">
      <w:pPr>
        <w:pStyle w:val="aff9"/>
        <w:spacing w:line="520" w:lineRule="exact"/>
        <w:ind w:leftChars="548" w:left="1315" w:firstLineChars="3" w:firstLine="10"/>
        <w:rPr>
          <w:rFonts w:ascii="標楷體" w:eastAsia="標楷體" w:hAnsi="標楷體"/>
          <w:sz w:val="32"/>
        </w:rPr>
      </w:pPr>
      <w:r w:rsidRPr="009965E5">
        <w:rPr>
          <w:rFonts w:ascii="標楷體" w:eastAsia="標楷體" w:hAnsi="標楷體" w:hint="eastAsia"/>
          <w:sz w:val="32"/>
        </w:rPr>
        <w:t>門診</w:t>
      </w:r>
      <w:r w:rsidRPr="00C00947">
        <w:rPr>
          <w:rFonts w:ascii="標楷體" w:eastAsia="標楷體" w:hAnsi="標楷體" w:hint="eastAsia"/>
          <w:sz w:val="32"/>
        </w:rPr>
        <w:t>申請</w:t>
      </w:r>
      <w:r>
        <w:rPr>
          <w:rFonts w:ascii="標楷體" w:eastAsia="標楷體" w:hAnsi="標楷體" w:hint="eastAsia"/>
          <w:sz w:val="32"/>
        </w:rPr>
        <w:t>2</w:t>
      </w:r>
      <w:r w:rsidR="00AE1B7E">
        <w:rPr>
          <w:rFonts w:ascii="標楷體" w:eastAsia="標楷體" w:hAnsi="標楷體" w:hint="eastAsia"/>
          <w:sz w:val="32"/>
        </w:rPr>
        <w:t>45</w:t>
      </w:r>
      <w:r w:rsidR="00D4104F"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6</w:t>
      </w:r>
      <w:r w:rsidRPr="00C00947">
        <w:rPr>
          <w:rFonts w:ascii="標楷體" w:eastAsia="標楷體" w:hAnsi="標楷體" w:hint="eastAsia"/>
          <w:sz w:val="32"/>
        </w:rPr>
        <w:t>億餘點、門診部分負擔</w:t>
      </w:r>
      <w:r>
        <w:rPr>
          <w:rFonts w:ascii="標楷體" w:eastAsia="標楷體" w:hAnsi="標楷體" w:hint="eastAsia"/>
          <w:sz w:val="32"/>
        </w:rPr>
        <w:t>2</w:t>
      </w:r>
      <w:r w:rsidR="00AE1B7E"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.</w:t>
      </w:r>
      <w:r w:rsidR="00AE1B7E">
        <w:rPr>
          <w:rFonts w:ascii="標楷體" w:eastAsia="標楷體" w:hAnsi="標楷體" w:hint="eastAsia"/>
          <w:sz w:val="32"/>
        </w:rPr>
        <w:t>4</w:t>
      </w:r>
      <w:r w:rsidRPr="00C00947">
        <w:rPr>
          <w:rFonts w:ascii="標楷體" w:eastAsia="標楷體" w:hAnsi="標楷體" w:hint="eastAsia"/>
          <w:sz w:val="32"/>
        </w:rPr>
        <w:t>億餘點，</w:t>
      </w:r>
      <w:r w:rsidRPr="009965E5">
        <w:rPr>
          <w:rFonts w:ascii="標楷體" w:eastAsia="標楷體" w:hAnsi="標楷體" w:hint="eastAsia"/>
          <w:sz w:val="32"/>
        </w:rPr>
        <w:t>住診</w:t>
      </w:r>
      <w:r w:rsidRPr="00C00947">
        <w:rPr>
          <w:rFonts w:ascii="標楷體" w:eastAsia="標楷體" w:hAnsi="標楷體" w:hint="eastAsia"/>
          <w:sz w:val="32"/>
        </w:rPr>
        <w:t>申請</w:t>
      </w:r>
      <w:r>
        <w:rPr>
          <w:rFonts w:ascii="標楷體" w:eastAsia="標楷體" w:hAnsi="標楷體" w:hint="eastAsia"/>
          <w:sz w:val="32"/>
        </w:rPr>
        <w:t>1</w:t>
      </w:r>
      <w:r w:rsidR="00D72283">
        <w:rPr>
          <w:rFonts w:ascii="標楷體" w:eastAsia="標楷體" w:hAnsi="標楷體" w:hint="eastAsia"/>
          <w:sz w:val="32"/>
        </w:rPr>
        <w:t>3</w:t>
      </w:r>
      <w:r w:rsidR="00D95207">
        <w:rPr>
          <w:rFonts w:ascii="標楷體" w:eastAsia="標楷體" w:hAnsi="標楷體" w:hint="eastAsia"/>
          <w:sz w:val="32"/>
        </w:rPr>
        <w:t>1</w:t>
      </w:r>
      <w:r>
        <w:rPr>
          <w:rFonts w:ascii="標楷體" w:eastAsia="標楷體" w:hAnsi="標楷體" w:hint="eastAsia"/>
          <w:sz w:val="32"/>
        </w:rPr>
        <w:t>.</w:t>
      </w:r>
      <w:r w:rsidR="00D95207">
        <w:rPr>
          <w:rFonts w:ascii="標楷體" w:eastAsia="標楷體" w:hAnsi="標楷體" w:hint="eastAsia"/>
          <w:sz w:val="32"/>
        </w:rPr>
        <w:t>4</w:t>
      </w:r>
      <w:r w:rsidRPr="00C00947">
        <w:rPr>
          <w:rFonts w:ascii="標楷體" w:eastAsia="標楷體" w:hAnsi="標楷體" w:hint="eastAsia"/>
          <w:sz w:val="32"/>
        </w:rPr>
        <w:t>億餘點、住診部分負擔</w:t>
      </w:r>
      <w:r w:rsidR="00EF7C73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 w:hint="eastAsia"/>
          <w:sz w:val="32"/>
        </w:rPr>
        <w:t>.</w:t>
      </w:r>
      <w:r w:rsidR="00EF7C73">
        <w:rPr>
          <w:rFonts w:ascii="標楷體" w:eastAsia="標楷體" w:hAnsi="標楷體" w:hint="eastAsia"/>
          <w:sz w:val="32"/>
        </w:rPr>
        <w:t>6</w:t>
      </w:r>
      <w:r w:rsidRPr="00C00947">
        <w:rPr>
          <w:rFonts w:ascii="標楷體" w:eastAsia="標楷體" w:hAnsi="標楷體" w:hint="eastAsia"/>
          <w:sz w:val="32"/>
        </w:rPr>
        <w:t>億餘點，</w:t>
      </w:r>
      <w:r w:rsidRPr="009965E5">
        <w:rPr>
          <w:rFonts w:ascii="標楷體" w:eastAsia="標楷體" w:hAnsi="標楷體" w:hint="eastAsia"/>
          <w:sz w:val="32"/>
        </w:rPr>
        <w:t>合計</w:t>
      </w:r>
      <w:r w:rsidRPr="00C00947">
        <w:rPr>
          <w:rFonts w:ascii="標楷體" w:eastAsia="標楷體" w:hAnsi="標楷體" w:hint="eastAsia"/>
          <w:sz w:val="32"/>
        </w:rPr>
        <w:t>醫療點數</w:t>
      </w:r>
      <w:r>
        <w:rPr>
          <w:rFonts w:ascii="標楷體" w:eastAsia="標楷體" w:hAnsi="標楷體" w:hint="eastAsia"/>
          <w:sz w:val="32"/>
        </w:rPr>
        <w:t>(</w:t>
      </w:r>
      <w:r w:rsidRPr="00C00947">
        <w:rPr>
          <w:rFonts w:ascii="標楷體" w:eastAsia="標楷體" w:hAnsi="標楷體" w:hint="eastAsia"/>
          <w:sz w:val="32"/>
        </w:rPr>
        <w:t>含部分負擔</w:t>
      </w:r>
      <w:r>
        <w:rPr>
          <w:rFonts w:ascii="標楷體" w:eastAsia="標楷體" w:hAnsi="標楷體" w:hint="eastAsia"/>
          <w:sz w:val="32"/>
        </w:rPr>
        <w:t>)</w:t>
      </w:r>
      <w:r w:rsidR="00C34545">
        <w:rPr>
          <w:rFonts w:ascii="標楷體" w:eastAsia="標楷體" w:hAnsi="標楷體" w:hint="eastAsia"/>
          <w:sz w:val="32"/>
        </w:rPr>
        <w:t>4</w:t>
      </w:r>
      <w:r w:rsidR="00EF7C73">
        <w:rPr>
          <w:rFonts w:ascii="標楷體" w:eastAsia="標楷體" w:hAnsi="標楷體" w:hint="eastAsia"/>
          <w:sz w:val="32"/>
        </w:rPr>
        <w:t>0</w:t>
      </w:r>
      <w:r w:rsidR="00D4104F">
        <w:rPr>
          <w:rFonts w:ascii="標楷體" w:eastAsia="標楷體" w:hAnsi="標楷體" w:hint="eastAsia"/>
          <w:sz w:val="32"/>
        </w:rPr>
        <w:t>4</w:t>
      </w:r>
      <w:r w:rsidR="00A407ED">
        <w:rPr>
          <w:rFonts w:ascii="標楷體" w:eastAsia="標楷體" w:hAnsi="標楷體" w:hint="eastAsia"/>
          <w:sz w:val="32"/>
        </w:rPr>
        <w:t>.</w:t>
      </w:r>
      <w:r w:rsidR="00EF7C73">
        <w:rPr>
          <w:rFonts w:ascii="標楷體" w:eastAsia="標楷體" w:hAnsi="標楷體" w:hint="eastAsia"/>
          <w:sz w:val="32"/>
        </w:rPr>
        <w:t>1</w:t>
      </w:r>
      <w:r w:rsidRPr="00C00947">
        <w:rPr>
          <w:rFonts w:ascii="標楷體" w:eastAsia="標楷體" w:hAnsi="標楷體" w:hint="eastAsia"/>
          <w:sz w:val="32"/>
        </w:rPr>
        <w:t>億餘點，較去年同期</w:t>
      </w:r>
      <w:r w:rsidR="005B7C2C">
        <w:rPr>
          <w:rFonts w:ascii="標楷體" w:eastAsia="標楷體" w:hAnsi="標楷體" w:hint="eastAsia"/>
          <w:sz w:val="32"/>
        </w:rPr>
        <w:t>成長</w:t>
      </w:r>
      <w:r w:rsidR="00EF7C73">
        <w:rPr>
          <w:rFonts w:ascii="標楷體" w:eastAsia="標楷體" w:hAnsi="標楷體" w:hint="eastAsia"/>
          <w:sz w:val="32"/>
        </w:rPr>
        <w:t>-4</w:t>
      </w:r>
      <w:r w:rsidR="000B48DE">
        <w:rPr>
          <w:rFonts w:ascii="標楷體" w:eastAsia="標楷體" w:hAnsi="標楷體" w:hint="eastAsia"/>
          <w:sz w:val="32"/>
        </w:rPr>
        <w:t>.</w:t>
      </w:r>
      <w:r w:rsidR="00EF7C73">
        <w:rPr>
          <w:rFonts w:ascii="標楷體" w:eastAsia="標楷體" w:hAnsi="標楷體" w:hint="eastAsia"/>
          <w:sz w:val="32"/>
        </w:rPr>
        <w:t>47</w:t>
      </w:r>
      <w:r w:rsidRPr="00C00947">
        <w:rPr>
          <w:rFonts w:ascii="標楷體" w:eastAsia="標楷體" w:hAnsi="標楷體" w:hint="eastAsia"/>
          <w:sz w:val="32"/>
        </w:rPr>
        <w:t>%</w:t>
      </w:r>
      <w:r>
        <w:rPr>
          <w:rFonts w:ascii="標楷體" w:eastAsia="標楷體" w:hAnsi="標楷體" w:hint="eastAsia"/>
          <w:sz w:val="32"/>
        </w:rPr>
        <w:t>；</w:t>
      </w:r>
      <w:r w:rsidRPr="00C00947">
        <w:rPr>
          <w:rFonts w:ascii="標楷體" w:eastAsia="標楷體" w:hAnsi="標楷體" w:hint="eastAsia"/>
          <w:sz w:val="32"/>
        </w:rPr>
        <w:t>其中</w:t>
      </w:r>
      <w:r w:rsidRPr="009965E5">
        <w:rPr>
          <w:rFonts w:ascii="標楷體" w:eastAsia="標楷體" w:hAnsi="標楷體" w:hint="eastAsia"/>
          <w:sz w:val="32"/>
        </w:rPr>
        <w:t>門診</w:t>
      </w:r>
      <w:r w:rsidRPr="00C00947">
        <w:rPr>
          <w:rFonts w:ascii="標楷體" w:eastAsia="標楷體" w:hAnsi="標楷體" w:hint="eastAsia"/>
          <w:sz w:val="32"/>
        </w:rPr>
        <w:t>申報件數成長</w:t>
      </w:r>
      <w:r w:rsidR="00EF7C73">
        <w:rPr>
          <w:rFonts w:ascii="標楷體" w:eastAsia="標楷體" w:hAnsi="標楷體" w:hint="eastAsia"/>
          <w:sz w:val="32"/>
        </w:rPr>
        <w:t>-6</w:t>
      </w:r>
      <w:r w:rsidR="009C2E3B">
        <w:rPr>
          <w:rFonts w:ascii="標楷體" w:eastAsia="標楷體" w:hAnsi="標楷體" w:hint="eastAsia"/>
          <w:sz w:val="32"/>
        </w:rPr>
        <w:t>.</w:t>
      </w:r>
      <w:r w:rsidR="00EF7C73">
        <w:rPr>
          <w:rFonts w:ascii="標楷體" w:eastAsia="標楷體" w:hAnsi="標楷體" w:hint="eastAsia"/>
          <w:sz w:val="32"/>
        </w:rPr>
        <w:t>22</w:t>
      </w:r>
      <w:r w:rsidRPr="00C00947">
        <w:rPr>
          <w:rFonts w:ascii="標楷體" w:eastAsia="標楷體" w:hAnsi="標楷體" w:hint="eastAsia"/>
          <w:sz w:val="32"/>
        </w:rPr>
        <w:t>％、申請點數成長</w:t>
      </w:r>
      <w:r w:rsidR="00EF7C73">
        <w:rPr>
          <w:rFonts w:ascii="標楷體" w:eastAsia="標楷體" w:hAnsi="標楷體" w:hint="eastAsia"/>
          <w:sz w:val="32"/>
        </w:rPr>
        <w:t>-5.33</w:t>
      </w:r>
      <w:r w:rsidRPr="00C00947">
        <w:rPr>
          <w:rFonts w:ascii="標楷體" w:eastAsia="標楷體" w:hAnsi="標楷體" w:hint="eastAsia"/>
          <w:sz w:val="32"/>
        </w:rPr>
        <w:t>％，</w:t>
      </w:r>
      <w:r w:rsidRPr="009965E5">
        <w:rPr>
          <w:rFonts w:ascii="標楷體" w:eastAsia="標楷體" w:hAnsi="標楷體" w:hint="eastAsia"/>
          <w:sz w:val="32"/>
        </w:rPr>
        <w:t>住診</w:t>
      </w:r>
      <w:r w:rsidRPr="00C00947">
        <w:rPr>
          <w:rFonts w:ascii="標楷體" w:eastAsia="標楷體" w:hAnsi="標楷體" w:hint="eastAsia"/>
          <w:sz w:val="32"/>
        </w:rPr>
        <w:t>申報件數成長</w:t>
      </w:r>
      <w:r w:rsidR="00EF7C73">
        <w:rPr>
          <w:rFonts w:ascii="標楷體" w:eastAsia="標楷體" w:hAnsi="標楷體" w:hint="eastAsia"/>
          <w:sz w:val="32"/>
        </w:rPr>
        <w:t>-3.42</w:t>
      </w:r>
      <w:r w:rsidRPr="00C00947">
        <w:rPr>
          <w:rFonts w:ascii="標楷體" w:eastAsia="標楷體" w:hAnsi="標楷體" w:hint="eastAsia"/>
          <w:sz w:val="32"/>
        </w:rPr>
        <w:t>％、申請點數成長</w:t>
      </w:r>
      <w:r w:rsidR="00EF7C73">
        <w:rPr>
          <w:rFonts w:ascii="標楷體" w:eastAsia="標楷體" w:hAnsi="標楷體" w:hint="eastAsia"/>
          <w:sz w:val="32"/>
        </w:rPr>
        <w:t>-2.02</w:t>
      </w:r>
      <w:r w:rsidRPr="00C00947">
        <w:rPr>
          <w:rFonts w:ascii="標楷體" w:eastAsia="標楷體" w:hAnsi="標楷體" w:hint="eastAsia"/>
          <w:sz w:val="32"/>
        </w:rPr>
        <w:t>％，日數成長</w:t>
      </w:r>
      <w:r w:rsidR="00EF7C73">
        <w:rPr>
          <w:rFonts w:ascii="標楷體" w:eastAsia="標楷體" w:hAnsi="標楷體" w:hint="eastAsia"/>
          <w:sz w:val="32"/>
        </w:rPr>
        <w:t>0</w:t>
      </w:r>
      <w:r w:rsidR="00097A9B">
        <w:rPr>
          <w:rFonts w:ascii="標楷體" w:eastAsia="標楷體" w:hAnsi="標楷體" w:hint="eastAsia"/>
          <w:sz w:val="32"/>
        </w:rPr>
        <w:t>.</w:t>
      </w:r>
      <w:r w:rsidR="00D4104F">
        <w:rPr>
          <w:rFonts w:ascii="標楷體" w:eastAsia="標楷體" w:hAnsi="標楷體" w:hint="eastAsia"/>
          <w:sz w:val="32"/>
        </w:rPr>
        <w:t>55</w:t>
      </w:r>
      <w:r w:rsidRPr="00C00947">
        <w:rPr>
          <w:rFonts w:ascii="標楷體" w:eastAsia="標楷體" w:hAnsi="標楷體" w:hint="eastAsia"/>
          <w:sz w:val="32"/>
        </w:rPr>
        <w:t>％。</w:t>
      </w:r>
    </w:p>
    <w:p w:rsidR="003142D7" w:rsidRPr="003142D7" w:rsidRDefault="003142D7" w:rsidP="008815D3">
      <w:pPr>
        <w:pStyle w:val="aff9"/>
        <w:spacing w:line="520" w:lineRule="exact"/>
        <w:ind w:leftChars="548" w:left="1315" w:firstLineChars="3" w:firstLine="10"/>
        <w:rPr>
          <w:rFonts w:ascii="標楷體" w:eastAsia="標楷體" w:hAnsi="標楷體"/>
          <w:sz w:val="32"/>
        </w:rPr>
      </w:pPr>
    </w:p>
    <w:p w:rsidR="00FD0836" w:rsidRPr="0002656F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02656F">
        <w:rPr>
          <w:rFonts w:ascii="標楷體" w:hAnsi="標楷體" w:hint="eastAsia"/>
          <w:b/>
          <w:bCs/>
          <w:color w:val="000000"/>
          <w:sz w:val="32"/>
        </w:rPr>
        <w:t>9</w:t>
      </w:r>
      <w:r w:rsidR="00B7176E">
        <w:rPr>
          <w:rFonts w:ascii="標楷體" w:hAnsi="標楷體" w:hint="eastAsia"/>
          <w:b/>
          <w:bCs/>
          <w:color w:val="000000"/>
          <w:sz w:val="32"/>
        </w:rPr>
        <w:t>7</w:t>
      </w:r>
      <w:r w:rsidRPr="0002656F">
        <w:rPr>
          <w:rFonts w:ascii="標楷體" w:hAnsi="標楷體" w:hint="eastAsia"/>
          <w:b/>
          <w:bCs/>
          <w:color w:val="000000"/>
          <w:sz w:val="32"/>
        </w:rPr>
        <w:t>年</w:t>
      </w:r>
      <w:r w:rsidR="00572F0A" w:rsidRPr="005603FC">
        <w:rPr>
          <w:rFonts w:ascii="標楷體" w:hAnsi="標楷體" w:hint="eastAsia"/>
          <w:b/>
          <w:color w:val="0000CC"/>
          <w:sz w:val="32"/>
        </w:rPr>
        <w:t>第</w:t>
      </w:r>
      <w:r w:rsidR="00D4104F">
        <w:rPr>
          <w:rFonts w:ascii="標楷體" w:hAnsi="標楷體" w:hint="eastAsia"/>
          <w:b/>
          <w:color w:val="0000CC"/>
          <w:sz w:val="32"/>
        </w:rPr>
        <w:t>4</w:t>
      </w:r>
      <w:r w:rsidR="00572F0A" w:rsidRPr="005603FC">
        <w:rPr>
          <w:rFonts w:ascii="標楷體" w:hAnsi="標楷體" w:hint="eastAsia"/>
          <w:b/>
          <w:color w:val="0000CC"/>
          <w:sz w:val="32"/>
        </w:rPr>
        <w:t>季</w:t>
      </w:r>
      <w:r w:rsidRPr="0002656F">
        <w:rPr>
          <w:rFonts w:ascii="標楷體" w:hAnsi="標楷體" w:hint="eastAsia"/>
          <w:b/>
          <w:bCs/>
          <w:color w:val="000000"/>
          <w:sz w:val="32"/>
        </w:rPr>
        <w:t>各總額別醫療費用之申報情形</w:t>
      </w:r>
    </w:p>
    <w:p w:rsidR="00FD0836" w:rsidRPr="008815D3" w:rsidRDefault="00FD0836" w:rsidP="00754A97">
      <w:pPr>
        <w:pStyle w:val="aff9"/>
        <w:numPr>
          <w:ilvl w:val="0"/>
          <w:numId w:val="16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8815D3">
        <w:rPr>
          <w:rFonts w:ascii="標楷體" w:eastAsia="標楷體" w:hAnsi="標楷體" w:hint="eastAsia"/>
          <w:b/>
          <w:color w:val="000000"/>
          <w:sz w:val="32"/>
        </w:rPr>
        <w:t>醫院總額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（表6）</w:t>
      </w:r>
      <w:r w:rsidRPr="008815D3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Pr="0002656F" w:rsidRDefault="00FD0836" w:rsidP="00713BDF">
      <w:pPr>
        <w:pStyle w:val="aff9"/>
        <w:spacing w:line="520" w:lineRule="exact"/>
        <w:ind w:leftChars="0" w:left="1333"/>
        <w:rPr>
          <w:rFonts w:ascii="標楷體" w:eastAsia="標楷體" w:hAnsi="標楷體"/>
          <w:color w:val="000000"/>
          <w:sz w:val="32"/>
        </w:rPr>
      </w:pPr>
      <w:r w:rsidRPr="003142D7">
        <w:rPr>
          <w:rFonts w:ascii="標楷體" w:eastAsia="標楷體" w:hAnsi="標楷體" w:hint="eastAsia"/>
          <w:color w:val="000000"/>
          <w:sz w:val="32"/>
        </w:rPr>
        <w:t>門診申請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3</w:t>
      </w:r>
      <w:r w:rsidR="00D4104F">
        <w:rPr>
          <w:rFonts w:ascii="標楷體" w:eastAsia="標楷體" w:hAnsi="標楷體" w:hint="eastAsia"/>
          <w:color w:val="000000"/>
          <w:sz w:val="32"/>
        </w:rPr>
        <w:t>7</w:t>
      </w:r>
      <w:r w:rsidR="00EF7C73">
        <w:rPr>
          <w:rFonts w:ascii="標楷體" w:eastAsia="標楷體" w:hAnsi="標楷體" w:hint="eastAsia"/>
          <w:color w:val="000000"/>
          <w:sz w:val="32"/>
        </w:rPr>
        <w:t>2</w:t>
      </w:r>
      <w:r w:rsidR="00A10F74" w:rsidRPr="003142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1</w:t>
      </w:r>
      <w:r w:rsidRPr="003142D7">
        <w:rPr>
          <w:rFonts w:ascii="標楷體" w:eastAsia="標楷體" w:hAnsi="標楷體" w:hint="eastAsia"/>
          <w:color w:val="000000"/>
          <w:sz w:val="32"/>
        </w:rPr>
        <w:t>億餘點、門診部分負擔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3</w:t>
      </w:r>
      <w:r w:rsidR="00F8254B">
        <w:rPr>
          <w:rFonts w:ascii="標楷體" w:eastAsia="標楷體" w:hAnsi="標楷體" w:hint="eastAsia"/>
          <w:color w:val="000000"/>
          <w:sz w:val="32"/>
        </w:rPr>
        <w:t>4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Pr="003142D7">
        <w:rPr>
          <w:rFonts w:ascii="標楷體" w:eastAsia="標楷體" w:hAnsi="標楷體" w:hint="eastAsia"/>
          <w:color w:val="000000"/>
          <w:sz w:val="32"/>
        </w:rPr>
        <w:t>億餘點，住診申請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3</w:t>
      </w:r>
      <w:r w:rsidR="00D4104F">
        <w:rPr>
          <w:rFonts w:ascii="標楷體" w:eastAsia="標楷體" w:hAnsi="標楷體" w:hint="eastAsia"/>
          <w:color w:val="000000"/>
          <w:sz w:val="32"/>
        </w:rPr>
        <w:t>9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4</w:t>
      </w:r>
      <w:r w:rsidRPr="003142D7">
        <w:rPr>
          <w:rFonts w:ascii="標楷體" w:eastAsia="標楷體" w:hAnsi="標楷體" w:hint="eastAsia"/>
          <w:color w:val="000000"/>
          <w:sz w:val="32"/>
        </w:rPr>
        <w:t>億餘點、住診部分負擔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1</w:t>
      </w:r>
      <w:r w:rsidR="00F8254B">
        <w:rPr>
          <w:rFonts w:ascii="標楷體" w:eastAsia="標楷體" w:hAnsi="標楷體" w:hint="eastAsia"/>
          <w:color w:val="000000"/>
          <w:sz w:val="32"/>
        </w:rPr>
        <w:t>7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.</w:t>
      </w:r>
      <w:r w:rsidR="00D4104F">
        <w:rPr>
          <w:rFonts w:ascii="標楷體" w:eastAsia="標楷體" w:hAnsi="標楷體" w:hint="eastAsia"/>
          <w:color w:val="000000"/>
          <w:sz w:val="32"/>
        </w:rPr>
        <w:t>8</w:t>
      </w:r>
      <w:r w:rsidRPr="003142D7">
        <w:rPr>
          <w:rFonts w:ascii="標楷體" w:eastAsia="標楷體" w:hAnsi="標楷體" w:hint="eastAsia"/>
          <w:color w:val="000000"/>
          <w:sz w:val="32"/>
        </w:rPr>
        <w:t>億餘點，合計醫療點數（含部分負擔）</w:t>
      </w:r>
      <w:r w:rsidR="00D4104F">
        <w:rPr>
          <w:rFonts w:ascii="標楷體" w:eastAsia="標楷體" w:hAnsi="標楷體" w:hint="eastAsia"/>
          <w:color w:val="000000"/>
          <w:sz w:val="32"/>
        </w:rPr>
        <w:t>82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="00946FB8" w:rsidRPr="003142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1</w:t>
      </w:r>
      <w:r w:rsidRPr="003142D7">
        <w:rPr>
          <w:rFonts w:ascii="標楷體" w:eastAsia="標楷體" w:hAnsi="標楷體" w:hint="eastAsia"/>
          <w:color w:val="000000"/>
          <w:sz w:val="32"/>
        </w:rPr>
        <w:t>億餘點，</w:t>
      </w:r>
      <w:r w:rsidR="00E9568E" w:rsidRPr="003142D7">
        <w:rPr>
          <w:rFonts w:ascii="標楷體" w:eastAsia="標楷體" w:hAnsi="標楷體" w:hint="eastAsia"/>
          <w:color w:val="000000"/>
          <w:sz w:val="32"/>
        </w:rPr>
        <w:t>較</w:t>
      </w:r>
      <w:r w:rsidRPr="003142D7">
        <w:rPr>
          <w:rFonts w:ascii="標楷體" w:eastAsia="標楷體" w:hAnsi="標楷體" w:hint="eastAsia"/>
          <w:color w:val="000000"/>
          <w:sz w:val="32"/>
        </w:rPr>
        <w:t>去年同期</w:t>
      </w:r>
      <w:r w:rsidR="00E9568E" w:rsidRPr="003142D7">
        <w:rPr>
          <w:rFonts w:ascii="標楷體" w:eastAsia="標楷體" w:hAnsi="標楷體" w:hint="eastAsia"/>
          <w:color w:val="000000"/>
          <w:sz w:val="32"/>
        </w:rPr>
        <w:t>成長</w:t>
      </w:r>
      <w:r w:rsidR="00D4104F">
        <w:rPr>
          <w:rFonts w:ascii="標楷體" w:eastAsia="標楷體" w:hAnsi="標楷體" w:hint="eastAsia"/>
          <w:color w:val="000000"/>
          <w:sz w:val="32"/>
        </w:rPr>
        <w:t>7</w:t>
      </w:r>
      <w:r w:rsidR="00E9568E" w:rsidRPr="003142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22</w:t>
      </w:r>
      <w:r w:rsidR="00E9568E" w:rsidRPr="003142D7">
        <w:rPr>
          <w:rFonts w:ascii="標楷體" w:eastAsia="標楷體" w:hAnsi="標楷體" w:hint="eastAsia"/>
          <w:color w:val="000000"/>
          <w:sz w:val="32"/>
        </w:rPr>
        <w:t>%</w:t>
      </w:r>
      <w:r w:rsidR="008613A4" w:rsidRPr="003142D7">
        <w:rPr>
          <w:rFonts w:ascii="標楷體" w:eastAsia="標楷體" w:hAnsi="標楷體" w:hint="eastAsia"/>
          <w:color w:val="000000"/>
          <w:sz w:val="32"/>
        </w:rPr>
        <w:t>；</w:t>
      </w:r>
      <w:r w:rsidR="00E9568E" w:rsidRPr="003142D7">
        <w:rPr>
          <w:rFonts w:ascii="標楷體" w:eastAsia="標楷體" w:hAnsi="標楷體" w:hint="eastAsia"/>
          <w:color w:val="000000"/>
          <w:sz w:val="32"/>
        </w:rPr>
        <w:t>其中</w:t>
      </w:r>
      <w:r w:rsidRPr="003142D7">
        <w:rPr>
          <w:rFonts w:ascii="標楷體" w:eastAsia="標楷體" w:hAnsi="標楷體" w:hint="eastAsia"/>
          <w:color w:val="000000"/>
          <w:sz w:val="32"/>
        </w:rPr>
        <w:t>門診件數成長</w:t>
      </w:r>
      <w:r w:rsidR="006043ED">
        <w:rPr>
          <w:rFonts w:ascii="標楷體" w:eastAsia="標楷體" w:hAnsi="標楷體" w:hint="eastAsia"/>
          <w:color w:val="000000"/>
          <w:sz w:val="32"/>
        </w:rPr>
        <w:t>1</w:t>
      </w:r>
      <w:r w:rsidR="00F8254B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70</w:t>
      </w:r>
      <w:r w:rsidRPr="003142D7">
        <w:rPr>
          <w:rFonts w:ascii="標楷體" w:eastAsia="標楷體" w:hAnsi="標楷體" w:hint="eastAsia"/>
          <w:color w:val="000000"/>
          <w:sz w:val="32"/>
        </w:rPr>
        <w:t>％、申請點數成長</w:t>
      </w:r>
      <w:r w:rsidR="006043ED">
        <w:rPr>
          <w:rFonts w:ascii="標楷體" w:eastAsia="標楷體" w:hAnsi="標楷體" w:hint="eastAsia"/>
          <w:color w:val="000000"/>
          <w:sz w:val="32"/>
        </w:rPr>
        <w:t>10</w:t>
      </w:r>
      <w:r w:rsidR="00F8254B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26</w:t>
      </w:r>
      <w:r w:rsidRPr="003142D7">
        <w:rPr>
          <w:rFonts w:ascii="標楷體" w:eastAsia="標楷體" w:hAnsi="標楷體" w:hint="eastAsia"/>
          <w:color w:val="000000"/>
          <w:sz w:val="32"/>
        </w:rPr>
        <w:t>％，住診件數成長</w:t>
      </w:r>
      <w:r w:rsidR="009C2E3B">
        <w:rPr>
          <w:rFonts w:ascii="標楷體" w:eastAsia="標楷體" w:hAnsi="標楷體" w:hint="eastAsia"/>
          <w:color w:val="000000"/>
          <w:sz w:val="32"/>
        </w:rPr>
        <w:t>2</w:t>
      </w:r>
      <w:r w:rsidR="00F8254B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50</w:t>
      </w:r>
      <w:r w:rsidRPr="003142D7">
        <w:rPr>
          <w:rFonts w:ascii="標楷體" w:eastAsia="標楷體" w:hAnsi="標楷體" w:hint="eastAsia"/>
          <w:color w:val="000000"/>
          <w:sz w:val="32"/>
        </w:rPr>
        <w:t>％、申請點數成長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B323EE" w:rsidRPr="003142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2</w:t>
      </w:r>
      <w:r w:rsidR="006043ED">
        <w:rPr>
          <w:rFonts w:ascii="標楷體" w:eastAsia="標楷體" w:hAnsi="標楷體" w:hint="eastAsia"/>
          <w:color w:val="000000"/>
          <w:sz w:val="32"/>
        </w:rPr>
        <w:t>7</w:t>
      </w:r>
      <w:r w:rsidRPr="003142D7">
        <w:rPr>
          <w:rFonts w:ascii="標楷體" w:eastAsia="標楷體" w:hAnsi="標楷體" w:hint="eastAsia"/>
          <w:color w:val="000000"/>
          <w:sz w:val="32"/>
        </w:rPr>
        <w:t>％，日數成長</w:t>
      </w:r>
      <w:r w:rsidR="00097A9B">
        <w:rPr>
          <w:rFonts w:ascii="標楷體" w:eastAsia="標楷體" w:hAnsi="標楷體" w:hint="eastAsia"/>
          <w:color w:val="000000"/>
          <w:sz w:val="32"/>
        </w:rPr>
        <w:t>5</w:t>
      </w:r>
      <w:r w:rsidR="00F8254B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3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Pr="003142D7">
        <w:rPr>
          <w:rFonts w:ascii="標楷體" w:eastAsia="標楷體" w:hAnsi="標楷體" w:hint="eastAsia"/>
          <w:color w:val="000000"/>
          <w:sz w:val="32"/>
        </w:rPr>
        <w:t>％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FD0836" w:rsidRPr="008815D3" w:rsidRDefault="00FD0836" w:rsidP="00754A97">
      <w:pPr>
        <w:pStyle w:val="aff9"/>
        <w:numPr>
          <w:ilvl w:val="0"/>
          <w:numId w:val="16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8815D3">
        <w:rPr>
          <w:rFonts w:ascii="標楷體" w:eastAsia="標楷體" w:hAnsi="標楷體" w:hint="eastAsia"/>
          <w:b/>
          <w:color w:val="000000"/>
          <w:sz w:val="32"/>
        </w:rPr>
        <w:t>西醫基層總額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（表7）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Pr="00406F96" w:rsidRDefault="00FD083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406F96">
        <w:rPr>
          <w:rFonts w:ascii="標楷體" w:eastAsia="標楷體" w:hAnsi="標楷體" w:hint="eastAsia"/>
          <w:color w:val="000000"/>
          <w:sz w:val="32"/>
        </w:rPr>
        <w:t>門診申請</w:t>
      </w:r>
      <w:r w:rsidR="006043ED">
        <w:rPr>
          <w:rFonts w:ascii="標楷體" w:eastAsia="標楷體" w:hAnsi="標楷體" w:hint="eastAsia"/>
          <w:color w:val="000000"/>
          <w:sz w:val="32"/>
        </w:rPr>
        <w:t>211</w:t>
      </w:r>
      <w:r w:rsidR="00AA7A29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4</w:t>
      </w:r>
      <w:r w:rsidR="00D12909" w:rsidRPr="00406F96">
        <w:rPr>
          <w:rFonts w:ascii="標楷體" w:eastAsia="標楷體" w:hAnsi="標楷體" w:hint="eastAsia"/>
          <w:color w:val="000000"/>
          <w:sz w:val="32"/>
        </w:rPr>
        <w:t>億餘</w:t>
      </w:r>
      <w:r w:rsidRPr="00406F96">
        <w:rPr>
          <w:rFonts w:ascii="標楷體" w:eastAsia="標楷體" w:hAnsi="標楷體" w:hint="eastAsia"/>
          <w:color w:val="000000"/>
          <w:sz w:val="32"/>
        </w:rPr>
        <w:t>點、門診部分負擔</w:t>
      </w:r>
      <w:r w:rsidR="00071473">
        <w:rPr>
          <w:rFonts w:ascii="標楷體" w:eastAsia="標楷體" w:hAnsi="標楷體" w:hint="eastAsia"/>
          <w:color w:val="000000"/>
          <w:sz w:val="32"/>
        </w:rPr>
        <w:t>2</w:t>
      </w:r>
      <w:r w:rsidR="006043ED">
        <w:rPr>
          <w:rFonts w:ascii="標楷體" w:eastAsia="標楷體" w:hAnsi="標楷體" w:hint="eastAsia"/>
          <w:color w:val="000000"/>
          <w:sz w:val="32"/>
        </w:rPr>
        <w:t>3</w:t>
      </w:r>
      <w:r w:rsidR="00AA7A29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Pr="00406F96">
        <w:rPr>
          <w:rFonts w:ascii="標楷體" w:eastAsia="標楷體" w:hAnsi="標楷體" w:hint="eastAsia"/>
          <w:color w:val="000000"/>
          <w:sz w:val="32"/>
        </w:rPr>
        <w:t>億餘點，住診申請</w:t>
      </w:r>
      <w:r w:rsidR="00AA7A29" w:rsidRPr="00406F96">
        <w:rPr>
          <w:rFonts w:ascii="標楷體" w:eastAsia="標楷體" w:hAnsi="標楷體" w:hint="eastAsia"/>
          <w:color w:val="000000"/>
          <w:sz w:val="32"/>
        </w:rPr>
        <w:t>4.</w:t>
      </w:r>
      <w:r w:rsidR="006043ED">
        <w:rPr>
          <w:rFonts w:ascii="標楷體" w:eastAsia="標楷體" w:hAnsi="標楷體" w:hint="eastAsia"/>
          <w:color w:val="000000"/>
          <w:sz w:val="32"/>
        </w:rPr>
        <w:t>7</w:t>
      </w:r>
      <w:r w:rsidRPr="00406F96">
        <w:rPr>
          <w:rFonts w:ascii="標楷體" w:eastAsia="標楷體" w:hAnsi="標楷體" w:hint="eastAsia"/>
          <w:color w:val="000000"/>
          <w:sz w:val="32"/>
        </w:rPr>
        <w:t>億餘點、住診部分負擔</w:t>
      </w:r>
      <w:r w:rsidR="006043ED">
        <w:rPr>
          <w:rFonts w:ascii="標楷體" w:eastAsia="標楷體" w:hAnsi="標楷體" w:hint="eastAsia"/>
          <w:color w:val="000000"/>
          <w:sz w:val="32"/>
        </w:rPr>
        <w:t>1</w:t>
      </w:r>
      <w:r w:rsidR="00AA7A29" w:rsidRPr="00406F96">
        <w:rPr>
          <w:rFonts w:ascii="標楷體" w:eastAsia="標楷體" w:hAnsi="標楷體" w:hint="eastAsia"/>
          <w:color w:val="000000"/>
          <w:sz w:val="32"/>
        </w:rPr>
        <w:t>00餘</w:t>
      </w:r>
      <w:r w:rsidRPr="00406F96">
        <w:rPr>
          <w:rFonts w:ascii="標楷體" w:eastAsia="標楷體" w:hAnsi="標楷體" w:hint="eastAsia"/>
          <w:color w:val="000000"/>
          <w:sz w:val="32"/>
        </w:rPr>
        <w:t>萬點，合計醫療點數（含部分負擔）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2</w:t>
      </w:r>
      <w:r w:rsidR="006043ED">
        <w:rPr>
          <w:rFonts w:ascii="標楷體" w:eastAsia="標楷體" w:hAnsi="標楷體" w:hint="eastAsia"/>
          <w:color w:val="000000"/>
          <w:sz w:val="32"/>
        </w:rPr>
        <w:t>39.</w:t>
      </w:r>
      <w:r w:rsidR="00EF7C73">
        <w:rPr>
          <w:rFonts w:ascii="標楷體" w:eastAsia="標楷體" w:hAnsi="標楷體" w:hint="eastAsia"/>
          <w:color w:val="000000"/>
          <w:sz w:val="32"/>
        </w:rPr>
        <w:t>7</w:t>
      </w:r>
      <w:r w:rsidRPr="00406F96">
        <w:rPr>
          <w:rFonts w:ascii="標楷體" w:eastAsia="標楷體" w:hAnsi="標楷體" w:hint="eastAsia"/>
          <w:color w:val="000000"/>
          <w:sz w:val="32"/>
        </w:rPr>
        <w:t>億餘點，</w:t>
      </w:r>
      <w:r w:rsidR="00E9568E" w:rsidRPr="00406F96">
        <w:rPr>
          <w:rFonts w:ascii="標楷體" w:eastAsia="標楷體" w:hAnsi="標楷體" w:hint="eastAsia"/>
          <w:color w:val="000000"/>
          <w:sz w:val="32"/>
        </w:rPr>
        <w:t>較</w:t>
      </w:r>
      <w:r w:rsidRPr="00406F96">
        <w:rPr>
          <w:rFonts w:ascii="標楷體" w:eastAsia="標楷體" w:hAnsi="標楷體" w:hint="eastAsia"/>
          <w:color w:val="000000"/>
          <w:sz w:val="32"/>
        </w:rPr>
        <w:t>去年同期</w:t>
      </w:r>
      <w:r w:rsidR="00E9568E" w:rsidRPr="00406F96">
        <w:rPr>
          <w:rFonts w:ascii="標楷體" w:eastAsia="標楷體" w:hAnsi="標楷體" w:hint="eastAsia"/>
          <w:color w:val="000000"/>
          <w:sz w:val="32"/>
        </w:rPr>
        <w:t>成長</w:t>
      </w:r>
      <w:r w:rsidR="00EF7C73">
        <w:rPr>
          <w:rFonts w:ascii="標楷體" w:eastAsia="標楷體" w:hAnsi="標楷體" w:hint="eastAsia"/>
          <w:color w:val="000000"/>
          <w:sz w:val="32"/>
        </w:rPr>
        <w:t>4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0</w:t>
      </w:r>
      <w:r w:rsidR="00D72283">
        <w:rPr>
          <w:rFonts w:ascii="標楷體" w:eastAsia="標楷體" w:hAnsi="標楷體" w:hint="eastAsia"/>
          <w:color w:val="000000"/>
          <w:sz w:val="32"/>
        </w:rPr>
        <w:t>9</w:t>
      </w:r>
      <w:r w:rsidR="00E9568E" w:rsidRPr="00406F96">
        <w:rPr>
          <w:rFonts w:ascii="標楷體" w:eastAsia="標楷體" w:hAnsi="標楷體" w:hint="eastAsia"/>
          <w:color w:val="000000"/>
          <w:sz w:val="32"/>
        </w:rPr>
        <w:t>%</w:t>
      </w:r>
      <w:r w:rsidR="008613A4" w:rsidRPr="00406F96">
        <w:rPr>
          <w:rFonts w:ascii="標楷體" w:eastAsia="標楷體" w:hAnsi="標楷體" w:hint="eastAsia"/>
          <w:color w:val="000000"/>
          <w:sz w:val="32"/>
        </w:rPr>
        <w:t>；</w:t>
      </w:r>
      <w:r w:rsidR="00E9568E" w:rsidRPr="00406F96">
        <w:rPr>
          <w:rFonts w:ascii="標楷體" w:eastAsia="標楷體" w:hAnsi="標楷體" w:hint="eastAsia"/>
          <w:color w:val="000000"/>
          <w:sz w:val="32"/>
        </w:rPr>
        <w:t>其中</w:t>
      </w:r>
      <w:r w:rsidRPr="00406F96">
        <w:rPr>
          <w:rFonts w:ascii="標楷體" w:eastAsia="標楷體" w:hAnsi="標楷體" w:hint="eastAsia"/>
          <w:color w:val="000000"/>
          <w:sz w:val="32"/>
        </w:rPr>
        <w:t>門診件數成長</w:t>
      </w:r>
      <w:r w:rsidR="006043ED">
        <w:rPr>
          <w:rFonts w:ascii="標楷體" w:eastAsia="標楷體" w:hAnsi="標楷體" w:hint="eastAsia"/>
          <w:color w:val="000000"/>
          <w:sz w:val="32"/>
        </w:rPr>
        <w:t>0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83</w:t>
      </w:r>
      <w:r w:rsidRPr="00406F96">
        <w:rPr>
          <w:rFonts w:ascii="標楷體" w:eastAsia="標楷體" w:hAnsi="標楷體" w:hint="eastAsia"/>
          <w:color w:val="000000"/>
          <w:sz w:val="32"/>
        </w:rPr>
        <w:t>％、申請點數成長</w:t>
      </w:r>
      <w:r w:rsidR="006043ED">
        <w:rPr>
          <w:rFonts w:ascii="標楷體" w:eastAsia="標楷體" w:hAnsi="標楷體" w:hint="eastAsia"/>
          <w:color w:val="000000"/>
          <w:sz w:val="32"/>
        </w:rPr>
        <w:t>4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70</w:t>
      </w:r>
      <w:r w:rsidRPr="00406F96">
        <w:rPr>
          <w:rFonts w:ascii="標楷體" w:eastAsia="標楷體" w:hAnsi="標楷體" w:hint="eastAsia"/>
          <w:color w:val="000000"/>
          <w:sz w:val="32"/>
        </w:rPr>
        <w:t>％，住診件數成長-</w:t>
      </w:r>
      <w:r w:rsidR="00071473">
        <w:rPr>
          <w:rFonts w:ascii="標楷體" w:eastAsia="標楷體" w:hAnsi="標楷體" w:hint="eastAsia"/>
          <w:color w:val="000000"/>
          <w:sz w:val="32"/>
        </w:rPr>
        <w:t>6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4</w:t>
      </w:r>
      <w:r w:rsidR="00EF7C73">
        <w:rPr>
          <w:rFonts w:ascii="標楷體" w:eastAsia="標楷體" w:hAnsi="標楷體" w:hint="eastAsia"/>
          <w:color w:val="000000"/>
          <w:sz w:val="32"/>
        </w:rPr>
        <w:t>2</w:t>
      </w:r>
      <w:r w:rsidRPr="00406F96">
        <w:rPr>
          <w:rFonts w:ascii="標楷體" w:eastAsia="標楷體" w:hAnsi="標楷體" w:hint="eastAsia"/>
          <w:color w:val="000000"/>
          <w:sz w:val="32"/>
        </w:rPr>
        <w:t>％、申請點數成長-</w:t>
      </w:r>
      <w:r w:rsidR="00071473">
        <w:rPr>
          <w:rFonts w:ascii="標楷體" w:eastAsia="標楷體" w:hAnsi="標楷體" w:hint="eastAsia"/>
          <w:color w:val="000000"/>
          <w:sz w:val="32"/>
        </w:rPr>
        <w:t>6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EF7C73">
        <w:rPr>
          <w:rFonts w:ascii="標楷體" w:eastAsia="標楷體" w:hAnsi="標楷體" w:hint="eastAsia"/>
          <w:color w:val="000000"/>
          <w:sz w:val="32"/>
        </w:rPr>
        <w:t>2</w:t>
      </w:r>
      <w:r w:rsidRPr="00406F96">
        <w:rPr>
          <w:rFonts w:ascii="標楷體" w:eastAsia="標楷體" w:hAnsi="標楷體" w:hint="eastAsia"/>
          <w:color w:val="000000"/>
          <w:sz w:val="32"/>
        </w:rPr>
        <w:t>％，日</w:t>
      </w:r>
      <w:r w:rsidRPr="00406F96">
        <w:rPr>
          <w:rFonts w:ascii="標楷體" w:eastAsia="標楷體" w:hAnsi="標楷體" w:hint="eastAsia"/>
          <w:color w:val="000000"/>
          <w:sz w:val="32"/>
        </w:rPr>
        <w:lastRenderedPageBreak/>
        <w:t>數成長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-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4E295D" w:rsidRPr="00406F96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26</w:t>
      </w:r>
      <w:r w:rsidRPr="00406F96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754A97">
      <w:pPr>
        <w:pStyle w:val="aff9"/>
        <w:numPr>
          <w:ilvl w:val="0"/>
          <w:numId w:val="16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9702BA">
        <w:rPr>
          <w:rFonts w:ascii="標楷體" w:eastAsia="標楷體" w:hAnsi="標楷體" w:hint="eastAsia"/>
          <w:b/>
          <w:color w:val="000000"/>
          <w:sz w:val="32"/>
        </w:rPr>
        <w:t>牙醫門診總額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（表8）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Pr="0002656F" w:rsidRDefault="00FD083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申請</w:t>
      </w:r>
      <w:r w:rsidR="00071473">
        <w:rPr>
          <w:rFonts w:ascii="標楷體" w:eastAsia="標楷體" w:hAnsi="標楷體" w:hint="eastAsia"/>
          <w:color w:val="000000"/>
          <w:sz w:val="32"/>
        </w:rPr>
        <w:t>8</w:t>
      </w:r>
      <w:r w:rsidR="006043ED">
        <w:rPr>
          <w:rFonts w:ascii="標楷體" w:eastAsia="標楷體" w:hAnsi="標楷體" w:hint="eastAsia"/>
          <w:color w:val="000000"/>
          <w:sz w:val="32"/>
        </w:rPr>
        <w:t>6</w:t>
      </w:r>
      <w:r w:rsidR="00784A80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4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784A80">
        <w:rPr>
          <w:rFonts w:ascii="標楷體" w:eastAsia="標楷體" w:hAnsi="標楷體" w:hint="eastAsia"/>
          <w:color w:val="000000"/>
          <w:sz w:val="32"/>
        </w:rPr>
        <w:t>3.</w:t>
      </w:r>
      <w:r w:rsidR="009C2E3B">
        <w:rPr>
          <w:rFonts w:ascii="標楷體" w:eastAsia="標楷體" w:hAnsi="標楷體" w:hint="eastAsia"/>
          <w:color w:val="000000"/>
          <w:sz w:val="32"/>
        </w:rPr>
        <w:t>6</w:t>
      </w:r>
      <w:r w:rsidRPr="0002656F">
        <w:rPr>
          <w:rFonts w:ascii="標楷體" w:eastAsia="標楷體" w:hAnsi="標楷體" w:hint="eastAsia"/>
          <w:color w:val="000000"/>
          <w:sz w:val="32"/>
        </w:rPr>
        <w:t>億餘點，合計醫療點數（含部分負擔）</w:t>
      </w:r>
      <w:r w:rsidR="00EF7C73">
        <w:rPr>
          <w:rFonts w:ascii="標楷體" w:eastAsia="標楷體" w:hAnsi="標楷體" w:hint="eastAsia"/>
          <w:color w:val="000000"/>
          <w:sz w:val="32"/>
        </w:rPr>
        <w:t>90</w:t>
      </w:r>
      <w:r w:rsidR="00784A80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0</w:t>
      </w:r>
      <w:r w:rsidRPr="0002656F">
        <w:rPr>
          <w:rFonts w:ascii="標楷體" w:eastAsia="標楷體" w:hAnsi="標楷體" w:hint="eastAsia"/>
          <w:color w:val="000000"/>
          <w:sz w:val="32"/>
        </w:rPr>
        <w:t>億餘點，與去年同期比較</w:t>
      </w:r>
      <w:r w:rsidR="008613A4">
        <w:rPr>
          <w:rFonts w:ascii="標楷體" w:eastAsia="標楷體" w:hAnsi="標楷體" w:hint="eastAsia"/>
          <w:color w:val="000000"/>
          <w:sz w:val="32"/>
        </w:rPr>
        <w:t>，</w:t>
      </w:r>
      <w:r w:rsidRPr="0002656F">
        <w:rPr>
          <w:rFonts w:ascii="標楷體" w:eastAsia="標楷體" w:hAnsi="標楷體" w:hint="eastAsia"/>
          <w:color w:val="000000"/>
          <w:sz w:val="32"/>
        </w:rPr>
        <w:t>申報件數成長</w:t>
      </w:r>
      <w:r w:rsidR="006043ED">
        <w:rPr>
          <w:rFonts w:ascii="標楷體" w:eastAsia="標楷體" w:hAnsi="標楷體" w:hint="eastAsia"/>
          <w:color w:val="000000"/>
          <w:sz w:val="32"/>
        </w:rPr>
        <w:t>1</w:t>
      </w:r>
      <w:r w:rsidR="006E073E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9</w:t>
      </w:r>
      <w:r w:rsidR="00EF7C73">
        <w:rPr>
          <w:rFonts w:ascii="標楷體" w:eastAsia="標楷體" w:hAnsi="標楷體" w:hint="eastAsia"/>
          <w:color w:val="000000"/>
          <w:sz w:val="32"/>
        </w:rPr>
        <w:t>5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</w:t>
      </w:r>
      <w:r w:rsidR="006043ED">
        <w:rPr>
          <w:rFonts w:ascii="標楷體" w:eastAsia="標楷體" w:hAnsi="標楷體" w:hint="eastAsia"/>
          <w:color w:val="000000"/>
          <w:sz w:val="32"/>
        </w:rPr>
        <w:t>3</w:t>
      </w:r>
      <w:r w:rsidR="006E073E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6</w:t>
      </w:r>
      <w:r w:rsidR="00EF7C73">
        <w:rPr>
          <w:rFonts w:ascii="標楷體" w:eastAsia="標楷體" w:hAnsi="標楷體" w:hint="eastAsia"/>
          <w:color w:val="000000"/>
          <w:sz w:val="32"/>
        </w:rPr>
        <w:t>4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754A97">
      <w:pPr>
        <w:pStyle w:val="aff9"/>
        <w:numPr>
          <w:ilvl w:val="0"/>
          <w:numId w:val="16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9702BA">
        <w:rPr>
          <w:rFonts w:ascii="標楷體" w:eastAsia="標楷體" w:hAnsi="標楷體" w:hint="eastAsia"/>
          <w:b/>
          <w:color w:val="000000"/>
          <w:sz w:val="32"/>
        </w:rPr>
        <w:t>中醫門診總額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（表9）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Pr="0002656F" w:rsidRDefault="00FD083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申請</w:t>
      </w:r>
      <w:r w:rsidR="00986F19">
        <w:rPr>
          <w:rFonts w:ascii="標楷體" w:eastAsia="標楷體" w:hAnsi="標楷體" w:hint="eastAsia"/>
          <w:color w:val="000000"/>
          <w:sz w:val="32"/>
        </w:rPr>
        <w:t>44</w:t>
      </w:r>
      <w:r w:rsidR="00543125">
        <w:rPr>
          <w:rFonts w:ascii="標楷體" w:eastAsia="標楷體" w:hAnsi="標楷體" w:hint="eastAsia"/>
          <w:color w:val="000000"/>
          <w:sz w:val="32"/>
        </w:rPr>
        <w:t>.</w:t>
      </w:r>
      <w:r w:rsidR="00986F19">
        <w:rPr>
          <w:rFonts w:ascii="標楷體" w:eastAsia="標楷體" w:hAnsi="標楷體" w:hint="eastAsia"/>
          <w:color w:val="000000"/>
          <w:sz w:val="32"/>
        </w:rPr>
        <w:t>3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F62A4D">
        <w:rPr>
          <w:rFonts w:ascii="標楷體" w:eastAsia="標楷體" w:hAnsi="標楷體" w:hint="eastAsia"/>
          <w:color w:val="000000"/>
          <w:sz w:val="32"/>
        </w:rPr>
        <w:t>7.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Pr="0002656F">
        <w:rPr>
          <w:rFonts w:ascii="標楷體" w:eastAsia="標楷體" w:hAnsi="標楷體" w:hint="eastAsia"/>
          <w:color w:val="000000"/>
          <w:sz w:val="32"/>
        </w:rPr>
        <w:t>億餘點，合計醫療點數（含部分負擔）</w:t>
      </w:r>
      <w:r w:rsidR="009C2E3B">
        <w:rPr>
          <w:rFonts w:ascii="標楷體" w:eastAsia="標楷體" w:hAnsi="標楷體" w:hint="eastAsia"/>
          <w:color w:val="000000"/>
          <w:sz w:val="32"/>
        </w:rPr>
        <w:t>5</w:t>
      </w:r>
      <w:r w:rsidR="006043ED">
        <w:rPr>
          <w:rFonts w:ascii="標楷體" w:eastAsia="標楷體" w:hAnsi="標楷體" w:hint="eastAsia"/>
          <w:color w:val="000000"/>
          <w:sz w:val="32"/>
        </w:rPr>
        <w:t>1</w:t>
      </w:r>
      <w:r w:rsidR="00543125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8</w:t>
      </w:r>
      <w:r w:rsidRPr="0002656F">
        <w:rPr>
          <w:rFonts w:ascii="標楷體" w:eastAsia="標楷體" w:hAnsi="標楷體" w:hint="eastAsia"/>
          <w:color w:val="000000"/>
          <w:sz w:val="32"/>
        </w:rPr>
        <w:t>億餘點，與去年同期比較</w:t>
      </w:r>
      <w:r w:rsidR="008613A4">
        <w:rPr>
          <w:rFonts w:ascii="標楷體" w:eastAsia="標楷體" w:hAnsi="標楷體" w:hint="eastAsia"/>
          <w:color w:val="000000"/>
          <w:sz w:val="32"/>
        </w:rPr>
        <w:t>，</w:t>
      </w:r>
      <w:r w:rsidRPr="0002656F">
        <w:rPr>
          <w:rFonts w:ascii="標楷體" w:eastAsia="標楷體" w:hAnsi="標楷體" w:hint="eastAsia"/>
          <w:color w:val="000000"/>
          <w:sz w:val="32"/>
        </w:rPr>
        <w:t>申報件數成長</w:t>
      </w:r>
      <w:r w:rsidR="006043ED">
        <w:rPr>
          <w:rFonts w:ascii="標楷體" w:eastAsia="標楷體" w:hAnsi="標楷體" w:hint="eastAsia"/>
          <w:color w:val="000000"/>
          <w:sz w:val="32"/>
        </w:rPr>
        <w:t>3</w:t>
      </w:r>
      <w:r w:rsidR="00173A67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4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</w:t>
      </w:r>
      <w:r w:rsidR="006043ED">
        <w:rPr>
          <w:rFonts w:ascii="標楷體" w:eastAsia="標楷體" w:hAnsi="標楷體" w:hint="eastAsia"/>
          <w:color w:val="000000"/>
          <w:sz w:val="32"/>
        </w:rPr>
        <w:t>4</w:t>
      </w:r>
      <w:r w:rsidR="00406F96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EF7C73">
        <w:rPr>
          <w:rFonts w:ascii="標楷體" w:eastAsia="標楷體" w:hAnsi="標楷體" w:hint="eastAsia"/>
          <w:color w:val="000000"/>
          <w:sz w:val="32"/>
        </w:rPr>
        <w:t>7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754A97">
      <w:pPr>
        <w:pStyle w:val="aff9"/>
        <w:numPr>
          <w:ilvl w:val="0"/>
          <w:numId w:val="16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9702BA">
        <w:rPr>
          <w:rFonts w:ascii="標楷體" w:eastAsia="標楷體" w:hAnsi="標楷體" w:hint="eastAsia"/>
          <w:b/>
          <w:color w:val="000000"/>
          <w:sz w:val="32"/>
        </w:rPr>
        <w:t>門診透析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（表10）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Default="00FD083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申請</w:t>
      </w:r>
      <w:r w:rsidR="00173A67">
        <w:rPr>
          <w:rFonts w:ascii="標楷體" w:eastAsia="標楷體" w:hAnsi="標楷體" w:hint="eastAsia"/>
          <w:color w:val="000000"/>
          <w:sz w:val="32"/>
        </w:rPr>
        <w:t>8</w:t>
      </w:r>
      <w:r w:rsidR="006043ED">
        <w:rPr>
          <w:rFonts w:ascii="標楷體" w:eastAsia="標楷體" w:hAnsi="標楷體" w:hint="eastAsia"/>
          <w:color w:val="000000"/>
          <w:sz w:val="32"/>
        </w:rPr>
        <w:t>1</w:t>
      </w:r>
      <w:r w:rsidR="00407959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6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F62A4D">
        <w:rPr>
          <w:rFonts w:ascii="標楷體" w:eastAsia="標楷體" w:hAnsi="標楷體" w:hint="eastAsia"/>
          <w:color w:val="000000"/>
          <w:sz w:val="32"/>
        </w:rPr>
        <w:t>4</w:t>
      </w:r>
      <w:r w:rsidR="006043ED">
        <w:rPr>
          <w:rFonts w:ascii="標楷體" w:eastAsia="標楷體" w:hAnsi="標楷體" w:hint="eastAsia"/>
          <w:color w:val="000000"/>
          <w:sz w:val="32"/>
        </w:rPr>
        <w:t>9</w:t>
      </w:r>
      <w:r w:rsidRPr="0002656F">
        <w:rPr>
          <w:rFonts w:ascii="標楷體" w:eastAsia="標楷體" w:hAnsi="標楷體" w:hint="eastAsia"/>
          <w:color w:val="000000"/>
          <w:sz w:val="32"/>
        </w:rPr>
        <w:t>萬餘點，合計醫療點數（含部分負擔）</w:t>
      </w:r>
      <w:r w:rsidR="00F62A4D">
        <w:rPr>
          <w:rFonts w:ascii="標楷體" w:eastAsia="標楷體" w:hAnsi="標楷體" w:hint="eastAsia"/>
          <w:color w:val="000000"/>
          <w:sz w:val="32"/>
        </w:rPr>
        <w:t>8</w:t>
      </w:r>
      <w:r w:rsidR="006043ED">
        <w:rPr>
          <w:rFonts w:ascii="標楷體" w:eastAsia="標楷體" w:hAnsi="標楷體" w:hint="eastAsia"/>
          <w:color w:val="000000"/>
          <w:sz w:val="32"/>
        </w:rPr>
        <w:t>1</w:t>
      </w:r>
      <w:r w:rsidR="00407959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6</w:t>
      </w:r>
      <w:r w:rsidRPr="0002656F">
        <w:rPr>
          <w:rFonts w:ascii="標楷體" w:eastAsia="標楷體" w:hAnsi="標楷體" w:hint="eastAsia"/>
          <w:color w:val="000000"/>
          <w:sz w:val="32"/>
        </w:rPr>
        <w:t>億餘點，與去年同期比較</w:t>
      </w:r>
      <w:r w:rsidR="008613A4">
        <w:rPr>
          <w:rFonts w:ascii="標楷體" w:eastAsia="標楷體" w:hAnsi="標楷體" w:hint="eastAsia"/>
          <w:color w:val="000000"/>
          <w:sz w:val="32"/>
        </w:rPr>
        <w:t>，</w:t>
      </w:r>
      <w:r w:rsidRPr="0002656F">
        <w:rPr>
          <w:rFonts w:ascii="標楷體" w:eastAsia="標楷體" w:hAnsi="標楷體" w:hint="eastAsia"/>
          <w:color w:val="000000"/>
          <w:sz w:val="32"/>
        </w:rPr>
        <w:t>申報件數成長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407959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4</w:t>
      </w:r>
      <w:r w:rsidR="00EF7C73">
        <w:rPr>
          <w:rFonts w:ascii="標楷體" w:eastAsia="標楷體" w:hAnsi="標楷體" w:hint="eastAsia"/>
          <w:color w:val="000000"/>
          <w:sz w:val="32"/>
        </w:rPr>
        <w:t>2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407959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59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A52F46" w:rsidRPr="0002656F" w:rsidRDefault="00A52F4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F62A4D">
        <w:rPr>
          <w:rFonts w:ascii="標楷體" w:hAnsi="標楷體" w:hint="eastAsia"/>
          <w:b/>
          <w:bCs/>
          <w:color w:val="FF0000"/>
          <w:sz w:val="32"/>
        </w:rPr>
        <w:t>9</w:t>
      </w:r>
      <w:r w:rsidR="00820AB8" w:rsidRPr="00F62A4D">
        <w:rPr>
          <w:rFonts w:ascii="標楷體" w:hAnsi="標楷體" w:hint="eastAsia"/>
          <w:b/>
          <w:bCs/>
          <w:color w:val="FF0000"/>
          <w:sz w:val="32"/>
        </w:rPr>
        <w:t>7</w:t>
      </w:r>
      <w:r w:rsidRPr="00F62A4D">
        <w:rPr>
          <w:rFonts w:ascii="標楷體" w:hAnsi="標楷體" w:hint="eastAsia"/>
          <w:b/>
          <w:bCs/>
          <w:color w:val="FF0000"/>
          <w:sz w:val="32"/>
        </w:rPr>
        <w:t>年</w:t>
      </w:r>
      <w:r w:rsidR="00F62A4D">
        <w:rPr>
          <w:rFonts w:ascii="標楷體" w:hAnsi="標楷體" w:hint="eastAsia"/>
          <w:b/>
          <w:color w:val="0000CC"/>
          <w:sz w:val="32"/>
        </w:rPr>
        <w:t>第</w:t>
      </w:r>
      <w:r w:rsidR="006043ED">
        <w:rPr>
          <w:rFonts w:ascii="標楷體" w:hAnsi="標楷體" w:hint="eastAsia"/>
          <w:b/>
          <w:color w:val="0000CC"/>
          <w:sz w:val="32"/>
        </w:rPr>
        <w:t>4</w:t>
      </w:r>
      <w:r w:rsidR="005A046A" w:rsidRPr="009702BA">
        <w:rPr>
          <w:rFonts w:ascii="標楷體" w:hAnsi="標楷體" w:hint="eastAsia"/>
          <w:b/>
          <w:color w:val="0000CC"/>
          <w:sz w:val="32"/>
        </w:rPr>
        <w:t>季</w:t>
      </w:r>
      <w:r w:rsidRPr="009702BA">
        <w:rPr>
          <w:rFonts w:ascii="標楷體" w:hAnsi="標楷體" w:hint="eastAsia"/>
          <w:b/>
          <w:bCs/>
          <w:color w:val="000000"/>
          <w:sz w:val="32"/>
        </w:rPr>
        <w:t>西醫門診慢性病醫療申報</w:t>
      </w:r>
      <w:r w:rsidR="00E9568E" w:rsidRPr="009702BA">
        <w:rPr>
          <w:rFonts w:ascii="標楷體" w:hAnsi="標楷體" w:hint="eastAsia"/>
          <w:b/>
          <w:bCs/>
          <w:color w:val="000000"/>
          <w:sz w:val="32"/>
        </w:rPr>
        <w:t>情形</w:t>
      </w:r>
      <w:r w:rsidR="005A046A" w:rsidRPr="009702BA">
        <w:rPr>
          <w:rFonts w:ascii="標楷體" w:hAnsi="標楷體" w:hint="eastAsia"/>
          <w:b/>
          <w:bCs/>
          <w:color w:val="000000"/>
          <w:sz w:val="32"/>
        </w:rPr>
        <w:t>(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表11</w:t>
      </w:r>
      <w:r w:rsidR="0025235C" w:rsidRPr="009702BA">
        <w:rPr>
          <w:rFonts w:ascii="標楷體" w:hAnsi="標楷體" w:hint="eastAsia"/>
          <w:b/>
          <w:bCs/>
          <w:color w:val="0000CC"/>
          <w:sz w:val="32"/>
        </w:rPr>
        <w:t>-1至表11-3</w:t>
      </w:r>
      <w:r w:rsidR="005A046A" w:rsidRPr="009702BA">
        <w:rPr>
          <w:rFonts w:ascii="標楷體" w:hAnsi="標楷體" w:hint="eastAsia"/>
          <w:b/>
          <w:bCs/>
          <w:color w:val="000000"/>
          <w:sz w:val="32"/>
        </w:rPr>
        <w:t>)</w:t>
      </w:r>
    </w:p>
    <w:p w:rsidR="00FD0836" w:rsidRPr="0002656F" w:rsidRDefault="00FD0836" w:rsidP="00754A97">
      <w:pPr>
        <w:pStyle w:val="aff9"/>
        <w:numPr>
          <w:ilvl w:val="0"/>
          <w:numId w:val="12"/>
        </w:numPr>
        <w:spacing w:line="520" w:lineRule="exact"/>
        <w:ind w:leftChars="0" w:left="1333" w:hanging="624"/>
        <w:rPr>
          <w:rFonts w:ascii="標楷體" w:eastAsia="標楷體" w:hAnsi="標楷體"/>
          <w:color w:val="000000"/>
          <w:sz w:val="32"/>
        </w:rPr>
      </w:pPr>
      <w:r w:rsidRPr="00406F96">
        <w:rPr>
          <w:rFonts w:ascii="標楷體" w:eastAsia="標楷體" w:hAnsi="標楷體" w:hint="eastAsia"/>
          <w:color w:val="000000"/>
          <w:sz w:val="32"/>
        </w:rPr>
        <w:t>整體西醫門診</w:t>
      </w:r>
      <w:r w:rsidRPr="0002656F">
        <w:rPr>
          <w:rFonts w:ascii="標楷體" w:eastAsia="標楷體" w:hAnsi="標楷體" w:hint="eastAsia"/>
          <w:color w:val="000000"/>
          <w:sz w:val="32"/>
        </w:rPr>
        <w:t>申請</w:t>
      </w:r>
      <w:r w:rsidR="0048271C">
        <w:rPr>
          <w:rFonts w:ascii="標楷體" w:eastAsia="標楷體" w:hAnsi="標楷體" w:hint="eastAsia"/>
          <w:color w:val="000000"/>
          <w:sz w:val="32"/>
        </w:rPr>
        <w:t>5</w:t>
      </w:r>
      <w:r w:rsidR="006043ED">
        <w:rPr>
          <w:rFonts w:ascii="標楷體" w:eastAsia="標楷體" w:hAnsi="標楷體" w:hint="eastAsia"/>
          <w:color w:val="000000"/>
          <w:sz w:val="32"/>
        </w:rPr>
        <w:t>8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="00E51750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6</w:t>
      </w:r>
      <w:r w:rsidRPr="0002656F">
        <w:rPr>
          <w:rFonts w:ascii="標楷體" w:eastAsia="標楷體" w:hAnsi="標楷體" w:hint="eastAsia"/>
          <w:color w:val="000000"/>
          <w:sz w:val="32"/>
        </w:rPr>
        <w:t>億餘點，部分負擔</w:t>
      </w:r>
      <w:r w:rsidR="0048271C">
        <w:rPr>
          <w:rFonts w:ascii="標楷體" w:eastAsia="標楷體" w:hAnsi="標楷體" w:hint="eastAsia"/>
          <w:color w:val="000000"/>
          <w:sz w:val="32"/>
        </w:rPr>
        <w:t>5</w:t>
      </w:r>
      <w:r w:rsidR="006043ED">
        <w:rPr>
          <w:rFonts w:ascii="標楷體" w:eastAsia="標楷體" w:hAnsi="標楷體" w:hint="eastAsia"/>
          <w:color w:val="000000"/>
          <w:sz w:val="32"/>
        </w:rPr>
        <w:t>8</w:t>
      </w:r>
      <w:r w:rsidR="00E51750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2</w:t>
      </w:r>
      <w:r w:rsidRPr="0002656F">
        <w:rPr>
          <w:rFonts w:ascii="標楷體" w:eastAsia="標楷體" w:hAnsi="標楷體" w:hint="eastAsia"/>
          <w:color w:val="000000"/>
          <w:sz w:val="32"/>
        </w:rPr>
        <w:t>億餘點，其中慢性病申請點數</w:t>
      </w:r>
      <w:r w:rsidR="007E384B">
        <w:rPr>
          <w:rFonts w:ascii="標楷體" w:eastAsia="標楷體" w:hAnsi="標楷體" w:hint="eastAsia"/>
          <w:color w:val="000000"/>
          <w:sz w:val="32"/>
        </w:rPr>
        <w:t>為</w:t>
      </w:r>
      <w:r w:rsidR="0048271C">
        <w:rPr>
          <w:rFonts w:ascii="標楷體" w:eastAsia="標楷體" w:hAnsi="標楷體" w:hint="eastAsia"/>
          <w:color w:val="000000"/>
          <w:sz w:val="32"/>
        </w:rPr>
        <w:t>2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="00E51750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4</w:t>
      </w:r>
      <w:r w:rsidRPr="0002656F">
        <w:rPr>
          <w:rFonts w:ascii="標楷體" w:eastAsia="標楷體" w:hAnsi="標楷體" w:hint="eastAsia"/>
          <w:color w:val="000000"/>
          <w:sz w:val="32"/>
        </w:rPr>
        <w:t>億餘點，較去年同期增加</w:t>
      </w:r>
      <w:r w:rsidR="006043ED">
        <w:rPr>
          <w:rFonts w:ascii="標楷體" w:eastAsia="標楷體" w:hAnsi="標楷體" w:hint="eastAsia"/>
          <w:color w:val="000000"/>
          <w:sz w:val="32"/>
        </w:rPr>
        <w:t>12</w:t>
      </w:r>
      <w:r w:rsidR="0048271C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="006043ED">
        <w:rPr>
          <w:rFonts w:ascii="標楷體" w:eastAsia="標楷體" w:hAnsi="標楷體" w:hint="eastAsia"/>
          <w:color w:val="000000"/>
          <w:sz w:val="32"/>
        </w:rPr>
        <w:t>2</w:t>
      </w:r>
      <w:r w:rsidR="00914428" w:rsidRPr="0002656F">
        <w:rPr>
          <w:rFonts w:ascii="標楷體" w:eastAsia="標楷體" w:hAnsi="標楷體" w:hint="eastAsia"/>
          <w:color w:val="000000"/>
          <w:sz w:val="32"/>
        </w:rPr>
        <w:t>％</w:t>
      </w:r>
      <w:r w:rsidRPr="0002656F">
        <w:rPr>
          <w:rFonts w:ascii="標楷體" w:eastAsia="標楷體" w:hAnsi="標楷體" w:hint="eastAsia"/>
          <w:color w:val="000000"/>
          <w:sz w:val="32"/>
        </w:rPr>
        <w:t>；慢性病件數</w:t>
      </w:r>
      <w:r w:rsidR="0048271C">
        <w:rPr>
          <w:rFonts w:ascii="標楷體" w:eastAsia="標楷體" w:hAnsi="標楷體" w:hint="eastAsia"/>
          <w:color w:val="000000"/>
          <w:sz w:val="32"/>
        </w:rPr>
        <w:t>1</w:t>
      </w:r>
      <w:r w:rsidR="00C34545">
        <w:rPr>
          <w:rFonts w:ascii="標楷體" w:eastAsia="標楷體" w:hAnsi="標楷體" w:hint="eastAsia"/>
          <w:color w:val="000000"/>
          <w:sz w:val="32"/>
        </w:rPr>
        <w:t>,</w:t>
      </w:r>
      <w:r w:rsidR="000270A2">
        <w:rPr>
          <w:rFonts w:ascii="標楷體" w:eastAsia="標楷體" w:hAnsi="標楷體" w:hint="eastAsia"/>
          <w:color w:val="000000"/>
          <w:sz w:val="32"/>
        </w:rPr>
        <w:t>6</w:t>
      </w:r>
      <w:r w:rsidR="006043ED">
        <w:rPr>
          <w:rFonts w:ascii="標楷體" w:eastAsia="標楷體" w:hAnsi="標楷體" w:hint="eastAsia"/>
          <w:color w:val="000000"/>
          <w:sz w:val="32"/>
        </w:rPr>
        <w:t>77</w:t>
      </w:r>
      <w:r w:rsidR="00820AB8">
        <w:rPr>
          <w:rFonts w:ascii="標楷體" w:eastAsia="標楷體" w:hAnsi="標楷體" w:hint="eastAsia"/>
          <w:color w:val="000000"/>
          <w:sz w:val="32"/>
        </w:rPr>
        <w:t>萬餘件</w:t>
      </w:r>
      <w:r w:rsidRPr="0002656F">
        <w:rPr>
          <w:rFonts w:ascii="標楷體" w:eastAsia="標楷體" w:hAnsi="標楷體" w:hint="eastAsia"/>
          <w:color w:val="000000"/>
          <w:sz w:val="32"/>
        </w:rPr>
        <w:t>，較去年同期增加</w:t>
      </w:r>
      <w:r w:rsidR="000270A2">
        <w:rPr>
          <w:rFonts w:ascii="標楷體" w:eastAsia="標楷體" w:hAnsi="標楷體" w:hint="eastAsia"/>
          <w:color w:val="000000"/>
          <w:sz w:val="32"/>
        </w:rPr>
        <w:t>3</w:t>
      </w:r>
      <w:r w:rsidR="00E51750">
        <w:rPr>
          <w:rFonts w:ascii="標楷體" w:eastAsia="標楷體" w:hAnsi="標楷體" w:hint="eastAsia"/>
          <w:color w:val="000000"/>
          <w:sz w:val="32"/>
        </w:rPr>
        <w:t>.</w:t>
      </w:r>
      <w:r w:rsidR="000270A2">
        <w:rPr>
          <w:rFonts w:ascii="標楷體" w:eastAsia="標楷體" w:hAnsi="標楷體" w:hint="eastAsia"/>
          <w:color w:val="000000"/>
          <w:sz w:val="32"/>
        </w:rPr>
        <w:t>7</w:t>
      </w:r>
      <w:r w:rsidR="00EF7C73">
        <w:rPr>
          <w:rFonts w:ascii="標楷體" w:eastAsia="標楷體" w:hAnsi="標楷體" w:hint="eastAsia"/>
          <w:color w:val="000000"/>
          <w:sz w:val="32"/>
        </w:rPr>
        <w:t>0</w:t>
      </w:r>
      <w:r w:rsidR="00914428" w:rsidRPr="0002656F">
        <w:rPr>
          <w:rFonts w:ascii="標楷體" w:eastAsia="標楷體" w:hAnsi="標楷體" w:hint="eastAsia"/>
          <w:color w:val="000000"/>
          <w:sz w:val="32"/>
        </w:rPr>
        <w:t>％</w:t>
      </w:r>
      <w:r w:rsidRPr="0002656F">
        <w:rPr>
          <w:rFonts w:ascii="標楷體" w:eastAsia="標楷體" w:hAnsi="標楷體" w:hint="eastAsia"/>
          <w:color w:val="000000"/>
          <w:sz w:val="32"/>
        </w:rPr>
        <w:t>；慢性病件數占率</w:t>
      </w:r>
      <w:r w:rsidR="00CB1557">
        <w:rPr>
          <w:rFonts w:ascii="標楷體" w:eastAsia="標楷體" w:hAnsi="標楷體" w:hint="eastAsia"/>
          <w:color w:val="000000"/>
          <w:sz w:val="32"/>
        </w:rPr>
        <w:t>2</w:t>
      </w:r>
      <w:r w:rsidR="006043ED">
        <w:rPr>
          <w:rFonts w:ascii="標楷體" w:eastAsia="標楷體" w:hAnsi="標楷體" w:hint="eastAsia"/>
          <w:color w:val="000000"/>
          <w:sz w:val="32"/>
        </w:rPr>
        <w:t>3</w:t>
      </w:r>
      <w:r w:rsidR="00843045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3</w:t>
      </w:r>
      <w:r w:rsidR="00EF7C73">
        <w:rPr>
          <w:rFonts w:ascii="標楷體" w:eastAsia="標楷體" w:hAnsi="標楷體" w:hint="eastAsia"/>
          <w:color w:val="000000"/>
          <w:sz w:val="32"/>
        </w:rPr>
        <w:t>5</w:t>
      </w:r>
      <w:r w:rsidRPr="0002656F">
        <w:rPr>
          <w:rFonts w:ascii="標楷體" w:eastAsia="標楷體" w:hAnsi="標楷體" w:hint="eastAsia"/>
          <w:color w:val="000000"/>
          <w:sz w:val="32"/>
        </w:rPr>
        <w:t>％、慢性病醫療點數占率</w:t>
      </w:r>
      <w:r w:rsidR="00CB1557">
        <w:rPr>
          <w:rFonts w:ascii="標楷體" w:eastAsia="標楷體" w:hAnsi="標楷體" w:hint="eastAsia"/>
          <w:color w:val="000000"/>
          <w:sz w:val="32"/>
        </w:rPr>
        <w:t>4</w:t>
      </w:r>
      <w:r w:rsidR="006043ED">
        <w:rPr>
          <w:rFonts w:ascii="標楷體" w:eastAsia="標楷體" w:hAnsi="標楷體" w:hint="eastAsia"/>
          <w:color w:val="000000"/>
          <w:sz w:val="32"/>
        </w:rPr>
        <w:t>2</w:t>
      </w:r>
      <w:r w:rsidR="0048271C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87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D0523D" w:rsidRDefault="00FD0836" w:rsidP="00754A97">
      <w:pPr>
        <w:pStyle w:val="aff9"/>
        <w:numPr>
          <w:ilvl w:val="0"/>
          <w:numId w:val="12"/>
        </w:numPr>
        <w:spacing w:line="520" w:lineRule="exact"/>
        <w:ind w:leftChars="0" w:left="1333" w:hanging="624"/>
        <w:rPr>
          <w:rFonts w:ascii="標楷體" w:eastAsia="標楷體" w:hAnsi="標楷體"/>
          <w:color w:val="000000"/>
          <w:sz w:val="32"/>
        </w:rPr>
      </w:pPr>
      <w:r w:rsidRPr="00406F96">
        <w:rPr>
          <w:rFonts w:ascii="標楷體" w:eastAsia="標楷體" w:hAnsi="標楷體" w:hint="eastAsia"/>
          <w:color w:val="000000"/>
          <w:sz w:val="32"/>
        </w:rPr>
        <w:t>醫院門診</w:t>
      </w:r>
      <w:r w:rsidRPr="00D0523D">
        <w:rPr>
          <w:rFonts w:ascii="標楷體" w:eastAsia="標楷體" w:hAnsi="標楷體" w:hint="eastAsia"/>
          <w:color w:val="000000"/>
          <w:sz w:val="32"/>
        </w:rPr>
        <w:t>慢性病申請點數</w:t>
      </w:r>
      <w:r w:rsidR="006043ED">
        <w:rPr>
          <w:rFonts w:ascii="標楷體" w:eastAsia="標楷體" w:hAnsi="標楷體" w:hint="eastAsia"/>
          <w:color w:val="000000"/>
          <w:sz w:val="32"/>
        </w:rPr>
        <w:t>204.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Pr="00D0523D">
        <w:rPr>
          <w:rFonts w:ascii="標楷體" w:eastAsia="標楷體" w:hAnsi="標楷體" w:hint="eastAsia"/>
          <w:color w:val="000000"/>
          <w:sz w:val="32"/>
        </w:rPr>
        <w:t>億餘點，較去年同期增加</w:t>
      </w:r>
      <w:r w:rsidR="006043ED">
        <w:rPr>
          <w:rFonts w:ascii="標楷體" w:eastAsia="標楷體" w:hAnsi="標楷體" w:hint="eastAsia"/>
          <w:color w:val="000000"/>
          <w:sz w:val="32"/>
        </w:rPr>
        <w:t>11</w:t>
      </w:r>
      <w:r w:rsidR="00525D22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85</w:t>
      </w:r>
      <w:r w:rsidR="00914428" w:rsidRPr="00D0523D">
        <w:rPr>
          <w:rFonts w:ascii="標楷體" w:eastAsia="標楷體" w:hAnsi="標楷體" w:hint="eastAsia"/>
          <w:color w:val="000000"/>
          <w:sz w:val="32"/>
        </w:rPr>
        <w:t>％</w:t>
      </w:r>
      <w:r w:rsidRPr="00D0523D">
        <w:rPr>
          <w:rFonts w:ascii="標楷體" w:eastAsia="標楷體" w:hAnsi="標楷體" w:hint="eastAsia"/>
          <w:color w:val="000000"/>
          <w:sz w:val="32"/>
        </w:rPr>
        <w:t>；慢性病件數</w:t>
      </w:r>
      <w:r w:rsidR="00E3518A">
        <w:rPr>
          <w:rFonts w:ascii="標楷體" w:eastAsia="標楷體" w:hAnsi="標楷體" w:hint="eastAsia"/>
          <w:color w:val="000000"/>
          <w:sz w:val="32"/>
        </w:rPr>
        <w:t>1</w:t>
      </w:r>
      <w:r w:rsidR="00C34545">
        <w:rPr>
          <w:rFonts w:ascii="標楷體" w:eastAsia="標楷體" w:hAnsi="標楷體" w:hint="eastAsia"/>
          <w:color w:val="000000"/>
          <w:sz w:val="32"/>
        </w:rPr>
        <w:t>,</w:t>
      </w:r>
      <w:r w:rsidR="00525D22">
        <w:rPr>
          <w:rFonts w:ascii="標楷體" w:eastAsia="標楷體" w:hAnsi="標楷體" w:hint="eastAsia"/>
          <w:color w:val="000000"/>
          <w:sz w:val="32"/>
        </w:rPr>
        <w:t>1</w:t>
      </w:r>
      <w:r w:rsidR="006043ED">
        <w:rPr>
          <w:rFonts w:ascii="標楷體" w:eastAsia="標楷體" w:hAnsi="標楷體" w:hint="eastAsia"/>
          <w:color w:val="000000"/>
          <w:sz w:val="32"/>
        </w:rPr>
        <w:t>54</w:t>
      </w:r>
      <w:r w:rsidRPr="00D0523D">
        <w:rPr>
          <w:rFonts w:ascii="標楷體" w:eastAsia="標楷體" w:hAnsi="標楷體" w:hint="eastAsia"/>
          <w:color w:val="000000"/>
          <w:sz w:val="32"/>
        </w:rPr>
        <w:t>萬</w:t>
      </w:r>
      <w:r w:rsidR="0073706B" w:rsidRPr="00D0523D">
        <w:rPr>
          <w:rFonts w:ascii="標楷體" w:eastAsia="標楷體" w:hAnsi="標楷體" w:hint="eastAsia"/>
          <w:color w:val="000000"/>
          <w:sz w:val="32"/>
        </w:rPr>
        <w:t>餘</w:t>
      </w:r>
      <w:r w:rsidRPr="00D0523D">
        <w:rPr>
          <w:rFonts w:ascii="標楷體" w:eastAsia="標楷體" w:hAnsi="標楷體" w:hint="eastAsia"/>
          <w:color w:val="000000"/>
          <w:sz w:val="32"/>
        </w:rPr>
        <w:t>件，較去年同期增加</w:t>
      </w:r>
      <w:r w:rsidR="000270A2">
        <w:rPr>
          <w:rFonts w:ascii="標楷體" w:eastAsia="標楷體" w:hAnsi="標楷體" w:hint="eastAsia"/>
          <w:color w:val="000000"/>
          <w:sz w:val="32"/>
        </w:rPr>
        <w:t>2</w:t>
      </w:r>
      <w:r w:rsidR="00706C4C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04</w:t>
      </w:r>
      <w:r w:rsidR="00914428" w:rsidRPr="00D0523D">
        <w:rPr>
          <w:rFonts w:ascii="標楷體" w:eastAsia="標楷體" w:hAnsi="標楷體" w:hint="eastAsia"/>
          <w:color w:val="000000"/>
          <w:sz w:val="32"/>
        </w:rPr>
        <w:t>％</w:t>
      </w:r>
      <w:r w:rsidRPr="00D0523D">
        <w:rPr>
          <w:rFonts w:ascii="標楷體" w:eastAsia="標楷體" w:hAnsi="標楷體" w:hint="eastAsia"/>
          <w:color w:val="000000"/>
          <w:sz w:val="32"/>
        </w:rPr>
        <w:t>；慢性病件數占率</w:t>
      </w:r>
      <w:r w:rsidR="005D3ECB" w:rsidRPr="00D0523D">
        <w:rPr>
          <w:rFonts w:ascii="標楷體" w:eastAsia="標楷體" w:hAnsi="標楷體" w:hint="eastAsia"/>
          <w:color w:val="000000"/>
          <w:sz w:val="32"/>
        </w:rPr>
        <w:t>4</w:t>
      </w:r>
      <w:r w:rsidR="00173A67">
        <w:rPr>
          <w:rFonts w:ascii="標楷體" w:eastAsia="標楷體" w:hAnsi="標楷體" w:hint="eastAsia"/>
          <w:color w:val="000000"/>
          <w:sz w:val="32"/>
        </w:rPr>
        <w:t>7</w:t>
      </w:r>
      <w:r w:rsidR="00E3518A">
        <w:rPr>
          <w:rFonts w:ascii="標楷體" w:eastAsia="標楷體" w:hAnsi="標楷體" w:hint="eastAsia"/>
          <w:color w:val="000000"/>
          <w:sz w:val="32"/>
        </w:rPr>
        <w:t>.</w:t>
      </w:r>
      <w:r w:rsidR="006043ED">
        <w:rPr>
          <w:rFonts w:ascii="標楷體" w:eastAsia="標楷體" w:hAnsi="標楷體" w:hint="eastAsia"/>
          <w:color w:val="000000"/>
          <w:sz w:val="32"/>
        </w:rPr>
        <w:t>5</w:t>
      </w:r>
      <w:r w:rsidR="00EF7C73">
        <w:rPr>
          <w:rFonts w:ascii="標楷體" w:eastAsia="標楷體" w:hAnsi="標楷體" w:hint="eastAsia"/>
          <w:color w:val="000000"/>
          <w:sz w:val="32"/>
        </w:rPr>
        <w:t>2</w:t>
      </w:r>
      <w:r w:rsidRPr="00D0523D">
        <w:rPr>
          <w:rFonts w:ascii="標楷體" w:eastAsia="標楷體" w:hAnsi="標楷體" w:hint="eastAsia"/>
          <w:color w:val="000000"/>
          <w:sz w:val="32"/>
        </w:rPr>
        <w:t>％、慢性病醫療點數占率</w:t>
      </w:r>
      <w:r w:rsidR="00E3518A">
        <w:rPr>
          <w:rFonts w:ascii="標楷體" w:eastAsia="標楷體" w:hAnsi="標楷體" w:hint="eastAsia"/>
          <w:color w:val="000000"/>
          <w:sz w:val="32"/>
        </w:rPr>
        <w:t>5</w:t>
      </w:r>
      <w:r w:rsidR="006043ED">
        <w:rPr>
          <w:rFonts w:ascii="標楷體" w:eastAsia="標楷體" w:hAnsi="標楷體" w:hint="eastAsia"/>
          <w:color w:val="000000"/>
          <w:sz w:val="32"/>
        </w:rPr>
        <w:t>4</w:t>
      </w:r>
      <w:r w:rsidR="00E3518A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72</w:t>
      </w:r>
      <w:r w:rsidRPr="00D0523D">
        <w:rPr>
          <w:rFonts w:ascii="標楷體" w:eastAsia="標楷體" w:hAnsi="標楷體" w:hint="eastAsia"/>
          <w:color w:val="000000"/>
          <w:sz w:val="32"/>
        </w:rPr>
        <w:t>％。</w:t>
      </w:r>
    </w:p>
    <w:p w:rsidR="009C3AC8" w:rsidRPr="009C3AC8" w:rsidRDefault="00FD0836" w:rsidP="00754A97">
      <w:pPr>
        <w:pStyle w:val="aff9"/>
        <w:numPr>
          <w:ilvl w:val="0"/>
          <w:numId w:val="12"/>
        </w:numPr>
        <w:spacing w:line="520" w:lineRule="exact"/>
        <w:ind w:leftChars="0" w:left="1333" w:hanging="624"/>
        <w:rPr>
          <w:rFonts w:ascii="標楷體" w:eastAsia="標楷體" w:hAnsi="標楷體"/>
          <w:color w:val="000000"/>
          <w:sz w:val="32"/>
        </w:rPr>
      </w:pPr>
      <w:r w:rsidRPr="009C3AC8">
        <w:rPr>
          <w:rFonts w:ascii="標楷體" w:eastAsia="標楷體" w:hAnsi="標楷體" w:hint="eastAsia"/>
          <w:color w:val="000000"/>
          <w:sz w:val="32"/>
        </w:rPr>
        <w:t>西醫基層門診慢性病申請點數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4</w:t>
      </w:r>
      <w:r w:rsidR="006043ED">
        <w:rPr>
          <w:rFonts w:ascii="標楷體" w:eastAsia="標楷體" w:hAnsi="標楷體" w:hint="eastAsia"/>
          <w:color w:val="000000"/>
          <w:sz w:val="32"/>
        </w:rPr>
        <w:t>8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6</w:t>
      </w:r>
      <w:r w:rsidRPr="009C3AC8">
        <w:rPr>
          <w:rFonts w:ascii="標楷體" w:eastAsia="標楷體" w:hAnsi="標楷體" w:hint="eastAsia"/>
          <w:color w:val="000000"/>
          <w:sz w:val="32"/>
        </w:rPr>
        <w:t>億餘點，較去年同期</w:t>
      </w:r>
      <w:r w:rsidRPr="009C3AC8">
        <w:rPr>
          <w:rFonts w:ascii="標楷體" w:eastAsia="標楷體" w:hAnsi="標楷體" w:hint="eastAsia"/>
          <w:color w:val="000000"/>
          <w:sz w:val="32"/>
        </w:rPr>
        <w:lastRenderedPageBreak/>
        <w:t>增加</w:t>
      </w:r>
      <w:r w:rsidR="006043ED">
        <w:rPr>
          <w:rFonts w:ascii="標楷體" w:eastAsia="標楷體" w:hAnsi="標楷體" w:hint="eastAsia"/>
          <w:color w:val="000000"/>
          <w:sz w:val="32"/>
        </w:rPr>
        <w:t>14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34</w:t>
      </w:r>
      <w:r w:rsidR="00914428" w:rsidRPr="009C3AC8">
        <w:rPr>
          <w:rFonts w:ascii="標楷體" w:eastAsia="標楷體" w:hAnsi="標楷體" w:hint="eastAsia"/>
          <w:color w:val="000000"/>
          <w:sz w:val="32"/>
        </w:rPr>
        <w:t>％</w:t>
      </w:r>
      <w:r w:rsidRPr="009C3AC8">
        <w:rPr>
          <w:rFonts w:ascii="標楷體" w:eastAsia="標楷體" w:hAnsi="標楷體" w:hint="eastAsia"/>
          <w:color w:val="000000"/>
          <w:sz w:val="32"/>
        </w:rPr>
        <w:t>；慢性病件數</w:t>
      </w:r>
      <w:r w:rsidR="00726995">
        <w:rPr>
          <w:rFonts w:ascii="標楷體" w:eastAsia="標楷體" w:hAnsi="標楷體" w:hint="eastAsia"/>
          <w:color w:val="000000"/>
          <w:sz w:val="32"/>
        </w:rPr>
        <w:t>5</w:t>
      </w:r>
      <w:r w:rsidR="00986F19">
        <w:rPr>
          <w:rFonts w:ascii="標楷體" w:eastAsia="標楷體" w:hAnsi="標楷體" w:hint="eastAsia"/>
          <w:color w:val="000000"/>
          <w:sz w:val="32"/>
        </w:rPr>
        <w:t>2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Pr="009C3AC8">
        <w:rPr>
          <w:rFonts w:ascii="標楷體" w:eastAsia="標楷體" w:hAnsi="標楷體" w:hint="eastAsia"/>
          <w:color w:val="000000"/>
          <w:sz w:val="32"/>
        </w:rPr>
        <w:t>萬餘件，較去年同期增加</w:t>
      </w:r>
      <w:r w:rsidR="00986F19">
        <w:rPr>
          <w:rFonts w:ascii="標楷體" w:eastAsia="標楷體" w:hAnsi="標楷體" w:hint="eastAsia"/>
          <w:color w:val="000000"/>
          <w:sz w:val="32"/>
        </w:rPr>
        <w:t>7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5</w:t>
      </w:r>
      <w:r w:rsidR="00986F19">
        <w:rPr>
          <w:rFonts w:ascii="標楷體" w:eastAsia="標楷體" w:hAnsi="標楷體" w:hint="eastAsia"/>
          <w:color w:val="000000"/>
          <w:sz w:val="32"/>
        </w:rPr>
        <w:t>4</w:t>
      </w:r>
      <w:r w:rsidR="00914428" w:rsidRPr="009C3AC8">
        <w:rPr>
          <w:rFonts w:ascii="標楷體" w:eastAsia="標楷體" w:hAnsi="標楷體" w:hint="eastAsia"/>
          <w:color w:val="000000"/>
          <w:sz w:val="32"/>
        </w:rPr>
        <w:t>％</w:t>
      </w:r>
      <w:r w:rsidRPr="009C3AC8">
        <w:rPr>
          <w:rFonts w:ascii="標楷體" w:eastAsia="標楷體" w:hAnsi="標楷體" w:hint="eastAsia"/>
          <w:color w:val="000000"/>
          <w:sz w:val="32"/>
        </w:rPr>
        <w:t>；慢性病件數占率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1</w:t>
      </w:r>
      <w:r w:rsidR="00726995">
        <w:rPr>
          <w:rFonts w:ascii="標楷體" w:eastAsia="標楷體" w:hAnsi="標楷體" w:hint="eastAsia"/>
          <w:color w:val="000000"/>
          <w:sz w:val="32"/>
        </w:rPr>
        <w:t>1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00</w:t>
      </w:r>
      <w:r w:rsidRPr="009C3AC8">
        <w:rPr>
          <w:rFonts w:ascii="標楷體" w:eastAsia="標楷體" w:hAnsi="標楷體" w:hint="eastAsia"/>
          <w:color w:val="000000"/>
          <w:sz w:val="32"/>
        </w:rPr>
        <w:t>％、慢性病醫療點數占率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2</w:t>
      </w:r>
      <w:r w:rsidR="00726995">
        <w:rPr>
          <w:rFonts w:ascii="標楷體" w:eastAsia="標楷體" w:hAnsi="標楷體" w:hint="eastAsia"/>
          <w:color w:val="000000"/>
          <w:sz w:val="32"/>
        </w:rPr>
        <w:t>2</w:t>
      </w:r>
      <w:r w:rsidR="0041677E" w:rsidRPr="009C3AC8">
        <w:rPr>
          <w:rFonts w:ascii="標楷體" w:eastAsia="標楷體" w:hAnsi="標楷體" w:hint="eastAsia"/>
          <w:color w:val="000000"/>
          <w:sz w:val="32"/>
        </w:rPr>
        <w:t>.</w:t>
      </w:r>
      <w:r w:rsidR="000270A2">
        <w:rPr>
          <w:rFonts w:ascii="標楷體" w:eastAsia="標楷體" w:hAnsi="標楷體" w:hint="eastAsia"/>
          <w:color w:val="000000"/>
          <w:sz w:val="32"/>
        </w:rPr>
        <w:t>3</w:t>
      </w:r>
      <w:r w:rsidR="00EF7C73">
        <w:rPr>
          <w:rFonts w:ascii="標楷體" w:eastAsia="標楷體" w:hAnsi="標楷體" w:hint="eastAsia"/>
          <w:color w:val="000000"/>
          <w:sz w:val="32"/>
        </w:rPr>
        <w:t>5</w:t>
      </w:r>
      <w:r w:rsidRPr="009C3AC8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6E5933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6E5933">
        <w:rPr>
          <w:rFonts w:ascii="標楷體" w:hAnsi="標楷體" w:hint="eastAsia"/>
          <w:b/>
          <w:bCs/>
          <w:color w:val="000000"/>
          <w:sz w:val="32"/>
        </w:rPr>
        <w:t>9</w:t>
      </w:r>
      <w:r w:rsidR="00975BE5" w:rsidRPr="006E5933">
        <w:rPr>
          <w:rFonts w:ascii="標楷體" w:hAnsi="標楷體" w:hint="eastAsia"/>
          <w:b/>
          <w:bCs/>
          <w:color w:val="000000"/>
          <w:sz w:val="32"/>
        </w:rPr>
        <w:t>7</w:t>
      </w:r>
      <w:r w:rsidRPr="006E5933">
        <w:rPr>
          <w:rFonts w:ascii="標楷體" w:hAnsi="標楷體" w:hint="eastAsia"/>
          <w:b/>
          <w:bCs/>
          <w:color w:val="000000"/>
          <w:sz w:val="32"/>
        </w:rPr>
        <w:t>年</w:t>
      </w:r>
      <w:r w:rsidR="004F3838" w:rsidRPr="005603FC">
        <w:rPr>
          <w:rFonts w:ascii="標楷體" w:hAnsi="標楷體" w:hint="eastAsia"/>
          <w:b/>
          <w:color w:val="0000CC"/>
          <w:sz w:val="32"/>
        </w:rPr>
        <w:t>第</w:t>
      </w:r>
      <w:r w:rsidR="00726995">
        <w:rPr>
          <w:rFonts w:ascii="標楷體" w:hAnsi="標楷體" w:hint="eastAsia"/>
          <w:b/>
          <w:color w:val="0000CC"/>
          <w:sz w:val="32"/>
        </w:rPr>
        <w:t>4</w:t>
      </w:r>
      <w:r w:rsidR="004F3838" w:rsidRPr="005603FC">
        <w:rPr>
          <w:rFonts w:ascii="標楷體" w:hAnsi="標楷體" w:hint="eastAsia"/>
          <w:b/>
          <w:color w:val="0000CC"/>
          <w:sz w:val="32"/>
        </w:rPr>
        <w:t>季</w:t>
      </w:r>
      <w:r w:rsidRPr="006E5933">
        <w:rPr>
          <w:rFonts w:ascii="標楷體" w:hAnsi="標楷體" w:hint="eastAsia"/>
          <w:b/>
          <w:bCs/>
          <w:color w:val="000000"/>
          <w:sz w:val="32"/>
        </w:rPr>
        <w:t>西醫各層級別之申報情形</w:t>
      </w:r>
    </w:p>
    <w:p w:rsidR="00FD0836" w:rsidRPr="009702BA" w:rsidRDefault="00FD0836" w:rsidP="00754A97">
      <w:pPr>
        <w:pStyle w:val="aff9"/>
        <w:numPr>
          <w:ilvl w:val="0"/>
          <w:numId w:val="13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9702BA">
        <w:rPr>
          <w:rFonts w:ascii="標楷體" w:eastAsia="標楷體" w:hAnsi="標楷體" w:hint="eastAsia"/>
          <w:b/>
          <w:color w:val="000000"/>
          <w:sz w:val="32"/>
        </w:rPr>
        <w:t>醫學中心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（表12）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Pr="0002656F" w:rsidRDefault="00FD083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406496">
        <w:rPr>
          <w:rFonts w:ascii="標楷體" w:eastAsia="標楷體" w:hAnsi="標楷體" w:hint="eastAsia"/>
          <w:color w:val="000000"/>
          <w:sz w:val="32"/>
        </w:rPr>
        <w:t>門診申請</w:t>
      </w:r>
      <w:r w:rsidR="004F3838" w:rsidRPr="00406496">
        <w:rPr>
          <w:rFonts w:ascii="標楷體" w:eastAsia="標楷體" w:hAnsi="標楷體" w:hint="eastAsia"/>
          <w:color w:val="000000"/>
          <w:sz w:val="32"/>
        </w:rPr>
        <w:t>1</w:t>
      </w:r>
      <w:r w:rsidR="00173A67" w:rsidRPr="00406496">
        <w:rPr>
          <w:rFonts w:ascii="標楷體" w:eastAsia="標楷體" w:hAnsi="標楷體" w:hint="eastAsia"/>
          <w:color w:val="000000"/>
          <w:sz w:val="32"/>
        </w:rPr>
        <w:t>5</w:t>
      </w:r>
      <w:r w:rsidR="00726995">
        <w:rPr>
          <w:rFonts w:ascii="標楷體" w:eastAsia="標楷體" w:hAnsi="標楷體" w:hint="eastAsia"/>
          <w:color w:val="000000"/>
          <w:sz w:val="32"/>
        </w:rPr>
        <w:t>7</w:t>
      </w:r>
      <w:r w:rsidR="0025235C" w:rsidRPr="00406496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4F3838">
        <w:rPr>
          <w:rFonts w:ascii="標楷體" w:eastAsia="標楷體" w:hAnsi="標楷體" w:hint="eastAsia"/>
          <w:color w:val="000000"/>
          <w:sz w:val="32"/>
        </w:rPr>
        <w:t>13.</w:t>
      </w:r>
      <w:r w:rsidR="00726995">
        <w:rPr>
          <w:rFonts w:ascii="標楷體" w:eastAsia="標楷體" w:hAnsi="標楷體" w:hint="eastAsia"/>
          <w:color w:val="000000"/>
          <w:sz w:val="32"/>
        </w:rPr>
        <w:t>4</w:t>
      </w:r>
      <w:r w:rsidRPr="0002656F">
        <w:rPr>
          <w:rFonts w:ascii="標楷體" w:eastAsia="標楷體" w:hAnsi="標楷體" w:hint="eastAsia"/>
          <w:color w:val="000000"/>
          <w:sz w:val="32"/>
        </w:rPr>
        <w:t>億餘點，住診申請</w:t>
      </w:r>
      <w:r w:rsidR="004F3838">
        <w:rPr>
          <w:rFonts w:ascii="標楷體" w:eastAsia="標楷體" w:hAnsi="標楷體" w:hint="eastAsia"/>
          <w:color w:val="000000"/>
          <w:sz w:val="32"/>
        </w:rPr>
        <w:t>1</w:t>
      </w:r>
      <w:r w:rsidR="00641D1C">
        <w:rPr>
          <w:rFonts w:ascii="標楷體" w:eastAsia="標楷體" w:hAnsi="標楷體" w:hint="eastAsia"/>
          <w:color w:val="000000"/>
          <w:sz w:val="32"/>
        </w:rPr>
        <w:t>7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="004F383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525D22">
        <w:rPr>
          <w:rFonts w:ascii="標楷體" w:eastAsia="標楷體" w:hAnsi="標楷體" w:hint="eastAsia"/>
          <w:color w:val="000000"/>
          <w:sz w:val="32"/>
        </w:rPr>
        <w:t>7</w:t>
      </w:r>
      <w:r w:rsidR="004F3838"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5</w:t>
      </w:r>
      <w:r w:rsidRPr="0002656F">
        <w:rPr>
          <w:rFonts w:ascii="標楷體" w:eastAsia="標楷體" w:hAnsi="標楷體" w:hint="eastAsia"/>
          <w:color w:val="000000"/>
          <w:sz w:val="32"/>
        </w:rPr>
        <w:t>億餘點，合計醫療點數（含部分負擔）</w:t>
      </w:r>
      <w:r w:rsidR="004F3838">
        <w:rPr>
          <w:rFonts w:ascii="標楷體" w:eastAsia="標楷體" w:hAnsi="標楷體" w:hint="eastAsia"/>
          <w:color w:val="000000"/>
          <w:sz w:val="32"/>
        </w:rPr>
        <w:t>3</w:t>
      </w:r>
      <w:r w:rsidR="00726995">
        <w:rPr>
          <w:rFonts w:ascii="標楷體" w:eastAsia="標楷體" w:hAnsi="標楷體" w:hint="eastAsia"/>
          <w:color w:val="000000"/>
          <w:sz w:val="32"/>
        </w:rPr>
        <w:t>51</w:t>
      </w:r>
      <w:r w:rsidR="004F383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9</w:t>
      </w:r>
      <w:r w:rsidRPr="0002656F">
        <w:rPr>
          <w:rFonts w:ascii="標楷體" w:eastAsia="標楷體" w:hAnsi="標楷體" w:hint="eastAsia"/>
          <w:color w:val="000000"/>
          <w:sz w:val="32"/>
        </w:rPr>
        <w:t>億餘點，</w:t>
      </w:r>
      <w:r w:rsidR="00E9568E">
        <w:rPr>
          <w:rFonts w:ascii="標楷體" w:eastAsia="標楷體" w:hAnsi="標楷體" w:hint="eastAsia"/>
          <w:color w:val="000000"/>
          <w:sz w:val="32"/>
        </w:rPr>
        <w:t>較</w:t>
      </w:r>
      <w:r w:rsidRPr="0002656F">
        <w:rPr>
          <w:rFonts w:ascii="標楷體" w:eastAsia="標楷體" w:hAnsi="標楷體" w:hint="eastAsia"/>
          <w:color w:val="000000"/>
          <w:sz w:val="32"/>
        </w:rPr>
        <w:t>去年同期</w:t>
      </w:r>
      <w:r w:rsidR="00E9568E">
        <w:rPr>
          <w:rFonts w:ascii="標楷體" w:eastAsia="標楷體" w:hAnsi="標楷體" w:hint="eastAsia"/>
          <w:color w:val="000000"/>
          <w:sz w:val="32"/>
        </w:rPr>
        <w:t>成長</w:t>
      </w:r>
      <w:r w:rsidR="00726995">
        <w:rPr>
          <w:rFonts w:ascii="標楷體" w:eastAsia="標楷體" w:hAnsi="標楷體" w:hint="eastAsia"/>
          <w:color w:val="000000"/>
          <w:sz w:val="32"/>
        </w:rPr>
        <w:t>7</w:t>
      </w:r>
      <w:r w:rsidR="004F383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66</w:t>
      </w:r>
      <w:r w:rsidR="004F3838" w:rsidRPr="0002656F">
        <w:rPr>
          <w:rFonts w:ascii="標楷體" w:eastAsia="標楷體" w:hAnsi="標楷體" w:hint="eastAsia"/>
          <w:color w:val="000000"/>
          <w:sz w:val="32"/>
        </w:rPr>
        <w:t>％</w:t>
      </w:r>
      <w:r w:rsidR="0025235C">
        <w:rPr>
          <w:rFonts w:ascii="標楷體" w:eastAsia="標楷體" w:hAnsi="標楷體" w:hint="eastAsia"/>
          <w:color w:val="000000"/>
          <w:sz w:val="32"/>
        </w:rPr>
        <w:t>；</w:t>
      </w:r>
      <w:r w:rsidR="00E9568E">
        <w:rPr>
          <w:rFonts w:ascii="標楷體" w:eastAsia="標楷體" w:hAnsi="標楷體" w:hint="eastAsia"/>
          <w:color w:val="000000"/>
          <w:sz w:val="32"/>
        </w:rPr>
        <w:t>其中</w:t>
      </w:r>
      <w:r w:rsidRPr="0002656F">
        <w:rPr>
          <w:rFonts w:ascii="標楷體" w:eastAsia="標楷體" w:hAnsi="標楷體" w:hint="eastAsia"/>
          <w:color w:val="000000"/>
          <w:sz w:val="32"/>
        </w:rPr>
        <w:t>門診件數成長率</w:t>
      </w:r>
      <w:r w:rsidR="00173A67">
        <w:rPr>
          <w:rFonts w:ascii="標楷體" w:eastAsia="標楷體" w:hAnsi="標楷體" w:hint="eastAsia"/>
          <w:color w:val="000000"/>
          <w:sz w:val="32"/>
        </w:rPr>
        <w:t>1</w:t>
      </w:r>
      <w:r w:rsidR="002160D7">
        <w:rPr>
          <w:rFonts w:ascii="標楷體" w:eastAsia="標楷體" w:hAnsi="標楷體" w:hint="eastAsia"/>
          <w:color w:val="000000"/>
          <w:sz w:val="32"/>
        </w:rPr>
        <w:t>.</w:t>
      </w:r>
      <w:r w:rsidR="00406496">
        <w:rPr>
          <w:rFonts w:ascii="標楷體" w:eastAsia="標楷體" w:hAnsi="標楷體" w:hint="eastAsia"/>
          <w:color w:val="000000"/>
          <w:sz w:val="32"/>
        </w:rPr>
        <w:t>0</w:t>
      </w:r>
      <w:r w:rsidR="00EF7C73">
        <w:rPr>
          <w:rFonts w:ascii="標楷體" w:eastAsia="標楷體" w:hAnsi="標楷體" w:hint="eastAsia"/>
          <w:color w:val="000000"/>
          <w:sz w:val="32"/>
        </w:rPr>
        <w:t>6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％、申請點數成長率</w:t>
      </w:r>
      <w:r w:rsidR="00726995">
        <w:rPr>
          <w:rFonts w:ascii="標楷體" w:eastAsia="標楷體" w:hAnsi="標楷體" w:hint="eastAsia"/>
          <w:color w:val="000000"/>
          <w:sz w:val="32"/>
        </w:rPr>
        <w:t>10</w:t>
      </w:r>
      <w:r w:rsidR="002160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82</w:t>
      </w:r>
      <w:r w:rsidRPr="0002656F">
        <w:rPr>
          <w:rFonts w:ascii="標楷體" w:eastAsia="標楷體" w:hAnsi="標楷體" w:hint="eastAsia"/>
          <w:color w:val="000000"/>
          <w:sz w:val="32"/>
        </w:rPr>
        <w:t>％，住診件數成長率</w:t>
      </w:r>
      <w:r w:rsidR="00726995">
        <w:rPr>
          <w:rFonts w:ascii="標楷體" w:eastAsia="標楷體" w:hAnsi="標楷體" w:hint="eastAsia"/>
          <w:color w:val="000000"/>
          <w:sz w:val="32"/>
        </w:rPr>
        <w:t>2</w:t>
      </w:r>
      <w:r w:rsidR="002160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46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％、申請點數成長率</w:t>
      </w:r>
      <w:r w:rsidR="00726995">
        <w:rPr>
          <w:rFonts w:ascii="標楷體" w:eastAsia="標楷體" w:hAnsi="標楷體" w:hint="eastAsia"/>
          <w:color w:val="000000"/>
          <w:sz w:val="32"/>
        </w:rPr>
        <w:t>5</w:t>
      </w:r>
      <w:r w:rsidR="002160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83</w:t>
      </w:r>
      <w:r w:rsidRPr="0002656F">
        <w:rPr>
          <w:rFonts w:ascii="標楷體" w:eastAsia="標楷體" w:hAnsi="標楷體" w:hint="eastAsia"/>
          <w:color w:val="000000"/>
          <w:sz w:val="32"/>
        </w:rPr>
        <w:t>％，日數成長率</w:t>
      </w:r>
      <w:r w:rsidR="00726995">
        <w:rPr>
          <w:rFonts w:ascii="標楷體" w:eastAsia="標楷體" w:hAnsi="標楷體" w:hint="eastAsia"/>
          <w:color w:val="000000"/>
          <w:sz w:val="32"/>
        </w:rPr>
        <w:t>1</w:t>
      </w:r>
      <w:r w:rsidR="002160D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66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754A97">
      <w:pPr>
        <w:pStyle w:val="aff9"/>
        <w:numPr>
          <w:ilvl w:val="0"/>
          <w:numId w:val="13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9702BA">
        <w:rPr>
          <w:rFonts w:ascii="標楷體" w:eastAsia="標楷體" w:hAnsi="標楷體" w:hint="eastAsia"/>
          <w:b/>
          <w:color w:val="000000"/>
          <w:sz w:val="32"/>
        </w:rPr>
        <w:t>區域醫院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（表13）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Pr="0002656F" w:rsidRDefault="00FD083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門診申請</w:t>
      </w:r>
      <w:r w:rsidR="00A45428">
        <w:rPr>
          <w:rFonts w:ascii="標楷體" w:eastAsia="標楷體" w:hAnsi="標楷體" w:hint="eastAsia"/>
          <w:color w:val="000000"/>
          <w:sz w:val="32"/>
        </w:rPr>
        <w:t>1</w:t>
      </w:r>
      <w:r w:rsidR="00EF7C73">
        <w:rPr>
          <w:rFonts w:ascii="標楷體" w:eastAsia="標楷體" w:hAnsi="標楷體" w:hint="eastAsia"/>
          <w:color w:val="000000"/>
          <w:sz w:val="32"/>
        </w:rPr>
        <w:t>41</w:t>
      </w:r>
      <w:r w:rsidR="00A4542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0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A45428">
        <w:rPr>
          <w:rFonts w:ascii="標楷體" w:eastAsia="標楷體" w:hAnsi="標楷體" w:hint="eastAsia"/>
          <w:color w:val="000000"/>
          <w:sz w:val="32"/>
        </w:rPr>
        <w:t>1</w:t>
      </w:r>
      <w:r w:rsidR="00EF7C73">
        <w:rPr>
          <w:rFonts w:ascii="標楷體" w:eastAsia="標楷體" w:hAnsi="標楷體" w:hint="eastAsia"/>
          <w:color w:val="000000"/>
          <w:sz w:val="32"/>
        </w:rPr>
        <w:t>5</w:t>
      </w:r>
      <w:r w:rsidR="00986F19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0</w:t>
      </w:r>
      <w:r w:rsidRPr="0002656F">
        <w:rPr>
          <w:rFonts w:ascii="標楷體" w:eastAsia="標楷體" w:hAnsi="標楷體" w:hint="eastAsia"/>
          <w:color w:val="000000"/>
          <w:sz w:val="32"/>
        </w:rPr>
        <w:t>億餘點，住診申請</w:t>
      </w:r>
      <w:r w:rsidR="00A45428">
        <w:rPr>
          <w:rFonts w:ascii="標楷體" w:eastAsia="標楷體" w:hAnsi="標楷體" w:hint="eastAsia"/>
          <w:color w:val="000000"/>
          <w:sz w:val="32"/>
        </w:rPr>
        <w:t>1</w:t>
      </w:r>
      <w:r w:rsidR="00726995">
        <w:rPr>
          <w:rFonts w:ascii="標楷體" w:eastAsia="標楷體" w:hAnsi="標楷體" w:hint="eastAsia"/>
          <w:color w:val="000000"/>
          <w:sz w:val="32"/>
        </w:rPr>
        <w:t>5</w:t>
      </w:r>
      <w:r w:rsidR="00EF7C73">
        <w:rPr>
          <w:rFonts w:ascii="標楷體" w:eastAsia="標楷體" w:hAnsi="標楷體" w:hint="eastAsia"/>
          <w:color w:val="000000"/>
          <w:sz w:val="32"/>
        </w:rPr>
        <w:t>3</w:t>
      </w:r>
      <w:r w:rsidR="00726995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4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525D22">
        <w:rPr>
          <w:rFonts w:ascii="標楷體" w:eastAsia="標楷體" w:hAnsi="標楷體" w:hint="eastAsia"/>
          <w:color w:val="000000"/>
          <w:sz w:val="32"/>
        </w:rPr>
        <w:t>7</w:t>
      </w:r>
      <w:r w:rsidR="00A45428"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6</w:t>
      </w:r>
      <w:r w:rsidRPr="0002656F">
        <w:rPr>
          <w:rFonts w:ascii="標楷體" w:eastAsia="標楷體" w:hAnsi="標楷體" w:hint="eastAsia"/>
          <w:color w:val="000000"/>
          <w:sz w:val="32"/>
        </w:rPr>
        <w:t>億餘點，合計醫療點數（含部分負擔）</w:t>
      </w:r>
      <w:r w:rsidR="00706C4C">
        <w:rPr>
          <w:rFonts w:ascii="標楷體" w:eastAsia="標楷體" w:hAnsi="標楷體" w:hint="eastAsia"/>
          <w:color w:val="000000"/>
          <w:sz w:val="32"/>
        </w:rPr>
        <w:t>3</w:t>
      </w:r>
      <w:r w:rsidR="00726995">
        <w:rPr>
          <w:rFonts w:ascii="標楷體" w:eastAsia="標楷體" w:hAnsi="標楷體" w:hint="eastAsia"/>
          <w:color w:val="000000"/>
          <w:sz w:val="32"/>
        </w:rPr>
        <w:t>1</w:t>
      </w:r>
      <w:r w:rsidR="00EF7C73">
        <w:rPr>
          <w:rFonts w:ascii="標楷體" w:eastAsia="標楷體" w:hAnsi="標楷體" w:hint="eastAsia"/>
          <w:color w:val="000000"/>
          <w:sz w:val="32"/>
        </w:rPr>
        <w:t>7</w:t>
      </w:r>
      <w:r w:rsidR="00706C4C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1</w:t>
      </w:r>
      <w:r w:rsidRPr="0002656F">
        <w:rPr>
          <w:rFonts w:ascii="標楷體" w:eastAsia="標楷體" w:hAnsi="標楷體" w:hint="eastAsia"/>
          <w:color w:val="000000"/>
          <w:sz w:val="32"/>
        </w:rPr>
        <w:t>億餘點，</w:t>
      </w:r>
      <w:r w:rsidR="00E9568E">
        <w:rPr>
          <w:rFonts w:ascii="標楷體" w:eastAsia="標楷體" w:hAnsi="標楷體" w:hint="eastAsia"/>
          <w:color w:val="000000"/>
          <w:sz w:val="32"/>
        </w:rPr>
        <w:t>較</w:t>
      </w:r>
      <w:r w:rsidRPr="0002656F">
        <w:rPr>
          <w:rFonts w:ascii="標楷體" w:eastAsia="標楷體" w:hAnsi="標楷體" w:hint="eastAsia"/>
          <w:color w:val="000000"/>
          <w:sz w:val="32"/>
        </w:rPr>
        <w:t>去年同期</w:t>
      </w:r>
      <w:r w:rsidR="00E9568E">
        <w:rPr>
          <w:rFonts w:ascii="標楷體" w:eastAsia="標楷體" w:hAnsi="標楷體" w:hint="eastAsia"/>
          <w:color w:val="000000"/>
          <w:sz w:val="32"/>
        </w:rPr>
        <w:t>成長</w:t>
      </w:r>
      <w:r w:rsidR="00517C6D">
        <w:rPr>
          <w:rFonts w:ascii="標楷體" w:eastAsia="標楷體" w:hAnsi="標楷體" w:hint="eastAsia"/>
          <w:color w:val="000000"/>
          <w:sz w:val="32"/>
        </w:rPr>
        <w:t>7</w:t>
      </w:r>
      <w:r w:rsidR="00A45428"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8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="00A45428" w:rsidRPr="0002656F">
        <w:rPr>
          <w:rFonts w:ascii="標楷體" w:eastAsia="標楷體" w:hAnsi="標楷體" w:hint="eastAsia"/>
          <w:color w:val="000000"/>
          <w:sz w:val="32"/>
        </w:rPr>
        <w:t>％</w:t>
      </w:r>
      <w:r w:rsidR="00AA4E97">
        <w:rPr>
          <w:rFonts w:ascii="標楷體" w:eastAsia="標楷體" w:hAnsi="標楷體" w:hint="eastAsia"/>
          <w:color w:val="000000"/>
          <w:sz w:val="32"/>
        </w:rPr>
        <w:t>；</w:t>
      </w:r>
      <w:r w:rsidR="00E9568E">
        <w:rPr>
          <w:rFonts w:ascii="標楷體" w:eastAsia="標楷體" w:hAnsi="標楷體" w:hint="eastAsia"/>
          <w:color w:val="000000"/>
          <w:sz w:val="32"/>
        </w:rPr>
        <w:t>其中</w:t>
      </w:r>
      <w:r w:rsidRPr="0002656F">
        <w:rPr>
          <w:rFonts w:ascii="標楷體" w:eastAsia="標楷體" w:hAnsi="標楷體" w:hint="eastAsia"/>
          <w:color w:val="000000"/>
          <w:sz w:val="32"/>
        </w:rPr>
        <w:t>門診件數成長率</w:t>
      </w:r>
      <w:r w:rsidR="00EF7C73">
        <w:rPr>
          <w:rFonts w:ascii="標楷體" w:eastAsia="標楷體" w:hAnsi="標楷體" w:hint="eastAsia"/>
          <w:color w:val="000000"/>
          <w:sz w:val="32"/>
        </w:rPr>
        <w:t>2</w:t>
      </w:r>
      <w:r w:rsidR="00A4542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89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％、申請點數成長率</w:t>
      </w:r>
      <w:r w:rsidR="00517C6D">
        <w:rPr>
          <w:rFonts w:ascii="標楷體" w:eastAsia="標楷體" w:hAnsi="標楷體" w:hint="eastAsia"/>
          <w:color w:val="000000"/>
          <w:sz w:val="32"/>
        </w:rPr>
        <w:t>10</w:t>
      </w:r>
      <w:r w:rsidR="00A45428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90</w:t>
      </w:r>
      <w:r w:rsidRPr="0002656F">
        <w:rPr>
          <w:rFonts w:ascii="標楷體" w:eastAsia="標楷體" w:hAnsi="標楷體" w:hint="eastAsia"/>
          <w:color w:val="000000"/>
          <w:sz w:val="32"/>
        </w:rPr>
        <w:t>％，住診件數成長率</w:t>
      </w:r>
      <w:r w:rsidR="00726995">
        <w:rPr>
          <w:rFonts w:ascii="標楷體" w:eastAsia="標楷體" w:hAnsi="標楷體" w:hint="eastAsia"/>
          <w:color w:val="000000"/>
          <w:sz w:val="32"/>
        </w:rPr>
        <w:t>2</w:t>
      </w:r>
      <w:r w:rsidR="00A45428"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8</w:t>
      </w:r>
      <w:r w:rsidR="00EF7C73">
        <w:rPr>
          <w:rFonts w:ascii="標楷體" w:eastAsia="標楷體" w:hAnsi="標楷體" w:hint="eastAsia"/>
          <w:color w:val="000000"/>
          <w:sz w:val="32"/>
        </w:rPr>
        <w:t>9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％、申請點數成長率</w:t>
      </w:r>
      <w:r w:rsidR="00517C6D">
        <w:rPr>
          <w:rFonts w:ascii="標楷體" w:eastAsia="標楷體" w:hAnsi="標楷體" w:hint="eastAsia"/>
          <w:color w:val="000000"/>
          <w:sz w:val="32"/>
        </w:rPr>
        <w:t>5</w:t>
      </w:r>
      <w:r w:rsidR="00AA4E97">
        <w:rPr>
          <w:rFonts w:ascii="標楷體" w:eastAsia="標楷體" w:hAnsi="標楷體" w:hint="eastAsia"/>
          <w:color w:val="000000"/>
          <w:sz w:val="32"/>
        </w:rPr>
        <w:t>.</w:t>
      </w:r>
      <w:r w:rsidR="00EF7C73">
        <w:rPr>
          <w:rFonts w:ascii="標楷體" w:eastAsia="標楷體" w:hAnsi="標楷體" w:hint="eastAsia"/>
          <w:color w:val="000000"/>
          <w:sz w:val="32"/>
        </w:rPr>
        <w:t>90</w:t>
      </w:r>
      <w:r w:rsidRPr="0002656F">
        <w:rPr>
          <w:rFonts w:ascii="標楷體" w:eastAsia="標楷體" w:hAnsi="標楷體" w:hint="eastAsia"/>
          <w:color w:val="000000"/>
          <w:sz w:val="32"/>
        </w:rPr>
        <w:t>％，日數成長率</w:t>
      </w:r>
      <w:r w:rsidR="00726995">
        <w:rPr>
          <w:rFonts w:ascii="標楷體" w:eastAsia="標楷體" w:hAnsi="標楷體" w:hint="eastAsia"/>
          <w:color w:val="000000"/>
          <w:sz w:val="32"/>
        </w:rPr>
        <w:t>6</w:t>
      </w:r>
      <w:r w:rsidR="0055536B"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1</w:t>
      </w:r>
      <w:r w:rsidR="00EF7C73">
        <w:rPr>
          <w:rFonts w:ascii="標楷體" w:eastAsia="標楷體" w:hAnsi="標楷體" w:hint="eastAsia"/>
          <w:color w:val="000000"/>
          <w:sz w:val="32"/>
        </w:rPr>
        <w:t>8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754A97">
      <w:pPr>
        <w:pStyle w:val="aff9"/>
        <w:numPr>
          <w:ilvl w:val="0"/>
          <w:numId w:val="13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9702BA">
        <w:rPr>
          <w:rFonts w:ascii="標楷體" w:eastAsia="標楷體" w:hAnsi="標楷體" w:hint="eastAsia"/>
          <w:b/>
          <w:color w:val="000000"/>
          <w:sz w:val="32"/>
        </w:rPr>
        <w:t>地區醫院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（表14）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FD0836" w:rsidRPr="0002656F" w:rsidRDefault="00FD0836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門診申請</w:t>
      </w:r>
      <w:r w:rsidR="00525D22">
        <w:rPr>
          <w:rFonts w:ascii="標楷體" w:eastAsia="標楷體" w:hAnsi="標楷體" w:hint="eastAsia"/>
          <w:color w:val="000000"/>
          <w:sz w:val="32"/>
        </w:rPr>
        <w:t>7</w:t>
      </w:r>
      <w:r w:rsidR="007F363C">
        <w:rPr>
          <w:rFonts w:ascii="標楷體" w:eastAsia="標楷體" w:hAnsi="標楷體" w:hint="eastAsia"/>
          <w:color w:val="000000"/>
          <w:sz w:val="32"/>
        </w:rPr>
        <w:t>3</w:t>
      </w:r>
      <w:r w:rsidR="00641921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3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641921">
        <w:rPr>
          <w:rFonts w:ascii="標楷體" w:eastAsia="標楷體" w:hAnsi="標楷體" w:hint="eastAsia"/>
          <w:color w:val="000000"/>
          <w:sz w:val="32"/>
        </w:rPr>
        <w:t>6.</w:t>
      </w:r>
      <w:r w:rsidR="007F363C">
        <w:rPr>
          <w:rFonts w:ascii="標楷體" w:eastAsia="標楷體" w:hAnsi="標楷體" w:hint="eastAsia"/>
          <w:color w:val="000000"/>
          <w:sz w:val="32"/>
        </w:rPr>
        <w:t>4</w:t>
      </w:r>
      <w:r w:rsidRPr="0002656F">
        <w:rPr>
          <w:rFonts w:ascii="標楷體" w:eastAsia="標楷體" w:hAnsi="標楷體" w:hint="eastAsia"/>
          <w:color w:val="000000"/>
          <w:sz w:val="32"/>
        </w:rPr>
        <w:t>億餘點，住診申請</w:t>
      </w:r>
      <w:r w:rsidR="00641921">
        <w:rPr>
          <w:rFonts w:ascii="標楷體" w:eastAsia="標楷體" w:hAnsi="標楷體" w:hint="eastAsia"/>
          <w:color w:val="000000"/>
          <w:sz w:val="32"/>
        </w:rPr>
        <w:t>7</w:t>
      </w:r>
      <w:r w:rsidR="007F363C">
        <w:rPr>
          <w:rFonts w:ascii="標楷體" w:eastAsia="標楷體" w:hAnsi="標楷體" w:hint="eastAsia"/>
          <w:color w:val="000000"/>
          <w:sz w:val="32"/>
        </w:rPr>
        <w:t>1</w:t>
      </w:r>
      <w:r w:rsidR="00641921"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7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641921">
        <w:rPr>
          <w:rFonts w:ascii="標楷體" w:eastAsia="標楷體" w:hAnsi="標楷體" w:hint="eastAsia"/>
          <w:color w:val="000000"/>
          <w:sz w:val="32"/>
        </w:rPr>
        <w:t>2.</w:t>
      </w:r>
      <w:r w:rsidR="00726995">
        <w:rPr>
          <w:rFonts w:ascii="標楷體" w:eastAsia="標楷體" w:hAnsi="標楷體" w:hint="eastAsia"/>
          <w:color w:val="000000"/>
          <w:sz w:val="32"/>
        </w:rPr>
        <w:t>7</w:t>
      </w:r>
      <w:r w:rsidRPr="0002656F">
        <w:rPr>
          <w:rFonts w:ascii="標楷體" w:eastAsia="標楷體" w:hAnsi="標楷體" w:hint="eastAsia"/>
          <w:color w:val="000000"/>
          <w:sz w:val="32"/>
        </w:rPr>
        <w:t>億餘點，合計醫療點數（含部分負擔）</w:t>
      </w:r>
      <w:r w:rsidR="00641921">
        <w:rPr>
          <w:rFonts w:ascii="標楷體" w:eastAsia="標楷體" w:hAnsi="標楷體" w:hint="eastAsia"/>
          <w:color w:val="000000"/>
          <w:sz w:val="32"/>
        </w:rPr>
        <w:t>1</w:t>
      </w:r>
      <w:r w:rsidR="00525D22">
        <w:rPr>
          <w:rFonts w:ascii="標楷體" w:eastAsia="標楷體" w:hAnsi="標楷體" w:hint="eastAsia"/>
          <w:color w:val="000000"/>
          <w:sz w:val="32"/>
        </w:rPr>
        <w:t>5</w:t>
      </w:r>
      <w:r w:rsidR="007F363C">
        <w:rPr>
          <w:rFonts w:ascii="標楷體" w:eastAsia="標楷體" w:hAnsi="標楷體" w:hint="eastAsia"/>
          <w:color w:val="000000"/>
          <w:sz w:val="32"/>
        </w:rPr>
        <w:t>4</w:t>
      </w:r>
      <w:r w:rsidR="00641921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1</w:t>
      </w:r>
      <w:r w:rsidRPr="0002656F">
        <w:rPr>
          <w:rFonts w:ascii="標楷體" w:eastAsia="標楷體" w:hAnsi="標楷體" w:hint="eastAsia"/>
          <w:color w:val="000000"/>
          <w:sz w:val="32"/>
        </w:rPr>
        <w:t>億餘點，</w:t>
      </w:r>
      <w:r w:rsidR="00500628">
        <w:rPr>
          <w:rFonts w:ascii="標楷體" w:eastAsia="標楷體" w:hAnsi="標楷體" w:hint="eastAsia"/>
          <w:color w:val="000000"/>
          <w:sz w:val="32"/>
        </w:rPr>
        <w:t>較</w:t>
      </w:r>
      <w:r w:rsidRPr="0002656F">
        <w:rPr>
          <w:rFonts w:ascii="標楷體" w:eastAsia="標楷體" w:hAnsi="標楷體" w:hint="eastAsia"/>
          <w:color w:val="000000"/>
          <w:sz w:val="32"/>
        </w:rPr>
        <w:t>去年同期</w:t>
      </w:r>
      <w:r w:rsidR="00500628">
        <w:rPr>
          <w:rFonts w:ascii="標楷體" w:eastAsia="標楷體" w:hAnsi="標楷體" w:hint="eastAsia"/>
          <w:color w:val="000000"/>
          <w:sz w:val="32"/>
        </w:rPr>
        <w:t>成長</w:t>
      </w:r>
      <w:r w:rsidR="00726995">
        <w:rPr>
          <w:rFonts w:ascii="標楷體" w:eastAsia="標楷體" w:hAnsi="標楷體" w:hint="eastAsia"/>
          <w:color w:val="000000"/>
          <w:sz w:val="32"/>
        </w:rPr>
        <w:t>4</w:t>
      </w:r>
      <w:r w:rsidR="00500628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93</w:t>
      </w:r>
      <w:r w:rsidR="00641921" w:rsidRPr="0002656F">
        <w:rPr>
          <w:rFonts w:ascii="標楷體" w:eastAsia="標楷體" w:hAnsi="標楷體" w:hint="eastAsia"/>
          <w:color w:val="000000"/>
          <w:sz w:val="32"/>
        </w:rPr>
        <w:t>％</w:t>
      </w:r>
      <w:r w:rsidR="00975A01">
        <w:rPr>
          <w:rFonts w:ascii="標楷體" w:eastAsia="標楷體" w:hAnsi="標楷體" w:hint="eastAsia"/>
          <w:color w:val="000000"/>
          <w:sz w:val="32"/>
        </w:rPr>
        <w:t>；</w:t>
      </w:r>
      <w:r w:rsidR="00500628">
        <w:rPr>
          <w:rFonts w:ascii="標楷體" w:eastAsia="標楷體" w:hAnsi="標楷體" w:hint="eastAsia"/>
          <w:color w:val="000000"/>
          <w:sz w:val="32"/>
        </w:rPr>
        <w:t>其中</w:t>
      </w:r>
      <w:r w:rsidRPr="0002656F">
        <w:rPr>
          <w:rFonts w:ascii="標楷體" w:eastAsia="標楷體" w:hAnsi="標楷體" w:hint="eastAsia"/>
          <w:color w:val="000000"/>
          <w:sz w:val="32"/>
        </w:rPr>
        <w:t>門診件數成長率</w:t>
      </w:r>
      <w:r w:rsidR="00517C6D">
        <w:rPr>
          <w:rFonts w:ascii="標楷體" w:eastAsia="標楷體" w:hAnsi="標楷體" w:hint="eastAsia"/>
          <w:color w:val="000000"/>
          <w:sz w:val="32"/>
        </w:rPr>
        <w:t>0</w:t>
      </w:r>
      <w:r w:rsidR="00525D22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89</w:t>
      </w:r>
      <w:r w:rsidR="00641921" w:rsidRPr="0002656F">
        <w:rPr>
          <w:rFonts w:ascii="標楷體" w:eastAsia="標楷體" w:hAnsi="標楷體" w:hint="eastAsia"/>
          <w:color w:val="000000"/>
          <w:sz w:val="32"/>
        </w:rPr>
        <w:t>％</w:t>
      </w:r>
      <w:r w:rsidR="00677090">
        <w:rPr>
          <w:rFonts w:ascii="標楷體" w:eastAsia="標楷體" w:hAnsi="標楷體" w:hint="eastAsia"/>
          <w:color w:val="000000"/>
          <w:sz w:val="32"/>
        </w:rPr>
        <w:t>、</w:t>
      </w:r>
      <w:r w:rsidRPr="0002656F">
        <w:rPr>
          <w:rFonts w:ascii="標楷體" w:eastAsia="標楷體" w:hAnsi="標楷體" w:hint="eastAsia"/>
          <w:color w:val="000000"/>
          <w:sz w:val="32"/>
        </w:rPr>
        <w:t>申請點數成長率</w:t>
      </w:r>
      <w:r w:rsidR="00726995">
        <w:rPr>
          <w:rFonts w:ascii="標楷體" w:eastAsia="標楷體" w:hAnsi="標楷體" w:hint="eastAsia"/>
          <w:color w:val="000000"/>
          <w:sz w:val="32"/>
        </w:rPr>
        <w:t>7</w:t>
      </w:r>
      <w:r w:rsidR="00641921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90</w:t>
      </w:r>
      <w:r w:rsidRPr="0002656F">
        <w:rPr>
          <w:rFonts w:ascii="標楷體" w:eastAsia="標楷體" w:hAnsi="標楷體" w:hint="eastAsia"/>
          <w:color w:val="000000"/>
          <w:sz w:val="32"/>
        </w:rPr>
        <w:t>％，住診件數成長率</w:t>
      </w:r>
      <w:r w:rsidR="00726995">
        <w:rPr>
          <w:rFonts w:ascii="標楷體" w:eastAsia="標楷體" w:hAnsi="標楷體" w:hint="eastAsia"/>
          <w:color w:val="000000"/>
          <w:sz w:val="32"/>
        </w:rPr>
        <w:t>1</w:t>
      </w:r>
      <w:r w:rsidR="00641921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81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％、申請點數成長率</w:t>
      </w:r>
      <w:r w:rsidR="00726995">
        <w:rPr>
          <w:rFonts w:ascii="標楷體" w:eastAsia="標楷體" w:hAnsi="標楷體" w:hint="eastAsia"/>
          <w:color w:val="000000"/>
          <w:sz w:val="32"/>
        </w:rPr>
        <w:t>2</w:t>
      </w:r>
      <w:r w:rsidR="00641921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67</w:t>
      </w:r>
      <w:r w:rsidRPr="0002656F">
        <w:rPr>
          <w:rFonts w:ascii="標楷體" w:eastAsia="標楷體" w:hAnsi="標楷體" w:hint="eastAsia"/>
          <w:color w:val="000000"/>
          <w:sz w:val="32"/>
        </w:rPr>
        <w:t>％，日數成長率</w:t>
      </w:r>
      <w:r w:rsidR="00726995">
        <w:rPr>
          <w:rFonts w:ascii="標楷體" w:eastAsia="標楷體" w:hAnsi="標楷體" w:hint="eastAsia"/>
          <w:color w:val="000000"/>
          <w:sz w:val="32"/>
        </w:rPr>
        <w:t>7</w:t>
      </w:r>
      <w:r w:rsidR="0055536B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80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754A97">
      <w:pPr>
        <w:pStyle w:val="aff9"/>
        <w:numPr>
          <w:ilvl w:val="0"/>
          <w:numId w:val="13"/>
        </w:numPr>
        <w:spacing w:line="520" w:lineRule="exact"/>
        <w:ind w:leftChars="0" w:left="1333" w:hanging="624"/>
        <w:rPr>
          <w:rFonts w:ascii="標楷體" w:eastAsia="標楷體" w:hAnsi="標楷體"/>
          <w:b/>
          <w:color w:val="000000"/>
          <w:sz w:val="32"/>
        </w:rPr>
      </w:pPr>
      <w:r w:rsidRPr="009702BA">
        <w:rPr>
          <w:rFonts w:ascii="標楷體" w:eastAsia="標楷體" w:hAnsi="標楷體" w:hint="eastAsia"/>
          <w:b/>
          <w:color w:val="000000"/>
          <w:sz w:val="32"/>
        </w:rPr>
        <w:t>西醫基層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（表</w:t>
      </w:r>
      <w:r w:rsidR="004B62F4" w:rsidRPr="009702BA">
        <w:rPr>
          <w:rFonts w:ascii="標楷體" w:eastAsia="標楷體" w:hAnsi="標楷體" w:hint="eastAsia"/>
          <w:b/>
          <w:color w:val="0000CC"/>
          <w:sz w:val="32"/>
        </w:rPr>
        <w:t>15</w:t>
      </w:r>
      <w:r w:rsidRPr="009702BA">
        <w:rPr>
          <w:rFonts w:ascii="標楷體" w:eastAsia="標楷體" w:hAnsi="標楷體" w:hint="eastAsia"/>
          <w:b/>
          <w:color w:val="0000CC"/>
          <w:sz w:val="32"/>
        </w:rPr>
        <w:t>）</w:t>
      </w:r>
      <w:r w:rsidRPr="009702BA">
        <w:rPr>
          <w:rFonts w:ascii="標楷體" w:eastAsia="標楷體" w:hAnsi="標楷體" w:hint="eastAsia"/>
          <w:b/>
          <w:color w:val="000000"/>
          <w:sz w:val="32"/>
        </w:rPr>
        <w:t>：</w:t>
      </w:r>
    </w:p>
    <w:p w:rsidR="00096B31" w:rsidRPr="0002656F" w:rsidRDefault="00096B31" w:rsidP="00713BDF">
      <w:pPr>
        <w:snapToGrid w:val="0"/>
        <w:spacing w:line="520" w:lineRule="exact"/>
        <w:ind w:leftChars="570" w:left="1368" w:firstLine="0"/>
        <w:rPr>
          <w:rFonts w:ascii="標楷體" w:eastAsia="標楷體" w:hAnsi="標楷體"/>
          <w:color w:val="000000"/>
          <w:sz w:val="32"/>
        </w:rPr>
      </w:pPr>
      <w:r w:rsidRPr="001C11E8">
        <w:rPr>
          <w:rFonts w:ascii="標楷體" w:eastAsia="標楷體" w:hAnsi="標楷體" w:hint="eastAsia"/>
          <w:color w:val="000000"/>
          <w:sz w:val="32"/>
        </w:rPr>
        <w:lastRenderedPageBreak/>
        <w:t>門診</w:t>
      </w:r>
      <w:r w:rsidRPr="0002656F">
        <w:rPr>
          <w:rFonts w:ascii="標楷體" w:eastAsia="標楷體" w:hAnsi="標楷體" w:hint="eastAsia"/>
          <w:color w:val="000000"/>
          <w:sz w:val="32"/>
        </w:rPr>
        <w:t>申請</w:t>
      </w:r>
      <w:r w:rsidR="00726995">
        <w:rPr>
          <w:rFonts w:ascii="標楷體" w:eastAsia="標楷體" w:hAnsi="標楷體" w:hint="eastAsia"/>
          <w:color w:val="000000"/>
          <w:sz w:val="32"/>
        </w:rPr>
        <w:t>211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4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>
        <w:rPr>
          <w:rFonts w:ascii="標楷體" w:eastAsia="標楷體" w:hAnsi="標楷體" w:hint="eastAsia"/>
          <w:color w:val="000000"/>
          <w:sz w:val="32"/>
        </w:rPr>
        <w:t>2</w:t>
      </w:r>
      <w:r w:rsidR="00726995">
        <w:rPr>
          <w:rFonts w:ascii="標楷體" w:eastAsia="標楷體" w:hAnsi="標楷體" w:hint="eastAsia"/>
          <w:color w:val="000000"/>
          <w:sz w:val="32"/>
        </w:rPr>
        <w:t>3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5</w:t>
      </w:r>
      <w:r w:rsidRPr="0002656F">
        <w:rPr>
          <w:rFonts w:ascii="標楷體" w:eastAsia="標楷體" w:hAnsi="標楷體" w:hint="eastAsia"/>
          <w:color w:val="000000"/>
          <w:sz w:val="32"/>
        </w:rPr>
        <w:t>億餘點，</w:t>
      </w:r>
      <w:r w:rsidRPr="001C11E8">
        <w:rPr>
          <w:rFonts w:ascii="標楷體" w:eastAsia="標楷體" w:hAnsi="標楷體" w:hint="eastAsia"/>
          <w:color w:val="000000"/>
          <w:sz w:val="32"/>
        </w:rPr>
        <w:t>住診</w:t>
      </w:r>
      <w:r w:rsidRPr="0002656F">
        <w:rPr>
          <w:rFonts w:ascii="標楷體" w:eastAsia="標楷體" w:hAnsi="標楷體" w:hint="eastAsia"/>
          <w:color w:val="000000"/>
          <w:sz w:val="32"/>
        </w:rPr>
        <w:t>申請</w:t>
      </w:r>
      <w:r w:rsidR="00525D22">
        <w:rPr>
          <w:rFonts w:ascii="標楷體" w:eastAsia="標楷體" w:hAnsi="標楷體" w:hint="eastAsia"/>
          <w:color w:val="000000"/>
          <w:sz w:val="32"/>
        </w:rPr>
        <w:t>4.</w:t>
      </w:r>
      <w:r w:rsidR="00726995">
        <w:rPr>
          <w:rFonts w:ascii="標楷體" w:eastAsia="標楷體" w:hAnsi="標楷體" w:hint="eastAsia"/>
          <w:color w:val="000000"/>
          <w:sz w:val="32"/>
        </w:rPr>
        <w:t>7</w:t>
      </w:r>
      <w:r w:rsidRPr="0002656F">
        <w:rPr>
          <w:rFonts w:ascii="標楷體" w:eastAsia="標楷體" w:hAnsi="標楷體" w:hint="eastAsia"/>
          <w:color w:val="000000"/>
          <w:sz w:val="32"/>
        </w:rPr>
        <w:t>億餘點、部分負擔</w:t>
      </w:r>
      <w:r w:rsidR="00726995">
        <w:rPr>
          <w:rFonts w:ascii="標楷體" w:eastAsia="標楷體" w:hAnsi="標楷體" w:hint="eastAsia"/>
          <w:color w:val="000000"/>
          <w:sz w:val="32"/>
        </w:rPr>
        <w:t>1</w:t>
      </w:r>
      <w:r>
        <w:rPr>
          <w:rFonts w:ascii="標楷體" w:eastAsia="標楷體" w:hAnsi="標楷體" w:hint="eastAsia"/>
          <w:color w:val="000000"/>
          <w:sz w:val="32"/>
        </w:rPr>
        <w:t>00</w:t>
      </w:r>
      <w:r w:rsidRPr="0002656F">
        <w:rPr>
          <w:rFonts w:ascii="標楷體" w:eastAsia="標楷體" w:hAnsi="標楷體" w:hint="eastAsia"/>
          <w:color w:val="000000"/>
          <w:sz w:val="32"/>
        </w:rPr>
        <w:t>餘萬點，合計醫療點數（含部分負擔）</w:t>
      </w:r>
      <w:r>
        <w:rPr>
          <w:rFonts w:ascii="標楷體" w:eastAsia="標楷體" w:hAnsi="標楷體" w:hint="eastAsia"/>
          <w:color w:val="000000"/>
          <w:sz w:val="32"/>
        </w:rPr>
        <w:t>2</w:t>
      </w:r>
      <w:r w:rsidR="00726995">
        <w:rPr>
          <w:rFonts w:ascii="標楷體" w:eastAsia="標楷體" w:hAnsi="標楷體" w:hint="eastAsia"/>
          <w:color w:val="000000"/>
          <w:sz w:val="32"/>
        </w:rPr>
        <w:t>39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7</w:t>
      </w:r>
      <w:r w:rsidRPr="0002656F">
        <w:rPr>
          <w:rFonts w:ascii="標楷體" w:eastAsia="標楷體" w:hAnsi="標楷體" w:hint="eastAsia"/>
          <w:color w:val="000000"/>
          <w:sz w:val="32"/>
        </w:rPr>
        <w:t>億餘點，</w:t>
      </w:r>
      <w:r>
        <w:rPr>
          <w:rFonts w:ascii="標楷體" w:eastAsia="標楷體" w:hAnsi="標楷體" w:hint="eastAsia"/>
          <w:color w:val="000000"/>
          <w:sz w:val="32"/>
        </w:rPr>
        <w:t>較</w:t>
      </w:r>
      <w:r w:rsidRPr="0002656F">
        <w:rPr>
          <w:rFonts w:ascii="標楷體" w:eastAsia="標楷體" w:hAnsi="標楷體" w:hint="eastAsia"/>
          <w:color w:val="000000"/>
          <w:sz w:val="32"/>
        </w:rPr>
        <w:t>去年同期</w:t>
      </w:r>
      <w:r>
        <w:rPr>
          <w:rFonts w:ascii="標楷體" w:eastAsia="標楷體" w:hAnsi="標楷體" w:hint="eastAsia"/>
          <w:color w:val="000000"/>
          <w:sz w:val="32"/>
        </w:rPr>
        <w:t>成長</w:t>
      </w:r>
      <w:r w:rsidR="007F363C">
        <w:rPr>
          <w:rFonts w:ascii="標楷體" w:eastAsia="標楷體" w:hAnsi="標楷體" w:hint="eastAsia"/>
          <w:color w:val="000000"/>
          <w:sz w:val="32"/>
        </w:rPr>
        <w:t>4</w:t>
      </w:r>
      <w:r w:rsidR="0055536B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09</w:t>
      </w:r>
      <w:r>
        <w:rPr>
          <w:rFonts w:ascii="標楷體" w:eastAsia="標楷體" w:hAnsi="標楷體" w:hint="eastAsia"/>
          <w:color w:val="000000"/>
          <w:sz w:val="32"/>
        </w:rPr>
        <w:t>%；其中</w:t>
      </w:r>
      <w:r w:rsidRPr="001C11E8">
        <w:rPr>
          <w:rFonts w:ascii="標楷體" w:eastAsia="標楷體" w:hAnsi="標楷體" w:hint="eastAsia"/>
          <w:color w:val="000000"/>
          <w:sz w:val="32"/>
        </w:rPr>
        <w:t>門診</w:t>
      </w:r>
      <w:r w:rsidRPr="0002656F">
        <w:rPr>
          <w:rFonts w:ascii="標楷體" w:eastAsia="標楷體" w:hAnsi="標楷體" w:hint="eastAsia"/>
          <w:color w:val="000000"/>
          <w:sz w:val="32"/>
        </w:rPr>
        <w:t>件數成長</w:t>
      </w:r>
      <w:r w:rsidR="00726995">
        <w:rPr>
          <w:rFonts w:ascii="標楷體" w:eastAsia="標楷體" w:hAnsi="標楷體" w:hint="eastAsia"/>
          <w:color w:val="000000"/>
          <w:sz w:val="32"/>
        </w:rPr>
        <w:t>0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83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</w:t>
      </w:r>
      <w:r w:rsidR="00726995">
        <w:rPr>
          <w:rFonts w:ascii="標楷體" w:eastAsia="標楷體" w:hAnsi="標楷體" w:hint="eastAsia"/>
          <w:color w:val="000000"/>
          <w:sz w:val="32"/>
        </w:rPr>
        <w:t>4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70</w:t>
      </w:r>
      <w:r w:rsidRPr="0002656F">
        <w:rPr>
          <w:rFonts w:ascii="標楷體" w:eastAsia="標楷體" w:hAnsi="標楷體" w:hint="eastAsia"/>
          <w:color w:val="000000"/>
          <w:sz w:val="32"/>
        </w:rPr>
        <w:t>％，</w:t>
      </w:r>
      <w:r w:rsidRPr="001C11E8">
        <w:rPr>
          <w:rFonts w:ascii="標楷體" w:eastAsia="標楷體" w:hAnsi="標楷體" w:hint="eastAsia"/>
          <w:color w:val="000000"/>
          <w:sz w:val="32"/>
        </w:rPr>
        <w:t>住診</w:t>
      </w:r>
      <w:r w:rsidRPr="0002656F">
        <w:rPr>
          <w:rFonts w:ascii="標楷體" w:eastAsia="標楷體" w:hAnsi="標楷體" w:hint="eastAsia"/>
          <w:color w:val="000000"/>
          <w:sz w:val="32"/>
        </w:rPr>
        <w:t>件數成長-</w:t>
      </w:r>
      <w:r w:rsidR="00525D22">
        <w:rPr>
          <w:rFonts w:ascii="標楷體" w:eastAsia="標楷體" w:hAnsi="標楷體" w:hint="eastAsia"/>
          <w:color w:val="000000"/>
          <w:sz w:val="32"/>
        </w:rPr>
        <w:t>6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4</w:t>
      </w:r>
      <w:r w:rsidR="007F363C">
        <w:rPr>
          <w:rFonts w:ascii="標楷體" w:eastAsia="標楷體" w:hAnsi="標楷體" w:hint="eastAsia"/>
          <w:color w:val="000000"/>
          <w:sz w:val="32"/>
        </w:rPr>
        <w:t>2</w:t>
      </w:r>
      <w:r w:rsidRPr="0002656F">
        <w:rPr>
          <w:rFonts w:ascii="標楷體" w:eastAsia="標楷體" w:hAnsi="標楷體" w:hint="eastAsia"/>
          <w:color w:val="000000"/>
          <w:sz w:val="32"/>
        </w:rPr>
        <w:t>％、申請點數成長-</w:t>
      </w:r>
      <w:r w:rsidR="00525D22">
        <w:rPr>
          <w:rFonts w:ascii="標楷體" w:eastAsia="標楷體" w:hAnsi="標楷體" w:hint="eastAsia"/>
          <w:color w:val="000000"/>
          <w:sz w:val="32"/>
        </w:rPr>
        <w:t>6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5</w:t>
      </w:r>
      <w:r w:rsidR="007F363C">
        <w:rPr>
          <w:rFonts w:ascii="標楷體" w:eastAsia="標楷體" w:hAnsi="標楷體" w:hint="eastAsia"/>
          <w:color w:val="000000"/>
          <w:sz w:val="32"/>
        </w:rPr>
        <w:t>2</w:t>
      </w:r>
      <w:r w:rsidRPr="0002656F">
        <w:rPr>
          <w:rFonts w:ascii="標楷體" w:eastAsia="標楷體" w:hAnsi="標楷體" w:hint="eastAsia"/>
          <w:color w:val="000000"/>
          <w:sz w:val="32"/>
        </w:rPr>
        <w:t>％，日數成長</w:t>
      </w:r>
      <w:r>
        <w:rPr>
          <w:rFonts w:ascii="標楷體" w:eastAsia="標楷體" w:hAnsi="標楷體" w:hint="eastAsia"/>
          <w:color w:val="000000"/>
          <w:sz w:val="32"/>
        </w:rPr>
        <w:t>-</w:t>
      </w:r>
      <w:r w:rsidR="00726995">
        <w:rPr>
          <w:rFonts w:ascii="標楷體" w:eastAsia="標楷體" w:hAnsi="標楷體" w:hint="eastAsia"/>
          <w:color w:val="000000"/>
          <w:sz w:val="32"/>
        </w:rPr>
        <w:t>5</w:t>
      </w:r>
      <w:r>
        <w:rPr>
          <w:rFonts w:ascii="標楷體" w:eastAsia="標楷體" w:hAnsi="標楷體" w:hint="eastAsia"/>
          <w:color w:val="000000"/>
          <w:sz w:val="32"/>
        </w:rPr>
        <w:t>.</w:t>
      </w:r>
      <w:r w:rsidR="00726995">
        <w:rPr>
          <w:rFonts w:ascii="標楷體" w:eastAsia="標楷體" w:hAnsi="標楷體" w:hint="eastAsia"/>
          <w:color w:val="000000"/>
          <w:sz w:val="32"/>
        </w:rPr>
        <w:t>26</w:t>
      </w:r>
      <w:r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9702BA">
        <w:rPr>
          <w:rFonts w:ascii="標楷體" w:hAnsi="標楷體" w:hint="eastAsia"/>
          <w:b/>
          <w:bCs/>
          <w:color w:val="000000"/>
          <w:sz w:val="32"/>
        </w:rPr>
        <w:t>藥費申報情形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（表16至表21）</w:t>
      </w:r>
    </w:p>
    <w:p w:rsidR="00FD0836" w:rsidRPr="000F026D" w:rsidRDefault="00FD0836" w:rsidP="008815D3">
      <w:pPr>
        <w:pStyle w:val="aff9"/>
        <w:spacing w:line="520" w:lineRule="exact"/>
        <w:ind w:leftChars="-23" w:left="-55" w:firstLineChars="400" w:firstLine="1280"/>
        <w:rPr>
          <w:rFonts w:ascii="標楷體" w:eastAsia="標楷體" w:hAnsi="標楷體"/>
          <w:color w:val="000000"/>
          <w:sz w:val="32"/>
        </w:rPr>
      </w:pPr>
      <w:r w:rsidRPr="000F026D">
        <w:rPr>
          <w:rFonts w:ascii="標楷體" w:eastAsia="標楷體" w:hAnsi="標楷體" w:hint="eastAsia"/>
          <w:color w:val="000000"/>
          <w:sz w:val="32"/>
        </w:rPr>
        <w:t>9</w:t>
      </w:r>
      <w:r w:rsidR="007C6DE8" w:rsidRPr="000F026D">
        <w:rPr>
          <w:rFonts w:ascii="標楷體" w:eastAsia="標楷體" w:hAnsi="標楷體" w:hint="eastAsia"/>
          <w:color w:val="000000"/>
          <w:sz w:val="32"/>
        </w:rPr>
        <w:t>7</w:t>
      </w:r>
      <w:r w:rsidRPr="000F026D">
        <w:rPr>
          <w:rFonts w:ascii="標楷體" w:eastAsia="標楷體" w:hAnsi="標楷體" w:hint="eastAsia"/>
          <w:color w:val="000000"/>
          <w:sz w:val="32"/>
        </w:rPr>
        <w:t>年</w:t>
      </w:r>
      <w:r w:rsidR="00250BE9" w:rsidRPr="00397D78">
        <w:rPr>
          <w:rFonts w:ascii="標楷體" w:eastAsia="標楷體" w:hAnsi="標楷體" w:hint="eastAsia"/>
          <w:color w:val="0000CC"/>
          <w:sz w:val="32"/>
        </w:rPr>
        <w:t>第</w:t>
      </w:r>
      <w:r w:rsidR="00726995">
        <w:rPr>
          <w:rFonts w:ascii="標楷體" w:eastAsia="標楷體" w:hAnsi="標楷體" w:hint="eastAsia"/>
          <w:color w:val="0000CC"/>
          <w:sz w:val="32"/>
        </w:rPr>
        <w:t>4</w:t>
      </w:r>
      <w:r w:rsidR="00250BE9" w:rsidRPr="00397D78">
        <w:rPr>
          <w:rFonts w:ascii="標楷體" w:eastAsia="標楷體" w:hAnsi="標楷體" w:hint="eastAsia"/>
          <w:color w:val="0000CC"/>
          <w:sz w:val="32"/>
        </w:rPr>
        <w:t>季</w:t>
      </w:r>
      <w:r w:rsidRPr="000F026D">
        <w:rPr>
          <w:rFonts w:ascii="標楷體" w:eastAsia="標楷體" w:hAnsi="標楷體" w:hint="eastAsia"/>
          <w:color w:val="000000"/>
          <w:sz w:val="32"/>
        </w:rPr>
        <w:t>藥費總申報數：</w:t>
      </w:r>
    </w:p>
    <w:p w:rsidR="00250BE9" w:rsidRDefault="00AA1132" w:rsidP="00AA1132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(一)</w:t>
      </w:r>
      <w:r w:rsidR="00FD0836" w:rsidRPr="001C11E8">
        <w:rPr>
          <w:rFonts w:ascii="標楷體" w:eastAsia="標楷體" w:hAnsi="標楷體" w:hint="eastAsia"/>
          <w:color w:val="000000"/>
          <w:sz w:val="32"/>
        </w:rPr>
        <w:t>門診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申報</w:t>
      </w:r>
      <w:r w:rsidR="00250BE9">
        <w:rPr>
          <w:rFonts w:ascii="標楷體" w:eastAsia="標楷體" w:hAnsi="標楷體" w:hint="eastAsia"/>
          <w:color w:val="000000"/>
          <w:sz w:val="32"/>
        </w:rPr>
        <w:t>2</w:t>
      </w:r>
      <w:r w:rsidR="007776F5">
        <w:rPr>
          <w:rFonts w:ascii="標楷體" w:eastAsia="標楷體" w:hAnsi="標楷體" w:hint="eastAsia"/>
          <w:color w:val="000000"/>
          <w:sz w:val="32"/>
        </w:rPr>
        <w:t>71</w:t>
      </w:r>
      <w:r w:rsidR="00250BE9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5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億餘元</w:t>
      </w:r>
      <w:r w:rsidR="00250BE9">
        <w:rPr>
          <w:rFonts w:ascii="標楷體" w:eastAsia="標楷體" w:hAnsi="標楷體" w:hint="eastAsia"/>
          <w:color w:val="000000"/>
          <w:sz w:val="32"/>
        </w:rPr>
        <w:t>【</w:t>
      </w:r>
      <w:r w:rsidR="00250BE9" w:rsidRPr="0002656F">
        <w:rPr>
          <w:rFonts w:ascii="標楷體" w:eastAsia="標楷體" w:hAnsi="標楷體" w:hint="eastAsia"/>
          <w:color w:val="000000"/>
          <w:sz w:val="32"/>
        </w:rPr>
        <w:t>醫院</w:t>
      </w:r>
      <w:r w:rsidR="00250BE9">
        <w:rPr>
          <w:rFonts w:ascii="標楷體" w:eastAsia="標楷體" w:hAnsi="標楷體" w:hint="eastAsia"/>
          <w:color w:val="000000"/>
          <w:sz w:val="32"/>
        </w:rPr>
        <w:t>1</w:t>
      </w:r>
      <w:r w:rsidR="007776F5">
        <w:rPr>
          <w:rFonts w:ascii="標楷體" w:eastAsia="標楷體" w:hAnsi="標楷體" w:hint="eastAsia"/>
          <w:color w:val="000000"/>
          <w:sz w:val="32"/>
        </w:rPr>
        <w:t>8</w:t>
      </w:r>
      <w:r w:rsidR="009A036A">
        <w:rPr>
          <w:rFonts w:ascii="標楷體" w:eastAsia="標楷體" w:hAnsi="標楷體" w:hint="eastAsia"/>
          <w:color w:val="000000"/>
          <w:sz w:val="32"/>
        </w:rPr>
        <w:t>7</w:t>
      </w:r>
      <w:r w:rsidR="00250BE9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4</w:t>
      </w:r>
      <w:r w:rsidR="00250BE9" w:rsidRPr="0002656F">
        <w:rPr>
          <w:rFonts w:ascii="標楷體" w:eastAsia="標楷體" w:hAnsi="標楷體" w:hint="eastAsia"/>
          <w:color w:val="000000"/>
          <w:sz w:val="32"/>
        </w:rPr>
        <w:t>億餘元、西醫基層</w:t>
      </w:r>
      <w:r w:rsidR="007776F5">
        <w:rPr>
          <w:rFonts w:ascii="標楷體" w:eastAsia="標楷體" w:hAnsi="標楷體" w:hint="eastAsia"/>
          <w:color w:val="000000"/>
          <w:sz w:val="32"/>
        </w:rPr>
        <w:t>6</w:t>
      </w:r>
      <w:r w:rsidR="007F363C">
        <w:rPr>
          <w:rFonts w:ascii="標楷體" w:eastAsia="標楷體" w:hAnsi="標楷體" w:hint="eastAsia"/>
          <w:color w:val="000000"/>
          <w:sz w:val="32"/>
        </w:rPr>
        <w:t>3</w:t>
      </w:r>
      <w:r w:rsidR="00250BE9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1</w:t>
      </w:r>
      <w:r w:rsidR="00250BE9" w:rsidRPr="0002656F">
        <w:rPr>
          <w:rFonts w:ascii="標楷體" w:eastAsia="標楷體" w:hAnsi="標楷體" w:hint="eastAsia"/>
          <w:color w:val="000000"/>
          <w:sz w:val="32"/>
        </w:rPr>
        <w:t>億餘元、牙醫門診</w:t>
      </w:r>
      <w:r w:rsidR="00250BE9">
        <w:rPr>
          <w:rFonts w:ascii="標楷體" w:eastAsia="標楷體" w:hAnsi="標楷體" w:hint="eastAsia"/>
          <w:color w:val="000000"/>
          <w:sz w:val="32"/>
        </w:rPr>
        <w:t>0.</w:t>
      </w:r>
      <w:r w:rsidR="00E8150E">
        <w:rPr>
          <w:rFonts w:ascii="標楷體" w:eastAsia="標楷體" w:hAnsi="標楷體" w:hint="eastAsia"/>
          <w:color w:val="000000"/>
          <w:sz w:val="32"/>
        </w:rPr>
        <w:t>7</w:t>
      </w:r>
      <w:r w:rsidR="00250BE9" w:rsidRPr="0002656F">
        <w:rPr>
          <w:rFonts w:ascii="標楷體" w:eastAsia="標楷體" w:hAnsi="標楷體" w:hint="eastAsia"/>
          <w:color w:val="000000"/>
          <w:sz w:val="32"/>
        </w:rPr>
        <w:t>億餘元、中醫門診</w:t>
      </w:r>
      <w:r w:rsidR="00250BE9">
        <w:rPr>
          <w:rFonts w:ascii="標楷體" w:eastAsia="標楷體" w:hAnsi="標楷體" w:hint="eastAsia"/>
          <w:color w:val="000000"/>
          <w:sz w:val="32"/>
        </w:rPr>
        <w:t>1</w:t>
      </w:r>
      <w:r w:rsidR="007776F5">
        <w:rPr>
          <w:rFonts w:ascii="標楷體" w:eastAsia="標楷體" w:hAnsi="標楷體" w:hint="eastAsia"/>
          <w:color w:val="000000"/>
          <w:sz w:val="32"/>
        </w:rPr>
        <w:t>5</w:t>
      </w:r>
      <w:r w:rsidR="00250BE9">
        <w:rPr>
          <w:rFonts w:ascii="標楷體" w:eastAsia="標楷體" w:hAnsi="標楷體" w:hint="eastAsia"/>
          <w:color w:val="000000"/>
          <w:sz w:val="32"/>
        </w:rPr>
        <w:t>.</w:t>
      </w:r>
      <w:r w:rsidR="007776F5">
        <w:rPr>
          <w:rFonts w:ascii="標楷體" w:eastAsia="標楷體" w:hAnsi="標楷體" w:hint="eastAsia"/>
          <w:color w:val="000000"/>
          <w:sz w:val="32"/>
        </w:rPr>
        <w:t>2</w:t>
      </w:r>
      <w:r w:rsidR="00250BE9" w:rsidRPr="0002656F">
        <w:rPr>
          <w:rFonts w:ascii="標楷體" w:eastAsia="標楷體" w:hAnsi="標楷體" w:hint="eastAsia"/>
          <w:color w:val="000000"/>
          <w:sz w:val="32"/>
        </w:rPr>
        <w:t>億餘元</w:t>
      </w:r>
      <w:r w:rsidR="002F2A05">
        <w:rPr>
          <w:rFonts w:ascii="標楷體" w:eastAsia="標楷體" w:hAnsi="標楷體" w:hint="eastAsia"/>
          <w:color w:val="000000"/>
          <w:sz w:val="32"/>
        </w:rPr>
        <w:t>、</w:t>
      </w:r>
      <w:r w:rsidR="00CE07D0">
        <w:rPr>
          <w:rFonts w:ascii="標楷體" w:eastAsia="標楷體" w:hAnsi="標楷體" w:hint="eastAsia"/>
          <w:color w:val="000000"/>
          <w:sz w:val="32"/>
        </w:rPr>
        <w:t>門診透析</w:t>
      </w:r>
      <w:r w:rsidR="002F2A05">
        <w:rPr>
          <w:rFonts w:ascii="標楷體" w:eastAsia="標楷體" w:hAnsi="標楷體" w:hint="eastAsia"/>
          <w:color w:val="000000"/>
          <w:sz w:val="32"/>
        </w:rPr>
        <w:t>4.</w:t>
      </w:r>
      <w:r w:rsidR="007776F5">
        <w:rPr>
          <w:rFonts w:ascii="標楷體" w:eastAsia="標楷體" w:hAnsi="標楷體" w:hint="eastAsia"/>
          <w:color w:val="000000"/>
          <w:sz w:val="32"/>
        </w:rPr>
        <w:t>6</w:t>
      </w:r>
      <w:r w:rsidR="002F2A05" w:rsidRPr="0002656F">
        <w:rPr>
          <w:rFonts w:ascii="標楷體" w:eastAsia="標楷體" w:hAnsi="標楷體" w:hint="eastAsia"/>
          <w:color w:val="000000"/>
          <w:sz w:val="32"/>
        </w:rPr>
        <w:t>億餘元</w:t>
      </w:r>
      <w:r w:rsidR="00250BE9">
        <w:rPr>
          <w:rFonts w:ascii="標楷體" w:eastAsia="標楷體" w:hAnsi="標楷體" w:hint="eastAsia"/>
          <w:color w:val="000000"/>
          <w:sz w:val="32"/>
        </w:rPr>
        <w:t>】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，</w:t>
      </w:r>
      <w:r w:rsidR="00FD0836" w:rsidRPr="001C11E8">
        <w:rPr>
          <w:rFonts w:ascii="標楷體" w:eastAsia="標楷體" w:hAnsi="標楷體" w:hint="eastAsia"/>
          <w:color w:val="000000"/>
          <w:sz w:val="32"/>
        </w:rPr>
        <w:t>住診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申報</w:t>
      </w:r>
      <w:r w:rsidR="00250BE9">
        <w:rPr>
          <w:rFonts w:ascii="標楷體" w:eastAsia="標楷體" w:hAnsi="標楷體" w:hint="eastAsia"/>
          <w:color w:val="000000"/>
          <w:sz w:val="32"/>
        </w:rPr>
        <w:t>5</w:t>
      </w:r>
      <w:r w:rsidR="007F363C">
        <w:rPr>
          <w:rFonts w:ascii="標楷體" w:eastAsia="標楷體" w:hAnsi="標楷體" w:hint="eastAsia"/>
          <w:color w:val="000000"/>
          <w:sz w:val="32"/>
        </w:rPr>
        <w:t>9</w:t>
      </w:r>
      <w:r w:rsidR="00250BE9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1</w:t>
      </w:r>
      <w:r w:rsidR="007C6DE8">
        <w:rPr>
          <w:rFonts w:ascii="標楷體" w:eastAsia="標楷體" w:hAnsi="標楷體" w:hint="eastAsia"/>
          <w:color w:val="000000"/>
          <w:sz w:val="32"/>
        </w:rPr>
        <w:t>億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餘元【醫院</w:t>
      </w:r>
      <w:r w:rsidR="00250BE9">
        <w:rPr>
          <w:rFonts w:ascii="標楷體" w:eastAsia="標楷體" w:hAnsi="標楷體" w:hint="eastAsia"/>
          <w:color w:val="000000"/>
          <w:sz w:val="32"/>
        </w:rPr>
        <w:t>5</w:t>
      </w:r>
      <w:r w:rsidR="004B3ECB">
        <w:rPr>
          <w:rFonts w:ascii="標楷體" w:eastAsia="標楷體" w:hAnsi="標楷體" w:hint="eastAsia"/>
          <w:color w:val="000000"/>
          <w:sz w:val="32"/>
        </w:rPr>
        <w:t>8</w:t>
      </w:r>
      <w:r w:rsidR="00513B54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7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億餘元</w:t>
      </w:r>
      <w:r w:rsidR="00D46FE8" w:rsidRPr="0002656F">
        <w:rPr>
          <w:rFonts w:ascii="標楷體" w:eastAsia="標楷體" w:hAnsi="標楷體" w:hint="eastAsia"/>
          <w:color w:val="000000"/>
          <w:sz w:val="32"/>
        </w:rPr>
        <w:t>、西醫基層0.</w:t>
      </w:r>
      <w:r w:rsidR="009A036A">
        <w:rPr>
          <w:rFonts w:ascii="標楷體" w:eastAsia="標楷體" w:hAnsi="標楷體" w:hint="eastAsia"/>
          <w:color w:val="000000"/>
          <w:sz w:val="32"/>
        </w:rPr>
        <w:t>1</w:t>
      </w:r>
      <w:r w:rsidR="00D46FE8" w:rsidRPr="0002656F">
        <w:rPr>
          <w:rFonts w:ascii="標楷體" w:eastAsia="標楷體" w:hAnsi="標楷體" w:hint="eastAsia"/>
          <w:color w:val="000000"/>
          <w:sz w:val="32"/>
        </w:rPr>
        <w:t>億餘元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】，</w:t>
      </w:r>
      <w:r w:rsidR="00FD0836" w:rsidRPr="001C11E8">
        <w:rPr>
          <w:rFonts w:ascii="標楷體" w:eastAsia="標楷體" w:hAnsi="標楷體" w:hint="eastAsia"/>
          <w:color w:val="000000"/>
          <w:sz w:val="32"/>
        </w:rPr>
        <w:t>門住診合計</w:t>
      </w:r>
      <w:r w:rsidR="00250BE9">
        <w:rPr>
          <w:rFonts w:ascii="標楷體" w:eastAsia="標楷體" w:hAnsi="標楷體" w:hint="eastAsia"/>
          <w:color w:val="000000"/>
          <w:sz w:val="32"/>
        </w:rPr>
        <w:t>3</w:t>
      </w:r>
      <w:r w:rsidR="007F363C">
        <w:rPr>
          <w:rFonts w:ascii="標楷體" w:eastAsia="標楷體" w:hAnsi="標楷體" w:hint="eastAsia"/>
          <w:color w:val="000000"/>
          <w:sz w:val="32"/>
        </w:rPr>
        <w:t>30</w:t>
      </w:r>
      <w:r w:rsidR="00250BE9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6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億餘元，較去年同期成長</w:t>
      </w:r>
      <w:r w:rsidR="004B3ECB">
        <w:rPr>
          <w:rFonts w:ascii="標楷體" w:eastAsia="標楷體" w:hAnsi="標楷體" w:hint="eastAsia"/>
          <w:color w:val="000000"/>
          <w:sz w:val="32"/>
        </w:rPr>
        <w:t>10</w:t>
      </w:r>
      <w:r w:rsidR="00250BE9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85</w:t>
      </w:r>
      <w:r w:rsidR="007C6DE8" w:rsidRPr="0002656F">
        <w:rPr>
          <w:rFonts w:ascii="標楷體" w:eastAsia="標楷體" w:hAnsi="標楷體" w:hint="eastAsia"/>
          <w:color w:val="000000"/>
          <w:sz w:val="32"/>
        </w:rPr>
        <w:t>％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FD0836" w:rsidRPr="0002656F" w:rsidRDefault="00AA1132" w:rsidP="00AA1132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(二)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門診藥費每件平均申報</w:t>
      </w:r>
      <w:r w:rsidR="009A036A">
        <w:rPr>
          <w:rFonts w:ascii="標楷體" w:eastAsia="標楷體" w:hAnsi="標楷體" w:hint="eastAsia"/>
          <w:color w:val="000000"/>
          <w:sz w:val="32"/>
        </w:rPr>
        <w:t>3</w:t>
      </w:r>
      <w:r w:rsidR="004B3ECB">
        <w:rPr>
          <w:rFonts w:ascii="標楷體" w:eastAsia="標楷體" w:hAnsi="標楷體" w:hint="eastAsia"/>
          <w:color w:val="000000"/>
          <w:sz w:val="32"/>
        </w:rPr>
        <w:t>02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元，較去年同期成長</w:t>
      </w:r>
      <w:r w:rsidR="004B3ECB">
        <w:rPr>
          <w:rFonts w:ascii="標楷體" w:eastAsia="標楷體" w:hAnsi="標楷體" w:hint="eastAsia"/>
          <w:color w:val="000000"/>
          <w:sz w:val="32"/>
        </w:rPr>
        <w:t>9</w:t>
      </w:r>
      <w:r w:rsidR="00FC6F99">
        <w:rPr>
          <w:rFonts w:ascii="標楷體" w:eastAsia="標楷體" w:hAnsi="標楷體" w:hint="eastAsia"/>
          <w:color w:val="000000"/>
          <w:sz w:val="32"/>
        </w:rPr>
        <w:t>.</w:t>
      </w:r>
      <w:r w:rsidR="004B3ECB">
        <w:rPr>
          <w:rFonts w:ascii="標楷體" w:eastAsia="標楷體" w:hAnsi="標楷體" w:hint="eastAsia"/>
          <w:color w:val="000000"/>
          <w:sz w:val="32"/>
        </w:rPr>
        <w:t>5</w:t>
      </w:r>
      <w:r w:rsidR="007F363C">
        <w:rPr>
          <w:rFonts w:ascii="標楷體" w:eastAsia="標楷體" w:hAnsi="標楷體" w:hint="eastAsia"/>
          <w:color w:val="000000"/>
          <w:sz w:val="32"/>
        </w:rPr>
        <w:t>9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％；住診藥費每件平均申報7,</w:t>
      </w:r>
      <w:r w:rsidR="004B3ECB">
        <w:rPr>
          <w:rFonts w:ascii="標楷體" w:eastAsia="標楷體" w:hAnsi="標楷體" w:hint="eastAsia"/>
          <w:color w:val="000000"/>
          <w:sz w:val="32"/>
        </w:rPr>
        <w:t>64</w:t>
      </w:r>
      <w:r w:rsidR="007F363C">
        <w:rPr>
          <w:rFonts w:ascii="標楷體" w:eastAsia="標楷體" w:hAnsi="標楷體" w:hint="eastAsia"/>
          <w:color w:val="000000"/>
          <w:sz w:val="32"/>
        </w:rPr>
        <w:t>6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元，較去年同期成長</w:t>
      </w:r>
      <w:r w:rsidR="004B3ECB">
        <w:rPr>
          <w:rFonts w:ascii="標楷體" w:eastAsia="標楷體" w:hAnsi="標楷體" w:hint="eastAsia"/>
          <w:color w:val="000000"/>
          <w:sz w:val="32"/>
        </w:rPr>
        <w:t>6</w:t>
      </w:r>
      <w:r w:rsidR="00FC6F99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96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line="520" w:lineRule="exact"/>
        <w:ind w:left="1219" w:right="0"/>
        <w:rPr>
          <w:rFonts w:ascii="標楷體" w:hAnsi="標楷體"/>
          <w:b/>
          <w:bCs/>
          <w:sz w:val="32"/>
        </w:rPr>
      </w:pPr>
      <w:r w:rsidRPr="009702BA">
        <w:rPr>
          <w:rFonts w:ascii="標楷體" w:hAnsi="標楷體" w:hint="eastAsia"/>
          <w:b/>
          <w:bCs/>
          <w:sz w:val="32"/>
        </w:rPr>
        <w:t>醫院總額各層級別門、住診</w:t>
      </w:r>
      <w:r w:rsidR="002D2AF5" w:rsidRPr="009702BA">
        <w:rPr>
          <w:rFonts w:ascii="標楷體" w:hAnsi="標楷體" w:hint="eastAsia"/>
          <w:b/>
          <w:bCs/>
          <w:sz w:val="32"/>
        </w:rPr>
        <w:t>申報</w:t>
      </w:r>
      <w:r w:rsidRPr="009702BA">
        <w:rPr>
          <w:rFonts w:ascii="標楷體" w:hAnsi="標楷體" w:hint="eastAsia"/>
          <w:b/>
          <w:bCs/>
          <w:sz w:val="32"/>
        </w:rPr>
        <w:t>醫療點數占率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(表22至表24)</w:t>
      </w:r>
    </w:p>
    <w:p w:rsidR="00FD0836" w:rsidRPr="00667A31" w:rsidRDefault="00FD0836" w:rsidP="00713BDF">
      <w:pPr>
        <w:tabs>
          <w:tab w:val="left" w:pos="1260"/>
        </w:tabs>
        <w:spacing w:line="520" w:lineRule="exact"/>
        <w:ind w:leftChars="532" w:hangingChars="92" w:hanging="294"/>
        <w:jc w:val="both"/>
        <w:rPr>
          <w:rFonts w:ascii="標楷體" w:eastAsia="標楷體" w:hAnsi="標楷體"/>
          <w:color w:val="000099"/>
          <w:sz w:val="32"/>
        </w:rPr>
      </w:pPr>
      <w:r w:rsidRPr="00667A31">
        <w:rPr>
          <w:rFonts w:ascii="標楷體" w:eastAsia="標楷體" w:hAnsi="標楷體" w:hint="eastAsia"/>
          <w:color w:val="000099"/>
          <w:sz w:val="32"/>
        </w:rPr>
        <w:t>9</w:t>
      </w:r>
      <w:r w:rsidR="00E46474" w:rsidRPr="00667A31">
        <w:rPr>
          <w:rFonts w:ascii="標楷體" w:eastAsia="標楷體" w:hAnsi="標楷體" w:hint="eastAsia"/>
          <w:color w:val="000099"/>
          <w:sz w:val="32"/>
        </w:rPr>
        <w:t>7</w:t>
      </w:r>
      <w:r w:rsidRPr="00667A31">
        <w:rPr>
          <w:rFonts w:ascii="標楷體" w:eastAsia="標楷體" w:hAnsi="標楷體" w:hint="eastAsia"/>
          <w:color w:val="000099"/>
          <w:sz w:val="32"/>
        </w:rPr>
        <w:t>年</w:t>
      </w:r>
      <w:r w:rsidR="00B31857" w:rsidRPr="00397D78">
        <w:rPr>
          <w:rFonts w:ascii="標楷體" w:eastAsia="標楷體" w:hAnsi="標楷體" w:hint="eastAsia"/>
          <w:color w:val="0000CC"/>
          <w:sz w:val="32"/>
        </w:rPr>
        <w:t>第</w:t>
      </w:r>
      <w:r w:rsidR="004B3ECB">
        <w:rPr>
          <w:rFonts w:ascii="標楷體" w:eastAsia="標楷體" w:hAnsi="標楷體" w:hint="eastAsia"/>
          <w:color w:val="0000CC"/>
          <w:sz w:val="32"/>
        </w:rPr>
        <w:t>4</w:t>
      </w:r>
      <w:r w:rsidR="00B31857" w:rsidRPr="00397D78">
        <w:rPr>
          <w:rFonts w:ascii="標楷體" w:eastAsia="標楷體" w:hAnsi="標楷體" w:hint="eastAsia"/>
          <w:color w:val="0000CC"/>
          <w:sz w:val="32"/>
        </w:rPr>
        <w:t>季</w:t>
      </w:r>
      <w:r w:rsidRPr="00667A31">
        <w:rPr>
          <w:rFonts w:ascii="標楷體" w:eastAsia="標楷體" w:hAnsi="標楷體" w:hint="eastAsia"/>
          <w:color w:val="000099"/>
          <w:sz w:val="32"/>
        </w:rPr>
        <w:t>各層級門、住診醫療點數占率：</w:t>
      </w:r>
    </w:p>
    <w:p w:rsidR="00FD0836" w:rsidRPr="0002656F" w:rsidRDefault="002D4998" w:rsidP="002D4998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(一)</w:t>
      </w:r>
      <w:r w:rsidR="00667A31">
        <w:rPr>
          <w:rFonts w:ascii="標楷體" w:eastAsia="標楷體" w:hAnsi="標楷體" w:hint="eastAsia"/>
          <w:color w:val="000000"/>
          <w:sz w:val="32"/>
        </w:rPr>
        <w:t>門、住診</w:t>
      </w:r>
      <w:r w:rsidR="00490D3E">
        <w:rPr>
          <w:rFonts w:ascii="標楷體" w:eastAsia="標楷體" w:hAnsi="標楷體" w:hint="eastAsia"/>
          <w:color w:val="000000"/>
          <w:sz w:val="32"/>
        </w:rPr>
        <w:t>合計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醫療點數：醫學中心</w:t>
      </w:r>
      <w:r w:rsidR="00E46474">
        <w:rPr>
          <w:rFonts w:ascii="標楷體" w:eastAsia="標楷體" w:hAnsi="標楷體" w:hint="eastAsia"/>
          <w:color w:val="000000"/>
          <w:sz w:val="32"/>
        </w:rPr>
        <w:t>4</w:t>
      </w:r>
      <w:r w:rsidR="00667A31">
        <w:rPr>
          <w:rFonts w:ascii="標楷體" w:eastAsia="標楷體" w:hAnsi="標楷體" w:hint="eastAsia"/>
          <w:color w:val="000000"/>
          <w:sz w:val="32"/>
        </w:rPr>
        <w:t>2.</w:t>
      </w:r>
      <w:r w:rsidR="004B3ECB">
        <w:rPr>
          <w:rFonts w:ascii="標楷體" w:eastAsia="標楷體" w:hAnsi="標楷體" w:hint="eastAsia"/>
          <w:color w:val="000000"/>
          <w:sz w:val="32"/>
        </w:rPr>
        <w:t>7</w:t>
      </w:r>
      <w:r w:rsidR="007F363C">
        <w:rPr>
          <w:rFonts w:ascii="標楷體" w:eastAsia="標楷體" w:hAnsi="標楷體" w:hint="eastAsia"/>
          <w:color w:val="000000"/>
          <w:sz w:val="32"/>
        </w:rPr>
        <w:t>5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％、區域醫院3</w:t>
      </w:r>
      <w:r w:rsidR="00E8150E">
        <w:rPr>
          <w:rFonts w:ascii="標楷體" w:eastAsia="標楷體" w:hAnsi="標楷體" w:hint="eastAsia"/>
          <w:color w:val="000000"/>
          <w:sz w:val="32"/>
        </w:rPr>
        <w:t>8</w:t>
      </w:r>
      <w:r w:rsidR="00E46474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5</w:t>
      </w:r>
      <w:r w:rsidR="004B3ECB">
        <w:rPr>
          <w:rFonts w:ascii="標楷體" w:eastAsia="標楷體" w:hAnsi="標楷體" w:hint="eastAsia"/>
          <w:color w:val="000000"/>
          <w:sz w:val="32"/>
        </w:rPr>
        <w:t>3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％、地區醫院</w:t>
      </w:r>
      <w:r w:rsidR="00DC6897">
        <w:rPr>
          <w:rFonts w:ascii="標楷體" w:eastAsia="標楷體" w:hAnsi="標楷體" w:hint="eastAsia"/>
          <w:color w:val="000000"/>
          <w:sz w:val="32"/>
        </w:rPr>
        <w:t>1</w:t>
      </w:r>
      <w:r w:rsidR="007F363C">
        <w:rPr>
          <w:rFonts w:ascii="標楷體" w:eastAsia="標楷體" w:hAnsi="標楷體" w:hint="eastAsia"/>
          <w:color w:val="000000"/>
          <w:sz w:val="32"/>
        </w:rPr>
        <w:t>8</w:t>
      </w:r>
      <w:r w:rsidR="006F3ABB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72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CE07D0" w:rsidRDefault="00CE07D0" w:rsidP="00CE07D0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(二)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門診</w:t>
      </w:r>
      <w:r w:rsidR="00490D3E" w:rsidRPr="0002656F">
        <w:rPr>
          <w:rFonts w:ascii="標楷體" w:eastAsia="標楷體" w:hAnsi="標楷體" w:hint="eastAsia"/>
          <w:color w:val="000000"/>
          <w:sz w:val="32"/>
        </w:rPr>
        <w:t>醫療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點數：醫學中心</w:t>
      </w:r>
      <w:r w:rsidR="00667A31">
        <w:rPr>
          <w:rFonts w:ascii="標楷體" w:eastAsia="標楷體" w:hAnsi="標楷體" w:hint="eastAsia"/>
          <w:color w:val="000000"/>
          <w:sz w:val="32"/>
        </w:rPr>
        <w:t>4</w:t>
      </w:r>
      <w:r w:rsidR="004B3ECB">
        <w:rPr>
          <w:rFonts w:ascii="標楷體" w:eastAsia="標楷體" w:hAnsi="標楷體" w:hint="eastAsia"/>
          <w:color w:val="000000"/>
          <w:sz w:val="32"/>
        </w:rPr>
        <w:t>2</w:t>
      </w:r>
      <w:r w:rsidR="006F3ABB">
        <w:rPr>
          <w:rFonts w:ascii="標楷體" w:eastAsia="標楷體" w:hAnsi="標楷體" w:hint="eastAsia"/>
          <w:color w:val="000000"/>
          <w:sz w:val="32"/>
        </w:rPr>
        <w:t>.</w:t>
      </w:r>
      <w:r w:rsidR="004B3ECB">
        <w:rPr>
          <w:rFonts w:ascii="標楷體" w:eastAsia="標楷體" w:hAnsi="標楷體" w:hint="eastAsia"/>
          <w:color w:val="000000"/>
          <w:sz w:val="32"/>
        </w:rPr>
        <w:t>0</w:t>
      </w:r>
      <w:r w:rsidR="007F363C">
        <w:rPr>
          <w:rFonts w:ascii="標楷體" w:eastAsia="標楷體" w:hAnsi="標楷體" w:hint="eastAsia"/>
          <w:color w:val="000000"/>
          <w:sz w:val="32"/>
        </w:rPr>
        <w:t>5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％、區域醫院3</w:t>
      </w:r>
      <w:r w:rsidR="007F363C">
        <w:rPr>
          <w:rFonts w:ascii="標楷體" w:eastAsia="標楷體" w:hAnsi="標楷體" w:hint="eastAsia"/>
          <w:color w:val="000000"/>
          <w:sz w:val="32"/>
        </w:rPr>
        <w:t>8</w:t>
      </w:r>
      <w:r w:rsidR="00667A31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35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％、地區醫院</w:t>
      </w:r>
      <w:r w:rsidR="007F363C">
        <w:rPr>
          <w:rFonts w:ascii="標楷體" w:eastAsia="標楷體" w:hAnsi="標楷體" w:hint="eastAsia"/>
          <w:color w:val="000000"/>
          <w:sz w:val="32"/>
        </w:rPr>
        <w:t>19</w:t>
      </w:r>
      <w:r w:rsidR="00E46474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60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02656F" w:rsidRDefault="00CE07D0" w:rsidP="00CE07D0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(三)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住診</w:t>
      </w:r>
      <w:r w:rsidR="00490D3E" w:rsidRPr="0002656F">
        <w:rPr>
          <w:rFonts w:ascii="標楷體" w:eastAsia="標楷體" w:hAnsi="標楷體" w:hint="eastAsia"/>
          <w:color w:val="000000"/>
          <w:sz w:val="32"/>
        </w:rPr>
        <w:t>醫療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點數：醫學中心</w:t>
      </w:r>
      <w:r w:rsidR="00E46474">
        <w:rPr>
          <w:rFonts w:ascii="標楷體" w:eastAsia="標楷體" w:hAnsi="標楷體" w:hint="eastAsia"/>
          <w:color w:val="000000"/>
          <w:sz w:val="32"/>
        </w:rPr>
        <w:t>4</w:t>
      </w:r>
      <w:r w:rsidR="00E8150E">
        <w:rPr>
          <w:rFonts w:ascii="標楷體" w:eastAsia="標楷體" w:hAnsi="標楷體" w:hint="eastAsia"/>
          <w:color w:val="000000"/>
          <w:sz w:val="32"/>
        </w:rPr>
        <w:t>3</w:t>
      </w:r>
      <w:r w:rsidR="00667A31">
        <w:rPr>
          <w:rFonts w:ascii="標楷體" w:eastAsia="標楷體" w:hAnsi="標楷體" w:hint="eastAsia"/>
          <w:color w:val="000000"/>
          <w:sz w:val="32"/>
        </w:rPr>
        <w:t>.</w:t>
      </w:r>
      <w:r w:rsidR="004B3ECB">
        <w:rPr>
          <w:rFonts w:ascii="標楷體" w:eastAsia="標楷體" w:hAnsi="標楷體" w:hint="eastAsia"/>
          <w:color w:val="000000"/>
          <w:sz w:val="32"/>
        </w:rPr>
        <w:t>4</w:t>
      </w:r>
      <w:r w:rsidR="007F363C">
        <w:rPr>
          <w:rFonts w:ascii="標楷體" w:eastAsia="標楷體" w:hAnsi="標楷體" w:hint="eastAsia"/>
          <w:color w:val="000000"/>
          <w:sz w:val="32"/>
        </w:rPr>
        <w:t>3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％、區域醫院</w:t>
      </w:r>
      <w:r w:rsidR="00E46474">
        <w:rPr>
          <w:rFonts w:ascii="標楷體" w:eastAsia="標楷體" w:hAnsi="標楷體" w:hint="eastAsia"/>
          <w:color w:val="000000"/>
          <w:sz w:val="32"/>
        </w:rPr>
        <w:t>3</w:t>
      </w:r>
      <w:r w:rsidR="00667A31">
        <w:rPr>
          <w:rFonts w:ascii="標楷體" w:eastAsia="標楷體" w:hAnsi="標楷體" w:hint="eastAsia"/>
          <w:color w:val="000000"/>
          <w:sz w:val="32"/>
        </w:rPr>
        <w:t>8.</w:t>
      </w:r>
      <w:r w:rsidR="007F363C">
        <w:rPr>
          <w:rFonts w:ascii="標楷體" w:eastAsia="標楷體" w:hAnsi="標楷體" w:hint="eastAsia"/>
          <w:color w:val="000000"/>
          <w:sz w:val="32"/>
        </w:rPr>
        <w:t>70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％、地區醫院</w:t>
      </w:r>
      <w:r w:rsidR="00667A31">
        <w:rPr>
          <w:rFonts w:ascii="標楷體" w:eastAsia="標楷體" w:hAnsi="標楷體" w:hint="eastAsia"/>
          <w:color w:val="000000"/>
          <w:sz w:val="32"/>
        </w:rPr>
        <w:t>1</w:t>
      </w:r>
      <w:r w:rsidR="007F363C">
        <w:rPr>
          <w:rFonts w:ascii="標楷體" w:eastAsia="標楷體" w:hAnsi="標楷體" w:hint="eastAsia"/>
          <w:color w:val="000000"/>
          <w:sz w:val="32"/>
        </w:rPr>
        <w:t>7</w:t>
      </w:r>
      <w:r w:rsidR="00667A31">
        <w:rPr>
          <w:rFonts w:ascii="標楷體" w:eastAsia="標楷體" w:hAnsi="標楷體" w:hint="eastAsia"/>
          <w:color w:val="000000"/>
          <w:sz w:val="32"/>
        </w:rPr>
        <w:t>.</w:t>
      </w:r>
      <w:r w:rsidR="007F363C">
        <w:rPr>
          <w:rFonts w:ascii="標楷體" w:eastAsia="標楷體" w:hAnsi="標楷體" w:hint="eastAsia"/>
          <w:color w:val="000000"/>
          <w:sz w:val="32"/>
        </w:rPr>
        <w:t>87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BD1384">
        <w:rPr>
          <w:rFonts w:ascii="標楷體" w:hAnsi="標楷體" w:hint="eastAsia"/>
          <w:b/>
          <w:bCs/>
          <w:color w:val="FF0000"/>
          <w:sz w:val="32"/>
        </w:rPr>
        <w:t>醫療費用核付（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表25至表25-1）</w:t>
      </w:r>
    </w:p>
    <w:p w:rsidR="00FD0836" w:rsidRPr="0002656F" w:rsidRDefault="007C5EBA" w:rsidP="002F2A05">
      <w:pPr>
        <w:spacing w:line="520" w:lineRule="exact"/>
        <w:ind w:leftChars="530" w:left="1272" w:rightChars="24" w:right="58" w:firstLine="0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lastRenderedPageBreak/>
        <w:t>97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年(至9</w:t>
      </w:r>
      <w:r w:rsidR="002F6630">
        <w:rPr>
          <w:rFonts w:ascii="標楷體" w:eastAsia="標楷體" w:hAnsi="標楷體" w:hint="eastAsia"/>
          <w:color w:val="000000"/>
          <w:sz w:val="32"/>
        </w:rPr>
        <w:t>7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年</w:t>
      </w:r>
      <w:r w:rsidR="004B3ECB">
        <w:rPr>
          <w:rFonts w:ascii="標楷體" w:eastAsia="標楷體" w:hAnsi="標楷體" w:hint="eastAsia"/>
          <w:color w:val="000000"/>
          <w:sz w:val="32"/>
        </w:rPr>
        <w:t>1</w:t>
      </w:r>
      <w:r w:rsidR="007F363C">
        <w:rPr>
          <w:rFonts w:ascii="標楷體" w:eastAsia="標楷體" w:hAnsi="標楷體" w:hint="eastAsia"/>
          <w:color w:val="000000"/>
          <w:sz w:val="32"/>
        </w:rPr>
        <w:t>1</w:t>
      </w:r>
      <w:r w:rsidR="00032399">
        <w:rPr>
          <w:rFonts w:ascii="標楷體" w:eastAsia="標楷體" w:hAnsi="標楷體" w:hint="eastAsia"/>
          <w:color w:val="000000"/>
          <w:sz w:val="32"/>
        </w:rPr>
        <w:t>月)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之</w:t>
      </w:r>
      <w:r w:rsidR="00FD0836" w:rsidRPr="001A4F9A">
        <w:rPr>
          <w:rFonts w:ascii="標楷體" w:eastAsia="標楷體" w:hAnsi="標楷體" w:hint="eastAsia"/>
          <w:color w:val="000000"/>
          <w:sz w:val="32"/>
        </w:rPr>
        <w:t>門診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初審</w:t>
      </w:r>
      <w:r w:rsidR="002D4998">
        <w:rPr>
          <w:rFonts w:ascii="標楷體" w:eastAsia="標楷體" w:hAnsi="標楷體" w:hint="eastAsia"/>
          <w:color w:val="000000"/>
          <w:sz w:val="32"/>
        </w:rPr>
        <w:t>後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核減率為</w:t>
      </w:r>
      <w:r w:rsidR="002D4998">
        <w:rPr>
          <w:rFonts w:ascii="標楷體" w:eastAsia="標楷體" w:hAnsi="標楷體" w:hint="eastAsia"/>
          <w:color w:val="000000"/>
          <w:sz w:val="32"/>
        </w:rPr>
        <w:t>2</w:t>
      </w:r>
      <w:r w:rsidR="0048101B">
        <w:rPr>
          <w:rFonts w:ascii="標楷體" w:eastAsia="標楷體" w:hAnsi="標楷體" w:hint="eastAsia"/>
          <w:color w:val="000000"/>
          <w:sz w:val="32"/>
        </w:rPr>
        <w:t>.</w:t>
      </w:r>
      <w:r w:rsidR="002D4998">
        <w:rPr>
          <w:rFonts w:ascii="標楷體" w:eastAsia="標楷體" w:hAnsi="標楷體" w:hint="eastAsia"/>
          <w:color w:val="000000"/>
          <w:sz w:val="32"/>
        </w:rPr>
        <w:t>0</w:t>
      </w:r>
      <w:r w:rsidR="00C801CA">
        <w:rPr>
          <w:rFonts w:ascii="標楷體" w:eastAsia="標楷體" w:hAnsi="標楷體" w:hint="eastAsia"/>
          <w:color w:val="000000"/>
          <w:sz w:val="32"/>
        </w:rPr>
        <w:t>6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％、複審後核減率為</w:t>
      </w:r>
      <w:r w:rsidR="00E8150E">
        <w:rPr>
          <w:rFonts w:ascii="標楷體" w:eastAsia="標楷體" w:hAnsi="標楷體" w:hint="eastAsia"/>
          <w:color w:val="000000"/>
          <w:sz w:val="32"/>
        </w:rPr>
        <w:t>1</w:t>
      </w:r>
      <w:r w:rsidR="0048101B">
        <w:rPr>
          <w:rFonts w:ascii="標楷體" w:eastAsia="標楷體" w:hAnsi="標楷體" w:hint="eastAsia"/>
          <w:color w:val="000000"/>
          <w:sz w:val="32"/>
        </w:rPr>
        <w:t>.</w:t>
      </w:r>
      <w:r w:rsidR="004B3ECB">
        <w:rPr>
          <w:rFonts w:ascii="標楷體" w:eastAsia="標楷體" w:hAnsi="標楷體" w:hint="eastAsia"/>
          <w:color w:val="000000"/>
          <w:sz w:val="32"/>
        </w:rPr>
        <w:t>8</w:t>
      </w:r>
      <w:r w:rsidR="00C801CA">
        <w:rPr>
          <w:rFonts w:ascii="標楷體" w:eastAsia="標楷體" w:hAnsi="標楷體" w:hint="eastAsia"/>
          <w:color w:val="000000"/>
          <w:sz w:val="32"/>
        </w:rPr>
        <w:t>1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％、爭審後核減率為</w:t>
      </w:r>
      <w:r w:rsidR="00E8150E">
        <w:rPr>
          <w:rFonts w:ascii="標楷體" w:eastAsia="標楷體" w:hAnsi="標楷體" w:hint="eastAsia"/>
          <w:color w:val="000000"/>
          <w:sz w:val="32"/>
        </w:rPr>
        <w:t>1</w:t>
      </w:r>
      <w:r w:rsidR="0048101B">
        <w:rPr>
          <w:rFonts w:ascii="標楷體" w:eastAsia="標楷體" w:hAnsi="標楷體" w:hint="eastAsia"/>
          <w:color w:val="000000"/>
          <w:sz w:val="32"/>
        </w:rPr>
        <w:t>.</w:t>
      </w:r>
      <w:r w:rsidR="004B3ECB">
        <w:rPr>
          <w:rFonts w:ascii="標楷體" w:eastAsia="標楷體" w:hAnsi="標楷體" w:hint="eastAsia"/>
          <w:color w:val="000000"/>
          <w:sz w:val="32"/>
        </w:rPr>
        <w:t>7</w:t>
      </w:r>
      <w:r w:rsidR="00C801CA">
        <w:rPr>
          <w:rFonts w:ascii="標楷體" w:eastAsia="標楷體" w:hAnsi="標楷體" w:hint="eastAsia"/>
          <w:color w:val="000000"/>
          <w:sz w:val="32"/>
        </w:rPr>
        <w:t>9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</w:t>
      </w:r>
      <w:r w:rsidR="00667A31">
        <w:rPr>
          <w:rFonts w:ascii="標楷體" w:eastAsia="標楷體" w:hAnsi="標楷體" w:hint="eastAsia"/>
          <w:color w:val="000000"/>
          <w:sz w:val="32"/>
        </w:rPr>
        <w:t>。</w:t>
      </w:r>
      <w:r w:rsidR="00FD0836" w:rsidRPr="001A4F9A">
        <w:rPr>
          <w:rFonts w:ascii="標楷體" w:eastAsia="標楷體" w:hAnsi="標楷體" w:hint="eastAsia"/>
          <w:color w:val="000000"/>
          <w:sz w:val="32"/>
        </w:rPr>
        <w:t>住診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初審</w:t>
      </w:r>
      <w:r w:rsidR="002D4998">
        <w:rPr>
          <w:rFonts w:ascii="標楷體" w:eastAsia="標楷體" w:hAnsi="標楷體" w:hint="eastAsia"/>
          <w:color w:val="000000"/>
          <w:sz w:val="32"/>
        </w:rPr>
        <w:t>後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核減率為</w:t>
      </w:r>
      <w:r w:rsidR="00E8150E">
        <w:rPr>
          <w:rFonts w:ascii="標楷體" w:eastAsia="標楷體" w:hAnsi="標楷體" w:hint="eastAsia"/>
          <w:color w:val="000000"/>
          <w:sz w:val="32"/>
        </w:rPr>
        <w:t>3</w:t>
      </w:r>
      <w:r w:rsidR="0048101B">
        <w:rPr>
          <w:rFonts w:ascii="標楷體" w:eastAsia="標楷體" w:hAnsi="標楷體" w:hint="eastAsia"/>
          <w:color w:val="000000"/>
          <w:sz w:val="32"/>
        </w:rPr>
        <w:t>.</w:t>
      </w:r>
      <w:r w:rsidR="004B3ECB">
        <w:rPr>
          <w:rFonts w:ascii="標楷體" w:eastAsia="標楷體" w:hAnsi="標楷體" w:hint="eastAsia"/>
          <w:color w:val="000000"/>
          <w:sz w:val="32"/>
        </w:rPr>
        <w:t>6</w:t>
      </w:r>
      <w:r w:rsidR="00C801CA">
        <w:rPr>
          <w:rFonts w:ascii="標楷體" w:eastAsia="標楷體" w:hAnsi="標楷體" w:hint="eastAsia"/>
          <w:color w:val="000000"/>
          <w:sz w:val="32"/>
        </w:rPr>
        <w:t>1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％、複審後核減率為</w:t>
      </w:r>
      <w:r w:rsidR="00F4374C">
        <w:rPr>
          <w:rFonts w:ascii="標楷體" w:eastAsia="標楷體" w:hAnsi="標楷體" w:hint="eastAsia"/>
          <w:color w:val="000000"/>
          <w:sz w:val="32"/>
        </w:rPr>
        <w:t>3</w:t>
      </w:r>
      <w:r w:rsidR="00B85E45">
        <w:rPr>
          <w:rFonts w:ascii="標楷體" w:eastAsia="標楷體" w:hAnsi="標楷體" w:hint="eastAsia"/>
          <w:color w:val="000000"/>
          <w:sz w:val="32"/>
        </w:rPr>
        <w:t>.</w:t>
      </w:r>
      <w:r w:rsidR="00F02A42">
        <w:rPr>
          <w:rFonts w:ascii="標楷體" w:eastAsia="標楷體" w:hAnsi="標楷體" w:hint="eastAsia"/>
          <w:color w:val="000000"/>
          <w:sz w:val="32"/>
        </w:rPr>
        <w:t>3</w:t>
      </w:r>
      <w:r w:rsidR="004B3ECB">
        <w:rPr>
          <w:rFonts w:ascii="標楷體" w:eastAsia="標楷體" w:hAnsi="標楷體" w:hint="eastAsia"/>
          <w:color w:val="000000"/>
          <w:sz w:val="32"/>
        </w:rPr>
        <w:t>4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％、爭審後核減率為</w:t>
      </w:r>
      <w:r w:rsidR="00F4374C">
        <w:rPr>
          <w:rFonts w:ascii="標楷體" w:eastAsia="標楷體" w:hAnsi="標楷體" w:hint="eastAsia"/>
          <w:color w:val="000000"/>
          <w:sz w:val="32"/>
        </w:rPr>
        <w:t>3.</w:t>
      </w:r>
      <w:r w:rsidR="00F02A42">
        <w:rPr>
          <w:rFonts w:ascii="標楷體" w:eastAsia="標楷體" w:hAnsi="標楷體" w:hint="eastAsia"/>
          <w:color w:val="000000"/>
          <w:sz w:val="32"/>
        </w:rPr>
        <w:t>3</w:t>
      </w:r>
      <w:r w:rsidR="00986F19">
        <w:rPr>
          <w:rFonts w:ascii="標楷體" w:eastAsia="標楷體" w:hAnsi="標楷體" w:hint="eastAsia"/>
          <w:color w:val="000000"/>
          <w:sz w:val="32"/>
        </w:rPr>
        <w:t>3</w:t>
      </w:r>
      <w:r w:rsidR="00FD0836" w:rsidRPr="0002656F">
        <w:rPr>
          <w:rFonts w:ascii="標楷體" w:eastAsia="標楷體" w:hAnsi="標楷體" w:hint="eastAsia"/>
          <w:color w:val="000000"/>
          <w:sz w:val="32"/>
        </w:rPr>
        <w:t>％。</w:t>
      </w:r>
    </w:p>
    <w:p w:rsidR="007E6013" w:rsidRPr="009702BA" w:rsidRDefault="007E6013" w:rsidP="00344CD1">
      <w:pPr>
        <w:pStyle w:val="a1"/>
        <w:numPr>
          <w:ilvl w:val="0"/>
          <w:numId w:val="9"/>
        </w:numPr>
        <w:spacing w:beforeLines="30" w:line="520" w:lineRule="exact"/>
        <w:ind w:left="1219" w:right="0"/>
        <w:rPr>
          <w:rFonts w:ascii="標楷體" w:hAnsi="標楷體"/>
          <w:b/>
          <w:bCs/>
          <w:sz w:val="32"/>
        </w:rPr>
      </w:pPr>
      <w:r w:rsidRPr="009702BA">
        <w:rPr>
          <w:rFonts w:ascii="標楷體" w:hAnsi="標楷體" w:hint="eastAsia"/>
          <w:b/>
          <w:bCs/>
          <w:sz w:val="32"/>
        </w:rPr>
        <w:t>醫院總額</w:t>
      </w:r>
      <w:r w:rsidR="00082A38">
        <w:rPr>
          <w:rFonts w:ascii="標楷體" w:hAnsi="標楷體" w:hint="eastAsia"/>
          <w:b/>
          <w:bCs/>
          <w:sz w:val="32"/>
        </w:rPr>
        <w:t>部門專款項目支用情形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(表2</w:t>
      </w:r>
      <w:r>
        <w:rPr>
          <w:rFonts w:ascii="標楷體" w:hAnsi="標楷體" w:hint="eastAsia"/>
          <w:b/>
          <w:bCs/>
          <w:color w:val="0000CC"/>
          <w:sz w:val="32"/>
        </w:rPr>
        <w:t>6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)</w:t>
      </w:r>
    </w:p>
    <w:p w:rsidR="007E6013" w:rsidRPr="0002656F" w:rsidRDefault="007E6013" w:rsidP="007E6013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(一)慢性B、C型肝炎治療計畫</w:t>
      </w:r>
      <w:r w:rsidRPr="0002656F">
        <w:rPr>
          <w:rFonts w:ascii="標楷體" w:eastAsia="標楷體" w:hAnsi="標楷體" w:hint="eastAsia"/>
          <w:color w:val="000000"/>
          <w:sz w:val="32"/>
        </w:rPr>
        <w:t>：</w:t>
      </w:r>
      <w:r w:rsidRPr="00667A31">
        <w:rPr>
          <w:rFonts w:ascii="標楷體" w:eastAsia="標楷體" w:hAnsi="標楷體" w:hint="eastAsia"/>
          <w:color w:val="000099"/>
          <w:sz w:val="32"/>
        </w:rPr>
        <w:t>97年</w:t>
      </w:r>
      <w:r w:rsidRPr="00397D78">
        <w:rPr>
          <w:rFonts w:ascii="標楷體" w:eastAsia="標楷體" w:hAnsi="標楷體" w:hint="eastAsia"/>
          <w:color w:val="0000CC"/>
          <w:sz w:val="32"/>
        </w:rPr>
        <w:t>第</w:t>
      </w:r>
      <w:r>
        <w:rPr>
          <w:rFonts w:ascii="標楷體" w:eastAsia="標楷體" w:hAnsi="標楷體" w:hint="eastAsia"/>
          <w:color w:val="0000CC"/>
          <w:sz w:val="32"/>
        </w:rPr>
        <w:t>1-3</w:t>
      </w:r>
      <w:r w:rsidRPr="00397D78">
        <w:rPr>
          <w:rFonts w:ascii="標楷體" w:eastAsia="標楷體" w:hAnsi="標楷體" w:hint="eastAsia"/>
          <w:color w:val="0000CC"/>
          <w:sz w:val="32"/>
        </w:rPr>
        <w:t>季</w:t>
      </w:r>
      <w:r>
        <w:rPr>
          <w:rFonts w:ascii="標楷體" w:eastAsia="標楷體" w:hAnsi="標楷體" w:hint="eastAsia"/>
          <w:color w:val="0000CC"/>
          <w:sz w:val="32"/>
        </w:rPr>
        <w:t>合計支用6.37億元，預算執行</w:t>
      </w:r>
      <w:r w:rsidR="00344CD1">
        <w:rPr>
          <w:rFonts w:ascii="標楷體" w:eastAsia="標楷體" w:hAnsi="標楷體" w:hint="eastAsia"/>
          <w:color w:val="0000CC"/>
          <w:sz w:val="32"/>
        </w:rPr>
        <w:t>59</w:t>
      </w:r>
      <w:r>
        <w:rPr>
          <w:rFonts w:ascii="標楷體" w:eastAsia="標楷體" w:hAnsi="標楷體" w:hint="eastAsia"/>
          <w:color w:val="0000CC"/>
          <w:sz w:val="32"/>
        </w:rPr>
        <w:t>%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7E6013" w:rsidRDefault="007E6013" w:rsidP="007E6013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(二)罕見疾病、血友病藥費</w:t>
      </w:r>
      <w:r w:rsidRPr="0002656F">
        <w:rPr>
          <w:rFonts w:ascii="標楷體" w:eastAsia="標楷體" w:hAnsi="標楷體" w:hint="eastAsia"/>
          <w:color w:val="000000"/>
          <w:sz w:val="32"/>
        </w:rPr>
        <w:t>：</w:t>
      </w:r>
      <w:r w:rsidRPr="00667A31">
        <w:rPr>
          <w:rFonts w:ascii="標楷體" w:eastAsia="標楷體" w:hAnsi="標楷體" w:hint="eastAsia"/>
          <w:color w:val="000099"/>
          <w:sz w:val="32"/>
        </w:rPr>
        <w:t>97年</w:t>
      </w:r>
      <w:r w:rsidRPr="00397D78">
        <w:rPr>
          <w:rFonts w:ascii="標楷體" w:eastAsia="標楷體" w:hAnsi="標楷體" w:hint="eastAsia"/>
          <w:color w:val="0000CC"/>
          <w:sz w:val="32"/>
        </w:rPr>
        <w:t>第</w:t>
      </w:r>
      <w:r>
        <w:rPr>
          <w:rFonts w:ascii="標楷體" w:eastAsia="標楷體" w:hAnsi="標楷體" w:hint="eastAsia"/>
          <w:color w:val="0000CC"/>
          <w:sz w:val="32"/>
        </w:rPr>
        <w:t>1-3</w:t>
      </w:r>
      <w:r w:rsidRPr="00397D78">
        <w:rPr>
          <w:rFonts w:ascii="標楷體" w:eastAsia="標楷體" w:hAnsi="標楷體" w:hint="eastAsia"/>
          <w:color w:val="0000CC"/>
          <w:sz w:val="32"/>
        </w:rPr>
        <w:t>季</w:t>
      </w:r>
      <w:r>
        <w:rPr>
          <w:rFonts w:ascii="標楷體" w:eastAsia="標楷體" w:hAnsi="標楷體" w:hint="eastAsia"/>
          <w:color w:val="0000CC"/>
          <w:sz w:val="32"/>
        </w:rPr>
        <w:t>合計支用26.36億元，預算執行</w:t>
      </w:r>
      <w:r w:rsidR="00344CD1">
        <w:rPr>
          <w:rFonts w:ascii="標楷體" w:eastAsia="標楷體" w:hAnsi="標楷體" w:hint="eastAsia"/>
          <w:color w:val="0000CC"/>
          <w:sz w:val="32"/>
        </w:rPr>
        <w:t>98</w:t>
      </w:r>
      <w:r>
        <w:rPr>
          <w:rFonts w:ascii="標楷體" w:eastAsia="標楷體" w:hAnsi="標楷體" w:hint="eastAsia"/>
          <w:color w:val="0000CC"/>
          <w:sz w:val="32"/>
        </w:rPr>
        <w:t>%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7E6013" w:rsidRDefault="007E6013" w:rsidP="007E6013">
      <w:pPr>
        <w:spacing w:line="5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(三)鼓勵器官移植並確保術後追蹤照護品質</w:t>
      </w:r>
      <w:r w:rsidRPr="0002656F">
        <w:rPr>
          <w:rFonts w:ascii="標楷體" w:eastAsia="標楷體" w:hAnsi="標楷體" w:hint="eastAsia"/>
          <w:color w:val="000000"/>
          <w:sz w:val="32"/>
        </w:rPr>
        <w:t>：</w:t>
      </w:r>
      <w:r w:rsidRPr="00667A31">
        <w:rPr>
          <w:rFonts w:ascii="標楷體" w:eastAsia="標楷體" w:hAnsi="標楷體" w:hint="eastAsia"/>
          <w:color w:val="000099"/>
          <w:sz w:val="32"/>
        </w:rPr>
        <w:t>97年</w:t>
      </w:r>
      <w:r w:rsidRPr="00397D78">
        <w:rPr>
          <w:rFonts w:ascii="標楷體" w:eastAsia="標楷體" w:hAnsi="標楷體" w:hint="eastAsia"/>
          <w:color w:val="0000CC"/>
          <w:sz w:val="32"/>
        </w:rPr>
        <w:t>第</w:t>
      </w:r>
      <w:r>
        <w:rPr>
          <w:rFonts w:ascii="標楷體" w:eastAsia="標楷體" w:hAnsi="標楷體" w:hint="eastAsia"/>
          <w:color w:val="0000CC"/>
          <w:sz w:val="32"/>
        </w:rPr>
        <w:t>1-3</w:t>
      </w:r>
      <w:r w:rsidRPr="00397D78">
        <w:rPr>
          <w:rFonts w:ascii="標楷體" w:eastAsia="標楷體" w:hAnsi="標楷體" w:hint="eastAsia"/>
          <w:color w:val="0000CC"/>
          <w:sz w:val="32"/>
        </w:rPr>
        <w:t>季</w:t>
      </w:r>
      <w:r>
        <w:rPr>
          <w:rFonts w:ascii="標楷體" w:eastAsia="標楷體" w:hAnsi="標楷體" w:hint="eastAsia"/>
          <w:color w:val="0000CC"/>
          <w:sz w:val="32"/>
        </w:rPr>
        <w:t>合計支用14.84億元，年度預算執行</w:t>
      </w:r>
      <w:r w:rsidR="00344CD1">
        <w:rPr>
          <w:rFonts w:ascii="標楷體" w:eastAsia="標楷體" w:hAnsi="標楷體" w:hint="eastAsia"/>
          <w:color w:val="0000CC"/>
          <w:sz w:val="32"/>
        </w:rPr>
        <w:t>85</w:t>
      </w:r>
      <w:r>
        <w:rPr>
          <w:rFonts w:ascii="標楷體" w:eastAsia="標楷體" w:hAnsi="標楷體" w:hint="eastAsia"/>
          <w:color w:val="0000CC"/>
          <w:sz w:val="32"/>
        </w:rPr>
        <w:t>%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7E6013" w:rsidRDefault="007E6013" w:rsidP="007E6013">
      <w:pPr>
        <w:spacing w:line="520" w:lineRule="exact"/>
        <w:jc w:val="both"/>
        <w:rPr>
          <w:rFonts w:ascii="標楷體" w:hAnsi="標楷體"/>
          <w:b/>
          <w:bCs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(四)醫療給付改善方案：</w:t>
      </w:r>
      <w:r w:rsidRPr="00667A31">
        <w:rPr>
          <w:rFonts w:ascii="標楷體" w:eastAsia="標楷體" w:hAnsi="標楷體" w:hint="eastAsia"/>
          <w:color w:val="000099"/>
          <w:sz w:val="32"/>
        </w:rPr>
        <w:t>97年</w:t>
      </w:r>
      <w:r w:rsidRPr="00397D78">
        <w:rPr>
          <w:rFonts w:ascii="標楷體" w:eastAsia="標楷體" w:hAnsi="標楷體" w:hint="eastAsia"/>
          <w:color w:val="0000CC"/>
          <w:sz w:val="32"/>
        </w:rPr>
        <w:t>第</w:t>
      </w:r>
      <w:r>
        <w:rPr>
          <w:rFonts w:ascii="標楷體" w:eastAsia="標楷體" w:hAnsi="標楷體" w:hint="eastAsia"/>
          <w:color w:val="0000CC"/>
          <w:sz w:val="32"/>
        </w:rPr>
        <w:t>1-3</w:t>
      </w:r>
      <w:r w:rsidRPr="00397D78">
        <w:rPr>
          <w:rFonts w:ascii="標楷體" w:eastAsia="標楷體" w:hAnsi="標楷體" w:hint="eastAsia"/>
          <w:color w:val="0000CC"/>
          <w:sz w:val="32"/>
        </w:rPr>
        <w:t>季</w:t>
      </w:r>
      <w:r>
        <w:rPr>
          <w:rFonts w:ascii="標楷體" w:eastAsia="標楷體" w:hAnsi="標楷體" w:hint="eastAsia"/>
          <w:color w:val="0000CC"/>
          <w:sz w:val="32"/>
        </w:rPr>
        <w:t>合計支用1.53億元，預算執行</w:t>
      </w:r>
      <w:r w:rsidR="00344CD1">
        <w:rPr>
          <w:rFonts w:ascii="標楷體" w:eastAsia="標楷體" w:hAnsi="標楷體" w:hint="eastAsia"/>
          <w:color w:val="0000CC"/>
          <w:sz w:val="32"/>
        </w:rPr>
        <w:t>4</w:t>
      </w:r>
      <w:r>
        <w:rPr>
          <w:rFonts w:ascii="標楷體" w:eastAsia="標楷體" w:hAnsi="標楷體" w:hint="eastAsia"/>
          <w:color w:val="0000CC"/>
          <w:sz w:val="32"/>
        </w:rPr>
        <w:t>0%。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9702BA">
        <w:rPr>
          <w:rFonts w:ascii="標楷體" w:hAnsi="標楷體" w:hint="eastAsia"/>
          <w:b/>
          <w:bCs/>
          <w:color w:val="000000"/>
          <w:sz w:val="32"/>
        </w:rPr>
        <w:t>9</w:t>
      </w:r>
      <w:r w:rsidR="00E8150E">
        <w:rPr>
          <w:rFonts w:ascii="標楷體" w:hAnsi="標楷體" w:hint="eastAsia"/>
          <w:b/>
          <w:bCs/>
          <w:color w:val="000000"/>
          <w:sz w:val="32"/>
        </w:rPr>
        <w:t>7</w:t>
      </w:r>
      <w:r w:rsidRPr="009702BA">
        <w:rPr>
          <w:rFonts w:ascii="標楷體" w:hAnsi="標楷體" w:hint="eastAsia"/>
          <w:b/>
          <w:bCs/>
          <w:color w:val="000000"/>
          <w:sz w:val="32"/>
        </w:rPr>
        <w:t>年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第</w:t>
      </w:r>
      <w:r w:rsidR="0054673F">
        <w:rPr>
          <w:rFonts w:ascii="標楷體" w:hAnsi="標楷體" w:hint="eastAsia"/>
          <w:b/>
          <w:bCs/>
          <w:color w:val="0000CC"/>
          <w:sz w:val="32"/>
        </w:rPr>
        <w:t>3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季</w:t>
      </w:r>
      <w:r w:rsidR="00396BBA" w:rsidRPr="009702BA">
        <w:rPr>
          <w:rFonts w:ascii="標楷體" w:hAnsi="標楷體" w:hint="eastAsia"/>
          <w:b/>
          <w:bCs/>
          <w:color w:val="000000"/>
          <w:sz w:val="32"/>
        </w:rPr>
        <w:t>各部門總額</w:t>
      </w:r>
      <w:r w:rsidRPr="009702BA">
        <w:rPr>
          <w:rFonts w:ascii="標楷體" w:hAnsi="標楷體" w:hint="eastAsia"/>
          <w:b/>
          <w:bCs/>
          <w:color w:val="000000"/>
          <w:sz w:val="32"/>
        </w:rPr>
        <w:t>點值結算情形</w:t>
      </w:r>
      <w:r w:rsidR="00B54AC7" w:rsidRPr="009702BA">
        <w:rPr>
          <w:rFonts w:ascii="標楷體" w:hAnsi="標楷體" w:hint="eastAsia"/>
          <w:b/>
          <w:bCs/>
          <w:color w:val="000000"/>
          <w:sz w:val="32"/>
        </w:rPr>
        <w:t xml:space="preserve"> 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(表2</w:t>
      </w:r>
      <w:r w:rsidR="007E6013">
        <w:rPr>
          <w:rFonts w:ascii="標楷體" w:hAnsi="標楷體" w:hint="eastAsia"/>
          <w:b/>
          <w:bCs/>
          <w:color w:val="0000CC"/>
          <w:sz w:val="32"/>
        </w:rPr>
        <w:t>7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)</w:t>
      </w:r>
    </w:p>
    <w:p w:rsidR="00FD0836" w:rsidRPr="0002656F" w:rsidRDefault="00FD0836" w:rsidP="00754A97">
      <w:pPr>
        <w:pStyle w:val="aff9"/>
        <w:numPr>
          <w:ilvl w:val="0"/>
          <w:numId w:val="14"/>
        </w:numPr>
        <w:spacing w:line="520" w:lineRule="exact"/>
        <w:ind w:leftChars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牙醫部門：平均點值為</w:t>
      </w:r>
      <w:r w:rsidR="00BC1825">
        <w:rPr>
          <w:rFonts w:ascii="標楷體" w:eastAsia="標楷體" w:hAnsi="標楷體" w:hint="eastAsia"/>
          <w:color w:val="000000"/>
          <w:sz w:val="32"/>
        </w:rPr>
        <w:t>0.9</w:t>
      </w:r>
      <w:r w:rsidR="0054673F">
        <w:rPr>
          <w:rFonts w:ascii="標楷體" w:eastAsia="標楷體" w:hAnsi="標楷體" w:hint="eastAsia"/>
          <w:color w:val="000000"/>
          <w:sz w:val="32"/>
        </w:rPr>
        <w:t>948</w:t>
      </w:r>
      <w:r w:rsidRPr="0002656F">
        <w:rPr>
          <w:rFonts w:ascii="標楷體" w:eastAsia="標楷體" w:hAnsi="標楷體" w:hint="eastAsia"/>
          <w:color w:val="000000"/>
          <w:sz w:val="32"/>
        </w:rPr>
        <w:t>元。</w:t>
      </w:r>
    </w:p>
    <w:p w:rsidR="00FD0836" w:rsidRPr="0002656F" w:rsidRDefault="00FD0836" w:rsidP="00754A97">
      <w:pPr>
        <w:pStyle w:val="aff9"/>
        <w:numPr>
          <w:ilvl w:val="0"/>
          <w:numId w:val="14"/>
        </w:numPr>
        <w:spacing w:line="520" w:lineRule="exact"/>
        <w:ind w:leftChars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中醫部門：平均點值為0.9</w:t>
      </w:r>
      <w:r w:rsidR="009A036A">
        <w:rPr>
          <w:rFonts w:ascii="標楷體" w:eastAsia="標楷體" w:hAnsi="標楷體" w:hint="eastAsia"/>
          <w:color w:val="000000"/>
          <w:sz w:val="32"/>
        </w:rPr>
        <w:t>3</w:t>
      </w:r>
      <w:r w:rsidR="0054673F">
        <w:rPr>
          <w:rFonts w:ascii="標楷體" w:eastAsia="標楷體" w:hAnsi="標楷體" w:hint="eastAsia"/>
          <w:color w:val="000000"/>
          <w:sz w:val="32"/>
        </w:rPr>
        <w:t>21</w:t>
      </w:r>
      <w:r w:rsidRPr="0002656F">
        <w:rPr>
          <w:rFonts w:ascii="標楷體" w:eastAsia="標楷體" w:hAnsi="標楷體" w:hint="eastAsia"/>
          <w:color w:val="000000"/>
          <w:sz w:val="32"/>
        </w:rPr>
        <w:t>元。</w:t>
      </w:r>
    </w:p>
    <w:p w:rsidR="00FD0836" w:rsidRPr="0002656F" w:rsidRDefault="00FD0836" w:rsidP="00754A97">
      <w:pPr>
        <w:pStyle w:val="aff9"/>
        <w:numPr>
          <w:ilvl w:val="0"/>
          <w:numId w:val="14"/>
        </w:numPr>
        <w:spacing w:line="520" w:lineRule="exact"/>
        <w:ind w:leftChars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西醫基層部門:平均點值為0.9</w:t>
      </w:r>
      <w:r w:rsidR="009A036A">
        <w:rPr>
          <w:rFonts w:ascii="標楷體" w:eastAsia="標楷體" w:hAnsi="標楷體" w:hint="eastAsia"/>
          <w:color w:val="000000"/>
          <w:sz w:val="32"/>
        </w:rPr>
        <w:t>9</w:t>
      </w:r>
      <w:r w:rsidR="0054673F">
        <w:rPr>
          <w:rFonts w:ascii="標楷體" w:eastAsia="標楷體" w:hAnsi="標楷體" w:hint="eastAsia"/>
          <w:color w:val="000000"/>
          <w:sz w:val="32"/>
        </w:rPr>
        <w:t>50</w:t>
      </w:r>
      <w:r w:rsidRPr="0002656F">
        <w:rPr>
          <w:rFonts w:ascii="標楷體" w:eastAsia="標楷體" w:hAnsi="標楷體" w:hint="eastAsia"/>
          <w:color w:val="000000"/>
          <w:sz w:val="32"/>
        </w:rPr>
        <w:t>元。</w:t>
      </w:r>
    </w:p>
    <w:p w:rsidR="00FD0836" w:rsidRPr="0002656F" w:rsidRDefault="00FD0836" w:rsidP="00754A97">
      <w:pPr>
        <w:pStyle w:val="aff9"/>
        <w:numPr>
          <w:ilvl w:val="0"/>
          <w:numId w:val="14"/>
        </w:numPr>
        <w:spacing w:line="520" w:lineRule="exact"/>
        <w:ind w:leftChars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醫院部門:平均點值為0.9</w:t>
      </w:r>
      <w:r w:rsidR="0054673F">
        <w:rPr>
          <w:rFonts w:ascii="標楷體" w:eastAsia="標楷體" w:hAnsi="標楷體" w:hint="eastAsia"/>
          <w:color w:val="000000"/>
          <w:sz w:val="32"/>
        </w:rPr>
        <w:t>398</w:t>
      </w:r>
      <w:r w:rsidRPr="0002656F">
        <w:rPr>
          <w:rFonts w:ascii="標楷體" w:eastAsia="標楷體" w:hAnsi="標楷體" w:hint="eastAsia"/>
          <w:color w:val="000000"/>
          <w:sz w:val="32"/>
        </w:rPr>
        <w:t>元。</w:t>
      </w:r>
    </w:p>
    <w:p w:rsidR="00FD0836" w:rsidRPr="0002656F" w:rsidRDefault="00FD0836" w:rsidP="00754A97">
      <w:pPr>
        <w:pStyle w:val="aff9"/>
        <w:numPr>
          <w:ilvl w:val="0"/>
          <w:numId w:val="14"/>
        </w:numPr>
        <w:spacing w:line="520" w:lineRule="exact"/>
        <w:ind w:leftChars="0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門診透析：平均點值為0.</w:t>
      </w:r>
      <w:r w:rsidR="009A036A">
        <w:rPr>
          <w:rFonts w:ascii="標楷體" w:eastAsia="標楷體" w:hAnsi="標楷體" w:hint="eastAsia"/>
          <w:color w:val="000000"/>
          <w:sz w:val="32"/>
        </w:rPr>
        <w:t>9</w:t>
      </w:r>
      <w:r w:rsidR="0054673F">
        <w:rPr>
          <w:rFonts w:ascii="標楷體" w:eastAsia="標楷體" w:hAnsi="標楷體" w:hint="eastAsia"/>
          <w:color w:val="000000"/>
          <w:sz w:val="32"/>
        </w:rPr>
        <w:t>172</w:t>
      </w:r>
      <w:r w:rsidRPr="0002656F">
        <w:rPr>
          <w:rFonts w:ascii="標楷體" w:eastAsia="標楷體" w:hAnsi="標楷體" w:hint="eastAsia"/>
          <w:color w:val="000000"/>
          <w:sz w:val="32"/>
        </w:rPr>
        <w:t>元。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9702BA">
        <w:rPr>
          <w:rFonts w:ascii="標楷體" w:hAnsi="標楷體" w:hint="eastAsia"/>
          <w:b/>
          <w:bCs/>
          <w:color w:val="000000"/>
          <w:sz w:val="32"/>
        </w:rPr>
        <w:t>9</w:t>
      </w:r>
      <w:r w:rsidR="008A4F5D" w:rsidRPr="009702BA">
        <w:rPr>
          <w:rFonts w:ascii="標楷體" w:hAnsi="標楷體" w:hint="eastAsia"/>
          <w:b/>
          <w:bCs/>
          <w:color w:val="000000"/>
          <w:sz w:val="32"/>
        </w:rPr>
        <w:t>7</w:t>
      </w:r>
      <w:r w:rsidRPr="009702BA">
        <w:rPr>
          <w:rFonts w:ascii="標楷體" w:hAnsi="標楷體" w:hint="eastAsia"/>
          <w:b/>
          <w:bCs/>
          <w:color w:val="000000"/>
          <w:sz w:val="32"/>
        </w:rPr>
        <w:t>年</w:t>
      </w:r>
      <w:r w:rsidR="009A036A">
        <w:rPr>
          <w:rFonts w:ascii="標楷體" w:hAnsi="標楷體" w:hint="eastAsia"/>
          <w:b/>
          <w:bCs/>
          <w:color w:val="000000"/>
          <w:sz w:val="32"/>
        </w:rPr>
        <w:t>第</w:t>
      </w:r>
      <w:r w:rsidR="0054673F">
        <w:rPr>
          <w:rFonts w:ascii="標楷體" w:hAnsi="標楷體" w:hint="eastAsia"/>
          <w:b/>
          <w:bCs/>
          <w:color w:val="000000"/>
          <w:sz w:val="32"/>
        </w:rPr>
        <w:t>4</w:t>
      </w:r>
      <w:r w:rsidR="009A036A">
        <w:rPr>
          <w:rFonts w:ascii="標楷體" w:hAnsi="標楷體" w:hint="eastAsia"/>
          <w:b/>
          <w:bCs/>
          <w:color w:val="000000"/>
          <w:sz w:val="32"/>
        </w:rPr>
        <w:t>季</w:t>
      </w:r>
      <w:r w:rsidRPr="009702BA">
        <w:rPr>
          <w:rFonts w:ascii="標楷體" w:hAnsi="標楷體" w:hint="eastAsia"/>
          <w:b/>
          <w:bCs/>
          <w:color w:val="000000"/>
          <w:sz w:val="32"/>
        </w:rPr>
        <w:t xml:space="preserve">各部門總額點值預估 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(表2</w:t>
      </w:r>
      <w:r w:rsidR="007E6013">
        <w:rPr>
          <w:rFonts w:ascii="標楷體" w:hAnsi="標楷體" w:hint="eastAsia"/>
          <w:b/>
          <w:bCs/>
          <w:color w:val="0000CC"/>
          <w:sz w:val="32"/>
        </w:rPr>
        <w:t>8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)</w:t>
      </w:r>
    </w:p>
    <w:p w:rsidR="00FD0836" w:rsidRPr="0002656F" w:rsidRDefault="00FD0836" w:rsidP="00D13D0D">
      <w:pPr>
        <w:numPr>
          <w:ilvl w:val="0"/>
          <w:numId w:val="5"/>
        </w:numPr>
        <w:tabs>
          <w:tab w:val="left" w:pos="1260"/>
        </w:tabs>
        <w:spacing w:line="520" w:lineRule="exact"/>
        <w:ind w:left="1571"/>
        <w:jc w:val="both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牙醫部門：</w:t>
      </w:r>
      <w:r w:rsidR="001A5CF8" w:rsidRPr="0002656F">
        <w:rPr>
          <w:rFonts w:ascii="標楷體" w:eastAsia="標楷體" w:hAnsi="標楷體" w:hint="eastAsia"/>
          <w:color w:val="000000"/>
          <w:sz w:val="32"/>
        </w:rPr>
        <w:t>預估平均點值</w:t>
      </w:r>
      <w:r w:rsidR="009A036A">
        <w:rPr>
          <w:rFonts w:ascii="標楷體" w:eastAsia="標楷體" w:hAnsi="標楷體" w:hint="eastAsia"/>
          <w:color w:val="000000"/>
          <w:sz w:val="32"/>
        </w:rPr>
        <w:t>為</w:t>
      </w:r>
      <w:r w:rsidR="00BD1384">
        <w:rPr>
          <w:rFonts w:ascii="標楷體" w:eastAsia="標楷體" w:hAnsi="標楷體" w:hint="eastAsia"/>
          <w:color w:val="000000"/>
          <w:sz w:val="32"/>
        </w:rPr>
        <w:t>0.9</w:t>
      </w:r>
      <w:r w:rsidR="009A036A">
        <w:rPr>
          <w:rFonts w:ascii="標楷體" w:eastAsia="標楷體" w:hAnsi="標楷體" w:hint="eastAsia"/>
          <w:color w:val="000000"/>
          <w:sz w:val="32"/>
        </w:rPr>
        <w:t>6</w:t>
      </w:r>
      <w:r w:rsidR="0054673F">
        <w:rPr>
          <w:rFonts w:ascii="標楷體" w:eastAsia="標楷體" w:hAnsi="標楷體" w:hint="eastAsia"/>
          <w:color w:val="000000"/>
          <w:sz w:val="32"/>
        </w:rPr>
        <w:t>48</w:t>
      </w:r>
      <w:r w:rsidR="00BD1384">
        <w:rPr>
          <w:rFonts w:ascii="標楷體" w:eastAsia="標楷體" w:hAnsi="標楷體" w:hint="eastAsia"/>
          <w:color w:val="000000"/>
          <w:sz w:val="32"/>
        </w:rPr>
        <w:t>元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FD0836" w:rsidRPr="0002656F" w:rsidRDefault="00FD0836" w:rsidP="00D13D0D">
      <w:pPr>
        <w:numPr>
          <w:ilvl w:val="0"/>
          <w:numId w:val="5"/>
        </w:numPr>
        <w:tabs>
          <w:tab w:val="left" w:pos="1260"/>
        </w:tabs>
        <w:spacing w:line="520" w:lineRule="exact"/>
        <w:ind w:left="1571"/>
        <w:jc w:val="both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中醫部門：</w:t>
      </w:r>
      <w:r w:rsidR="001A5CF8" w:rsidRPr="0002656F">
        <w:rPr>
          <w:rFonts w:ascii="標楷體" w:eastAsia="標楷體" w:hAnsi="標楷體" w:hint="eastAsia"/>
          <w:color w:val="000000"/>
          <w:sz w:val="32"/>
        </w:rPr>
        <w:t>預估平均點值</w:t>
      </w:r>
      <w:r w:rsidR="00807E2F">
        <w:rPr>
          <w:rFonts w:ascii="標楷體" w:eastAsia="標楷體" w:hAnsi="標楷體" w:hint="eastAsia"/>
          <w:color w:val="000000"/>
          <w:sz w:val="32"/>
        </w:rPr>
        <w:t>為</w:t>
      </w:r>
      <w:r w:rsidR="009A036A">
        <w:rPr>
          <w:rFonts w:ascii="標楷體" w:eastAsia="標楷體" w:hAnsi="標楷體" w:hint="eastAsia"/>
          <w:color w:val="000000"/>
          <w:sz w:val="32"/>
        </w:rPr>
        <w:t>0.9</w:t>
      </w:r>
      <w:r w:rsidR="0054673F">
        <w:rPr>
          <w:rFonts w:ascii="標楷體" w:eastAsia="標楷體" w:hAnsi="標楷體" w:hint="eastAsia"/>
          <w:color w:val="000000"/>
          <w:sz w:val="32"/>
        </w:rPr>
        <w:t>498</w:t>
      </w:r>
      <w:r w:rsidR="00807E2F">
        <w:rPr>
          <w:rFonts w:ascii="標楷體" w:eastAsia="標楷體" w:hAnsi="標楷體" w:hint="eastAsia"/>
          <w:color w:val="000000"/>
          <w:sz w:val="32"/>
        </w:rPr>
        <w:t>元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FD0836" w:rsidRPr="0002656F" w:rsidRDefault="00FD0836" w:rsidP="00D13D0D">
      <w:pPr>
        <w:numPr>
          <w:ilvl w:val="0"/>
          <w:numId w:val="5"/>
        </w:numPr>
        <w:tabs>
          <w:tab w:val="left" w:pos="1260"/>
        </w:tabs>
        <w:spacing w:line="520" w:lineRule="exact"/>
        <w:ind w:left="1571"/>
        <w:jc w:val="both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西醫基層部門：</w:t>
      </w:r>
      <w:r w:rsidR="001A5CF8" w:rsidRPr="0002656F">
        <w:rPr>
          <w:rFonts w:ascii="標楷體" w:eastAsia="標楷體" w:hAnsi="標楷體" w:hint="eastAsia"/>
          <w:color w:val="000000"/>
          <w:sz w:val="32"/>
        </w:rPr>
        <w:t>預估平均點值</w:t>
      </w:r>
      <w:r w:rsidR="00807E2F">
        <w:rPr>
          <w:rFonts w:ascii="標楷體" w:eastAsia="標楷體" w:hAnsi="標楷體" w:hint="eastAsia"/>
          <w:color w:val="000000"/>
          <w:sz w:val="32"/>
        </w:rPr>
        <w:t>為</w:t>
      </w:r>
      <w:r w:rsidR="009A036A">
        <w:rPr>
          <w:rFonts w:ascii="標楷體" w:eastAsia="標楷體" w:hAnsi="標楷體" w:hint="eastAsia"/>
          <w:color w:val="000000"/>
          <w:sz w:val="32"/>
        </w:rPr>
        <w:t>0.9</w:t>
      </w:r>
      <w:r w:rsidR="0054673F">
        <w:rPr>
          <w:rFonts w:ascii="標楷體" w:eastAsia="標楷體" w:hAnsi="標楷體" w:hint="eastAsia"/>
          <w:color w:val="000000"/>
          <w:sz w:val="32"/>
        </w:rPr>
        <w:t>465</w:t>
      </w:r>
      <w:r w:rsidR="00807E2F">
        <w:rPr>
          <w:rFonts w:ascii="標楷體" w:eastAsia="標楷體" w:hAnsi="標楷體" w:hint="eastAsia"/>
          <w:color w:val="000000"/>
          <w:sz w:val="32"/>
        </w:rPr>
        <w:t>元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FD0836" w:rsidRPr="0002656F" w:rsidRDefault="00FD0836" w:rsidP="00D13D0D">
      <w:pPr>
        <w:numPr>
          <w:ilvl w:val="0"/>
          <w:numId w:val="5"/>
        </w:numPr>
        <w:tabs>
          <w:tab w:val="left" w:pos="1260"/>
        </w:tabs>
        <w:spacing w:line="520" w:lineRule="exact"/>
        <w:ind w:left="1571"/>
        <w:jc w:val="both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醫院部門：</w:t>
      </w:r>
      <w:r w:rsidR="0054673F" w:rsidRPr="0002656F">
        <w:rPr>
          <w:rFonts w:ascii="標楷體" w:eastAsia="標楷體" w:hAnsi="標楷體" w:hint="eastAsia"/>
          <w:color w:val="000000"/>
          <w:sz w:val="32"/>
        </w:rPr>
        <w:t>預估平均點值</w:t>
      </w:r>
      <w:r w:rsidR="0054673F">
        <w:rPr>
          <w:rFonts w:ascii="標楷體" w:eastAsia="標楷體" w:hAnsi="標楷體" w:hint="eastAsia"/>
          <w:color w:val="000000"/>
          <w:sz w:val="32"/>
        </w:rPr>
        <w:t>為0.9068元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FD0836" w:rsidRDefault="00FD0836" w:rsidP="00D13D0D">
      <w:pPr>
        <w:numPr>
          <w:ilvl w:val="0"/>
          <w:numId w:val="5"/>
        </w:numPr>
        <w:tabs>
          <w:tab w:val="left" w:pos="1260"/>
        </w:tabs>
        <w:spacing w:line="520" w:lineRule="exact"/>
        <w:ind w:left="1571"/>
        <w:jc w:val="both"/>
        <w:rPr>
          <w:rFonts w:ascii="標楷體" w:eastAsia="標楷體" w:hAnsi="標楷體"/>
          <w:color w:val="000000"/>
          <w:sz w:val="32"/>
        </w:rPr>
      </w:pPr>
      <w:r w:rsidRPr="0002656F">
        <w:rPr>
          <w:rFonts w:ascii="標楷體" w:eastAsia="標楷體" w:hAnsi="標楷體" w:hint="eastAsia"/>
          <w:color w:val="000000"/>
          <w:sz w:val="32"/>
        </w:rPr>
        <w:t>門診透析：</w:t>
      </w:r>
      <w:r w:rsidR="001A5CF8" w:rsidRPr="0002656F">
        <w:rPr>
          <w:rFonts w:ascii="標楷體" w:eastAsia="標楷體" w:hAnsi="標楷體" w:hint="eastAsia"/>
          <w:color w:val="000000"/>
          <w:sz w:val="32"/>
        </w:rPr>
        <w:t>預估平均點值</w:t>
      </w:r>
      <w:r w:rsidR="00807E2F">
        <w:rPr>
          <w:rFonts w:ascii="標楷體" w:eastAsia="標楷體" w:hAnsi="標楷體" w:hint="eastAsia"/>
          <w:color w:val="000000"/>
          <w:sz w:val="32"/>
        </w:rPr>
        <w:t>為</w:t>
      </w:r>
      <w:r w:rsidR="009A036A">
        <w:rPr>
          <w:rFonts w:ascii="標楷體" w:eastAsia="標楷體" w:hAnsi="標楷體" w:hint="eastAsia"/>
          <w:color w:val="000000"/>
          <w:sz w:val="32"/>
        </w:rPr>
        <w:t>0.</w:t>
      </w:r>
      <w:r w:rsidR="0054673F">
        <w:rPr>
          <w:rFonts w:ascii="標楷體" w:eastAsia="標楷體" w:hAnsi="標楷體" w:hint="eastAsia"/>
          <w:color w:val="000000"/>
          <w:sz w:val="32"/>
        </w:rPr>
        <w:t>9206</w:t>
      </w:r>
      <w:r w:rsidR="00807E2F">
        <w:rPr>
          <w:rFonts w:ascii="標楷體" w:eastAsia="標楷體" w:hAnsi="標楷體" w:hint="eastAsia"/>
          <w:color w:val="000000"/>
          <w:sz w:val="32"/>
        </w:rPr>
        <w:t>元</w:t>
      </w:r>
      <w:r w:rsidRPr="0002656F">
        <w:rPr>
          <w:rFonts w:ascii="標楷體" w:eastAsia="標楷體" w:hAnsi="標楷體" w:hint="eastAsia"/>
          <w:color w:val="000000"/>
          <w:sz w:val="32"/>
        </w:rPr>
        <w:t>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9702BA">
        <w:rPr>
          <w:rFonts w:ascii="標楷體" w:hAnsi="標楷體" w:hint="eastAsia"/>
          <w:b/>
          <w:bCs/>
          <w:color w:val="000000"/>
          <w:sz w:val="32"/>
        </w:rPr>
        <w:lastRenderedPageBreak/>
        <w:t>全民健康保險藥局申報情形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(表2</w:t>
      </w:r>
      <w:r w:rsidR="007E6013">
        <w:rPr>
          <w:rFonts w:ascii="標楷體" w:hAnsi="標楷體" w:hint="eastAsia"/>
          <w:b/>
          <w:bCs/>
          <w:color w:val="0000CC"/>
          <w:sz w:val="32"/>
        </w:rPr>
        <w:t>9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-1至表2</w:t>
      </w:r>
      <w:r w:rsidR="007E6013">
        <w:rPr>
          <w:rFonts w:ascii="標楷體" w:hAnsi="標楷體" w:hint="eastAsia"/>
          <w:b/>
          <w:bCs/>
          <w:color w:val="0000CC"/>
          <w:sz w:val="32"/>
        </w:rPr>
        <w:t>9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-</w:t>
      </w:r>
      <w:r w:rsidR="00185890" w:rsidRPr="009702BA">
        <w:rPr>
          <w:rFonts w:ascii="標楷體" w:hAnsi="標楷體" w:hint="eastAsia"/>
          <w:b/>
          <w:bCs/>
          <w:color w:val="0000CC"/>
          <w:sz w:val="32"/>
        </w:rPr>
        <w:t>5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)</w:t>
      </w:r>
    </w:p>
    <w:p w:rsidR="00006ECF" w:rsidRPr="004F5E19" w:rsidRDefault="00547CEB" w:rsidP="00344CD1">
      <w:pPr>
        <w:pStyle w:val="a1"/>
        <w:numPr>
          <w:ilvl w:val="0"/>
          <w:numId w:val="0"/>
        </w:numPr>
        <w:spacing w:beforeLines="30" w:afterLines="30" w:line="520" w:lineRule="exact"/>
        <w:ind w:left="1190" w:right="0" w:firstLineChars="7" w:firstLine="22"/>
        <w:rPr>
          <w:rFonts w:ascii="標楷體" w:hAnsi="標楷體"/>
          <w:b/>
          <w:bCs/>
          <w:color w:val="000000"/>
          <w:sz w:val="32"/>
        </w:rPr>
      </w:pPr>
      <w:r w:rsidRPr="00547CEB">
        <w:rPr>
          <w:rFonts w:ascii="標楷體" w:hAnsi="標楷體" w:hint="eastAsia"/>
          <w:sz w:val="32"/>
        </w:rPr>
        <w:t>97年第</w:t>
      </w:r>
      <w:r w:rsidR="0054673F">
        <w:rPr>
          <w:rFonts w:ascii="標楷體" w:hAnsi="標楷體" w:hint="eastAsia"/>
          <w:sz w:val="32"/>
        </w:rPr>
        <w:t>4</w:t>
      </w:r>
      <w:r w:rsidRPr="00547CEB">
        <w:rPr>
          <w:rFonts w:ascii="標楷體" w:hAnsi="標楷體" w:hint="eastAsia"/>
          <w:sz w:val="32"/>
        </w:rPr>
        <w:t>季</w:t>
      </w:r>
      <w:r w:rsidRPr="00F4374C">
        <w:rPr>
          <w:rFonts w:ascii="標楷體" w:hAnsi="標楷體" w:hint="eastAsia"/>
          <w:color w:val="000000"/>
          <w:kern w:val="2"/>
          <w:sz w:val="32"/>
          <w:szCs w:val="24"/>
        </w:rPr>
        <w:t>藥局整體申報</w:t>
      </w:r>
      <w:r w:rsidR="004F5E19" w:rsidRPr="00F4374C">
        <w:rPr>
          <w:rFonts w:ascii="標楷體" w:hAnsi="標楷體" w:hint="eastAsia"/>
          <w:color w:val="000000"/>
          <w:kern w:val="2"/>
          <w:sz w:val="32"/>
          <w:szCs w:val="24"/>
        </w:rPr>
        <w:t>件數1</w:t>
      </w:r>
      <w:r w:rsidR="009A036A">
        <w:rPr>
          <w:rFonts w:ascii="標楷體" w:hAnsi="標楷體" w:hint="eastAsia"/>
          <w:color w:val="000000"/>
          <w:kern w:val="2"/>
          <w:sz w:val="32"/>
          <w:szCs w:val="24"/>
        </w:rPr>
        <w:t>,</w:t>
      </w:r>
      <w:r w:rsidR="0054673F">
        <w:rPr>
          <w:rFonts w:ascii="標楷體" w:hAnsi="標楷體" w:hint="eastAsia"/>
          <w:color w:val="000000"/>
          <w:kern w:val="2"/>
          <w:sz w:val="32"/>
          <w:szCs w:val="24"/>
        </w:rPr>
        <w:t>6</w:t>
      </w:r>
      <w:r w:rsidR="00C801CA">
        <w:rPr>
          <w:rFonts w:ascii="標楷體" w:hAnsi="標楷體" w:hint="eastAsia"/>
          <w:color w:val="000000"/>
          <w:kern w:val="2"/>
          <w:sz w:val="32"/>
          <w:szCs w:val="24"/>
        </w:rPr>
        <w:t>41</w:t>
      </w:r>
      <w:r w:rsidR="004F5E19" w:rsidRPr="00F4374C">
        <w:rPr>
          <w:rFonts w:ascii="標楷體" w:hAnsi="標楷體" w:hint="eastAsia"/>
          <w:color w:val="000000"/>
          <w:kern w:val="2"/>
          <w:sz w:val="32"/>
          <w:szCs w:val="24"/>
        </w:rPr>
        <w:t>萬</w:t>
      </w:r>
      <w:r w:rsidR="00F967AC">
        <w:rPr>
          <w:rFonts w:ascii="標楷體" w:hAnsi="標楷體" w:hint="eastAsia"/>
          <w:color w:val="000000"/>
          <w:kern w:val="2"/>
          <w:sz w:val="32"/>
          <w:szCs w:val="24"/>
        </w:rPr>
        <w:t>餘</w:t>
      </w:r>
      <w:r w:rsidR="004F5E19" w:rsidRPr="00F4374C">
        <w:rPr>
          <w:rFonts w:ascii="標楷體" w:hAnsi="標楷體" w:hint="eastAsia"/>
          <w:color w:val="000000"/>
          <w:kern w:val="2"/>
          <w:sz w:val="32"/>
          <w:szCs w:val="24"/>
        </w:rPr>
        <w:t>件，申請</w:t>
      </w:r>
      <w:r w:rsidR="00F967AC">
        <w:rPr>
          <w:rFonts w:ascii="標楷體" w:hAnsi="標楷體" w:hint="eastAsia"/>
          <w:color w:val="000000"/>
          <w:kern w:val="2"/>
          <w:sz w:val="32"/>
          <w:szCs w:val="24"/>
        </w:rPr>
        <w:t>4</w:t>
      </w:r>
      <w:r w:rsidR="0054673F">
        <w:rPr>
          <w:rFonts w:ascii="標楷體" w:hAnsi="標楷體" w:hint="eastAsia"/>
          <w:color w:val="000000"/>
          <w:kern w:val="2"/>
          <w:sz w:val="32"/>
          <w:szCs w:val="24"/>
        </w:rPr>
        <w:t>5</w:t>
      </w:r>
      <w:r w:rsidR="004F5E19" w:rsidRPr="00F4374C">
        <w:rPr>
          <w:rFonts w:ascii="標楷體" w:hAnsi="標楷體" w:hint="eastAsia"/>
          <w:color w:val="000000"/>
          <w:kern w:val="2"/>
          <w:sz w:val="32"/>
          <w:szCs w:val="24"/>
        </w:rPr>
        <w:t>.</w:t>
      </w:r>
      <w:r w:rsidR="00C801CA">
        <w:rPr>
          <w:rFonts w:ascii="標楷體" w:hAnsi="標楷體" w:hint="eastAsia"/>
          <w:color w:val="000000"/>
          <w:kern w:val="2"/>
          <w:sz w:val="32"/>
          <w:szCs w:val="24"/>
        </w:rPr>
        <w:t>9</w:t>
      </w:r>
      <w:r w:rsidR="004F5E19" w:rsidRPr="00F4374C">
        <w:rPr>
          <w:rFonts w:ascii="標楷體" w:hAnsi="標楷體" w:hint="eastAsia"/>
          <w:color w:val="000000"/>
          <w:kern w:val="2"/>
          <w:sz w:val="32"/>
          <w:szCs w:val="24"/>
        </w:rPr>
        <w:t>億餘點、部分負擔0.7億餘點，合計醫療點數(</w:t>
      </w:r>
      <w:r w:rsidR="004F5E19" w:rsidRPr="00C00947">
        <w:rPr>
          <w:rFonts w:ascii="標楷體" w:hAnsi="標楷體" w:hint="eastAsia"/>
          <w:sz w:val="32"/>
        </w:rPr>
        <w:t>含部分負擔</w:t>
      </w:r>
      <w:r w:rsidR="004F5E19">
        <w:rPr>
          <w:rFonts w:ascii="標楷體" w:hAnsi="標楷體" w:hint="eastAsia"/>
          <w:sz w:val="32"/>
        </w:rPr>
        <w:t>)</w:t>
      </w:r>
      <w:r w:rsidR="00B272D9">
        <w:rPr>
          <w:rFonts w:ascii="標楷體" w:hAnsi="標楷體" w:hint="eastAsia"/>
          <w:sz w:val="32"/>
        </w:rPr>
        <w:t>4</w:t>
      </w:r>
      <w:r w:rsidR="0054673F">
        <w:rPr>
          <w:rFonts w:ascii="標楷體" w:hAnsi="標楷體" w:hint="eastAsia"/>
          <w:sz w:val="32"/>
        </w:rPr>
        <w:t>6</w:t>
      </w:r>
      <w:r w:rsidR="00B272D9">
        <w:rPr>
          <w:rFonts w:ascii="標楷體" w:hAnsi="標楷體" w:hint="eastAsia"/>
          <w:sz w:val="32"/>
        </w:rPr>
        <w:t>.</w:t>
      </w:r>
      <w:r w:rsidR="00C801CA">
        <w:rPr>
          <w:rFonts w:ascii="標楷體" w:hAnsi="標楷體" w:hint="eastAsia"/>
          <w:sz w:val="32"/>
        </w:rPr>
        <w:t>6</w:t>
      </w:r>
      <w:r w:rsidR="004F5E19" w:rsidRPr="00C00947">
        <w:rPr>
          <w:rFonts w:ascii="標楷體" w:hAnsi="標楷體" w:hint="eastAsia"/>
          <w:sz w:val="32"/>
        </w:rPr>
        <w:t>億餘點，</w:t>
      </w:r>
      <w:r>
        <w:rPr>
          <w:rFonts w:ascii="標楷體" w:hAnsi="標楷體" w:hint="eastAsia"/>
          <w:sz w:val="32"/>
        </w:rPr>
        <w:t>平均每件約2</w:t>
      </w:r>
      <w:r w:rsidR="0054673F">
        <w:rPr>
          <w:rFonts w:ascii="標楷體" w:hAnsi="標楷體" w:hint="eastAsia"/>
          <w:sz w:val="32"/>
        </w:rPr>
        <w:t>8</w:t>
      </w:r>
      <w:r w:rsidR="00C801CA">
        <w:rPr>
          <w:rFonts w:ascii="標楷體" w:hAnsi="標楷體" w:hint="eastAsia"/>
          <w:sz w:val="32"/>
        </w:rPr>
        <w:t>4</w:t>
      </w:r>
      <w:r>
        <w:rPr>
          <w:rFonts w:ascii="標楷體" w:hAnsi="標楷體" w:hint="eastAsia"/>
          <w:sz w:val="32"/>
        </w:rPr>
        <w:t>點</w:t>
      </w:r>
      <w:r w:rsidR="004F5E19">
        <w:rPr>
          <w:rFonts w:ascii="標楷體" w:hAnsi="標楷體" w:hint="eastAsia"/>
          <w:sz w:val="32"/>
        </w:rPr>
        <w:t>；</w:t>
      </w:r>
      <w:r w:rsidR="004F5E19" w:rsidRPr="00C00947">
        <w:rPr>
          <w:rFonts w:ascii="標楷體" w:hAnsi="標楷體" w:hint="eastAsia"/>
          <w:sz w:val="32"/>
        </w:rPr>
        <w:t>其中件數成長</w:t>
      </w:r>
      <w:r w:rsidR="00C801CA">
        <w:rPr>
          <w:rFonts w:ascii="標楷體" w:hAnsi="標楷體" w:hint="eastAsia"/>
          <w:sz w:val="32"/>
        </w:rPr>
        <w:t>1</w:t>
      </w:r>
      <w:r>
        <w:rPr>
          <w:rFonts w:ascii="標楷體" w:hAnsi="標楷體" w:hint="eastAsia"/>
          <w:sz w:val="32"/>
        </w:rPr>
        <w:t>.</w:t>
      </w:r>
      <w:r w:rsidR="00C801CA">
        <w:rPr>
          <w:rFonts w:ascii="標楷體" w:hAnsi="標楷體" w:hint="eastAsia"/>
          <w:sz w:val="32"/>
        </w:rPr>
        <w:t>35</w:t>
      </w:r>
      <w:r w:rsidR="004F5E19" w:rsidRPr="00C00947">
        <w:rPr>
          <w:rFonts w:ascii="標楷體" w:hAnsi="標楷體" w:hint="eastAsia"/>
          <w:sz w:val="32"/>
        </w:rPr>
        <w:t>％、申請點數成長</w:t>
      </w:r>
      <w:r w:rsidR="00F967AC">
        <w:rPr>
          <w:rFonts w:ascii="標楷體" w:hAnsi="標楷體" w:hint="eastAsia"/>
          <w:sz w:val="32"/>
        </w:rPr>
        <w:t>1</w:t>
      </w:r>
      <w:r w:rsidR="00C801CA">
        <w:rPr>
          <w:rFonts w:ascii="標楷體" w:hAnsi="標楷體" w:hint="eastAsia"/>
          <w:sz w:val="32"/>
        </w:rPr>
        <w:t>9</w:t>
      </w:r>
      <w:r>
        <w:rPr>
          <w:rFonts w:ascii="標楷體" w:hAnsi="標楷體" w:hint="eastAsia"/>
          <w:sz w:val="32"/>
        </w:rPr>
        <w:t>.</w:t>
      </w:r>
      <w:r w:rsidR="00C801CA">
        <w:rPr>
          <w:rFonts w:ascii="標楷體" w:hAnsi="標楷體" w:hint="eastAsia"/>
          <w:sz w:val="32"/>
        </w:rPr>
        <w:t>11</w:t>
      </w:r>
      <w:r w:rsidR="004F5E19" w:rsidRPr="00C00947">
        <w:rPr>
          <w:rFonts w:ascii="標楷體" w:hAnsi="標楷體" w:hint="eastAsia"/>
          <w:sz w:val="32"/>
        </w:rPr>
        <w:t>％，</w:t>
      </w:r>
      <w:r w:rsidR="007268B6">
        <w:rPr>
          <w:rFonts w:ascii="標楷體" w:hAnsi="標楷體" w:hint="eastAsia"/>
          <w:sz w:val="32"/>
        </w:rPr>
        <w:t>醫療</w:t>
      </w:r>
      <w:r w:rsidR="004F5E19" w:rsidRPr="00C00947">
        <w:rPr>
          <w:rFonts w:ascii="標楷體" w:hAnsi="標楷體" w:hint="eastAsia"/>
          <w:sz w:val="32"/>
        </w:rPr>
        <w:t>點數</w:t>
      </w:r>
      <w:r w:rsidR="007268B6">
        <w:rPr>
          <w:rFonts w:ascii="標楷體" w:hAnsi="標楷體" w:hint="eastAsia"/>
          <w:sz w:val="32"/>
        </w:rPr>
        <w:t>(</w:t>
      </w:r>
      <w:r w:rsidR="007268B6" w:rsidRPr="00C00947">
        <w:rPr>
          <w:rFonts w:ascii="標楷體" w:hAnsi="標楷體" w:hint="eastAsia"/>
          <w:sz w:val="32"/>
        </w:rPr>
        <w:t>含部分負擔</w:t>
      </w:r>
      <w:r w:rsidR="007268B6">
        <w:rPr>
          <w:rFonts w:ascii="標楷體" w:hAnsi="標楷體" w:hint="eastAsia"/>
          <w:sz w:val="32"/>
        </w:rPr>
        <w:t>)</w:t>
      </w:r>
      <w:r w:rsidR="004F5E19" w:rsidRPr="00C00947">
        <w:rPr>
          <w:rFonts w:ascii="標楷體" w:hAnsi="標楷體" w:hint="eastAsia"/>
          <w:sz w:val="32"/>
        </w:rPr>
        <w:t>成長</w:t>
      </w:r>
      <w:r w:rsidR="001F1390">
        <w:rPr>
          <w:rFonts w:ascii="標楷體" w:hAnsi="標楷體" w:hint="eastAsia"/>
          <w:sz w:val="32"/>
        </w:rPr>
        <w:t>1</w:t>
      </w:r>
      <w:r w:rsidR="00C801CA">
        <w:rPr>
          <w:rFonts w:ascii="標楷體" w:hAnsi="標楷體" w:hint="eastAsia"/>
          <w:sz w:val="32"/>
        </w:rPr>
        <w:t>8</w:t>
      </w:r>
      <w:r w:rsidR="007268B6">
        <w:rPr>
          <w:rFonts w:ascii="標楷體" w:hAnsi="標楷體" w:hint="eastAsia"/>
          <w:sz w:val="32"/>
        </w:rPr>
        <w:t>.</w:t>
      </w:r>
      <w:r w:rsidR="00C801CA">
        <w:rPr>
          <w:rFonts w:ascii="標楷體" w:hAnsi="標楷體" w:hint="eastAsia"/>
          <w:sz w:val="32"/>
        </w:rPr>
        <w:t>82</w:t>
      </w:r>
      <w:r w:rsidR="004F5E19" w:rsidRPr="00C00947">
        <w:rPr>
          <w:rFonts w:ascii="標楷體" w:hAnsi="標楷體" w:hint="eastAsia"/>
          <w:sz w:val="32"/>
        </w:rPr>
        <w:t>％。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9702BA">
        <w:rPr>
          <w:rFonts w:ascii="標楷體" w:hAnsi="標楷體" w:hint="eastAsia"/>
          <w:b/>
          <w:bCs/>
          <w:color w:val="000000"/>
          <w:sz w:val="32"/>
        </w:rPr>
        <w:t>重大傷病證明實際有效領證統計表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(表</w:t>
      </w:r>
      <w:r w:rsidR="007E6013">
        <w:rPr>
          <w:rFonts w:ascii="標楷體" w:hAnsi="標楷體" w:hint="eastAsia"/>
          <w:b/>
          <w:bCs/>
          <w:color w:val="0000CC"/>
          <w:sz w:val="32"/>
        </w:rPr>
        <w:t>30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)</w:t>
      </w:r>
    </w:p>
    <w:p w:rsidR="00B950B6" w:rsidRPr="00061FBF" w:rsidRDefault="00F4374C" w:rsidP="00344CD1">
      <w:pPr>
        <w:pStyle w:val="a1"/>
        <w:numPr>
          <w:ilvl w:val="0"/>
          <w:numId w:val="0"/>
        </w:numPr>
        <w:spacing w:beforeLines="30" w:afterLines="30" w:line="520" w:lineRule="exact"/>
        <w:ind w:left="1218" w:right="0" w:hanging="1"/>
        <w:rPr>
          <w:rFonts w:ascii="標楷體" w:hAnsi="標楷體"/>
          <w:b/>
          <w:bCs/>
          <w:color w:val="000000"/>
          <w:sz w:val="32"/>
        </w:rPr>
      </w:pPr>
      <w:r w:rsidRPr="006E5933">
        <w:rPr>
          <w:rFonts w:ascii="標楷體" w:hAnsi="標楷體" w:hint="eastAsia"/>
          <w:sz w:val="32"/>
          <w:lang w:val="zh-TW"/>
        </w:rPr>
        <w:t>截至9</w:t>
      </w:r>
      <w:r w:rsidR="0054673F">
        <w:rPr>
          <w:rFonts w:ascii="標楷體" w:hAnsi="標楷體" w:hint="eastAsia"/>
          <w:sz w:val="32"/>
          <w:lang w:val="zh-TW"/>
        </w:rPr>
        <w:t>8</w:t>
      </w:r>
      <w:r w:rsidRPr="006E5933">
        <w:rPr>
          <w:rFonts w:ascii="標楷體" w:hAnsi="標楷體" w:hint="eastAsia"/>
          <w:sz w:val="32"/>
          <w:lang w:val="zh-TW"/>
        </w:rPr>
        <w:t>年</w:t>
      </w:r>
      <w:r w:rsidR="00C801CA">
        <w:rPr>
          <w:rFonts w:ascii="標楷體" w:hAnsi="標楷體" w:hint="eastAsia"/>
          <w:sz w:val="32"/>
          <w:lang w:val="zh-TW"/>
        </w:rPr>
        <w:t>2</w:t>
      </w:r>
      <w:r w:rsidRPr="006E5933">
        <w:rPr>
          <w:rFonts w:ascii="標楷體" w:hAnsi="標楷體" w:hint="eastAsia"/>
          <w:sz w:val="32"/>
          <w:lang w:val="zh-TW"/>
        </w:rPr>
        <w:t>月底止，實際有效領證數共</w:t>
      </w:r>
      <w:r w:rsidRPr="0085725A">
        <w:rPr>
          <w:rFonts w:ascii="標楷體" w:hAnsi="標楷體" w:hint="eastAsia"/>
          <w:sz w:val="32"/>
        </w:rPr>
        <w:t>7</w:t>
      </w:r>
      <w:r w:rsidR="008F152E">
        <w:rPr>
          <w:rFonts w:ascii="標楷體" w:hAnsi="標楷體" w:hint="eastAsia"/>
          <w:sz w:val="32"/>
        </w:rPr>
        <w:t>9</w:t>
      </w:r>
      <w:r w:rsidR="00C801CA">
        <w:rPr>
          <w:rFonts w:ascii="標楷體" w:hAnsi="標楷體" w:hint="eastAsia"/>
          <w:sz w:val="32"/>
        </w:rPr>
        <w:t>1</w:t>
      </w:r>
      <w:r w:rsidRPr="0085725A">
        <w:rPr>
          <w:rFonts w:ascii="標楷體" w:hAnsi="標楷體" w:hint="eastAsia"/>
          <w:sz w:val="32"/>
        </w:rPr>
        <w:t>,</w:t>
      </w:r>
      <w:r w:rsidR="00C801CA">
        <w:rPr>
          <w:rFonts w:ascii="標楷體" w:hAnsi="標楷體" w:hint="eastAsia"/>
          <w:sz w:val="32"/>
        </w:rPr>
        <w:t>685</w:t>
      </w:r>
      <w:r w:rsidRPr="0085725A">
        <w:rPr>
          <w:rFonts w:ascii="標楷體" w:hAnsi="標楷體" w:hint="eastAsia"/>
          <w:sz w:val="32"/>
        </w:rPr>
        <w:t>件，較去年同期成長</w:t>
      </w:r>
      <w:r w:rsidR="00C801CA">
        <w:rPr>
          <w:rFonts w:ascii="標楷體" w:hAnsi="標楷體" w:hint="eastAsia"/>
          <w:sz w:val="32"/>
        </w:rPr>
        <w:t>4</w:t>
      </w:r>
      <w:r w:rsidRPr="0085725A">
        <w:rPr>
          <w:rFonts w:ascii="標楷體" w:hAnsi="標楷體" w:hint="eastAsia"/>
          <w:sz w:val="32"/>
        </w:rPr>
        <w:t>.</w:t>
      </w:r>
      <w:r w:rsidR="00C801CA">
        <w:rPr>
          <w:rFonts w:ascii="標楷體" w:hAnsi="標楷體" w:hint="eastAsia"/>
          <w:sz w:val="32"/>
        </w:rPr>
        <w:t>62</w:t>
      </w:r>
      <w:r w:rsidRPr="0085725A">
        <w:rPr>
          <w:rFonts w:ascii="標楷體" w:hAnsi="標楷體" w:hint="eastAsia"/>
          <w:sz w:val="32"/>
        </w:rPr>
        <w:t>﹪，其中</w:t>
      </w:r>
      <w:r>
        <w:rPr>
          <w:rFonts w:ascii="標楷體" w:hAnsi="標楷體" w:hint="eastAsia"/>
          <w:sz w:val="32"/>
        </w:rPr>
        <w:t>以</w:t>
      </w:r>
      <w:r w:rsidRPr="00CB6CD8">
        <w:rPr>
          <w:rFonts w:ascii="標楷體" w:hAnsi="標楷體" w:hint="eastAsia"/>
          <w:sz w:val="32"/>
        </w:rPr>
        <w:t>癌症</w:t>
      </w:r>
      <w:r>
        <w:rPr>
          <w:rFonts w:ascii="標楷體" w:hAnsi="標楷體" w:hint="eastAsia"/>
          <w:sz w:val="32"/>
        </w:rPr>
        <w:t>3</w:t>
      </w:r>
      <w:r w:rsidR="00C801CA">
        <w:rPr>
          <w:rFonts w:ascii="標楷體" w:hAnsi="標楷體" w:hint="eastAsia"/>
          <w:sz w:val="32"/>
        </w:rPr>
        <w:t>4</w:t>
      </w:r>
      <w:r w:rsidRPr="0085725A">
        <w:rPr>
          <w:rFonts w:ascii="標楷體" w:hAnsi="標楷體" w:hint="eastAsia"/>
          <w:sz w:val="32"/>
        </w:rPr>
        <w:t>萬餘件</w:t>
      </w:r>
      <w:r>
        <w:rPr>
          <w:rFonts w:ascii="標楷體" w:hAnsi="標楷體" w:hint="eastAsia"/>
          <w:sz w:val="32"/>
        </w:rPr>
        <w:t>最多，其次為</w:t>
      </w:r>
      <w:r w:rsidRPr="0085725A">
        <w:rPr>
          <w:rFonts w:ascii="標楷體" w:hAnsi="標楷體" w:hint="eastAsia"/>
          <w:sz w:val="32"/>
        </w:rPr>
        <w:t>慢性精神病1</w:t>
      </w:r>
      <w:r>
        <w:rPr>
          <w:rFonts w:ascii="標楷體" w:hAnsi="標楷體" w:hint="eastAsia"/>
          <w:sz w:val="32"/>
        </w:rPr>
        <w:t>9</w:t>
      </w:r>
      <w:r w:rsidRPr="0085725A">
        <w:rPr>
          <w:rFonts w:ascii="標楷體" w:hAnsi="標楷體" w:hint="eastAsia"/>
          <w:sz w:val="32"/>
        </w:rPr>
        <w:t>萬餘件、全身性自體免疫症候群</w:t>
      </w:r>
      <w:r>
        <w:rPr>
          <w:rFonts w:ascii="標楷體" w:hAnsi="標楷體" w:hint="eastAsia"/>
          <w:sz w:val="32"/>
        </w:rPr>
        <w:t>6</w:t>
      </w:r>
      <w:r w:rsidRPr="0085725A">
        <w:rPr>
          <w:rFonts w:ascii="標楷體" w:hAnsi="標楷體" w:hint="eastAsia"/>
          <w:sz w:val="32"/>
        </w:rPr>
        <w:t>萬餘件、透析病患5萬</w:t>
      </w:r>
      <w:r w:rsidR="00C801CA">
        <w:rPr>
          <w:rFonts w:ascii="標楷體" w:hAnsi="標楷體" w:hint="eastAsia"/>
          <w:sz w:val="32"/>
        </w:rPr>
        <w:t>9</w:t>
      </w:r>
      <w:r w:rsidRPr="0085725A">
        <w:rPr>
          <w:rFonts w:ascii="標楷體" w:hAnsi="標楷體" w:hint="eastAsia"/>
          <w:sz w:val="32"/>
        </w:rPr>
        <w:t>千餘件，以上計6</w:t>
      </w:r>
      <w:r w:rsidR="0054673F">
        <w:rPr>
          <w:rFonts w:ascii="標楷體" w:hAnsi="標楷體" w:hint="eastAsia"/>
          <w:sz w:val="32"/>
        </w:rPr>
        <w:t>7</w:t>
      </w:r>
      <w:r w:rsidRPr="0085725A">
        <w:rPr>
          <w:rFonts w:ascii="標楷體" w:hAnsi="標楷體" w:hint="eastAsia"/>
          <w:sz w:val="32"/>
        </w:rPr>
        <w:t>萬餘件，</w:t>
      </w:r>
      <w:r>
        <w:rPr>
          <w:rFonts w:ascii="標楷體" w:hAnsi="標楷體" w:hint="eastAsia"/>
          <w:sz w:val="32"/>
        </w:rPr>
        <w:t>約占</w:t>
      </w:r>
      <w:r w:rsidRPr="0085725A">
        <w:rPr>
          <w:rFonts w:ascii="標楷體" w:hAnsi="標楷體" w:hint="eastAsia"/>
          <w:sz w:val="32"/>
        </w:rPr>
        <w:t>領證數84.</w:t>
      </w:r>
      <w:r w:rsidR="00C801CA">
        <w:rPr>
          <w:rFonts w:ascii="標楷體" w:hAnsi="標楷體" w:hint="eastAsia"/>
          <w:sz w:val="32"/>
        </w:rPr>
        <w:t>68</w:t>
      </w:r>
      <w:r w:rsidRPr="0085725A">
        <w:rPr>
          <w:rFonts w:ascii="標楷體" w:hAnsi="標楷體"/>
          <w:sz w:val="32"/>
        </w:rPr>
        <w:t>%</w:t>
      </w:r>
      <w:r w:rsidR="00B950B6">
        <w:rPr>
          <w:rFonts w:ascii="標楷體" w:hAnsi="標楷體" w:hint="eastAsia"/>
          <w:sz w:val="32"/>
        </w:rPr>
        <w:t>。</w:t>
      </w:r>
    </w:p>
    <w:p w:rsidR="00FD0836" w:rsidRPr="009702BA" w:rsidRDefault="00FD0836" w:rsidP="00344CD1">
      <w:pPr>
        <w:pStyle w:val="a1"/>
        <w:numPr>
          <w:ilvl w:val="0"/>
          <w:numId w:val="9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  <w:r w:rsidRPr="009702BA">
        <w:rPr>
          <w:rFonts w:ascii="標楷體" w:hAnsi="標楷體" w:hint="eastAsia"/>
          <w:b/>
          <w:bCs/>
          <w:color w:val="000000"/>
          <w:sz w:val="32"/>
        </w:rPr>
        <w:t>93-9</w:t>
      </w:r>
      <w:r w:rsidR="008F152E">
        <w:rPr>
          <w:rFonts w:ascii="標楷體" w:hAnsi="標楷體" w:hint="eastAsia"/>
          <w:b/>
          <w:bCs/>
          <w:color w:val="000000"/>
          <w:sz w:val="32"/>
        </w:rPr>
        <w:t>7</w:t>
      </w:r>
      <w:r w:rsidRPr="009702BA">
        <w:rPr>
          <w:rFonts w:ascii="標楷體" w:hAnsi="標楷體" w:hint="eastAsia"/>
          <w:b/>
          <w:bCs/>
          <w:color w:val="000000"/>
          <w:sz w:val="32"/>
        </w:rPr>
        <w:t>年第</w:t>
      </w:r>
      <w:r w:rsidR="00C801CA">
        <w:rPr>
          <w:rFonts w:ascii="標楷體" w:hAnsi="標楷體" w:hint="eastAsia"/>
          <w:b/>
          <w:bCs/>
          <w:color w:val="000000"/>
          <w:sz w:val="32"/>
        </w:rPr>
        <w:t>3</w:t>
      </w:r>
      <w:r w:rsidRPr="009702BA">
        <w:rPr>
          <w:rFonts w:ascii="標楷體" w:hAnsi="標楷體" w:hint="eastAsia"/>
          <w:b/>
          <w:bCs/>
          <w:color w:val="000000"/>
          <w:sz w:val="32"/>
        </w:rPr>
        <w:t>季醫療服務核定點數及費用統計</w:t>
      </w:r>
      <w:r w:rsidRPr="009702BA">
        <w:rPr>
          <w:rFonts w:ascii="標楷體" w:hAnsi="標楷體" w:hint="eastAsia"/>
          <w:b/>
          <w:bCs/>
          <w:color w:val="0000CC"/>
          <w:sz w:val="32"/>
        </w:rPr>
        <w:t>(詳附</w:t>
      </w:r>
      <w:r w:rsidR="00061FBF" w:rsidRPr="009702BA">
        <w:rPr>
          <w:rFonts w:ascii="標楷體" w:hAnsi="標楷體" w:hint="eastAsia"/>
          <w:b/>
          <w:bCs/>
          <w:color w:val="0000CC"/>
          <w:sz w:val="32"/>
        </w:rPr>
        <w:t>件)</w:t>
      </w:r>
    </w:p>
    <w:p w:rsidR="000F026D" w:rsidRPr="000F026D" w:rsidRDefault="000F026D" w:rsidP="00344CD1">
      <w:pPr>
        <w:pStyle w:val="a1"/>
        <w:numPr>
          <w:ilvl w:val="0"/>
          <w:numId w:val="0"/>
        </w:numPr>
        <w:spacing w:beforeLines="30" w:afterLines="30" w:line="520" w:lineRule="exact"/>
        <w:ind w:left="1219" w:right="0"/>
        <w:rPr>
          <w:rFonts w:ascii="標楷體" w:hAnsi="標楷體"/>
          <w:b/>
          <w:bCs/>
          <w:color w:val="000000"/>
          <w:sz w:val="32"/>
        </w:rPr>
      </w:pPr>
    </w:p>
    <w:p w:rsidR="00DB1B68" w:rsidRDefault="00DB1B68" w:rsidP="0047428E">
      <w:pPr>
        <w:tabs>
          <w:tab w:val="left" w:pos="540"/>
        </w:tabs>
        <w:spacing w:beforeLines="30" w:afterLines="30" w:line="520" w:lineRule="exact"/>
        <w:ind w:left="142" w:right="-197" w:firstLine="0"/>
        <w:jc w:val="center"/>
        <w:rPr>
          <w:rFonts w:ascii="標楷體" w:eastAsia="標楷體" w:hAnsi="標楷體"/>
          <w:spacing w:val="10"/>
          <w:kern w:val="0"/>
          <w:sz w:val="32"/>
        </w:rPr>
      </w:pPr>
    </w:p>
    <w:sectPr w:rsidR="00DB1B68" w:rsidSect="00714D8C">
      <w:footerReference w:type="default" r:id="rId8"/>
      <w:pgSz w:w="11906" w:h="16838" w:code="9"/>
      <w:pgMar w:top="1418" w:right="1558" w:bottom="1304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951" w:rsidRDefault="009F3951" w:rsidP="00190FE5">
      <w:pPr>
        <w:ind w:right="58"/>
      </w:pPr>
      <w:r>
        <w:separator/>
      </w:r>
    </w:p>
  </w:endnote>
  <w:endnote w:type="continuationSeparator" w:id="1">
    <w:p w:rsidR="009F3951" w:rsidRDefault="009F3951" w:rsidP="00190FE5">
      <w:pPr>
        <w:ind w:right="5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018"/>
      <w:docPartObj>
        <w:docPartGallery w:val="Page Numbers (Bottom of Page)"/>
        <w:docPartUnique/>
      </w:docPartObj>
    </w:sdtPr>
    <w:sdtEndPr>
      <w:rPr>
        <w:rFonts w:ascii="Arial Unicode MS" w:eastAsia="Arial Unicode MS" w:hAnsi="Arial Unicode MS" w:cs="Arial Unicode MS"/>
      </w:rPr>
    </w:sdtEndPr>
    <w:sdtContent>
      <w:p w:rsidR="00397D78" w:rsidRDefault="0047428E">
        <w:pPr>
          <w:pStyle w:val="af"/>
          <w:jc w:val="center"/>
        </w:pPr>
        <w:r w:rsidRPr="00397D78">
          <w:rPr>
            <w:rFonts w:ascii="Arial Unicode MS" w:eastAsia="Arial Unicode MS" w:hAnsi="Arial Unicode MS" w:cs="Arial Unicode MS"/>
          </w:rPr>
          <w:fldChar w:fldCharType="begin"/>
        </w:r>
        <w:r w:rsidR="00397D78" w:rsidRPr="00397D78">
          <w:rPr>
            <w:rFonts w:ascii="Arial Unicode MS" w:eastAsia="Arial Unicode MS" w:hAnsi="Arial Unicode MS" w:cs="Arial Unicode MS"/>
          </w:rPr>
          <w:instrText xml:space="preserve"> PAGE   \* MERGEFORMAT </w:instrText>
        </w:r>
        <w:r w:rsidRPr="00397D78">
          <w:rPr>
            <w:rFonts w:ascii="Arial Unicode MS" w:eastAsia="Arial Unicode MS" w:hAnsi="Arial Unicode MS" w:cs="Arial Unicode MS"/>
          </w:rPr>
          <w:fldChar w:fldCharType="separate"/>
        </w:r>
        <w:r w:rsidR="00344CD1" w:rsidRPr="00344CD1">
          <w:rPr>
            <w:rFonts w:ascii="Arial Unicode MS" w:eastAsia="Arial Unicode MS" w:hAnsi="Arial Unicode MS" w:cs="Arial Unicode MS"/>
            <w:noProof/>
            <w:lang w:val="zh-TW"/>
          </w:rPr>
          <w:t>6</w:t>
        </w:r>
        <w:r w:rsidRPr="00397D78">
          <w:rPr>
            <w:rFonts w:ascii="Arial Unicode MS" w:eastAsia="Arial Unicode MS" w:hAnsi="Arial Unicode MS" w:cs="Arial Unicode MS"/>
          </w:rPr>
          <w:fldChar w:fldCharType="end"/>
        </w:r>
      </w:p>
    </w:sdtContent>
  </w:sdt>
  <w:p w:rsidR="00397D78" w:rsidRDefault="00397D7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951" w:rsidRDefault="009F3951" w:rsidP="00190FE5">
      <w:pPr>
        <w:ind w:right="58"/>
      </w:pPr>
      <w:r>
        <w:separator/>
      </w:r>
    </w:p>
  </w:footnote>
  <w:footnote w:type="continuationSeparator" w:id="1">
    <w:p w:rsidR="009F3951" w:rsidRDefault="009F3951" w:rsidP="00190FE5">
      <w:pPr>
        <w:ind w:right="58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CCA"/>
    <w:multiLevelType w:val="hybridMultilevel"/>
    <w:tmpl w:val="B2BA2922"/>
    <w:lvl w:ilvl="0" w:tplc="FC24A3BA">
      <w:start w:val="1"/>
      <w:numFmt w:val="taiwaneseCountingThousand"/>
      <w:pStyle w:val="a"/>
      <w:lvlText w:val="%1、"/>
      <w:lvlJc w:val="left"/>
      <w:pPr>
        <w:ind w:left="119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9813D92"/>
    <w:multiLevelType w:val="hybridMultilevel"/>
    <w:tmpl w:val="94CE12BE"/>
    <w:lvl w:ilvl="0" w:tplc="F3AA6826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5A71FE"/>
    <w:multiLevelType w:val="hybridMultilevel"/>
    <w:tmpl w:val="EE8C1A08"/>
    <w:lvl w:ilvl="0" w:tplc="DC320F6E">
      <w:start w:val="1"/>
      <w:numFmt w:val="taiwaneseCountingThousand"/>
      <w:lvlText w:val="%1、"/>
      <w:lvlJc w:val="left"/>
      <w:pPr>
        <w:ind w:left="1217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046EB5"/>
    <w:multiLevelType w:val="hybridMultilevel"/>
    <w:tmpl w:val="C5026D08"/>
    <w:lvl w:ilvl="0" w:tplc="EA2C32B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836325"/>
    <w:multiLevelType w:val="hybridMultilevel"/>
    <w:tmpl w:val="A3BCEE1A"/>
    <w:lvl w:ilvl="0" w:tplc="ADD08344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28325A"/>
    <w:multiLevelType w:val="hybridMultilevel"/>
    <w:tmpl w:val="F25EC594"/>
    <w:lvl w:ilvl="0" w:tplc="BAB07B8A">
      <w:start w:val="1"/>
      <w:numFmt w:val="upperLetter"/>
      <w:pStyle w:val="3"/>
      <w:lvlText w:val="%1案："/>
      <w:lvlJc w:val="left"/>
      <w:pPr>
        <w:tabs>
          <w:tab w:val="num" w:pos="1304"/>
        </w:tabs>
        <w:ind w:left="1304" w:hanging="1304"/>
      </w:pPr>
      <w:rPr>
        <w:rFonts w:ascii="華康中圓體" w:eastAsia="華康中圓體" w:hint="eastAsia"/>
        <w:b w:val="0"/>
        <w:i w:val="0"/>
        <w:sz w:val="32"/>
      </w:rPr>
    </w:lvl>
    <w:lvl w:ilvl="1" w:tplc="A3BE4FD6">
      <w:start w:val="1"/>
      <w:numFmt w:val="decimal"/>
      <w:lvlText w:val="%2."/>
      <w:lvlJc w:val="left"/>
      <w:pPr>
        <w:tabs>
          <w:tab w:val="num" w:pos="500"/>
        </w:tabs>
        <w:ind w:left="5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</w:lvl>
  </w:abstractNum>
  <w:abstractNum w:abstractNumId="6">
    <w:nsid w:val="34A7171A"/>
    <w:multiLevelType w:val="hybridMultilevel"/>
    <w:tmpl w:val="FFECB6CC"/>
    <w:lvl w:ilvl="0" w:tplc="1D42B39E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>
    <w:nsid w:val="3E0B6D6B"/>
    <w:multiLevelType w:val="hybridMultilevel"/>
    <w:tmpl w:val="D0421106"/>
    <w:lvl w:ilvl="0" w:tplc="BB927CF0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504AFF"/>
    <w:multiLevelType w:val="multilevel"/>
    <w:tmpl w:val="5A92EB9E"/>
    <w:lvl w:ilvl="0">
      <w:start w:val="1"/>
      <w:numFmt w:val="taiwaneseCountingThousand"/>
      <w:pStyle w:val="a0"/>
      <w:suff w:val="nothing"/>
      <w:lvlText w:val="%1、"/>
      <w:lvlJc w:val="left"/>
      <w:pPr>
        <w:ind w:left="1066" w:hanging="726"/>
      </w:pPr>
      <w:rPr>
        <w:rFonts w:hint="eastAsia"/>
      </w:rPr>
    </w:lvl>
    <w:lvl w:ilvl="1">
      <w:start w:val="1"/>
      <w:numFmt w:val="taiwaneseCountingThousand"/>
      <w:pStyle w:val="a1"/>
      <w:suff w:val="nothing"/>
      <w:lvlText w:val="（%2）"/>
      <w:lvlJc w:val="left"/>
      <w:pPr>
        <w:ind w:left="1928" w:hanging="1077"/>
      </w:pPr>
      <w:rPr>
        <w:rFonts w:ascii="標楷體" w:eastAsia="標楷體" w:hAnsi="標楷體" w:hint="eastAsia"/>
        <w:sz w:val="28"/>
        <w:szCs w:val="28"/>
        <w:lang w:val="en-US"/>
      </w:rPr>
    </w:lvl>
    <w:lvl w:ilvl="2">
      <w:start w:val="1"/>
      <w:numFmt w:val="decimalFullWidth"/>
      <w:pStyle w:val="a2"/>
      <w:suff w:val="nothing"/>
      <w:lvlText w:val="%3、"/>
      <w:lvlJc w:val="left"/>
      <w:pPr>
        <w:ind w:left="1786" w:hanging="726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06" w:hanging="108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9">
    <w:nsid w:val="42BF6B1C"/>
    <w:multiLevelType w:val="hybridMultilevel"/>
    <w:tmpl w:val="CF28BCD2"/>
    <w:lvl w:ilvl="0" w:tplc="CFD01E6C">
      <w:start w:val="4"/>
      <w:numFmt w:val="taiwaneseCountingThousand"/>
      <w:lvlText w:val="%1、"/>
      <w:lvlJc w:val="left"/>
      <w:pPr>
        <w:tabs>
          <w:tab w:val="num" w:pos="3075"/>
        </w:tabs>
        <w:ind w:left="3075" w:hanging="737"/>
      </w:pPr>
      <w:rPr>
        <w:rFonts w:ascii="標楷體" w:eastAsia="標楷體" w:hAnsi="Times New Roman" w:hint="eastAsia"/>
        <w:b w:val="0"/>
        <w:i w:val="0"/>
      </w:rPr>
    </w:lvl>
    <w:lvl w:ilvl="1" w:tplc="362EFE7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7B7A76C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503413B"/>
    <w:multiLevelType w:val="hybridMultilevel"/>
    <w:tmpl w:val="20385F34"/>
    <w:lvl w:ilvl="0" w:tplc="C3309922">
      <w:start w:val="1"/>
      <w:numFmt w:val="decimal"/>
      <w:lvlText w:val="(%1)"/>
      <w:lvlJc w:val="left"/>
      <w:pPr>
        <w:ind w:left="213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1">
    <w:nsid w:val="465B463E"/>
    <w:multiLevelType w:val="hybridMultilevel"/>
    <w:tmpl w:val="F1F83A84"/>
    <w:lvl w:ilvl="0" w:tplc="AAF62BB0">
      <w:start w:val="1"/>
      <w:numFmt w:val="decimal"/>
      <w:lvlText w:val="(%1)"/>
      <w:lvlJc w:val="left"/>
      <w:pPr>
        <w:ind w:left="2134" w:hanging="720"/>
      </w:pPr>
      <w:rPr>
        <w:rFonts w:hint="default"/>
        <w:color w:val="auto"/>
      </w:rPr>
    </w:lvl>
    <w:lvl w:ilvl="1" w:tplc="8B162F2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828D272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923309"/>
    <w:multiLevelType w:val="hybridMultilevel"/>
    <w:tmpl w:val="A524CEAC"/>
    <w:lvl w:ilvl="0" w:tplc="3D404DFA">
      <w:start w:val="1"/>
      <w:numFmt w:val="taiwaneseCountingThousand"/>
      <w:lvlText w:val="%1、"/>
      <w:lvlJc w:val="left"/>
      <w:pPr>
        <w:ind w:left="1217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13">
    <w:nsid w:val="5D7352EC"/>
    <w:multiLevelType w:val="hybridMultilevel"/>
    <w:tmpl w:val="54769DA8"/>
    <w:lvl w:ilvl="0" w:tplc="FFFFFFFF">
      <w:start w:val="1"/>
      <w:numFmt w:val="upperLetter"/>
      <w:pStyle w:val="A3"/>
      <w:lvlText w:val="%1."/>
      <w:lvlJc w:val="left"/>
      <w:pPr>
        <w:tabs>
          <w:tab w:val="num" w:pos="2163"/>
        </w:tabs>
        <w:ind w:left="2163" w:hanging="63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657B6D47"/>
    <w:multiLevelType w:val="hybridMultilevel"/>
    <w:tmpl w:val="85FEEFFC"/>
    <w:lvl w:ilvl="0" w:tplc="D9E81706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5">
    <w:nsid w:val="696F1BA7"/>
    <w:multiLevelType w:val="hybridMultilevel"/>
    <w:tmpl w:val="1D2A30B6"/>
    <w:lvl w:ilvl="0" w:tplc="96163BF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B4C7EB1"/>
    <w:multiLevelType w:val="hybridMultilevel"/>
    <w:tmpl w:val="8EDAAFA2"/>
    <w:lvl w:ilvl="0" w:tplc="9AC02814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0A752F"/>
    <w:multiLevelType w:val="hybridMultilevel"/>
    <w:tmpl w:val="28384546"/>
    <w:lvl w:ilvl="0" w:tplc="93A6B328">
      <w:start w:val="1"/>
      <w:numFmt w:val="taiwaneseCountingThousand"/>
      <w:lvlText w:val="（%1）"/>
      <w:lvlJc w:val="left"/>
      <w:pPr>
        <w:ind w:left="1757" w:hanging="480"/>
      </w:pPr>
      <w:rPr>
        <w:rFonts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>
    <w:nsid w:val="7B2B72B4"/>
    <w:multiLevelType w:val="hybridMultilevel"/>
    <w:tmpl w:val="A78C4B0E"/>
    <w:lvl w:ilvl="0" w:tplc="D35CF72C">
      <w:start w:val="1"/>
      <w:numFmt w:val="decimal"/>
      <w:lvlText w:val="(%1)"/>
      <w:lvlJc w:val="left"/>
      <w:pPr>
        <w:tabs>
          <w:tab w:val="num" w:pos="1992"/>
        </w:tabs>
        <w:ind w:left="1992" w:hanging="720"/>
      </w:pPr>
      <w:rPr>
        <w:rFonts w:hint="eastAsia"/>
      </w:rPr>
    </w:lvl>
    <w:lvl w:ilvl="1" w:tplc="503C8492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ED019D6">
      <w:start w:val="1"/>
      <w:numFmt w:val="upperLetter"/>
      <w:pStyle w:val="4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BB30C30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2BA7DB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9AC18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D6971CE"/>
    <w:multiLevelType w:val="hybridMultilevel"/>
    <w:tmpl w:val="8108A62A"/>
    <w:lvl w:ilvl="0" w:tplc="A2947AD4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1" w:hanging="480"/>
      </w:pPr>
    </w:lvl>
    <w:lvl w:ilvl="2" w:tplc="0409001B" w:tentative="1">
      <w:start w:val="1"/>
      <w:numFmt w:val="lowerRoman"/>
      <w:lvlText w:val="%3."/>
      <w:lvlJc w:val="right"/>
      <w:pPr>
        <w:ind w:left="2611" w:hanging="480"/>
      </w:pPr>
    </w:lvl>
    <w:lvl w:ilvl="3" w:tplc="0409000F" w:tentative="1">
      <w:start w:val="1"/>
      <w:numFmt w:val="decimal"/>
      <w:lvlText w:val="%4."/>
      <w:lvlJc w:val="left"/>
      <w:pPr>
        <w:ind w:left="3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1" w:hanging="480"/>
      </w:pPr>
    </w:lvl>
    <w:lvl w:ilvl="5" w:tplc="0409001B" w:tentative="1">
      <w:start w:val="1"/>
      <w:numFmt w:val="lowerRoman"/>
      <w:lvlText w:val="%6."/>
      <w:lvlJc w:val="right"/>
      <w:pPr>
        <w:ind w:left="4051" w:hanging="480"/>
      </w:pPr>
    </w:lvl>
    <w:lvl w:ilvl="6" w:tplc="0409000F" w:tentative="1">
      <w:start w:val="1"/>
      <w:numFmt w:val="decimal"/>
      <w:lvlText w:val="%7."/>
      <w:lvlJc w:val="left"/>
      <w:pPr>
        <w:ind w:left="4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1" w:hanging="480"/>
      </w:pPr>
    </w:lvl>
    <w:lvl w:ilvl="8" w:tplc="0409001B" w:tentative="1">
      <w:start w:val="1"/>
      <w:numFmt w:val="lowerRoman"/>
      <w:lvlText w:val="%9."/>
      <w:lvlJc w:val="right"/>
      <w:pPr>
        <w:ind w:left="5491" w:hanging="480"/>
      </w:pPr>
    </w:lvl>
  </w:abstractNum>
  <w:abstractNum w:abstractNumId="20">
    <w:nsid w:val="7DC553A1"/>
    <w:multiLevelType w:val="hybridMultilevel"/>
    <w:tmpl w:val="F1AE3102"/>
    <w:lvl w:ilvl="0" w:tplc="B6684622">
      <w:start w:val="1"/>
      <w:numFmt w:val="taiwaneseCountingThousand"/>
      <w:pStyle w:val="a4"/>
      <w:lvlText w:val="%1、"/>
      <w:lvlJc w:val="left"/>
      <w:pPr>
        <w:tabs>
          <w:tab w:val="num" w:pos="1060"/>
        </w:tabs>
        <w:ind w:left="1060" w:hanging="720"/>
      </w:pPr>
      <w:rPr>
        <w:rFonts w:hint="eastAsia"/>
      </w:rPr>
    </w:lvl>
    <w:lvl w:ilvl="1" w:tplc="503C8492">
      <w:start w:val="1"/>
      <w:numFmt w:val="bullet"/>
      <w:lvlText w:val="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4ED019D6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9640AF24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22BA7DBA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9"/>
  </w:num>
  <w:num w:numId="5">
    <w:abstractNumId w:val="16"/>
  </w:num>
  <w:num w:numId="6">
    <w:abstractNumId w:val="0"/>
  </w:num>
  <w:num w:numId="7">
    <w:abstractNumId w:val="13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1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0"/>
  </w:num>
  <w:num w:numId="20">
    <w:abstractNumId w:val="11"/>
  </w:num>
  <w:num w:numId="21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99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8BA"/>
    <w:rsid w:val="00006ECF"/>
    <w:rsid w:val="00007BDF"/>
    <w:rsid w:val="00026FBE"/>
    <w:rsid w:val="000270A2"/>
    <w:rsid w:val="0003103D"/>
    <w:rsid w:val="00031508"/>
    <w:rsid w:val="00032399"/>
    <w:rsid w:val="00035DDC"/>
    <w:rsid w:val="000376BE"/>
    <w:rsid w:val="0004493D"/>
    <w:rsid w:val="000469FA"/>
    <w:rsid w:val="0005305F"/>
    <w:rsid w:val="00053E9E"/>
    <w:rsid w:val="00055819"/>
    <w:rsid w:val="00057EE4"/>
    <w:rsid w:val="000605D7"/>
    <w:rsid w:val="00061FBF"/>
    <w:rsid w:val="00063858"/>
    <w:rsid w:val="00065B92"/>
    <w:rsid w:val="00066D95"/>
    <w:rsid w:val="00071473"/>
    <w:rsid w:val="0007551A"/>
    <w:rsid w:val="00075603"/>
    <w:rsid w:val="00075B7E"/>
    <w:rsid w:val="00082A38"/>
    <w:rsid w:val="00084FEB"/>
    <w:rsid w:val="0009032A"/>
    <w:rsid w:val="000912CC"/>
    <w:rsid w:val="000914C3"/>
    <w:rsid w:val="000925C4"/>
    <w:rsid w:val="0009440F"/>
    <w:rsid w:val="000944D5"/>
    <w:rsid w:val="000951A3"/>
    <w:rsid w:val="00096B31"/>
    <w:rsid w:val="00097A9B"/>
    <w:rsid w:val="000B1BA8"/>
    <w:rsid w:val="000B48DE"/>
    <w:rsid w:val="000B64BC"/>
    <w:rsid w:val="000B68EA"/>
    <w:rsid w:val="000C2888"/>
    <w:rsid w:val="000C3B39"/>
    <w:rsid w:val="000D5263"/>
    <w:rsid w:val="000D5BE2"/>
    <w:rsid w:val="000E1362"/>
    <w:rsid w:val="000E2498"/>
    <w:rsid w:val="000E4169"/>
    <w:rsid w:val="000E5E3A"/>
    <w:rsid w:val="000E7DB8"/>
    <w:rsid w:val="000F026D"/>
    <w:rsid w:val="000F0E03"/>
    <w:rsid w:val="000F1809"/>
    <w:rsid w:val="00103A38"/>
    <w:rsid w:val="00112538"/>
    <w:rsid w:val="001173C0"/>
    <w:rsid w:val="00120D05"/>
    <w:rsid w:val="00122385"/>
    <w:rsid w:val="00123482"/>
    <w:rsid w:val="00134E4C"/>
    <w:rsid w:val="00140A45"/>
    <w:rsid w:val="00147B04"/>
    <w:rsid w:val="00151B5E"/>
    <w:rsid w:val="00166A00"/>
    <w:rsid w:val="0017021E"/>
    <w:rsid w:val="00170E99"/>
    <w:rsid w:val="00173A67"/>
    <w:rsid w:val="00174546"/>
    <w:rsid w:val="0017548E"/>
    <w:rsid w:val="00175E8A"/>
    <w:rsid w:val="0018008C"/>
    <w:rsid w:val="00182D5B"/>
    <w:rsid w:val="00185890"/>
    <w:rsid w:val="00186C47"/>
    <w:rsid w:val="00190FE5"/>
    <w:rsid w:val="001920DD"/>
    <w:rsid w:val="001A2A16"/>
    <w:rsid w:val="001A4F9A"/>
    <w:rsid w:val="001A5CF8"/>
    <w:rsid w:val="001B05EB"/>
    <w:rsid w:val="001B305C"/>
    <w:rsid w:val="001B4D48"/>
    <w:rsid w:val="001C0D52"/>
    <w:rsid w:val="001C11E8"/>
    <w:rsid w:val="001D2DBA"/>
    <w:rsid w:val="001D6762"/>
    <w:rsid w:val="001E04A4"/>
    <w:rsid w:val="001F09F7"/>
    <w:rsid w:val="001F0D85"/>
    <w:rsid w:val="001F0D9D"/>
    <w:rsid w:val="001F1390"/>
    <w:rsid w:val="001F5294"/>
    <w:rsid w:val="0020116B"/>
    <w:rsid w:val="0020430C"/>
    <w:rsid w:val="00207D60"/>
    <w:rsid w:val="002160D7"/>
    <w:rsid w:val="00216A4D"/>
    <w:rsid w:val="00222EB7"/>
    <w:rsid w:val="0022404B"/>
    <w:rsid w:val="00231107"/>
    <w:rsid w:val="002317FB"/>
    <w:rsid w:val="0023709F"/>
    <w:rsid w:val="00243987"/>
    <w:rsid w:val="002454DF"/>
    <w:rsid w:val="00250BE9"/>
    <w:rsid w:val="00251AA7"/>
    <w:rsid w:val="0025235C"/>
    <w:rsid w:val="00252AD5"/>
    <w:rsid w:val="0025625D"/>
    <w:rsid w:val="00280CCC"/>
    <w:rsid w:val="00290911"/>
    <w:rsid w:val="002938CB"/>
    <w:rsid w:val="0029468A"/>
    <w:rsid w:val="0029522F"/>
    <w:rsid w:val="002A6613"/>
    <w:rsid w:val="002B17EF"/>
    <w:rsid w:val="002D0687"/>
    <w:rsid w:val="002D2AF5"/>
    <w:rsid w:val="002D4998"/>
    <w:rsid w:val="002D535D"/>
    <w:rsid w:val="002D5C46"/>
    <w:rsid w:val="002D6005"/>
    <w:rsid w:val="002E0EA6"/>
    <w:rsid w:val="002E2911"/>
    <w:rsid w:val="002E65CA"/>
    <w:rsid w:val="002F0E77"/>
    <w:rsid w:val="002F13FD"/>
    <w:rsid w:val="002F2A05"/>
    <w:rsid w:val="002F44D5"/>
    <w:rsid w:val="002F6630"/>
    <w:rsid w:val="00302A44"/>
    <w:rsid w:val="003041B6"/>
    <w:rsid w:val="00312942"/>
    <w:rsid w:val="003142D7"/>
    <w:rsid w:val="00316A16"/>
    <w:rsid w:val="00326FC8"/>
    <w:rsid w:val="00331E0B"/>
    <w:rsid w:val="003326A8"/>
    <w:rsid w:val="00333222"/>
    <w:rsid w:val="0033787B"/>
    <w:rsid w:val="003414A8"/>
    <w:rsid w:val="00344CD1"/>
    <w:rsid w:val="00347C29"/>
    <w:rsid w:val="003534A6"/>
    <w:rsid w:val="003553DC"/>
    <w:rsid w:val="003577FD"/>
    <w:rsid w:val="00371762"/>
    <w:rsid w:val="00380DFA"/>
    <w:rsid w:val="00383297"/>
    <w:rsid w:val="00385166"/>
    <w:rsid w:val="00386D07"/>
    <w:rsid w:val="0039345B"/>
    <w:rsid w:val="003938CE"/>
    <w:rsid w:val="00396BBA"/>
    <w:rsid w:val="00397D78"/>
    <w:rsid w:val="003B2861"/>
    <w:rsid w:val="003B6072"/>
    <w:rsid w:val="003C545E"/>
    <w:rsid w:val="003C54F1"/>
    <w:rsid w:val="003D0190"/>
    <w:rsid w:val="003F2526"/>
    <w:rsid w:val="0040005D"/>
    <w:rsid w:val="004042AA"/>
    <w:rsid w:val="004042C5"/>
    <w:rsid w:val="00406496"/>
    <w:rsid w:val="00406F96"/>
    <w:rsid w:val="00407959"/>
    <w:rsid w:val="00416236"/>
    <w:rsid w:val="004166A3"/>
    <w:rsid w:val="0041677E"/>
    <w:rsid w:val="004174FA"/>
    <w:rsid w:val="0042159A"/>
    <w:rsid w:val="00423B23"/>
    <w:rsid w:val="00433DB7"/>
    <w:rsid w:val="00436E1F"/>
    <w:rsid w:val="00440628"/>
    <w:rsid w:val="0044503D"/>
    <w:rsid w:val="0045094E"/>
    <w:rsid w:val="00464F21"/>
    <w:rsid w:val="00465C01"/>
    <w:rsid w:val="00465FC5"/>
    <w:rsid w:val="0047179F"/>
    <w:rsid w:val="00472FA5"/>
    <w:rsid w:val="004732D5"/>
    <w:rsid w:val="00473449"/>
    <w:rsid w:val="0047428E"/>
    <w:rsid w:val="004763C6"/>
    <w:rsid w:val="0048101B"/>
    <w:rsid w:val="0048271C"/>
    <w:rsid w:val="00490D3E"/>
    <w:rsid w:val="004910CB"/>
    <w:rsid w:val="004937C3"/>
    <w:rsid w:val="00493955"/>
    <w:rsid w:val="004B21FE"/>
    <w:rsid w:val="004B3ECB"/>
    <w:rsid w:val="004B62F4"/>
    <w:rsid w:val="004C51A5"/>
    <w:rsid w:val="004D606C"/>
    <w:rsid w:val="004D66E9"/>
    <w:rsid w:val="004E1D3D"/>
    <w:rsid w:val="004E295D"/>
    <w:rsid w:val="004E498F"/>
    <w:rsid w:val="004E5717"/>
    <w:rsid w:val="004F3838"/>
    <w:rsid w:val="004F4F88"/>
    <w:rsid w:val="004F5E19"/>
    <w:rsid w:val="004F7291"/>
    <w:rsid w:val="00500628"/>
    <w:rsid w:val="0050504D"/>
    <w:rsid w:val="00513B54"/>
    <w:rsid w:val="00517C6D"/>
    <w:rsid w:val="0052261E"/>
    <w:rsid w:val="00522B77"/>
    <w:rsid w:val="00525D22"/>
    <w:rsid w:val="00526343"/>
    <w:rsid w:val="00526A5D"/>
    <w:rsid w:val="00527733"/>
    <w:rsid w:val="00530185"/>
    <w:rsid w:val="0053492C"/>
    <w:rsid w:val="0054159B"/>
    <w:rsid w:val="0054230D"/>
    <w:rsid w:val="00543125"/>
    <w:rsid w:val="005432BA"/>
    <w:rsid w:val="0054350C"/>
    <w:rsid w:val="0054361A"/>
    <w:rsid w:val="0054673F"/>
    <w:rsid w:val="00547CEB"/>
    <w:rsid w:val="00551DB6"/>
    <w:rsid w:val="00553669"/>
    <w:rsid w:val="0055536B"/>
    <w:rsid w:val="0055674E"/>
    <w:rsid w:val="00557029"/>
    <w:rsid w:val="005603FC"/>
    <w:rsid w:val="00566FD9"/>
    <w:rsid w:val="0057146D"/>
    <w:rsid w:val="00571596"/>
    <w:rsid w:val="00572F0A"/>
    <w:rsid w:val="00572F0E"/>
    <w:rsid w:val="00574403"/>
    <w:rsid w:val="00582261"/>
    <w:rsid w:val="005846F3"/>
    <w:rsid w:val="005847B8"/>
    <w:rsid w:val="005858CB"/>
    <w:rsid w:val="0058673A"/>
    <w:rsid w:val="00587072"/>
    <w:rsid w:val="005872DF"/>
    <w:rsid w:val="00590022"/>
    <w:rsid w:val="00591D7D"/>
    <w:rsid w:val="00594283"/>
    <w:rsid w:val="005A046A"/>
    <w:rsid w:val="005A28E4"/>
    <w:rsid w:val="005A2B07"/>
    <w:rsid w:val="005B7C2C"/>
    <w:rsid w:val="005C03A0"/>
    <w:rsid w:val="005C0CA8"/>
    <w:rsid w:val="005C10DC"/>
    <w:rsid w:val="005C13D6"/>
    <w:rsid w:val="005C34A1"/>
    <w:rsid w:val="005D3ECB"/>
    <w:rsid w:val="005D745C"/>
    <w:rsid w:val="005E0D48"/>
    <w:rsid w:val="005E4CEF"/>
    <w:rsid w:val="005E7ADF"/>
    <w:rsid w:val="005E7D0F"/>
    <w:rsid w:val="005F63A4"/>
    <w:rsid w:val="005F6A10"/>
    <w:rsid w:val="005F741E"/>
    <w:rsid w:val="00603097"/>
    <w:rsid w:val="006043ED"/>
    <w:rsid w:val="00610EE1"/>
    <w:rsid w:val="00613677"/>
    <w:rsid w:val="006230F8"/>
    <w:rsid w:val="006245C9"/>
    <w:rsid w:val="00627030"/>
    <w:rsid w:val="00633F59"/>
    <w:rsid w:val="006405DE"/>
    <w:rsid w:val="0064062D"/>
    <w:rsid w:val="00641921"/>
    <w:rsid w:val="00641D1C"/>
    <w:rsid w:val="00643C79"/>
    <w:rsid w:val="0065284E"/>
    <w:rsid w:val="00653431"/>
    <w:rsid w:val="006660E0"/>
    <w:rsid w:val="00667A31"/>
    <w:rsid w:val="00667B65"/>
    <w:rsid w:val="006730DF"/>
    <w:rsid w:val="006744A3"/>
    <w:rsid w:val="00677090"/>
    <w:rsid w:val="00677491"/>
    <w:rsid w:val="006778AC"/>
    <w:rsid w:val="0069426F"/>
    <w:rsid w:val="006A5820"/>
    <w:rsid w:val="006B2AD8"/>
    <w:rsid w:val="006C145D"/>
    <w:rsid w:val="006C2283"/>
    <w:rsid w:val="006C3169"/>
    <w:rsid w:val="006C5580"/>
    <w:rsid w:val="006D364A"/>
    <w:rsid w:val="006D6CEA"/>
    <w:rsid w:val="006E073E"/>
    <w:rsid w:val="006E4557"/>
    <w:rsid w:val="006E5933"/>
    <w:rsid w:val="006F0A5B"/>
    <w:rsid w:val="006F16A1"/>
    <w:rsid w:val="006F1ADF"/>
    <w:rsid w:val="006F27CB"/>
    <w:rsid w:val="006F3ABB"/>
    <w:rsid w:val="006F43FB"/>
    <w:rsid w:val="00706C4C"/>
    <w:rsid w:val="00707389"/>
    <w:rsid w:val="00711A3A"/>
    <w:rsid w:val="00713BDF"/>
    <w:rsid w:val="00714294"/>
    <w:rsid w:val="00714D8C"/>
    <w:rsid w:val="00717522"/>
    <w:rsid w:val="00717B09"/>
    <w:rsid w:val="00722531"/>
    <w:rsid w:val="00722B9C"/>
    <w:rsid w:val="00723643"/>
    <w:rsid w:val="007268B6"/>
    <w:rsid w:val="00726995"/>
    <w:rsid w:val="00732121"/>
    <w:rsid w:val="007348F6"/>
    <w:rsid w:val="0073706B"/>
    <w:rsid w:val="00754A97"/>
    <w:rsid w:val="00754F29"/>
    <w:rsid w:val="00757338"/>
    <w:rsid w:val="0076044D"/>
    <w:rsid w:val="00760CD2"/>
    <w:rsid w:val="007614F8"/>
    <w:rsid w:val="00763112"/>
    <w:rsid w:val="00775637"/>
    <w:rsid w:val="007776F5"/>
    <w:rsid w:val="00781C1B"/>
    <w:rsid w:val="00784A80"/>
    <w:rsid w:val="0078668F"/>
    <w:rsid w:val="0079195B"/>
    <w:rsid w:val="007934C1"/>
    <w:rsid w:val="007A4D77"/>
    <w:rsid w:val="007A69F3"/>
    <w:rsid w:val="007A75F5"/>
    <w:rsid w:val="007A7F2A"/>
    <w:rsid w:val="007B4B00"/>
    <w:rsid w:val="007C5EBA"/>
    <w:rsid w:val="007C6DE8"/>
    <w:rsid w:val="007C7097"/>
    <w:rsid w:val="007D0130"/>
    <w:rsid w:val="007D426E"/>
    <w:rsid w:val="007D5026"/>
    <w:rsid w:val="007D5A83"/>
    <w:rsid w:val="007D6447"/>
    <w:rsid w:val="007E0EA5"/>
    <w:rsid w:val="007E198E"/>
    <w:rsid w:val="007E384B"/>
    <w:rsid w:val="007E47ED"/>
    <w:rsid w:val="007E6013"/>
    <w:rsid w:val="007F15AA"/>
    <w:rsid w:val="007F363C"/>
    <w:rsid w:val="007F363D"/>
    <w:rsid w:val="007F7F38"/>
    <w:rsid w:val="008020EE"/>
    <w:rsid w:val="00804840"/>
    <w:rsid w:val="00805E9B"/>
    <w:rsid w:val="00806B5A"/>
    <w:rsid w:val="00807E2F"/>
    <w:rsid w:val="0081723C"/>
    <w:rsid w:val="00820AB8"/>
    <w:rsid w:val="0082163C"/>
    <w:rsid w:val="008217D6"/>
    <w:rsid w:val="0082278F"/>
    <w:rsid w:val="008246C9"/>
    <w:rsid w:val="0082619B"/>
    <w:rsid w:val="00834B43"/>
    <w:rsid w:val="00835465"/>
    <w:rsid w:val="0083638D"/>
    <w:rsid w:val="00843045"/>
    <w:rsid w:val="00843353"/>
    <w:rsid w:val="00844FC1"/>
    <w:rsid w:val="00851358"/>
    <w:rsid w:val="00854EEC"/>
    <w:rsid w:val="008613A4"/>
    <w:rsid w:val="0086245E"/>
    <w:rsid w:val="00867321"/>
    <w:rsid w:val="00874AED"/>
    <w:rsid w:val="00877F70"/>
    <w:rsid w:val="008815D3"/>
    <w:rsid w:val="008907D2"/>
    <w:rsid w:val="00896763"/>
    <w:rsid w:val="008A4F5D"/>
    <w:rsid w:val="008D365F"/>
    <w:rsid w:val="008E0FF9"/>
    <w:rsid w:val="008E599E"/>
    <w:rsid w:val="008F152E"/>
    <w:rsid w:val="008F1CC2"/>
    <w:rsid w:val="008F2C1C"/>
    <w:rsid w:val="00900FA1"/>
    <w:rsid w:val="00904CFF"/>
    <w:rsid w:val="0090729C"/>
    <w:rsid w:val="00911563"/>
    <w:rsid w:val="00914428"/>
    <w:rsid w:val="00914F7F"/>
    <w:rsid w:val="00915904"/>
    <w:rsid w:val="00917CA1"/>
    <w:rsid w:val="00922379"/>
    <w:rsid w:val="009229C7"/>
    <w:rsid w:val="009274A5"/>
    <w:rsid w:val="00930F76"/>
    <w:rsid w:val="009316E4"/>
    <w:rsid w:val="00946F77"/>
    <w:rsid w:val="00946FB8"/>
    <w:rsid w:val="00947C34"/>
    <w:rsid w:val="009511E0"/>
    <w:rsid w:val="00951374"/>
    <w:rsid w:val="00953AC1"/>
    <w:rsid w:val="00955D16"/>
    <w:rsid w:val="00964FA8"/>
    <w:rsid w:val="009702BA"/>
    <w:rsid w:val="009712E6"/>
    <w:rsid w:val="00971D6A"/>
    <w:rsid w:val="00974059"/>
    <w:rsid w:val="0097497F"/>
    <w:rsid w:val="00975A01"/>
    <w:rsid w:val="00975BE5"/>
    <w:rsid w:val="00986F19"/>
    <w:rsid w:val="009912F8"/>
    <w:rsid w:val="0099180B"/>
    <w:rsid w:val="00994304"/>
    <w:rsid w:val="00994646"/>
    <w:rsid w:val="009965E5"/>
    <w:rsid w:val="009A036A"/>
    <w:rsid w:val="009A2DCC"/>
    <w:rsid w:val="009B05C6"/>
    <w:rsid w:val="009B1BBF"/>
    <w:rsid w:val="009B2D64"/>
    <w:rsid w:val="009B7383"/>
    <w:rsid w:val="009C2E3B"/>
    <w:rsid w:val="009C3144"/>
    <w:rsid w:val="009C3AC8"/>
    <w:rsid w:val="009C3DF8"/>
    <w:rsid w:val="009C5AA5"/>
    <w:rsid w:val="009D2523"/>
    <w:rsid w:val="009D5F6C"/>
    <w:rsid w:val="009E1432"/>
    <w:rsid w:val="009E66A5"/>
    <w:rsid w:val="009F3951"/>
    <w:rsid w:val="009F3CFD"/>
    <w:rsid w:val="009F6324"/>
    <w:rsid w:val="00A062DF"/>
    <w:rsid w:val="00A10F74"/>
    <w:rsid w:val="00A11ECC"/>
    <w:rsid w:val="00A15035"/>
    <w:rsid w:val="00A302A5"/>
    <w:rsid w:val="00A3758C"/>
    <w:rsid w:val="00A407ED"/>
    <w:rsid w:val="00A42020"/>
    <w:rsid w:val="00A45428"/>
    <w:rsid w:val="00A52F46"/>
    <w:rsid w:val="00A61EC3"/>
    <w:rsid w:val="00A624D0"/>
    <w:rsid w:val="00A656B5"/>
    <w:rsid w:val="00A66855"/>
    <w:rsid w:val="00A70988"/>
    <w:rsid w:val="00A76810"/>
    <w:rsid w:val="00A7717C"/>
    <w:rsid w:val="00A80552"/>
    <w:rsid w:val="00A84790"/>
    <w:rsid w:val="00A84D14"/>
    <w:rsid w:val="00A861CB"/>
    <w:rsid w:val="00A911D8"/>
    <w:rsid w:val="00A95094"/>
    <w:rsid w:val="00A9543B"/>
    <w:rsid w:val="00AA1132"/>
    <w:rsid w:val="00AA4E97"/>
    <w:rsid w:val="00AA5231"/>
    <w:rsid w:val="00AA5506"/>
    <w:rsid w:val="00AA7A29"/>
    <w:rsid w:val="00AB5A97"/>
    <w:rsid w:val="00AC1A2E"/>
    <w:rsid w:val="00AC237A"/>
    <w:rsid w:val="00AC36F2"/>
    <w:rsid w:val="00AD56FD"/>
    <w:rsid w:val="00AD69FD"/>
    <w:rsid w:val="00AE1B7E"/>
    <w:rsid w:val="00AF0198"/>
    <w:rsid w:val="00AF31BA"/>
    <w:rsid w:val="00AF3933"/>
    <w:rsid w:val="00B059A9"/>
    <w:rsid w:val="00B10EAA"/>
    <w:rsid w:val="00B17584"/>
    <w:rsid w:val="00B23915"/>
    <w:rsid w:val="00B272D9"/>
    <w:rsid w:val="00B30A55"/>
    <w:rsid w:val="00B31857"/>
    <w:rsid w:val="00B323EE"/>
    <w:rsid w:val="00B35A0C"/>
    <w:rsid w:val="00B454C4"/>
    <w:rsid w:val="00B4766F"/>
    <w:rsid w:val="00B54AC7"/>
    <w:rsid w:val="00B64708"/>
    <w:rsid w:val="00B670B3"/>
    <w:rsid w:val="00B7176E"/>
    <w:rsid w:val="00B72592"/>
    <w:rsid w:val="00B73D95"/>
    <w:rsid w:val="00B75195"/>
    <w:rsid w:val="00B77E33"/>
    <w:rsid w:val="00B800BE"/>
    <w:rsid w:val="00B82B24"/>
    <w:rsid w:val="00B84B0C"/>
    <w:rsid w:val="00B85E45"/>
    <w:rsid w:val="00B93635"/>
    <w:rsid w:val="00B950B6"/>
    <w:rsid w:val="00BA323A"/>
    <w:rsid w:val="00BB02E5"/>
    <w:rsid w:val="00BB1515"/>
    <w:rsid w:val="00BB34FB"/>
    <w:rsid w:val="00BB5BED"/>
    <w:rsid w:val="00BC1825"/>
    <w:rsid w:val="00BC490C"/>
    <w:rsid w:val="00BC724B"/>
    <w:rsid w:val="00BD1384"/>
    <w:rsid w:val="00BD1952"/>
    <w:rsid w:val="00BD2551"/>
    <w:rsid w:val="00BD67E4"/>
    <w:rsid w:val="00BD73BB"/>
    <w:rsid w:val="00BD7441"/>
    <w:rsid w:val="00BE0B63"/>
    <w:rsid w:val="00BE220C"/>
    <w:rsid w:val="00BE351B"/>
    <w:rsid w:val="00BE3FD9"/>
    <w:rsid w:val="00BF39B2"/>
    <w:rsid w:val="00C00947"/>
    <w:rsid w:val="00C028A6"/>
    <w:rsid w:val="00C05D5C"/>
    <w:rsid w:val="00C2094D"/>
    <w:rsid w:val="00C25095"/>
    <w:rsid w:val="00C26A0E"/>
    <w:rsid w:val="00C34545"/>
    <w:rsid w:val="00C43FC6"/>
    <w:rsid w:val="00C46FEE"/>
    <w:rsid w:val="00C47DFB"/>
    <w:rsid w:val="00C5068E"/>
    <w:rsid w:val="00C53D20"/>
    <w:rsid w:val="00C54464"/>
    <w:rsid w:val="00C5639A"/>
    <w:rsid w:val="00C70095"/>
    <w:rsid w:val="00C70DEE"/>
    <w:rsid w:val="00C749FC"/>
    <w:rsid w:val="00C801CA"/>
    <w:rsid w:val="00C80EA1"/>
    <w:rsid w:val="00C81CFD"/>
    <w:rsid w:val="00C921B2"/>
    <w:rsid w:val="00CA02B8"/>
    <w:rsid w:val="00CA1EE6"/>
    <w:rsid w:val="00CA32DD"/>
    <w:rsid w:val="00CA43E8"/>
    <w:rsid w:val="00CA5909"/>
    <w:rsid w:val="00CB1557"/>
    <w:rsid w:val="00CB5B45"/>
    <w:rsid w:val="00CB6CD8"/>
    <w:rsid w:val="00CD2296"/>
    <w:rsid w:val="00CD2F5A"/>
    <w:rsid w:val="00CD43B2"/>
    <w:rsid w:val="00CD67F1"/>
    <w:rsid w:val="00CE07D0"/>
    <w:rsid w:val="00CE0CCE"/>
    <w:rsid w:val="00CF138F"/>
    <w:rsid w:val="00CF15ED"/>
    <w:rsid w:val="00CF7E7E"/>
    <w:rsid w:val="00D0523D"/>
    <w:rsid w:val="00D12909"/>
    <w:rsid w:val="00D13D0D"/>
    <w:rsid w:val="00D17EE2"/>
    <w:rsid w:val="00D21DD2"/>
    <w:rsid w:val="00D253CA"/>
    <w:rsid w:val="00D4104F"/>
    <w:rsid w:val="00D46FE8"/>
    <w:rsid w:val="00D524D0"/>
    <w:rsid w:val="00D56C05"/>
    <w:rsid w:val="00D5713F"/>
    <w:rsid w:val="00D61644"/>
    <w:rsid w:val="00D6756E"/>
    <w:rsid w:val="00D70DDC"/>
    <w:rsid w:val="00D72283"/>
    <w:rsid w:val="00D72D5F"/>
    <w:rsid w:val="00D743AB"/>
    <w:rsid w:val="00D759C1"/>
    <w:rsid w:val="00D75ADC"/>
    <w:rsid w:val="00D77243"/>
    <w:rsid w:val="00D8279E"/>
    <w:rsid w:val="00D95207"/>
    <w:rsid w:val="00DA1049"/>
    <w:rsid w:val="00DA1126"/>
    <w:rsid w:val="00DA74D9"/>
    <w:rsid w:val="00DB131B"/>
    <w:rsid w:val="00DB1B68"/>
    <w:rsid w:val="00DB6C79"/>
    <w:rsid w:val="00DB6D11"/>
    <w:rsid w:val="00DC2F4F"/>
    <w:rsid w:val="00DC6897"/>
    <w:rsid w:val="00DC7624"/>
    <w:rsid w:val="00DF0D78"/>
    <w:rsid w:val="00DF0F7D"/>
    <w:rsid w:val="00DF112C"/>
    <w:rsid w:val="00DF27C6"/>
    <w:rsid w:val="00DF3EFA"/>
    <w:rsid w:val="00DF53B8"/>
    <w:rsid w:val="00DF74EA"/>
    <w:rsid w:val="00E063E8"/>
    <w:rsid w:val="00E077FC"/>
    <w:rsid w:val="00E1184B"/>
    <w:rsid w:val="00E1404B"/>
    <w:rsid w:val="00E16734"/>
    <w:rsid w:val="00E16C9E"/>
    <w:rsid w:val="00E23BAF"/>
    <w:rsid w:val="00E3287D"/>
    <w:rsid w:val="00E3321A"/>
    <w:rsid w:val="00E3518A"/>
    <w:rsid w:val="00E4011F"/>
    <w:rsid w:val="00E452C8"/>
    <w:rsid w:val="00E46474"/>
    <w:rsid w:val="00E51750"/>
    <w:rsid w:val="00E5639F"/>
    <w:rsid w:val="00E646DF"/>
    <w:rsid w:val="00E64C5D"/>
    <w:rsid w:val="00E749C3"/>
    <w:rsid w:val="00E81120"/>
    <w:rsid w:val="00E8150E"/>
    <w:rsid w:val="00E82DD8"/>
    <w:rsid w:val="00E833F3"/>
    <w:rsid w:val="00E92EF9"/>
    <w:rsid w:val="00E9568E"/>
    <w:rsid w:val="00EA04C5"/>
    <w:rsid w:val="00EA70DE"/>
    <w:rsid w:val="00EB519B"/>
    <w:rsid w:val="00EB5646"/>
    <w:rsid w:val="00EC13D8"/>
    <w:rsid w:val="00ED1529"/>
    <w:rsid w:val="00EE1D7D"/>
    <w:rsid w:val="00EF00F8"/>
    <w:rsid w:val="00EF28BA"/>
    <w:rsid w:val="00EF3A98"/>
    <w:rsid w:val="00EF6AF7"/>
    <w:rsid w:val="00EF7C73"/>
    <w:rsid w:val="00F02747"/>
    <w:rsid w:val="00F02A42"/>
    <w:rsid w:val="00F128A7"/>
    <w:rsid w:val="00F145C1"/>
    <w:rsid w:val="00F1552C"/>
    <w:rsid w:val="00F342C5"/>
    <w:rsid w:val="00F34561"/>
    <w:rsid w:val="00F41017"/>
    <w:rsid w:val="00F411BF"/>
    <w:rsid w:val="00F421CC"/>
    <w:rsid w:val="00F4374C"/>
    <w:rsid w:val="00F45A51"/>
    <w:rsid w:val="00F46696"/>
    <w:rsid w:val="00F52074"/>
    <w:rsid w:val="00F521DD"/>
    <w:rsid w:val="00F55273"/>
    <w:rsid w:val="00F60908"/>
    <w:rsid w:val="00F61D3F"/>
    <w:rsid w:val="00F62A4D"/>
    <w:rsid w:val="00F64C9B"/>
    <w:rsid w:val="00F700B6"/>
    <w:rsid w:val="00F71910"/>
    <w:rsid w:val="00F71C39"/>
    <w:rsid w:val="00F724EF"/>
    <w:rsid w:val="00F80DC7"/>
    <w:rsid w:val="00F8254B"/>
    <w:rsid w:val="00F84C1D"/>
    <w:rsid w:val="00F936FB"/>
    <w:rsid w:val="00F94A1B"/>
    <w:rsid w:val="00F96065"/>
    <w:rsid w:val="00F967AC"/>
    <w:rsid w:val="00FA2E36"/>
    <w:rsid w:val="00FA5787"/>
    <w:rsid w:val="00FC0B40"/>
    <w:rsid w:val="00FC30CF"/>
    <w:rsid w:val="00FC6F99"/>
    <w:rsid w:val="00FC7622"/>
    <w:rsid w:val="00FD0836"/>
    <w:rsid w:val="00FD76B5"/>
    <w:rsid w:val="00FE1705"/>
    <w:rsid w:val="00FE1D42"/>
    <w:rsid w:val="00FE2B59"/>
    <w:rsid w:val="00FE3290"/>
    <w:rsid w:val="00FE7B7B"/>
    <w:rsid w:val="00FF085B"/>
    <w:rsid w:val="00F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112538"/>
    <w:pPr>
      <w:widowControl w:val="0"/>
      <w:spacing w:line="400" w:lineRule="exact"/>
      <w:ind w:left="1571" w:right="57" w:hanging="720"/>
    </w:pPr>
    <w:rPr>
      <w:kern w:val="2"/>
      <w:sz w:val="24"/>
      <w:szCs w:val="24"/>
    </w:rPr>
  </w:style>
  <w:style w:type="paragraph" w:styleId="1">
    <w:name w:val="heading 1"/>
    <w:basedOn w:val="a5"/>
    <w:next w:val="a5"/>
    <w:qFormat/>
    <w:rsid w:val="00112538"/>
    <w:pPr>
      <w:keepNext/>
      <w:snapToGrid w:val="0"/>
      <w:ind w:firstLineChars="54" w:firstLine="151"/>
      <w:outlineLvl w:val="0"/>
    </w:pPr>
    <w:rPr>
      <w:rFonts w:ascii="標楷體" w:eastAsia="標楷體" w:hAnsi="標楷體"/>
      <w:sz w:val="28"/>
    </w:rPr>
  </w:style>
  <w:style w:type="paragraph" w:styleId="3">
    <w:name w:val="heading 3"/>
    <w:basedOn w:val="a5"/>
    <w:next w:val="a5"/>
    <w:qFormat/>
    <w:rsid w:val="00112538"/>
    <w:pPr>
      <w:keepNext/>
      <w:numPr>
        <w:numId w:val="2"/>
      </w:numPr>
      <w:tabs>
        <w:tab w:val="clear" w:pos="1304"/>
      </w:tabs>
      <w:snapToGrid w:val="0"/>
      <w:spacing w:beforeLines="50" w:afterLines="50"/>
      <w:ind w:leftChars="200" w:left="1408" w:hangingChars="265" w:hanging="848"/>
      <w:outlineLvl w:val="2"/>
    </w:pPr>
    <w:rPr>
      <w:rFonts w:ascii="Arial" w:eastAsia="標楷體" w:hAnsi="Arial" w:cs="Arial"/>
      <w:sz w:val="32"/>
    </w:rPr>
  </w:style>
  <w:style w:type="paragraph" w:styleId="4">
    <w:name w:val="heading 4"/>
    <w:basedOn w:val="a5"/>
    <w:next w:val="a5"/>
    <w:qFormat/>
    <w:rsid w:val="00112538"/>
    <w:pPr>
      <w:keepNext/>
      <w:numPr>
        <w:ilvl w:val="2"/>
        <w:numId w:val="3"/>
      </w:numPr>
      <w:tabs>
        <w:tab w:val="clear" w:pos="1320"/>
        <w:tab w:val="num" w:pos="1980"/>
      </w:tabs>
      <w:spacing w:beforeLines="50" w:afterLines="50"/>
      <w:ind w:left="1979" w:hanging="357"/>
      <w:jc w:val="both"/>
      <w:outlineLvl w:val="3"/>
    </w:pPr>
    <w:rPr>
      <w:rFonts w:ascii="標楷體" w:eastAsia="標楷體" w:hAnsi="標楷體"/>
      <w:sz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WEB">
    <w:name w:val="紀錄標題(WEB)"/>
    <w:basedOn w:val="a5"/>
    <w:autoRedefine/>
    <w:rsid w:val="00112538"/>
    <w:pPr>
      <w:tabs>
        <w:tab w:val="left" w:pos="7437"/>
      </w:tabs>
      <w:spacing w:before="50" w:line="560" w:lineRule="exact"/>
      <w:ind w:rightChars="62" w:right="149"/>
      <w:jc w:val="both"/>
    </w:pPr>
    <w:rPr>
      <w:rFonts w:ascii="標楷體" w:eastAsia="標楷體" w:hAnsi="標楷體"/>
      <w:sz w:val="36"/>
    </w:rPr>
  </w:style>
  <w:style w:type="paragraph" w:customStyle="1" w:styleId="a9">
    <w:name w:val="節名"/>
    <w:rsid w:val="00112538"/>
    <w:pPr>
      <w:widowControl w:val="0"/>
      <w:adjustRightInd w:val="0"/>
      <w:spacing w:before="120" w:after="240" w:line="500" w:lineRule="atLeast"/>
      <w:ind w:left="1571" w:right="57" w:hanging="720"/>
      <w:jc w:val="center"/>
      <w:textAlignment w:val="baseline"/>
    </w:pPr>
    <w:rPr>
      <w:rFonts w:eastAsia="全真楷書"/>
      <w:spacing w:val="20"/>
      <w:sz w:val="36"/>
    </w:rPr>
  </w:style>
  <w:style w:type="paragraph" w:customStyle="1" w:styleId="aa">
    <w:name w:val="紀錄大標題"/>
    <w:basedOn w:val="a5"/>
    <w:rsid w:val="00112538"/>
    <w:pPr>
      <w:spacing w:afterLines="50"/>
      <w:jc w:val="center"/>
    </w:pPr>
    <w:rPr>
      <w:rFonts w:eastAsia="標楷體"/>
      <w:spacing w:val="-20"/>
      <w:sz w:val="40"/>
    </w:rPr>
  </w:style>
  <w:style w:type="paragraph" w:customStyle="1" w:styleId="ab">
    <w:name w:val="紀錄標題"/>
    <w:basedOn w:val="a5"/>
    <w:rsid w:val="00112538"/>
    <w:pPr>
      <w:spacing w:beforeLines="50" w:line="480" w:lineRule="exact"/>
      <w:jc w:val="both"/>
    </w:pPr>
    <w:rPr>
      <w:rFonts w:eastAsia="標楷體"/>
      <w:sz w:val="36"/>
    </w:rPr>
  </w:style>
  <w:style w:type="paragraph" w:customStyle="1" w:styleId="ac">
    <w:name w:val="案次"/>
    <w:basedOn w:val="a5"/>
    <w:autoRedefine/>
    <w:rsid w:val="008F2C1C"/>
    <w:pPr>
      <w:spacing w:beforeLines="50" w:line="480" w:lineRule="exact"/>
      <w:ind w:leftChars="100" w:left="1320" w:rightChars="100" w:right="240" w:hangingChars="300" w:hanging="1080"/>
    </w:pPr>
    <w:rPr>
      <w:rFonts w:eastAsia="標楷體"/>
      <w:sz w:val="36"/>
    </w:rPr>
  </w:style>
  <w:style w:type="paragraph" w:customStyle="1" w:styleId="ad">
    <w:name w:val="案由"/>
    <w:basedOn w:val="a5"/>
    <w:rsid w:val="00112538"/>
    <w:pPr>
      <w:spacing w:line="480" w:lineRule="exact"/>
      <w:ind w:leftChars="100" w:left="1272" w:hangingChars="300" w:hanging="1032"/>
      <w:jc w:val="both"/>
    </w:pPr>
    <w:rPr>
      <w:rFonts w:eastAsia="標楷體"/>
      <w:spacing w:val="-8"/>
      <w:sz w:val="36"/>
    </w:rPr>
  </w:style>
  <w:style w:type="paragraph" w:customStyle="1" w:styleId="ae">
    <w:name w:val="紀錄內文"/>
    <w:basedOn w:val="ab"/>
    <w:rsid w:val="00112538"/>
    <w:pPr>
      <w:spacing w:beforeLines="0"/>
      <w:ind w:leftChars="200" w:left="480"/>
    </w:pPr>
  </w:style>
  <w:style w:type="paragraph" w:styleId="af">
    <w:name w:val="footer"/>
    <w:basedOn w:val="a5"/>
    <w:link w:val="af0"/>
    <w:uiPriority w:val="99"/>
    <w:rsid w:val="00112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page number"/>
    <w:basedOn w:val="a6"/>
    <w:rsid w:val="00112538"/>
  </w:style>
  <w:style w:type="paragraph" w:customStyle="1" w:styleId="af2">
    <w:name w:val="實錄內文一"/>
    <w:basedOn w:val="af3"/>
    <w:rsid w:val="00112538"/>
    <w:pPr>
      <w:tabs>
        <w:tab w:val="num" w:pos="1200"/>
      </w:tabs>
      <w:ind w:leftChars="0" w:left="0" w:firstLineChars="0" w:firstLine="0"/>
    </w:pPr>
    <w:rPr>
      <w:color w:val="000000"/>
    </w:rPr>
  </w:style>
  <w:style w:type="paragraph" w:customStyle="1" w:styleId="af3">
    <w:name w:val="實錄內文條列"/>
    <w:basedOn w:val="af4"/>
    <w:autoRedefine/>
    <w:rsid w:val="00112538"/>
    <w:pPr>
      <w:ind w:leftChars="139" w:left="974" w:hangingChars="200" w:hanging="640"/>
    </w:pPr>
  </w:style>
  <w:style w:type="paragraph" w:customStyle="1" w:styleId="af4">
    <w:name w:val="附錄"/>
    <w:basedOn w:val="ab"/>
    <w:rsid w:val="00112538"/>
    <w:pPr>
      <w:spacing w:beforeLines="0"/>
      <w:ind w:left="810" w:hangingChars="253" w:hanging="810"/>
    </w:pPr>
    <w:rPr>
      <w:sz w:val="32"/>
    </w:rPr>
  </w:style>
  <w:style w:type="paragraph" w:customStyle="1" w:styleId="a4">
    <w:name w:val="報告案一"/>
    <w:basedOn w:val="a5"/>
    <w:rsid w:val="00112538"/>
    <w:pPr>
      <w:numPr>
        <w:numId w:val="1"/>
      </w:numPr>
      <w:adjustRightInd w:val="0"/>
      <w:snapToGrid w:val="0"/>
      <w:spacing w:beforeLines="50"/>
      <w:jc w:val="both"/>
    </w:pPr>
    <w:rPr>
      <w:rFonts w:ascii="標楷體" w:eastAsia="標楷體" w:hAnsi="標楷體"/>
      <w:sz w:val="32"/>
    </w:rPr>
  </w:style>
  <w:style w:type="paragraph" w:customStyle="1" w:styleId="af5">
    <w:name w:val="提案"/>
    <w:basedOn w:val="a5"/>
    <w:rsid w:val="00112538"/>
    <w:pPr>
      <w:snapToGrid w:val="0"/>
      <w:spacing w:beforeLines="50" w:line="440" w:lineRule="exact"/>
      <w:ind w:left="960" w:hangingChars="300" w:hanging="960"/>
      <w:jc w:val="both"/>
    </w:pPr>
    <w:rPr>
      <w:rFonts w:ascii="全真楷書" w:eastAsia="全真楷書"/>
      <w:sz w:val="32"/>
    </w:rPr>
  </w:style>
  <w:style w:type="paragraph" w:customStyle="1" w:styleId="font14">
    <w:name w:val="font14"/>
    <w:basedOn w:val="a5"/>
    <w:rsid w:val="00112538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32"/>
      <w:szCs w:val="32"/>
    </w:rPr>
  </w:style>
  <w:style w:type="paragraph" w:styleId="af6">
    <w:name w:val="Body Text"/>
    <w:basedOn w:val="a5"/>
    <w:rsid w:val="00112538"/>
    <w:pPr>
      <w:spacing w:beforeLines="20" w:line="480" w:lineRule="exact"/>
      <w:jc w:val="center"/>
    </w:pPr>
    <w:rPr>
      <w:rFonts w:eastAsia="標楷體"/>
      <w:spacing w:val="-20"/>
      <w:sz w:val="32"/>
    </w:rPr>
  </w:style>
  <w:style w:type="paragraph" w:customStyle="1" w:styleId="af7">
    <w:name w:val="壹"/>
    <w:basedOn w:val="a5"/>
    <w:rsid w:val="00112538"/>
    <w:pPr>
      <w:autoSpaceDE w:val="0"/>
      <w:autoSpaceDN w:val="0"/>
      <w:adjustRightInd w:val="0"/>
      <w:spacing w:beforeLines="60" w:line="600" w:lineRule="exact"/>
      <w:jc w:val="both"/>
      <w:textAlignment w:val="baseline"/>
    </w:pPr>
    <w:rPr>
      <w:rFonts w:ascii="標楷體" w:eastAsia="標楷體" w:hAnsi="標楷體"/>
      <w:kern w:val="0"/>
      <w:sz w:val="36"/>
      <w:szCs w:val="20"/>
    </w:rPr>
  </w:style>
  <w:style w:type="paragraph" w:styleId="af8">
    <w:name w:val="header"/>
    <w:basedOn w:val="a5"/>
    <w:link w:val="af9"/>
    <w:uiPriority w:val="99"/>
    <w:rsid w:val="00112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a">
    <w:name w:val="Hyperlink"/>
    <w:basedOn w:val="a6"/>
    <w:rsid w:val="00112538"/>
    <w:rPr>
      <w:color w:val="0000FF"/>
      <w:u w:val="single"/>
    </w:rPr>
  </w:style>
  <w:style w:type="character" w:styleId="afb">
    <w:name w:val="FollowedHyperlink"/>
    <w:basedOn w:val="a6"/>
    <w:rsid w:val="00112538"/>
    <w:rPr>
      <w:color w:val="800080"/>
      <w:u w:val="single"/>
    </w:rPr>
  </w:style>
  <w:style w:type="paragraph" w:styleId="afc">
    <w:name w:val="Body Text Indent"/>
    <w:basedOn w:val="a5"/>
    <w:rsid w:val="00112538"/>
    <w:pPr>
      <w:spacing w:line="480" w:lineRule="exact"/>
      <w:ind w:leftChars="100" w:left="880" w:hangingChars="200" w:hanging="640"/>
    </w:pPr>
    <w:rPr>
      <w:rFonts w:ascii="標楷體" w:eastAsia="標楷體" w:hAnsi="標楷體"/>
      <w:sz w:val="32"/>
    </w:rPr>
  </w:style>
  <w:style w:type="paragraph" w:styleId="2">
    <w:name w:val="Body Text Indent 2"/>
    <w:basedOn w:val="a5"/>
    <w:rsid w:val="00112538"/>
    <w:pPr>
      <w:tabs>
        <w:tab w:val="left" w:pos="5865"/>
      </w:tabs>
      <w:kinsoku w:val="0"/>
      <w:snapToGrid w:val="0"/>
      <w:spacing w:before="120" w:line="440" w:lineRule="exact"/>
      <w:ind w:leftChars="455" w:left="1094" w:hanging="2"/>
      <w:jc w:val="both"/>
    </w:pPr>
    <w:rPr>
      <w:rFonts w:eastAsia="標楷體"/>
      <w:sz w:val="32"/>
    </w:rPr>
  </w:style>
  <w:style w:type="paragraph" w:styleId="30">
    <w:name w:val="Body Text Indent 3"/>
    <w:basedOn w:val="a5"/>
    <w:rsid w:val="00112538"/>
    <w:pPr>
      <w:kinsoku w:val="0"/>
      <w:snapToGrid w:val="0"/>
      <w:spacing w:line="440" w:lineRule="exact"/>
      <w:ind w:leftChars="612" w:left="1469"/>
      <w:jc w:val="both"/>
    </w:pPr>
    <w:rPr>
      <w:rFonts w:eastAsia="標楷體"/>
      <w:sz w:val="32"/>
      <w:szCs w:val="28"/>
    </w:rPr>
  </w:style>
  <w:style w:type="paragraph" w:customStyle="1" w:styleId="xl65">
    <w:name w:val="xl65"/>
    <w:basedOn w:val="a5"/>
    <w:rsid w:val="00BB5BE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customStyle="1" w:styleId="afd">
    <w:name w:val="括號一"/>
    <w:basedOn w:val="a5"/>
    <w:rsid w:val="00BB5BED"/>
    <w:pPr>
      <w:snapToGrid w:val="0"/>
      <w:spacing w:line="500" w:lineRule="atLeast"/>
      <w:ind w:leftChars="374" w:left="1260" w:right="-64" w:hangingChars="113" w:hanging="362"/>
      <w:jc w:val="both"/>
    </w:pPr>
    <w:rPr>
      <w:rFonts w:ascii="全真楷書" w:eastAsia="全真楷書"/>
      <w:sz w:val="32"/>
    </w:rPr>
  </w:style>
  <w:style w:type="table" w:styleId="afe">
    <w:name w:val="Table Grid"/>
    <w:basedOn w:val="a7"/>
    <w:rsid w:val="0049395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紀錄內文(網頁)"/>
    <w:basedOn w:val="a5"/>
    <w:rsid w:val="007D5A83"/>
    <w:rPr>
      <w:rFonts w:ascii="標楷體" w:eastAsia="標楷體" w:hAnsi="標楷體"/>
      <w:sz w:val="28"/>
    </w:rPr>
  </w:style>
  <w:style w:type="paragraph" w:customStyle="1" w:styleId="xl58">
    <w:name w:val="xl58"/>
    <w:basedOn w:val="a5"/>
    <w:rsid w:val="007D5A83"/>
    <w:pPr>
      <w:widowControl/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ff0">
    <w:name w:val="Note Heading"/>
    <w:basedOn w:val="a5"/>
    <w:next w:val="a5"/>
    <w:rsid w:val="005432BA"/>
    <w:pPr>
      <w:jc w:val="center"/>
    </w:pPr>
    <w:rPr>
      <w:rFonts w:ascii="標楷體" w:eastAsia="標楷體" w:hAnsi="標楷體"/>
      <w:b/>
      <w:bCs/>
      <w:sz w:val="40"/>
    </w:rPr>
  </w:style>
  <w:style w:type="paragraph" w:styleId="aff1">
    <w:name w:val="Closing"/>
    <w:basedOn w:val="a5"/>
    <w:rsid w:val="005432BA"/>
    <w:pPr>
      <w:ind w:leftChars="1800" w:left="100"/>
    </w:pPr>
    <w:rPr>
      <w:rFonts w:ascii="標楷體" w:eastAsia="標楷體" w:hAnsi="標楷體"/>
      <w:b/>
      <w:bCs/>
      <w:sz w:val="40"/>
    </w:rPr>
  </w:style>
  <w:style w:type="paragraph" w:customStyle="1" w:styleId="a1">
    <w:name w:val="說明（一）"/>
    <w:basedOn w:val="a5"/>
    <w:link w:val="aff2"/>
    <w:rsid w:val="00FD0836"/>
    <w:pPr>
      <w:numPr>
        <w:ilvl w:val="1"/>
        <w:numId w:val="10"/>
      </w:numPr>
      <w:kinsoku w:val="0"/>
      <w:autoSpaceDE w:val="0"/>
      <w:autoSpaceDN w:val="0"/>
      <w:spacing w:line="560" w:lineRule="exact"/>
      <w:ind w:left="1787"/>
      <w:jc w:val="both"/>
    </w:pPr>
    <w:rPr>
      <w:rFonts w:eastAsia="標楷體"/>
      <w:kern w:val="0"/>
      <w:sz w:val="36"/>
      <w:szCs w:val="20"/>
    </w:rPr>
  </w:style>
  <w:style w:type="paragraph" w:customStyle="1" w:styleId="a2">
    <w:name w:val="說明１、"/>
    <w:basedOn w:val="a5"/>
    <w:rsid w:val="00FD0836"/>
    <w:pPr>
      <w:numPr>
        <w:ilvl w:val="2"/>
        <w:numId w:val="10"/>
      </w:numPr>
      <w:kinsoku w:val="0"/>
      <w:autoSpaceDE w:val="0"/>
      <w:autoSpaceDN w:val="0"/>
      <w:spacing w:line="560" w:lineRule="exact"/>
      <w:jc w:val="both"/>
    </w:pPr>
    <w:rPr>
      <w:rFonts w:eastAsia="標楷體"/>
      <w:kern w:val="0"/>
      <w:sz w:val="36"/>
      <w:szCs w:val="20"/>
    </w:rPr>
  </w:style>
  <w:style w:type="paragraph" w:customStyle="1" w:styleId="a0">
    <w:name w:val="說明一、"/>
    <w:basedOn w:val="a5"/>
    <w:rsid w:val="00FD0836"/>
    <w:pPr>
      <w:numPr>
        <w:numId w:val="10"/>
      </w:numPr>
      <w:kinsoku w:val="0"/>
      <w:autoSpaceDE w:val="0"/>
      <w:autoSpaceDN w:val="0"/>
      <w:spacing w:line="560" w:lineRule="exact"/>
      <w:jc w:val="both"/>
    </w:pPr>
    <w:rPr>
      <w:rFonts w:eastAsia="標楷體"/>
      <w:kern w:val="0"/>
      <w:sz w:val="36"/>
      <w:szCs w:val="20"/>
    </w:rPr>
  </w:style>
  <w:style w:type="paragraph" w:customStyle="1" w:styleId="aff3">
    <w:name w:val="(一)"/>
    <w:basedOn w:val="a5"/>
    <w:link w:val="aff4"/>
    <w:qFormat/>
    <w:rsid w:val="00FD0836"/>
    <w:pPr>
      <w:autoSpaceDE w:val="0"/>
      <w:autoSpaceDN w:val="0"/>
      <w:adjustRightInd w:val="0"/>
      <w:spacing w:line="600" w:lineRule="exact"/>
      <w:ind w:left="284" w:right="170" w:hanging="284"/>
      <w:jc w:val="both"/>
    </w:pPr>
    <w:rPr>
      <w:rFonts w:ascii="全真楷書" w:eastAsia="全真楷書"/>
      <w:spacing w:val="10"/>
      <w:kern w:val="0"/>
      <w:sz w:val="32"/>
      <w:szCs w:val="20"/>
    </w:rPr>
  </w:style>
  <w:style w:type="paragraph" w:customStyle="1" w:styleId="aff5">
    <w:name w:val="說明（１）"/>
    <w:basedOn w:val="a5"/>
    <w:link w:val="aff6"/>
    <w:rsid w:val="00FD0836"/>
    <w:pPr>
      <w:tabs>
        <w:tab w:val="num" w:pos="1920"/>
      </w:tabs>
      <w:kinsoku w:val="0"/>
      <w:autoSpaceDE w:val="0"/>
      <w:autoSpaceDN w:val="0"/>
      <w:spacing w:line="560" w:lineRule="exact"/>
      <w:ind w:left="1920" w:hanging="480"/>
      <w:jc w:val="both"/>
    </w:pPr>
    <w:rPr>
      <w:rFonts w:eastAsia="標楷體"/>
      <w:kern w:val="0"/>
      <w:sz w:val="32"/>
      <w:szCs w:val="20"/>
    </w:rPr>
  </w:style>
  <w:style w:type="character" w:customStyle="1" w:styleId="aff4">
    <w:name w:val="(一) 字元"/>
    <w:basedOn w:val="a6"/>
    <w:link w:val="aff3"/>
    <w:rsid w:val="00FD0836"/>
    <w:rPr>
      <w:rFonts w:ascii="全真楷書" w:eastAsia="全真楷書"/>
      <w:spacing w:val="10"/>
      <w:sz w:val="32"/>
    </w:rPr>
  </w:style>
  <w:style w:type="character" w:customStyle="1" w:styleId="af0">
    <w:name w:val="頁尾 字元"/>
    <w:basedOn w:val="a6"/>
    <w:link w:val="af"/>
    <w:uiPriority w:val="99"/>
    <w:rsid w:val="00190FE5"/>
    <w:rPr>
      <w:kern w:val="2"/>
    </w:rPr>
  </w:style>
  <w:style w:type="paragraph" w:styleId="aff7">
    <w:name w:val="Balloon Text"/>
    <w:basedOn w:val="a5"/>
    <w:link w:val="aff8"/>
    <w:rsid w:val="000C2888"/>
    <w:rPr>
      <w:rFonts w:ascii="Cambria" w:hAnsi="Cambria"/>
      <w:sz w:val="18"/>
      <w:szCs w:val="18"/>
    </w:rPr>
  </w:style>
  <w:style w:type="character" w:customStyle="1" w:styleId="aff8">
    <w:name w:val="註解方塊文字 字元"/>
    <w:basedOn w:val="a6"/>
    <w:link w:val="aff7"/>
    <w:rsid w:val="000C288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f9">
    <w:name w:val="頁首 字元"/>
    <w:basedOn w:val="a6"/>
    <w:link w:val="af8"/>
    <w:uiPriority w:val="99"/>
    <w:rsid w:val="00A624D0"/>
    <w:rPr>
      <w:kern w:val="2"/>
    </w:rPr>
  </w:style>
  <w:style w:type="paragraph" w:styleId="aff9">
    <w:name w:val="List Paragraph"/>
    <w:basedOn w:val="a5"/>
    <w:uiPriority w:val="34"/>
    <w:qFormat/>
    <w:rsid w:val="005A28E4"/>
    <w:pPr>
      <w:spacing w:line="0" w:lineRule="atLeast"/>
      <w:ind w:leftChars="200" w:left="480" w:right="0" w:firstLine="0"/>
      <w:jc w:val="both"/>
    </w:pPr>
    <w:rPr>
      <w:rFonts w:ascii="Calibri" w:hAnsi="Calibri"/>
      <w:szCs w:val="22"/>
    </w:rPr>
  </w:style>
  <w:style w:type="paragraph" w:customStyle="1" w:styleId="affa">
    <w:name w:val="說明"/>
    <w:basedOn w:val="a5"/>
    <w:rsid w:val="009274A5"/>
    <w:pPr>
      <w:tabs>
        <w:tab w:val="left" w:pos="570"/>
      </w:tabs>
      <w:spacing w:line="560" w:lineRule="exact"/>
      <w:ind w:leftChars="67" w:left="1033" w:right="0" w:hangingChars="264" w:hanging="845"/>
      <w:jc w:val="both"/>
    </w:pPr>
    <w:rPr>
      <w:rFonts w:ascii="標楷體" w:eastAsia="標楷體"/>
      <w:kern w:val="0"/>
      <w:sz w:val="32"/>
      <w:szCs w:val="20"/>
    </w:rPr>
  </w:style>
  <w:style w:type="paragraph" w:customStyle="1" w:styleId="a">
    <w:name w:val="一"/>
    <w:qFormat/>
    <w:rsid w:val="009274A5"/>
    <w:pPr>
      <w:numPr>
        <w:numId w:val="6"/>
      </w:numPr>
    </w:pPr>
    <w:rPr>
      <w:rFonts w:ascii="標楷體" w:eastAsia="標楷體" w:hAnsi="標楷體"/>
      <w:b/>
      <w:bCs/>
      <w:sz w:val="32"/>
    </w:rPr>
  </w:style>
  <w:style w:type="paragraph" w:styleId="Web0">
    <w:name w:val="Normal (Web)"/>
    <w:basedOn w:val="a5"/>
    <w:rsid w:val="002D6005"/>
  </w:style>
  <w:style w:type="character" w:customStyle="1" w:styleId="aff2">
    <w:name w:val="說明（一） 字元"/>
    <w:basedOn w:val="a6"/>
    <w:link w:val="a1"/>
    <w:rsid w:val="00804840"/>
    <w:rPr>
      <w:rFonts w:eastAsia="標楷體"/>
      <w:sz w:val="36"/>
    </w:rPr>
  </w:style>
  <w:style w:type="paragraph" w:customStyle="1" w:styleId="10">
    <w:name w:val="(1)"/>
    <w:basedOn w:val="aff5"/>
    <w:link w:val="11"/>
    <w:qFormat/>
    <w:rsid w:val="0044503D"/>
    <w:pPr>
      <w:tabs>
        <w:tab w:val="clear" w:pos="1920"/>
        <w:tab w:val="num" w:pos="1580"/>
      </w:tabs>
      <w:ind w:left="1580" w:right="0"/>
    </w:pPr>
  </w:style>
  <w:style w:type="character" w:customStyle="1" w:styleId="11">
    <w:name w:val="(1) 字元"/>
    <w:basedOn w:val="a6"/>
    <w:link w:val="10"/>
    <w:rsid w:val="0044503D"/>
    <w:rPr>
      <w:rFonts w:eastAsia="標楷體"/>
      <w:sz w:val="32"/>
    </w:rPr>
  </w:style>
  <w:style w:type="paragraph" w:customStyle="1" w:styleId="A3">
    <w:name w:val="A"/>
    <w:basedOn w:val="affa"/>
    <w:rsid w:val="006D6CEA"/>
    <w:pPr>
      <w:numPr>
        <w:numId w:val="7"/>
      </w:numPr>
      <w:ind w:leftChars="0" w:left="0" w:firstLineChars="0" w:firstLine="0"/>
    </w:pPr>
    <w:rPr>
      <w:rFonts w:hAnsi="標楷體"/>
    </w:rPr>
  </w:style>
  <w:style w:type="paragraph" w:customStyle="1" w:styleId="12">
    <w:name w:val="1."/>
    <w:basedOn w:val="a2"/>
    <w:link w:val="13"/>
    <w:qFormat/>
    <w:rsid w:val="00DA1049"/>
    <w:pPr>
      <w:numPr>
        <w:ilvl w:val="0"/>
        <w:numId w:val="0"/>
      </w:numPr>
      <w:tabs>
        <w:tab w:val="num" w:pos="240"/>
      </w:tabs>
      <w:ind w:left="240" w:right="0" w:hanging="240"/>
    </w:pPr>
    <w:rPr>
      <w:noProof/>
      <w:sz w:val="32"/>
    </w:rPr>
  </w:style>
  <w:style w:type="character" w:customStyle="1" w:styleId="13">
    <w:name w:val="1. 字元"/>
    <w:basedOn w:val="a6"/>
    <w:link w:val="12"/>
    <w:rsid w:val="00DA1049"/>
    <w:rPr>
      <w:rFonts w:eastAsia="標楷體"/>
      <w:noProof/>
      <w:sz w:val="32"/>
    </w:rPr>
  </w:style>
  <w:style w:type="character" w:customStyle="1" w:styleId="aff6">
    <w:name w:val="說明（１） 字元"/>
    <w:basedOn w:val="a6"/>
    <w:link w:val="aff5"/>
    <w:rsid w:val="00F46696"/>
    <w:rPr>
      <w:rFonts w:eastAsia="標楷體"/>
      <w:sz w:val="32"/>
    </w:rPr>
  </w:style>
  <w:style w:type="paragraph" w:customStyle="1" w:styleId="font10">
    <w:name w:val="font10"/>
    <w:basedOn w:val="a5"/>
    <w:rsid w:val="00843353"/>
    <w:pPr>
      <w:widowControl/>
      <w:spacing w:before="100" w:beforeAutospacing="1" w:after="100" w:afterAutospacing="1" w:line="240" w:lineRule="auto"/>
      <w:ind w:left="0" w:right="0" w:firstLine="0"/>
    </w:pPr>
    <w:rPr>
      <w:rFonts w:eastAsia="Arial Unicode MS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922B-486E-4413-A736-559100B1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7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全民健康保險醫療費用協定委員會第133次議程</dc:title>
  <dc:subject/>
  <dc:creator>cayijing</dc:creator>
  <cp:keywords/>
  <dc:description/>
  <cp:lastModifiedBy>Administrator</cp:lastModifiedBy>
  <cp:revision>54</cp:revision>
  <cp:lastPrinted>2009-04-01T01:45:00Z</cp:lastPrinted>
  <dcterms:created xsi:type="dcterms:W3CDTF">2008-07-02T01:01:00Z</dcterms:created>
  <dcterms:modified xsi:type="dcterms:W3CDTF">2009-04-01T01:46:00Z</dcterms:modified>
</cp:coreProperties>
</file>