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9D953" w14:textId="2927BFC6" w:rsidR="0012110B" w:rsidRPr="008912DD" w:rsidRDefault="0012110B" w:rsidP="0012110B">
      <w:pPr>
        <w:pStyle w:val="aff2"/>
        <w:rPr>
          <w:rFonts w:ascii="Times New Roman" w:hAnsi="Times New Roman"/>
        </w:rPr>
      </w:pPr>
      <w:bookmarkStart w:id="0" w:name="_Toc148604487"/>
      <w:bookmarkStart w:id="1" w:name="_GoBack"/>
      <w:bookmarkEnd w:id="1"/>
      <w:r w:rsidRPr="008912DD">
        <w:rPr>
          <w:rFonts w:ascii="Times New Roman" w:hAnsi="Times New Roman"/>
        </w:rPr>
        <w:t>第三部</w:t>
      </w:r>
      <w:bookmarkEnd w:id="0"/>
      <w:r w:rsidRPr="008912DD">
        <w:rPr>
          <w:rFonts w:ascii="Times New Roman" w:hAnsi="Times New Roman"/>
        </w:rPr>
        <w:t xml:space="preserve">  </w:t>
      </w:r>
    </w:p>
    <w:p w14:paraId="5E82F122" w14:textId="77777777" w:rsidR="0012110B" w:rsidRPr="008912DD" w:rsidRDefault="0012110B" w:rsidP="00847486">
      <w:pPr>
        <w:pStyle w:val="aff2"/>
      </w:pPr>
      <w:bookmarkStart w:id="2" w:name="_Toc148604488"/>
      <w:r w:rsidRPr="008912DD">
        <w:t>牙醫醫療費用審查注意事項</w:t>
      </w:r>
      <w:bookmarkEnd w:id="2"/>
    </w:p>
    <w:p w14:paraId="60699717" w14:textId="77777777" w:rsidR="0012110B" w:rsidRPr="008912DD" w:rsidRDefault="0012110B" w:rsidP="0012110B">
      <w:pPr>
        <w:spacing w:line="200" w:lineRule="exact"/>
        <w:ind w:left="3261" w:firstLine="1"/>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84</w:t>
      </w:r>
      <w:r w:rsidRPr="008912DD">
        <w:rPr>
          <w:rFonts w:ascii="Times New Roman" w:eastAsia="標楷體" w:hAnsi="Times New Roman"/>
          <w:sz w:val="16"/>
        </w:rPr>
        <w:t>年</w:t>
      </w:r>
      <w:r w:rsidRPr="008912DD">
        <w:rPr>
          <w:rFonts w:ascii="Times New Roman" w:eastAsia="標楷體" w:hAnsi="Times New Roman"/>
          <w:sz w:val="16"/>
        </w:rPr>
        <w:t>9</w:t>
      </w:r>
      <w:r w:rsidRPr="008912DD">
        <w:rPr>
          <w:rFonts w:ascii="Times New Roman" w:eastAsia="標楷體" w:hAnsi="Times New Roman"/>
          <w:sz w:val="16"/>
        </w:rPr>
        <w:t>月</w:t>
      </w:r>
      <w:r w:rsidRPr="008912DD">
        <w:rPr>
          <w:rFonts w:ascii="Times New Roman" w:eastAsia="標楷體" w:hAnsi="Times New Roman"/>
          <w:sz w:val="16"/>
        </w:rPr>
        <w:t>19</w:t>
      </w:r>
      <w:r w:rsidRPr="008912DD">
        <w:rPr>
          <w:rFonts w:ascii="Times New Roman" w:eastAsia="標楷體" w:hAnsi="Times New Roman"/>
          <w:sz w:val="16"/>
        </w:rPr>
        <w:t>日健保審字第</w:t>
      </w:r>
      <w:r w:rsidRPr="008912DD">
        <w:rPr>
          <w:rFonts w:ascii="Times New Roman" w:eastAsia="標楷體" w:hAnsi="Times New Roman"/>
          <w:sz w:val="16"/>
        </w:rPr>
        <w:t>84016569</w:t>
      </w:r>
      <w:r w:rsidRPr="008912DD">
        <w:rPr>
          <w:rFonts w:ascii="Times New Roman" w:eastAsia="標楷體" w:hAnsi="Times New Roman"/>
          <w:sz w:val="16"/>
        </w:rPr>
        <w:t>號函</w:t>
      </w:r>
    </w:p>
    <w:p w14:paraId="4DD64338" w14:textId="77777777" w:rsidR="0012110B" w:rsidRPr="008912DD" w:rsidRDefault="0012110B" w:rsidP="0012110B">
      <w:pPr>
        <w:spacing w:line="200" w:lineRule="exact"/>
        <w:ind w:left="3261"/>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85</w:t>
      </w:r>
      <w:r w:rsidRPr="008912DD">
        <w:rPr>
          <w:rFonts w:ascii="Times New Roman" w:eastAsia="標楷體" w:hAnsi="Times New Roman"/>
          <w:sz w:val="16"/>
        </w:rPr>
        <w:t>年</w:t>
      </w:r>
      <w:r w:rsidRPr="008912DD">
        <w:rPr>
          <w:rFonts w:ascii="Times New Roman" w:eastAsia="標楷體" w:hAnsi="Times New Roman"/>
          <w:sz w:val="16"/>
        </w:rPr>
        <w:t>2</w:t>
      </w:r>
      <w:r w:rsidRPr="008912DD">
        <w:rPr>
          <w:rFonts w:ascii="Times New Roman" w:eastAsia="標楷體" w:hAnsi="Times New Roman"/>
          <w:sz w:val="16"/>
        </w:rPr>
        <w:t>月</w:t>
      </w:r>
      <w:r w:rsidRPr="008912DD">
        <w:rPr>
          <w:rFonts w:ascii="Times New Roman" w:eastAsia="標楷體" w:hAnsi="Times New Roman"/>
          <w:sz w:val="16"/>
        </w:rPr>
        <w:t>16</w:t>
      </w:r>
      <w:r w:rsidRPr="008912DD">
        <w:rPr>
          <w:rFonts w:ascii="Times New Roman" w:eastAsia="標楷體" w:hAnsi="Times New Roman"/>
          <w:sz w:val="16"/>
        </w:rPr>
        <w:t>日健保審字第</w:t>
      </w:r>
      <w:r w:rsidRPr="008912DD">
        <w:rPr>
          <w:rFonts w:ascii="Times New Roman" w:eastAsia="標楷體" w:hAnsi="Times New Roman"/>
          <w:sz w:val="16"/>
        </w:rPr>
        <w:t>85001960</w:t>
      </w:r>
      <w:r w:rsidRPr="008912DD">
        <w:rPr>
          <w:rFonts w:ascii="Times New Roman" w:eastAsia="標楷體" w:hAnsi="Times New Roman"/>
          <w:sz w:val="16"/>
        </w:rPr>
        <w:t>號函</w:t>
      </w:r>
    </w:p>
    <w:p w14:paraId="2FDD8A78" w14:textId="77777777" w:rsidR="0012110B" w:rsidRPr="008912DD" w:rsidRDefault="0012110B" w:rsidP="0012110B">
      <w:pPr>
        <w:spacing w:line="200" w:lineRule="exact"/>
        <w:ind w:left="3261" w:firstLine="2"/>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86</w:t>
      </w:r>
      <w:r w:rsidRPr="008912DD">
        <w:rPr>
          <w:rFonts w:ascii="Times New Roman" w:eastAsia="標楷體" w:hAnsi="Times New Roman"/>
          <w:sz w:val="16"/>
        </w:rPr>
        <w:t>年</w:t>
      </w:r>
      <w:r w:rsidRPr="008912DD">
        <w:rPr>
          <w:rFonts w:ascii="Times New Roman" w:eastAsia="標楷體" w:hAnsi="Times New Roman"/>
          <w:sz w:val="16"/>
        </w:rPr>
        <w:t>1</w:t>
      </w:r>
      <w:r w:rsidRPr="008912DD">
        <w:rPr>
          <w:rFonts w:ascii="Times New Roman" w:eastAsia="標楷體" w:hAnsi="Times New Roman"/>
          <w:sz w:val="16"/>
        </w:rPr>
        <w:t>月</w:t>
      </w:r>
      <w:r w:rsidRPr="008912DD">
        <w:rPr>
          <w:rFonts w:ascii="Times New Roman" w:eastAsia="標楷體" w:hAnsi="Times New Roman"/>
          <w:sz w:val="16"/>
        </w:rPr>
        <w:t>4</w:t>
      </w:r>
      <w:r w:rsidRPr="008912DD">
        <w:rPr>
          <w:rFonts w:ascii="Times New Roman" w:eastAsia="標楷體" w:hAnsi="Times New Roman"/>
          <w:sz w:val="16"/>
        </w:rPr>
        <w:t>日健保審字第</w:t>
      </w:r>
      <w:r w:rsidRPr="008912DD">
        <w:rPr>
          <w:rFonts w:ascii="Times New Roman" w:eastAsia="標楷體" w:hAnsi="Times New Roman"/>
          <w:sz w:val="16"/>
        </w:rPr>
        <w:t>86000060</w:t>
      </w:r>
      <w:r w:rsidRPr="008912DD">
        <w:rPr>
          <w:rFonts w:ascii="Times New Roman" w:eastAsia="標楷體" w:hAnsi="Times New Roman"/>
          <w:sz w:val="16"/>
        </w:rPr>
        <w:t>號函</w:t>
      </w:r>
    </w:p>
    <w:p w14:paraId="6115F03D" w14:textId="77777777" w:rsidR="0012110B" w:rsidRPr="008912DD" w:rsidRDefault="0012110B" w:rsidP="0012110B">
      <w:pPr>
        <w:spacing w:line="200" w:lineRule="exact"/>
        <w:ind w:left="3261" w:firstLine="2"/>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87</w:t>
      </w:r>
      <w:r w:rsidRPr="008912DD">
        <w:rPr>
          <w:rFonts w:ascii="Times New Roman" w:eastAsia="標楷體" w:hAnsi="Times New Roman"/>
          <w:sz w:val="16"/>
        </w:rPr>
        <w:t>年</w:t>
      </w:r>
      <w:r w:rsidRPr="008912DD">
        <w:rPr>
          <w:rFonts w:ascii="Times New Roman" w:eastAsia="標楷體" w:hAnsi="Times New Roman"/>
          <w:sz w:val="16"/>
        </w:rPr>
        <w:t>4</w:t>
      </w:r>
      <w:r w:rsidRPr="008912DD">
        <w:rPr>
          <w:rFonts w:ascii="Times New Roman" w:eastAsia="標楷體" w:hAnsi="Times New Roman"/>
          <w:sz w:val="16"/>
        </w:rPr>
        <w:t>月</w:t>
      </w:r>
      <w:r w:rsidRPr="008912DD">
        <w:rPr>
          <w:rFonts w:ascii="Times New Roman" w:eastAsia="標楷體" w:hAnsi="Times New Roman"/>
          <w:sz w:val="16"/>
        </w:rPr>
        <w:t>15</w:t>
      </w:r>
      <w:r w:rsidRPr="008912DD">
        <w:rPr>
          <w:rFonts w:ascii="Times New Roman" w:eastAsia="標楷體" w:hAnsi="Times New Roman"/>
          <w:sz w:val="16"/>
        </w:rPr>
        <w:t>日健保審字第</w:t>
      </w:r>
      <w:r w:rsidRPr="008912DD">
        <w:rPr>
          <w:rFonts w:ascii="Times New Roman" w:eastAsia="標楷體" w:hAnsi="Times New Roman"/>
          <w:sz w:val="16"/>
        </w:rPr>
        <w:t>87007495</w:t>
      </w:r>
      <w:r w:rsidRPr="008912DD">
        <w:rPr>
          <w:rFonts w:ascii="Times New Roman" w:eastAsia="標楷體" w:hAnsi="Times New Roman"/>
          <w:sz w:val="16"/>
        </w:rPr>
        <w:t>號函</w:t>
      </w:r>
    </w:p>
    <w:p w14:paraId="21AE3B6A" w14:textId="77777777" w:rsidR="0012110B" w:rsidRPr="008912DD" w:rsidRDefault="0012110B" w:rsidP="0012110B">
      <w:pPr>
        <w:spacing w:line="200" w:lineRule="exact"/>
        <w:ind w:left="3261" w:firstLine="2"/>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89</w:t>
      </w:r>
      <w:r w:rsidRPr="008912DD">
        <w:rPr>
          <w:rFonts w:ascii="Times New Roman" w:eastAsia="標楷體" w:hAnsi="Times New Roman"/>
          <w:sz w:val="16"/>
        </w:rPr>
        <w:t>年</w:t>
      </w:r>
      <w:r w:rsidRPr="008912DD">
        <w:rPr>
          <w:rFonts w:ascii="Times New Roman" w:eastAsia="標楷體" w:hAnsi="Times New Roman"/>
          <w:sz w:val="16"/>
        </w:rPr>
        <w:t>6</w:t>
      </w:r>
      <w:r w:rsidRPr="008912DD">
        <w:rPr>
          <w:rFonts w:ascii="Times New Roman" w:eastAsia="標楷體" w:hAnsi="Times New Roman"/>
          <w:sz w:val="16"/>
        </w:rPr>
        <w:t>月</w:t>
      </w:r>
      <w:r w:rsidRPr="008912DD">
        <w:rPr>
          <w:rFonts w:ascii="Times New Roman" w:eastAsia="標楷體" w:hAnsi="Times New Roman"/>
          <w:sz w:val="16"/>
        </w:rPr>
        <w:t>9</w:t>
      </w:r>
      <w:r w:rsidRPr="008912DD">
        <w:rPr>
          <w:rFonts w:ascii="Times New Roman" w:eastAsia="標楷體" w:hAnsi="Times New Roman"/>
          <w:sz w:val="16"/>
        </w:rPr>
        <w:t>日健保審字第</w:t>
      </w:r>
      <w:r w:rsidRPr="008912DD">
        <w:rPr>
          <w:rFonts w:ascii="Times New Roman" w:eastAsia="標楷體" w:hAnsi="Times New Roman"/>
          <w:sz w:val="16"/>
        </w:rPr>
        <w:t>89015284</w:t>
      </w:r>
      <w:r w:rsidRPr="008912DD">
        <w:rPr>
          <w:rFonts w:ascii="Times New Roman" w:eastAsia="標楷體" w:hAnsi="Times New Roman"/>
          <w:sz w:val="16"/>
        </w:rPr>
        <w:t>號函</w:t>
      </w:r>
    </w:p>
    <w:p w14:paraId="342A1086" w14:textId="77777777" w:rsidR="0012110B" w:rsidRPr="008912DD" w:rsidRDefault="0012110B" w:rsidP="0012110B">
      <w:pPr>
        <w:spacing w:line="200" w:lineRule="exact"/>
        <w:ind w:left="3261" w:firstLine="2"/>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91</w:t>
      </w:r>
      <w:r w:rsidRPr="008912DD">
        <w:rPr>
          <w:rFonts w:ascii="Times New Roman" w:eastAsia="標楷體" w:hAnsi="Times New Roman"/>
          <w:sz w:val="16"/>
        </w:rPr>
        <w:t>年</w:t>
      </w:r>
      <w:r w:rsidRPr="008912DD">
        <w:rPr>
          <w:rFonts w:ascii="Times New Roman" w:eastAsia="標楷體" w:hAnsi="Times New Roman"/>
          <w:sz w:val="16"/>
        </w:rPr>
        <w:t>12</w:t>
      </w:r>
      <w:r w:rsidRPr="008912DD">
        <w:rPr>
          <w:rFonts w:ascii="Times New Roman" w:eastAsia="標楷體" w:hAnsi="Times New Roman"/>
          <w:sz w:val="16"/>
        </w:rPr>
        <w:t>月</w:t>
      </w:r>
      <w:r w:rsidRPr="008912DD">
        <w:rPr>
          <w:rFonts w:ascii="Times New Roman" w:eastAsia="標楷體" w:hAnsi="Times New Roman"/>
          <w:sz w:val="16"/>
        </w:rPr>
        <w:t>20</w:t>
      </w:r>
      <w:r w:rsidRPr="008912DD">
        <w:rPr>
          <w:rFonts w:ascii="Times New Roman" w:eastAsia="標楷體" w:hAnsi="Times New Roman"/>
          <w:sz w:val="16"/>
        </w:rPr>
        <w:t>日健保審字第</w:t>
      </w:r>
      <w:r w:rsidRPr="008912DD">
        <w:rPr>
          <w:rFonts w:ascii="Times New Roman" w:eastAsia="標楷體" w:hAnsi="Times New Roman"/>
          <w:sz w:val="16"/>
        </w:rPr>
        <w:t>0910023538</w:t>
      </w:r>
      <w:r w:rsidRPr="008912DD">
        <w:rPr>
          <w:rFonts w:ascii="Times New Roman" w:eastAsia="標楷體" w:hAnsi="Times New Roman"/>
          <w:sz w:val="16"/>
        </w:rPr>
        <w:t>號函公告</w:t>
      </w:r>
    </w:p>
    <w:p w14:paraId="4CC8B54D" w14:textId="77777777" w:rsidR="0012110B" w:rsidRPr="008912DD" w:rsidRDefault="0012110B" w:rsidP="0012110B">
      <w:pPr>
        <w:spacing w:line="200" w:lineRule="exact"/>
        <w:ind w:left="3261" w:right="43" w:firstLine="2"/>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93</w:t>
      </w:r>
      <w:r w:rsidRPr="008912DD">
        <w:rPr>
          <w:rFonts w:ascii="Times New Roman" w:eastAsia="標楷體" w:hAnsi="Times New Roman"/>
          <w:sz w:val="16"/>
        </w:rPr>
        <w:t>年</w:t>
      </w:r>
      <w:r w:rsidRPr="008912DD">
        <w:rPr>
          <w:rFonts w:ascii="Times New Roman" w:eastAsia="標楷體" w:hAnsi="Times New Roman"/>
          <w:sz w:val="16"/>
        </w:rPr>
        <w:t>9</w:t>
      </w:r>
      <w:r w:rsidRPr="008912DD">
        <w:rPr>
          <w:rFonts w:ascii="Times New Roman" w:eastAsia="標楷體" w:hAnsi="Times New Roman"/>
          <w:sz w:val="16"/>
        </w:rPr>
        <w:t>月</w:t>
      </w:r>
      <w:r w:rsidRPr="008912DD">
        <w:rPr>
          <w:rFonts w:ascii="Times New Roman" w:eastAsia="標楷體" w:hAnsi="Times New Roman"/>
          <w:sz w:val="16"/>
        </w:rPr>
        <w:t>10</w:t>
      </w:r>
      <w:r w:rsidRPr="008912DD">
        <w:rPr>
          <w:rFonts w:ascii="Times New Roman" w:eastAsia="標楷體" w:hAnsi="Times New Roman"/>
          <w:sz w:val="16"/>
        </w:rPr>
        <w:t>日健保審字第</w:t>
      </w:r>
      <w:r w:rsidRPr="008912DD">
        <w:rPr>
          <w:rFonts w:ascii="Times New Roman" w:eastAsia="標楷體" w:hAnsi="Times New Roman"/>
          <w:sz w:val="16"/>
        </w:rPr>
        <w:t>0930068680</w:t>
      </w:r>
      <w:r w:rsidRPr="008912DD">
        <w:rPr>
          <w:rFonts w:ascii="Times New Roman" w:eastAsia="標楷體" w:hAnsi="Times New Roman"/>
          <w:sz w:val="16"/>
        </w:rPr>
        <w:t>號函公告修正</w:t>
      </w:r>
    </w:p>
    <w:p w14:paraId="4AE035E5" w14:textId="77777777" w:rsidR="0012110B" w:rsidRPr="008912DD" w:rsidRDefault="0012110B" w:rsidP="0012110B">
      <w:pPr>
        <w:spacing w:line="200" w:lineRule="exact"/>
        <w:ind w:left="3261" w:firstLine="2"/>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93</w:t>
      </w:r>
      <w:r w:rsidRPr="008912DD">
        <w:rPr>
          <w:rFonts w:ascii="Times New Roman" w:eastAsia="標楷體" w:hAnsi="Times New Roman"/>
          <w:sz w:val="16"/>
        </w:rPr>
        <w:t>年</w:t>
      </w:r>
      <w:r w:rsidRPr="008912DD">
        <w:rPr>
          <w:rFonts w:ascii="Times New Roman" w:eastAsia="標楷體" w:hAnsi="Times New Roman"/>
          <w:sz w:val="16"/>
        </w:rPr>
        <w:t>10</w:t>
      </w:r>
      <w:r w:rsidRPr="008912DD">
        <w:rPr>
          <w:rFonts w:ascii="Times New Roman" w:eastAsia="標楷體" w:hAnsi="Times New Roman"/>
          <w:sz w:val="16"/>
        </w:rPr>
        <w:t>月</w:t>
      </w:r>
      <w:r w:rsidRPr="008912DD">
        <w:rPr>
          <w:rFonts w:ascii="Times New Roman" w:eastAsia="標楷體" w:hAnsi="Times New Roman"/>
          <w:sz w:val="16"/>
        </w:rPr>
        <w:t>8</w:t>
      </w:r>
      <w:r w:rsidRPr="008912DD">
        <w:rPr>
          <w:rFonts w:ascii="Times New Roman" w:eastAsia="標楷體" w:hAnsi="Times New Roman"/>
          <w:sz w:val="16"/>
        </w:rPr>
        <w:t>日健保審字第</w:t>
      </w:r>
      <w:r w:rsidRPr="008912DD">
        <w:rPr>
          <w:rFonts w:ascii="Times New Roman" w:eastAsia="標楷體" w:hAnsi="Times New Roman"/>
          <w:sz w:val="16"/>
        </w:rPr>
        <w:t>0930019269</w:t>
      </w:r>
      <w:r w:rsidRPr="008912DD">
        <w:rPr>
          <w:rFonts w:ascii="Times New Roman" w:eastAsia="標楷體" w:hAnsi="Times New Roman"/>
          <w:sz w:val="16"/>
        </w:rPr>
        <w:t>號函公告修正</w:t>
      </w:r>
    </w:p>
    <w:p w14:paraId="168073C0" w14:textId="77777777" w:rsidR="0012110B" w:rsidRPr="008912DD" w:rsidRDefault="0012110B" w:rsidP="0012110B">
      <w:pPr>
        <w:spacing w:line="200" w:lineRule="exact"/>
        <w:ind w:left="3261" w:firstLine="2"/>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95</w:t>
      </w:r>
      <w:r w:rsidRPr="008912DD">
        <w:rPr>
          <w:rFonts w:ascii="Times New Roman" w:eastAsia="標楷體" w:hAnsi="Times New Roman"/>
          <w:sz w:val="16"/>
        </w:rPr>
        <w:t>年</w:t>
      </w:r>
      <w:r w:rsidRPr="008912DD">
        <w:rPr>
          <w:rFonts w:ascii="Times New Roman" w:eastAsia="標楷體" w:hAnsi="Times New Roman"/>
          <w:sz w:val="16"/>
        </w:rPr>
        <w:t>1</w:t>
      </w:r>
      <w:r w:rsidRPr="008912DD">
        <w:rPr>
          <w:rFonts w:ascii="Times New Roman" w:eastAsia="標楷體" w:hAnsi="Times New Roman"/>
          <w:sz w:val="16"/>
        </w:rPr>
        <w:t>月</w:t>
      </w:r>
      <w:r w:rsidRPr="008912DD">
        <w:rPr>
          <w:rFonts w:ascii="Times New Roman" w:eastAsia="標楷體" w:hAnsi="Times New Roman"/>
          <w:sz w:val="16"/>
        </w:rPr>
        <w:t>9</w:t>
      </w:r>
      <w:r w:rsidRPr="008912DD">
        <w:rPr>
          <w:rFonts w:ascii="Times New Roman" w:eastAsia="標楷體" w:hAnsi="Times New Roman"/>
          <w:sz w:val="16"/>
        </w:rPr>
        <w:t>日健保審字第</w:t>
      </w:r>
      <w:r w:rsidRPr="008912DD">
        <w:rPr>
          <w:rFonts w:ascii="Times New Roman" w:eastAsia="標楷體" w:hAnsi="Times New Roman"/>
          <w:sz w:val="16"/>
        </w:rPr>
        <w:t>0940069098</w:t>
      </w:r>
      <w:r w:rsidRPr="008912DD">
        <w:rPr>
          <w:rFonts w:ascii="Times New Roman" w:eastAsia="標楷體" w:hAnsi="Times New Roman"/>
          <w:sz w:val="16"/>
        </w:rPr>
        <w:t>號函令修正</w:t>
      </w:r>
    </w:p>
    <w:p w14:paraId="58E55342" w14:textId="77777777" w:rsidR="0012110B" w:rsidRPr="008912DD" w:rsidRDefault="0012110B" w:rsidP="0012110B">
      <w:pPr>
        <w:spacing w:line="200" w:lineRule="exact"/>
        <w:ind w:left="3261" w:firstLine="2"/>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95</w:t>
      </w:r>
      <w:r w:rsidRPr="008912DD">
        <w:rPr>
          <w:rFonts w:ascii="Times New Roman" w:eastAsia="標楷體" w:hAnsi="Times New Roman"/>
          <w:sz w:val="16"/>
        </w:rPr>
        <w:t>年</w:t>
      </w:r>
      <w:r w:rsidRPr="008912DD">
        <w:rPr>
          <w:rFonts w:ascii="Times New Roman" w:eastAsia="標楷體" w:hAnsi="Times New Roman"/>
          <w:sz w:val="16"/>
        </w:rPr>
        <w:t>7</w:t>
      </w:r>
      <w:r w:rsidRPr="008912DD">
        <w:rPr>
          <w:rFonts w:ascii="Times New Roman" w:eastAsia="標楷體" w:hAnsi="Times New Roman"/>
          <w:sz w:val="16"/>
        </w:rPr>
        <w:t>月</w:t>
      </w:r>
      <w:r w:rsidRPr="008912DD">
        <w:rPr>
          <w:rFonts w:ascii="Times New Roman" w:eastAsia="標楷體" w:hAnsi="Times New Roman"/>
          <w:sz w:val="16"/>
        </w:rPr>
        <w:t>7</w:t>
      </w:r>
      <w:r w:rsidRPr="008912DD">
        <w:rPr>
          <w:rFonts w:ascii="Times New Roman" w:eastAsia="標楷體" w:hAnsi="Times New Roman"/>
          <w:sz w:val="16"/>
        </w:rPr>
        <w:t>日健保審字第</w:t>
      </w:r>
      <w:r w:rsidRPr="008912DD">
        <w:rPr>
          <w:rFonts w:ascii="Times New Roman" w:eastAsia="標楷體" w:hAnsi="Times New Roman"/>
          <w:sz w:val="16"/>
        </w:rPr>
        <w:t>0950068550</w:t>
      </w:r>
      <w:r w:rsidRPr="008912DD">
        <w:rPr>
          <w:rFonts w:ascii="Times New Roman" w:eastAsia="標楷體" w:hAnsi="Times New Roman"/>
          <w:sz w:val="16"/>
        </w:rPr>
        <w:t>號函令修正</w:t>
      </w:r>
    </w:p>
    <w:p w14:paraId="70B7E1E4" w14:textId="77777777" w:rsidR="0012110B" w:rsidRPr="008912DD" w:rsidRDefault="0012110B" w:rsidP="0012110B">
      <w:pPr>
        <w:spacing w:line="200" w:lineRule="exact"/>
        <w:ind w:left="3261" w:firstLine="2"/>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95</w:t>
      </w:r>
      <w:r w:rsidRPr="008912DD">
        <w:rPr>
          <w:rFonts w:ascii="Times New Roman" w:eastAsia="標楷體" w:hAnsi="Times New Roman"/>
          <w:sz w:val="16"/>
        </w:rPr>
        <w:t>年</w:t>
      </w:r>
      <w:r w:rsidRPr="008912DD">
        <w:rPr>
          <w:rFonts w:ascii="Times New Roman" w:eastAsia="標楷體" w:hAnsi="Times New Roman"/>
          <w:sz w:val="16"/>
        </w:rPr>
        <w:t>11</w:t>
      </w:r>
      <w:r w:rsidRPr="008912DD">
        <w:rPr>
          <w:rFonts w:ascii="Times New Roman" w:eastAsia="標楷體" w:hAnsi="Times New Roman"/>
          <w:sz w:val="16"/>
        </w:rPr>
        <w:t>月</w:t>
      </w:r>
      <w:r w:rsidRPr="008912DD">
        <w:rPr>
          <w:rFonts w:ascii="Times New Roman" w:eastAsia="標楷體" w:hAnsi="Times New Roman"/>
          <w:sz w:val="16"/>
        </w:rPr>
        <w:t>10</w:t>
      </w:r>
      <w:r w:rsidRPr="008912DD">
        <w:rPr>
          <w:rFonts w:ascii="Times New Roman" w:eastAsia="標楷體" w:hAnsi="Times New Roman"/>
          <w:sz w:val="16"/>
        </w:rPr>
        <w:t>日健保審字第</w:t>
      </w:r>
      <w:r w:rsidRPr="008912DD">
        <w:rPr>
          <w:rFonts w:ascii="Times New Roman" w:eastAsia="標楷體" w:hAnsi="Times New Roman"/>
          <w:sz w:val="16"/>
        </w:rPr>
        <w:t>0950068682</w:t>
      </w:r>
      <w:r w:rsidRPr="008912DD">
        <w:rPr>
          <w:rFonts w:ascii="Times New Roman" w:eastAsia="標楷體" w:hAnsi="Times New Roman"/>
          <w:sz w:val="16"/>
        </w:rPr>
        <w:t>號函令修正</w:t>
      </w:r>
    </w:p>
    <w:p w14:paraId="5961DCA4" w14:textId="77777777" w:rsidR="0012110B" w:rsidRPr="008912DD" w:rsidRDefault="0012110B" w:rsidP="0012110B">
      <w:pPr>
        <w:spacing w:line="200" w:lineRule="exact"/>
        <w:ind w:left="3261" w:firstLine="2"/>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96</w:t>
      </w:r>
      <w:r w:rsidRPr="008912DD">
        <w:rPr>
          <w:rFonts w:ascii="Times New Roman" w:eastAsia="標楷體" w:hAnsi="Times New Roman"/>
          <w:sz w:val="16"/>
        </w:rPr>
        <w:t>年</w:t>
      </w:r>
      <w:r w:rsidRPr="008912DD">
        <w:rPr>
          <w:rFonts w:ascii="Times New Roman" w:eastAsia="標楷體" w:hAnsi="Times New Roman"/>
          <w:sz w:val="16"/>
        </w:rPr>
        <w:t>3</w:t>
      </w:r>
      <w:r w:rsidRPr="008912DD">
        <w:rPr>
          <w:rFonts w:ascii="Times New Roman" w:eastAsia="標楷體" w:hAnsi="Times New Roman"/>
          <w:sz w:val="16"/>
        </w:rPr>
        <w:t>月</w:t>
      </w:r>
      <w:r w:rsidRPr="008912DD">
        <w:rPr>
          <w:rFonts w:ascii="Times New Roman" w:eastAsia="標楷體" w:hAnsi="Times New Roman"/>
          <w:sz w:val="16"/>
        </w:rPr>
        <w:t>12</w:t>
      </w:r>
      <w:r w:rsidRPr="008912DD">
        <w:rPr>
          <w:rFonts w:ascii="Times New Roman" w:eastAsia="標楷體" w:hAnsi="Times New Roman"/>
          <w:sz w:val="16"/>
        </w:rPr>
        <w:t>日健保審字第</w:t>
      </w:r>
      <w:r w:rsidRPr="008912DD">
        <w:rPr>
          <w:rFonts w:ascii="Times New Roman" w:eastAsia="標楷體" w:hAnsi="Times New Roman"/>
          <w:sz w:val="16"/>
        </w:rPr>
        <w:t>0960062072</w:t>
      </w:r>
      <w:r w:rsidRPr="008912DD">
        <w:rPr>
          <w:rFonts w:ascii="Times New Roman" w:eastAsia="標楷體" w:hAnsi="Times New Roman"/>
          <w:sz w:val="16"/>
        </w:rPr>
        <w:t>號函令修正</w:t>
      </w:r>
    </w:p>
    <w:p w14:paraId="1A5A6050" w14:textId="77777777" w:rsidR="0012110B" w:rsidRPr="008912DD" w:rsidRDefault="0012110B" w:rsidP="0012110B">
      <w:pPr>
        <w:spacing w:line="200" w:lineRule="exact"/>
        <w:ind w:left="3261" w:firstLine="2"/>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97</w:t>
      </w:r>
      <w:r w:rsidRPr="008912DD">
        <w:rPr>
          <w:rFonts w:ascii="Times New Roman" w:eastAsia="標楷體" w:hAnsi="Times New Roman"/>
          <w:sz w:val="16"/>
        </w:rPr>
        <w:t>年</w:t>
      </w:r>
      <w:r w:rsidRPr="008912DD">
        <w:rPr>
          <w:rFonts w:ascii="Times New Roman" w:eastAsia="標楷體" w:hAnsi="Times New Roman"/>
          <w:sz w:val="16"/>
        </w:rPr>
        <w:t>4</w:t>
      </w:r>
      <w:r w:rsidRPr="008912DD">
        <w:rPr>
          <w:rFonts w:ascii="Times New Roman" w:eastAsia="標楷體" w:hAnsi="Times New Roman"/>
          <w:sz w:val="16"/>
        </w:rPr>
        <w:t>月</w:t>
      </w:r>
      <w:r w:rsidRPr="008912DD">
        <w:rPr>
          <w:rFonts w:ascii="Times New Roman" w:eastAsia="標楷體" w:hAnsi="Times New Roman"/>
          <w:sz w:val="16"/>
        </w:rPr>
        <w:t>1</w:t>
      </w:r>
      <w:r w:rsidRPr="008912DD">
        <w:rPr>
          <w:rFonts w:ascii="Times New Roman" w:eastAsia="標楷體" w:hAnsi="Times New Roman"/>
          <w:sz w:val="16"/>
        </w:rPr>
        <w:t>日健保審字第</w:t>
      </w:r>
      <w:r w:rsidRPr="008912DD">
        <w:rPr>
          <w:rFonts w:ascii="Times New Roman" w:eastAsia="標楷體" w:hAnsi="Times New Roman"/>
          <w:sz w:val="16"/>
        </w:rPr>
        <w:t>0970012154</w:t>
      </w:r>
      <w:r w:rsidRPr="008912DD">
        <w:rPr>
          <w:rFonts w:ascii="Times New Roman" w:eastAsia="標楷體" w:hAnsi="Times New Roman"/>
          <w:sz w:val="16"/>
        </w:rPr>
        <w:t>號函令修正</w:t>
      </w:r>
    </w:p>
    <w:p w14:paraId="182DA3A6" w14:textId="77777777" w:rsidR="0012110B" w:rsidRPr="008912DD" w:rsidRDefault="0012110B" w:rsidP="0012110B">
      <w:pPr>
        <w:spacing w:line="200" w:lineRule="exact"/>
        <w:ind w:left="3261" w:firstLine="2"/>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97</w:t>
      </w:r>
      <w:r w:rsidRPr="008912DD">
        <w:rPr>
          <w:rFonts w:ascii="Times New Roman" w:eastAsia="標楷體" w:hAnsi="Times New Roman"/>
          <w:sz w:val="16"/>
        </w:rPr>
        <w:t>年</w:t>
      </w:r>
      <w:r w:rsidRPr="008912DD">
        <w:rPr>
          <w:rFonts w:ascii="Times New Roman" w:eastAsia="標楷體" w:hAnsi="Times New Roman"/>
          <w:sz w:val="16"/>
        </w:rPr>
        <w:t>7</w:t>
      </w:r>
      <w:r w:rsidRPr="008912DD">
        <w:rPr>
          <w:rFonts w:ascii="Times New Roman" w:eastAsia="標楷體" w:hAnsi="Times New Roman"/>
          <w:sz w:val="16"/>
        </w:rPr>
        <w:t>月</w:t>
      </w:r>
      <w:r w:rsidRPr="008912DD">
        <w:rPr>
          <w:rFonts w:ascii="Times New Roman" w:eastAsia="標楷體" w:hAnsi="Times New Roman"/>
          <w:sz w:val="16"/>
        </w:rPr>
        <w:t>18</w:t>
      </w:r>
      <w:r w:rsidRPr="008912DD">
        <w:rPr>
          <w:rFonts w:ascii="Times New Roman" w:eastAsia="標楷體" w:hAnsi="Times New Roman"/>
          <w:sz w:val="16"/>
        </w:rPr>
        <w:t>日健保審字第</w:t>
      </w:r>
      <w:r w:rsidRPr="008912DD">
        <w:rPr>
          <w:rFonts w:ascii="Times New Roman" w:eastAsia="標楷體" w:hAnsi="Times New Roman"/>
          <w:sz w:val="16"/>
        </w:rPr>
        <w:t>0970012454</w:t>
      </w:r>
      <w:r w:rsidRPr="008912DD">
        <w:rPr>
          <w:rFonts w:ascii="Times New Roman" w:eastAsia="標楷體" w:hAnsi="Times New Roman"/>
          <w:sz w:val="16"/>
        </w:rPr>
        <w:t>號函令修正</w:t>
      </w:r>
    </w:p>
    <w:p w14:paraId="29EBCED4" w14:textId="77777777" w:rsidR="0012110B" w:rsidRPr="008912DD" w:rsidRDefault="0012110B" w:rsidP="0012110B">
      <w:pPr>
        <w:spacing w:line="200" w:lineRule="exact"/>
        <w:ind w:left="3261" w:firstLine="2"/>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98</w:t>
      </w:r>
      <w:r w:rsidRPr="008912DD">
        <w:rPr>
          <w:rFonts w:ascii="Times New Roman" w:eastAsia="標楷體" w:hAnsi="Times New Roman"/>
          <w:sz w:val="16"/>
        </w:rPr>
        <w:t>年</w:t>
      </w:r>
      <w:r w:rsidRPr="008912DD">
        <w:rPr>
          <w:rFonts w:ascii="Times New Roman" w:eastAsia="標楷體" w:hAnsi="Times New Roman"/>
          <w:sz w:val="16"/>
        </w:rPr>
        <w:t>2</w:t>
      </w:r>
      <w:r w:rsidRPr="008912DD">
        <w:rPr>
          <w:rFonts w:ascii="Times New Roman" w:eastAsia="標楷體" w:hAnsi="Times New Roman"/>
          <w:sz w:val="16"/>
        </w:rPr>
        <w:t>月</w:t>
      </w:r>
      <w:r w:rsidRPr="008912DD">
        <w:rPr>
          <w:rFonts w:ascii="Times New Roman" w:eastAsia="標楷體" w:hAnsi="Times New Roman"/>
          <w:sz w:val="16"/>
        </w:rPr>
        <w:t>12</w:t>
      </w:r>
      <w:r w:rsidRPr="008912DD">
        <w:rPr>
          <w:rFonts w:ascii="Times New Roman" w:eastAsia="標楷體" w:hAnsi="Times New Roman"/>
          <w:sz w:val="16"/>
        </w:rPr>
        <w:t>日健保審字第</w:t>
      </w:r>
      <w:r w:rsidRPr="008912DD">
        <w:rPr>
          <w:rFonts w:ascii="Times New Roman" w:eastAsia="標楷體" w:hAnsi="Times New Roman"/>
          <w:sz w:val="16"/>
        </w:rPr>
        <w:t>0980032057</w:t>
      </w:r>
      <w:r w:rsidRPr="008912DD">
        <w:rPr>
          <w:rFonts w:ascii="Times New Roman" w:eastAsia="標楷體" w:hAnsi="Times New Roman"/>
          <w:sz w:val="16"/>
        </w:rPr>
        <w:t>號函令修正</w:t>
      </w:r>
    </w:p>
    <w:p w14:paraId="566A6558" w14:textId="77777777" w:rsidR="0012110B" w:rsidRPr="008912DD" w:rsidRDefault="0012110B" w:rsidP="0012110B">
      <w:pPr>
        <w:spacing w:line="200" w:lineRule="exact"/>
        <w:ind w:left="3261" w:firstLine="2"/>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98</w:t>
      </w:r>
      <w:r w:rsidRPr="008912DD">
        <w:rPr>
          <w:rFonts w:ascii="Times New Roman" w:eastAsia="標楷體" w:hAnsi="Times New Roman"/>
          <w:sz w:val="16"/>
        </w:rPr>
        <w:t>年</w:t>
      </w:r>
      <w:r w:rsidRPr="008912DD">
        <w:rPr>
          <w:rFonts w:ascii="Times New Roman" w:eastAsia="標楷體" w:hAnsi="Times New Roman"/>
          <w:sz w:val="16"/>
        </w:rPr>
        <w:t>6</w:t>
      </w:r>
      <w:r w:rsidRPr="008912DD">
        <w:rPr>
          <w:rFonts w:ascii="Times New Roman" w:eastAsia="標楷體" w:hAnsi="Times New Roman"/>
          <w:sz w:val="16"/>
        </w:rPr>
        <w:t>月</w:t>
      </w:r>
      <w:r w:rsidRPr="008912DD">
        <w:rPr>
          <w:rFonts w:ascii="Times New Roman" w:eastAsia="標楷體" w:hAnsi="Times New Roman"/>
          <w:sz w:val="16"/>
        </w:rPr>
        <w:t>18</w:t>
      </w:r>
      <w:r w:rsidRPr="008912DD">
        <w:rPr>
          <w:rFonts w:ascii="Times New Roman" w:eastAsia="標楷體" w:hAnsi="Times New Roman"/>
          <w:sz w:val="16"/>
        </w:rPr>
        <w:t>日健保審字第</w:t>
      </w:r>
      <w:r w:rsidRPr="008912DD">
        <w:rPr>
          <w:rFonts w:ascii="Times New Roman" w:eastAsia="標楷體" w:hAnsi="Times New Roman"/>
          <w:sz w:val="16"/>
        </w:rPr>
        <w:t>0980095034</w:t>
      </w:r>
      <w:r w:rsidRPr="008912DD">
        <w:rPr>
          <w:rFonts w:ascii="Times New Roman" w:eastAsia="標楷體" w:hAnsi="Times New Roman"/>
          <w:sz w:val="16"/>
        </w:rPr>
        <w:t>號函令修</w:t>
      </w:r>
    </w:p>
    <w:p w14:paraId="4ABEC200" w14:textId="77777777" w:rsidR="0012110B" w:rsidRPr="008912DD" w:rsidRDefault="0012110B" w:rsidP="0012110B">
      <w:pPr>
        <w:spacing w:line="200" w:lineRule="exact"/>
        <w:ind w:left="3261" w:firstLine="2"/>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98</w:t>
      </w:r>
      <w:r w:rsidRPr="008912DD">
        <w:rPr>
          <w:rFonts w:ascii="Times New Roman" w:eastAsia="標楷體" w:hAnsi="Times New Roman"/>
          <w:sz w:val="16"/>
        </w:rPr>
        <w:t>年</w:t>
      </w:r>
      <w:r w:rsidRPr="008912DD">
        <w:rPr>
          <w:rFonts w:ascii="Times New Roman" w:eastAsia="標楷體" w:hAnsi="Times New Roman"/>
          <w:sz w:val="16"/>
        </w:rPr>
        <w:t>12</w:t>
      </w:r>
      <w:r w:rsidRPr="008912DD">
        <w:rPr>
          <w:rFonts w:ascii="Times New Roman" w:eastAsia="標楷體" w:hAnsi="Times New Roman"/>
          <w:sz w:val="16"/>
        </w:rPr>
        <w:t>月</w:t>
      </w:r>
      <w:r w:rsidRPr="008912DD">
        <w:rPr>
          <w:rFonts w:ascii="Times New Roman" w:eastAsia="標楷體" w:hAnsi="Times New Roman"/>
          <w:sz w:val="16"/>
        </w:rPr>
        <w:t>14</w:t>
      </w:r>
      <w:r w:rsidRPr="008912DD">
        <w:rPr>
          <w:rFonts w:ascii="Times New Roman" w:eastAsia="標楷體" w:hAnsi="Times New Roman"/>
          <w:sz w:val="16"/>
        </w:rPr>
        <w:t>日健保審字第</w:t>
      </w:r>
      <w:r w:rsidRPr="008912DD">
        <w:rPr>
          <w:rFonts w:ascii="Times New Roman" w:eastAsia="標楷體" w:hAnsi="Times New Roman"/>
          <w:sz w:val="16"/>
        </w:rPr>
        <w:t>0980095828</w:t>
      </w:r>
      <w:r w:rsidRPr="008912DD">
        <w:rPr>
          <w:rFonts w:ascii="Times New Roman" w:eastAsia="標楷體" w:hAnsi="Times New Roman"/>
          <w:sz w:val="16"/>
        </w:rPr>
        <w:t>號函令修正</w:t>
      </w:r>
    </w:p>
    <w:p w14:paraId="13255C75" w14:textId="77777777" w:rsidR="0012110B" w:rsidRPr="008912DD" w:rsidRDefault="0012110B" w:rsidP="0012110B">
      <w:pPr>
        <w:spacing w:line="200" w:lineRule="exact"/>
        <w:ind w:left="3261" w:firstLine="2"/>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99</w:t>
      </w:r>
      <w:r w:rsidRPr="008912DD">
        <w:rPr>
          <w:rFonts w:ascii="Times New Roman" w:eastAsia="標楷體" w:hAnsi="Times New Roman"/>
          <w:sz w:val="16"/>
        </w:rPr>
        <w:t>年</w:t>
      </w:r>
      <w:r w:rsidRPr="008912DD">
        <w:rPr>
          <w:rFonts w:ascii="Times New Roman" w:eastAsia="標楷體" w:hAnsi="Times New Roman"/>
          <w:sz w:val="16"/>
        </w:rPr>
        <w:t>2</w:t>
      </w:r>
      <w:r w:rsidRPr="008912DD">
        <w:rPr>
          <w:rFonts w:ascii="Times New Roman" w:eastAsia="標楷體" w:hAnsi="Times New Roman"/>
          <w:sz w:val="16"/>
        </w:rPr>
        <w:t>月</w:t>
      </w:r>
      <w:r w:rsidRPr="008912DD">
        <w:rPr>
          <w:rFonts w:ascii="Times New Roman" w:eastAsia="標楷體" w:hAnsi="Times New Roman"/>
          <w:sz w:val="16"/>
        </w:rPr>
        <w:t>25</w:t>
      </w:r>
      <w:r w:rsidRPr="008912DD">
        <w:rPr>
          <w:rFonts w:ascii="Times New Roman" w:eastAsia="標楷體" w:hAnsi="Times New Roman"/>
          <w:sz w:val="16"/>
        </w:rPr>
        <w:t>日健保審字第</w:t>
      </w:r>
      <w:r w:rsidRPr="008912DD">
        <w:rPr>
          <w:rFonts w:ascii="Times New Roman" w:eastAsia="標楷體" w:hAnsi="Times New Roman"/>
          <w:sz w:val="16"/>
        </w:rPr>
        <w:t>0990074102</w:t>
      </w:r>
      <w:r w:rsidRPr="008912DD">
        <w:rPr>
          <w:rFonts w:ascii="Times New Roman" w:eastAsia="標楷體" w:hAnsi="Times New Roman"/>
          <w:sz w:val="16"/>
        </w:rPr>
        <w:t>號函令修正</w:t>
      </w:r>
    </w:p>
    <w:p w14:paraId="1B58C1E8" w14:textId="77777777" w:rsidR="0012110B" w:rsidRPr="008912DD" w:rsidRDefault="0012110B" w:rsidP="0012110B">
      <w:pPr>
        <w:spacing w:line="200" w:lineRule="exact"/>
        <w:ind w:left="3261" w:firstLine="2"/>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99</w:t>
      </w:r>
      <w:r w:rsidRPr="008912DD">
        <w:rPr>
          <w:rFonts w:ascii="Times New Roman" w:eastAsia="標楷體" w:hAnsi="Times New Roman"/>
          <w:sz w:val="16"/>
        </w:rPr>
        <w:t>年</w:t>
      </w:r>
      <w:r w:rsidRPr="008912DD">
        <w:rPr>
          <w:rFonts w:ascii="Times New Roman" w:eastAsia="標楷體" w:hAnsi="Times New Roman"/>
          <w:sz w:val="16"/>
        </w:rPr>
        <w:t>5</w:t>
      </w:r>
      <w:r w:rsidRPr="008912DD">
        <w:rPr>
          <w:rFonts w:ascii="Times New Roman" w:eastAsia="標楷體" w:hAnsi="Times New Roman"/>
          <w:sz w:val="16"/>
        </w:rPr>
        <w:t>月</w:t>
      </w:r>
      <w:r w:rsidRPr="008912DD">
        <w:rPr>
          <w:rFonts w:ascii="Times New Roman" w:eastAsia="標楷體" w:hAnsi="Times New Roman"/>
          <w:sz w:val="16"/>
        </w:rPr>
        <w:t>31</w:t>
      </w:r>
      <w:r w:rsidRPr="008912DD">
        <w:rPr>
          <w:rFonts w:ascii="Times New Roman" w:eastAsia="標楷體" w:hAnsi="Times New Roman"/>
          <w:sz w:val="16"/>
        </w:rPr>
        <w:t>日健保審字第</w:t>
      </w:r>
      <w:r w:rsidRPr="008912DD">
        <w:rPr>
          <w:rFonts w:ascii="Times New Roman" w:eastAsia="標楷體" w:hAnsi="Times New Roman"/>
          <w:sz w:val="16"/>
        </w:rPr>
        <w:t>0990051357</w:t>
      </w:r>
      <w:r w:rsidRPr="008912DD">
        <w:rPr>
          <w:rFonts w:ascii="Times New Roman" w:eastAsia="標楷體" w:hAnsi="Times New Roman"/>
          <w:sz w:val="16"/>
        </w:rPr>
        <w:t>號函令修正</w:t>
      </w:r>
    </w:p>
    <w:p w14:paraId="3713AD1C" w14:textId="77777777" w:rsidR="0012110B" w:rsidRPr="008912DD" w:rsidRDefault="0012110B" w:rsidP="0012110B">
      <w:pPr>
        <w:spacing w:line="200" w:lineRule="exact"/>
        <w:ind w:left="3261" w:firstLine="2"/>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99</w:t>
      </w:r>
      <w:r w:rsidRPr="008912DD">
        <w:rPr>
          <w:rFonts w:ascii="Times New Roman" w:eastAsia="標楷體" w:hAnsi="Times New Roman"/>
          <w:sz w:val="16"/>
        </w:rPr>
        <w:t>年</w:t>
      </w:r>
      <w:r w:rsidRPr="008912DD">
        <w:rPr>
          <w:rFonts w:ascii="Times New Roman" w:eastAsia="標楷體" w:hAnsi="Times New Roman"/>
          <w:sz w:val="16"/>
        </w:rPr>
        <w:t>12</w:t>
      </w:r>
      <w:r w:rsidRPr="008912DD">
        <w:rPr>
          <w:rFonts w:ascii="Times New Roman" w:eastAsia="標楷體" w:hAnsi="Times New Roman"/>
          <w:sz w:val="16"/>
        </w:rPr>
        <w:t>月</w:t>
      </w:r>
      <w:r w:rsidRPr="008912DD">
        <w:rPr>
          <w:rFonts w:ascii="Times New Roman" w:eastAsia="標楷體" w:hAnsi="Times New Roman"/>
          <w:sz w:val="16"/>
        </w:rPr>
        <w:t>6</w:t>
      </w:r>
      <w:r w:rsidRPr="008912DD">
        <w:rPr>
          <w:rFonts w:ascii="Times New Roman" w:eastAsia="標楷體" w:hAnsi="Times New Roman"/>
          <w:sz w:val="16"/>
        </w:rPr>
        <w:t>日健保審字第</w:t>
      </w:r>
      <w:r w:rsidRPr="008912DD">
        <w:rPr>
          <w:rFonts w:ascii="Times New Roman" w:eastAsia="標楷體" w:hAnsi="Times New Roman"/>
          <w:sz w:val="16"/>
        </w:rPr>
        <w:t>0990082225</w:t>
      </w:r>
      <w:r w:rsidRPr="008912DD">
        <w:rPr>
          <w:rFonts w:ascii="Times New Roman" w:eastAsia="標楷體" w:hAnsi="Times New Roman"/>
          <w:sz w:val="16"/>
        </w:rPr>
        <w:t>號函令修正</w:t>
      </w:r>
    </w:p>
    <w:p w14:paraId="08E4DE1F" w14:textId="77777777" w:rsidR="0012110B" w:rsidRPr="008912DD" w:rsidRDefault="0012110B" w:rsidP="0012110B">
      <w:pPr>
        <w:spacing w:line="200" w:lineRule="exact"/>
        <w:ind w:left="3261" w:firstLine="1"/>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100</w:t>
      </w:r>
      <w:r w:rsidRPr="008912DD">
        <w:rPr>
          <w:rFonts w:ascii="Times New Roman" w:eastAsia="標楷體" w:hAnsi="Times New Roman"/>
          <w:sz w:val="16"/>
        </w:rPr>
        <w:t>年</w:t>
      </w:r>
      <w:r w:rsidRPr="008912DD">
        <w:rPr>
          <w:rFonts w:ascii="Times New Roman" w:eastAsia="標楷體" w:hAnsi="Times New Roman"/>
          <w:sz w:val="16"/>
        </w:rPr>
        <w:t>3</w:t>
      </w:r>
      <w:r w:rsidRPr="008912DD">
        <w:rPr>
          <w:rFonts w:ascii="Times New Roman" w:eastAsia="標楷體" w:hAnsi="Times New Roman"/>
          <w:sz w:val="16"/>
        </w:rPr>
        <w:t>月</w:t>
      </w:r>
      <w:r w:rsidRPr="008912DD">
        <w:rPr>
          <w:rFonts w:ascii="Times New Roman" w:eastAsia="標楷體" w:hAnsi="Times New Roman"/>
          <w:sz w:val="16"/>
        </w:rPr>
        <w:t>29</w:t>
      </w:r>
      <w:r w:rsidRPr="008912DD">
        <w:rPr>
          <w:rFonts w:ascii="Times New Roman" w:eastAsia="標楷體" w:hAnsi="Times New Roman"/>
          <w:sz w:val="16"/>
        </w:rPr>
        <w:t>日健保審字第</w:t>
      </w:r>
      <w:r w:rsidRPr="008912DD">
        <w:rPr>
          <w:rFonts w:ascii="Times New Roman" w:eastAsia="標楷體" w:hAnsi="Times New Roman"/>
          <w:sz w:val="16"/>
        </w:rPr>
        <w:t>1000075057</w:t>
      </w:r>
      <w:r w:rsidRPr="008912DD">
        <w:rPr>
          <w:rFonts w:ascii="Times New Roman" w:eastAsia="標楷體" w:hAnsi="Times New Roman"/>
          <w:sz w:val="16"/>
        </w:rPr>
        <w:t>號函令修正</w:t>
      </w:r>
    </w:p>
    <w:p w14:paraId="4F2A01A9" w14:textId="77777777" w:rsidR="0012110B" w:rsidRPr="008912DD" w:rsidRDefault="0012110B" w:rsidP="0012110B">
      <w:pPr>
        <w:spacing w:line="200" w:lineRule="exact"/>
        <w:ind w:left="3261" w:firstLine="1"/>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100</w:t>
      </w:r>
      <w:r w:rsidRPr="008912DD">
        <w:rPr>
          <w:rFonts w:ascii="Times New Roman" w:eastAsia="標楷體" w:hAnsi="Times New Roman"/>
          <w:sz w:val="16"/>
        </w:rPr>
        <w:t>年</w:t>
      </w:r>
      <w:r w:rsidRPr="008912DD">
        <w:rPr>
          <w:rFonts w:ascii="Times New Roman" w:eastAsia="標楷體" w:hAnsi="Times New Roman"/>
          <w:sz w:val="16"/>
        </w:rPr>
        <w:t>10</w:t>
      </w:r>
      <w:r w:rsidRPr="008912DD">
        <w:rPr>
          <w:rFonts w:ascii="Times New Roman" w:eastAsia="標楷體" w:hAnsi="Times New Roman"/>
          <w:sz w:val="16"/>
        </w:rPr>
        <w:t>月</w:t>
      </w:r>
      <w:r w:rsidRPr="008912DD">
        <w:rPr>
          <w:rFonts w:ascii="Times New Roman" w:eastAsia="標楷體" w:hAnsi="Times New Roman"/>
          <w:sz w:val="16"/>
        </w:rPr>
        <w:t>3</w:t>
      </w:r>
      <w:r w:rsidRPr="008912DD">
        <w:rPr>
          <w:rFonts w:ascii="Times New Roman" w:eastAsia="標楷體" w:hAnsi="Times New Roman"/>
          <w:sz w:val="16"/>
        </w:rPr>
        <w:t>日健保審字第</w:t>
      </w:r>
      <w:r w:rsidRPr="008912DD">
        <w:rPr>
          <w:rFonts w:ascii="Times New Roman" w:eastAsia="標楷體" w:hAnsi="Times New Roman"/>
          <w:sz w:val="16"/>
        </w:rPr>
        <w:t>1000075850</w:t>
      </w:r>
      <w:r w:rsidRPr="008912DD">
        <w:rPr>
          <w:rFonts w:ascii="Times New Roman" w:eastAsia="標楷體" w:hAnsi="Times New Roman"/>
          <w:sz w:val="16"/>
        </w:rPr>
        <w:t>號函令修正</w:t>
      </w:r>
    </w:p>
    <w:p w14:paraId="198E854A" w14:textId="77777777" w:rsidR="0012110B" w:rsidRPr="008912DD" w:rsidRDefault="0012110B" w:rsidP="0012110B">
      <w:pPr>
        <w:spacing w:line="200" w:lineRule="exact"/>
        <w:ind w:left="3261" w:firstLine="1"/>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101</w:t>
      </w:r>
      <w:r w:rsidRPr="008912DD">
        <w:rPr>
          <w:rFonts w:ascii="Times New Roman" w:eastAsia="標楷體" w:hAnsi="Times New Roman"/>
          <w:sz w:val="16"/>
        </w:rPr>
        <w:t>年</w:t>
      </w:r>
      <w:r w:rsidRPr="008912DD">
        <w:rPr>
          <w:rFonts w:ascii="Times New Roman" w:eastAsia="標楷體" w:hAnsi="Times New Roman"/>
          <w:sz w:val="16"/>
        </w:rPr>
        <w:t>1</w:t>
      </w:r>
      <w:r w:rsidRPr="008912DD">
        <w:rPr>
          <w:rFonts w:ascii="Times New Roman" w:eastAsia="標楷體" w:hAnsi="Times New Roman"/>
          <w:sz w:val="16"/>
        </w:rPr>
        <w:t>月</w:t>
      </w:r>
      <w:r w:rsidRPr="008912DD">
        <w:rPr>
          <w:rFonts w:ascii="Times New Roman" w:eastAsia="標楷體" w:hAnsi="Times New Roman"/>
          <w:sz w:val="16"/>
        </w:rPr>
        <w:t>6</w:t>
      </w:r>
      <w:r w:rsidRPr="008912DD">
        <w:rPr>
          <w:rFonts w:ascii="Times New Roman" w:eastAsia="標楷體" w:hAnsi="Times New Roman"/>
          <w:sz w:val="16"/>
        </w:rPr>
        <w:t>日健保審字第</w:t>
      </w:r>
      <w:r w:rsidRPr="008912DD">
        <w:rPr>
          <w:rFonts w:ascii="Times New Roman" w:eastAsia="標楷體" w:hAnsi="Times New Roman"/>
          <w:sz w:val="16"/>
        </w:rPr>
        <w:t>1010074718</w:t>
      </w:r>
      <w:r w:rsidRPr="008912DD">
        <w:rPr>
          <w:rFonts w:ascii="Times New Roman" w:eastAsia="標楷體" w:hAnsi="Times New Roman"/>
          <w:sz w:val="16"/>
        </w:rPr>
        <w:t>號函令</w:t>
      </w:r>
    </w:p>
    <w:p w14:paraId="0B9C3A02" w14:textId="77777777" w:rsidR="0012110B" w:rsidRPr="008912DD" w:rsidRDefault="0012110B" w:rsidP="0012110B">
      <w:pPr>
        <w:spacing w:line="200" w:lineRule="exact"/>
        <w:ind w:left="3261" w:firstLine="1"/>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102</w:t>
      </w:r>
      <w:r w:rsidRPr="008912DD">
        <w:rPr>
          <w:rFonts w:ascii="Times New Roman" w:eastAsia="標楷體" w:hAnsi="Times New Roman"/>
          <w:sz w:val="16"/>
        </w:rPr>
        <w:t>年</w:t>
      </w:r>
      <w:r w:rsidRPr="008912DD">
        <w:rPr>
          <w:rFonts w:ascii="Times New Roman" w:eastAsia="標楷體" w:hAnsi="Times New Roman"/>
          <w:sz w:val="16"/>
        </w:rPr>
        <w:t>2</w:t>
      </w:r>
      <w:r w:rsidRPr="008912DD">
        <w:rPr>
          <w:rFonts w:ascii="Times New Roman" w:eastAsia="標楷體" w:hAnsi="Times New Roman"/>
          <w:sz w:val="16"/>
        </w:rPr>
        <w:t>月</w:t>
      </w:r>
      <w:r w:rsidRPr="008912DD">
        <w:rPr>
          <w:rFonts w:ascii="Times New Roman" w:eastAsia="標楷體" w:hAnsi="Times New Roman"/>
          <w:sz w:val="16"/>
        </w:rPr>
        <w:t>7</w:t>
      </w:r>
      <w:r w:rsidRPr="008912DD">
        <w:rPr>
          <w:rFonts w:ascii="Times New Roman" w:eastAsia="標楷體" w:hAnsi="Times New Roman"/>
          <w:sz w:val="16"/>
        </w:rPr>
        <w:t>日健保審字第</w:t>
      </w:r>
      <w:r w:rsidRPr="008912DD">
        <w:rPr>
          <w:rFonts w:ascii="Times New Roman" w:eastAsia="標楷體" w:hAnsi="Times New Roman"/>
          <w:sz w:val="16"/>
        </w:rPr>
        <w:t>1020034874</w:t>
      </w:r>
      <w:r w:rsidRPr="008912DD">
        <w:rPr>
          <w:rFonts w:ascii="Times New Roman" w:eastAsia="標楷體" w:hAnsi="Times New Roman"/>
          <w:sz w:val="16"/>
        </w:rPr>
        <w:t>號函令</w:t>
      </w:r>
    </w:p>
    <w:p w14:paraId="036A1534" w14:textId="77777777" w:rsidR="0012110B" w:rsidRPr="008912DD" w:rsidRDefault="0012110B" w:rsidP="0012110B">
      <w:pPr>
        <w:spacing w:line="200" w:lineRule="exact"/>
        <w:ind w:left="3261" w:firstLine="1"/>
        <w:jc w:val="right"/>
        <w:rPr>
          <w:rFonts w:ascii="Times New Roman" w:eastAsia="標楷體" w:hAnsi="Times New Roman"/>
          <w:sz w:val="16"/>
        </w:rPr>
      </w:pPr>
      <w:r w:rsidRPr="008912DD">
        <w:rPr>
          <w:rFonts w:ascii="Times New Roman" w:eastAsia="標楷體" w:hAnsi="Times New Roman"/>
          <w:sz w:val="16"/>
        </w:rPr>
        <w:t>衛生福利部中央健康保險署</w:t>
      </w:r>
      <w:r w:rsidRPr="008912DD">
        <w:rPr>
          <w:rFonts w:ascii="Times New Roman" w:eastAsia="標楷體" w:hAnsi="Times New Roman"/>
          <w:sz w:val="16"/>
        </w:rPr>
        <w:t>102</w:t>
      </w:r>
      <w:r w:rsidRPr="008912DD">
        <w:rPr>
          <w:rFonts w:ascii="Times New Roman" w:eastAsia="標楷體" w:hAnsi="Times New Roman"/>
          <w:sz w:val="16"/>
        </w:rPr>
        <w:t>年</w:t>
      </w:r>
      <w:r w:rsidRPr="008912DD">
        <w:rPr>
          <w:rFonts w:ascii="Times New Roman" w:eastAsia="標楷體" w:hAnsi="Times New Roman"/>
          <w:sz w:val="16"/>
        </w:rPr>
        <w:t>7</w:t>
      </w:r>
      <w:r w:rsidRPr="008912DD">
        <w:rPr>
          <w:rFonts w:ascii="Times New Roman" w:eastAsia="標楷體" w:hAnsi="Times New Roman"/>
          <w:sz w:val="16"/>
        </w:rPr>
        <w:t>月</w:t>
      </w:r>
      <w:r w:rsidRPr="008912DD">
        <w:rPr>
          <w:rFonts w:ascii="Times New Roman" w:eastAsia="標楷體" w:hAnsi="Times New Roman"/>
          <w:sz w:val="16"/>
        </w:rPr>
        <w:t>18</w:t>
      </w:r>
      <w:r w:rsidRPr="008912DD">
        <w:rPr>
          <w:rFonts w:ascii="Times New Roman" w:eastAsia="標楷體" w:hAnsi="Times New Roman"/>
          <w:sz w:val="16"/>
        </w:rPr>
        <w:t>日健保審字第</w:t>
      </w:r>
      <w:r w:rsidRPr="008912DD">
        <w:rPr>
          <w:rFonts w:ascii="Times New Roman" w:eastAsia="標楷體" w:hAnsi="Times New Roman"/>
          <w:sz w:val="16"/>
        </w:rPr>
        <w:t>1020035689</w:t>
      </w:r>
      <w:r w:rsidRPr="008912DD">
        <w:rPr>
          <w:rFonts w:ascii="Times New Roman" w:eastAsia="標楷體" w:hAnsi="Times New Roman"/>
          <w:sz w:val="16"/>
        </w:rPr>
        <w:t>號函令</w:t>
      </w:r>
    </w:p>
    <w:p w14:paraId="17BC2164" w14:textId="77777777" w:rsidR="0012110B" w:rsidRPr="008912DD" w:rsidRDefault="0012110B" w:rsidP="0012110B">
      <w:pPr>
        <w:spacing w:line="200" w:lineRule="exact"/>
        <w:ind w:left="3261" w:firstLine="1"/>
        <w:jc w:val="right"/>
        <w:rPr>
          <w:rFonts w:ascii="Times New Roman" w:eastAsia="全真楷書" w:hAnsi="Times New Roman"/>
          <w:sz w:val="36"/>
        </w:rPr>
      </w:pPr>
      <w:r w:rsidRPr="008912DD">
        <w:rPr>
          <w:rFonts w:ascii="Times New Roman" w:eastAsia="標楷體" w:hAnsi="Times New Roman"/>
          <w:sz w:val="16"/>
        </w:rPr>
        <w:t>衛生福利部中央健康保險署</w:t>
      </w:r>
      <w:r w:rsidRPr="008912DD">
        <w:rPr>
          <w:rFonts w:ascii="Times New Roman" w:eastAsia="標楷體" w:hAnsi="Times New Roman"/>
          <w:sz w:val="16"/>
        </w:rPr>
        <w:t>102</w:t>
      </w:r>
      <w:r w:rsidRPr="008912DD">
        <w:rPr>
          <w:rFonts w:ascii="Times New Roman" w:eastAsia="標楷體" w:hAnsi="Times New Roman"/>
          <w:sz w:val="16"/>
        </w:rPr>
        <w:t>年</w:t>
      </w:r>
      <w:r w:rsidRPr="008912DD">
        <w:rPr>
          <w:rFonts w:ascii="Times New Roman" w:eastAsia="標楷體" w:hAnsi="Times New Roman"/>
          <w:sz w:val="16"/>
        </w:rPr>
        <w:t>7</w:t>
      </w:r>
      <w:r w:rsidRPr="008912DD">
        <w:rPr>
          <w:rFonts w:ascii="Times New Roman" w:eastAsia="標楷體" w:hAnsi="Times New Roman"/>
          <w:sz w:val="16"/>
        </w:rPr>
        <w:t>月</w:t>
      </w:r>
      <w:r w:rsidRPr="008912DD">
        <w:rPr>
          <w:rFonts w:ascii="Times New Roman" w:eastAsia="標楷體" w:hAnsi="Times New Roman"/>
          <w:sz w:val="16"/>
        </w:rPr>
        <w:t>31</w:t>
      </w:r>
      <w:r w:rsidRPr="008912DD">
        <w:rPr>
          <w:rFonts w:ascii="Times New Roman" w:eastAsia="標楷體" w:hAnsi="Times New Roman"/>
          <w:sz w:val="16"/>
        </w:rPr>
        <w:t>日健保審字第</w:t>
      </w:r>
      <w:r w:rsidRPr="008912DD">
        <w:rPr>
          <w:rFonts w:ascii="Times New Roman" w:eastAsia="標楷體" w:hAnsi="Times New Roman"/>
          <w:sz w:val="16"/>
        </w:rPr>
        <w:t>1020035787</w:t>
      </w:r>
      <w:r w:rsidRPr="008912DD">
        <w:rPr>
          <w:rFonts w:ascii="Times New Roman" w:eastAsia="標楷體" w:hAnsi="Times New Roman"/>
          <w:sz w:val="16"/>
        </w:rPr>
        <w:t>號函令</w:t>
      </w:r>
    </w:p>
    <w:p w14:paraId="2759C755" w14:textId="77777777" w:rsidR="0012110B" w:rsidRPr="008912DD" w:rsidRDefault="0012110B" w:rsidP="0012110B">
      <w:pPr>
        <w:spacing w:line="200" w:lineRule="exact"/>
        <w:ind w:left="3261"/>
        <w:jc w:val="right"/>
        <w:rPr>
          <w:rFonts w:ascii="Times New Roman" w:eastAsia="全真楷書" w:hAnsi="Times New Roman"/>
          <w:sz w:val="36"/>
        </w:rPr>
      </w:pPr>
      <w:r w:rsidRPr="008912DD">
        <w:rPr>
          <w:rFonts w:ascii="Times New Roman" w:eastAsia="標楷體" w:hAnsi="Times New Roman"/>
          <w:sz w:val="16"/>
        </w:rPr>
        <w:t>衛生福利部中央健康保險署</w:t>
      </w:r>
      <w:r w:rsidRPr="008912DD">
        <w:rPr>
          <w:rFonts w:ascii="Times New Roman" w:eastAsia="標楷體" w:hAnsi="Times New Roman"/>
          <w:sz w:val="16"/>
        </w:rPr>
        <w:t>103</w:t>
      </w:r>
      <w:r w:rsidRPr="008912DD">
        <w:rPr>
          <w:rFonts w:ascii="Times New Roman" w:eastAsia="標楷體" w:hAnsi="Times New Roman"/>
          <w:sz w:val="16"/>
        </w:rPr>
        <w:t>年</w:t>
      </w:r>
      <w:r w:rsidRPr="008912DD">
        <w:rPr>
          <w:rFonts w:ascii="Times New Roman" w:eastAsia="標楷體" w:hAnsi="Times New Roman"/>
          <w:sz w:val="16"/>
        </w:rPr>
        <w:t>4</w:t>
      </w:r>
      <w:r w:rsidRPr="008912DD">
        <w:rPr>
          <w:rFonts w:ascii="Times New Roman" w:eastAsia="標楷體" w:hAnsi="Times New Roman"/>
          <w:sz w:val="16"/>
        </w:rPr>
        <w:t>月</w:t>
      </w:r>
      <w:r w:rsidRPr="008912DD">
        <w:rPr>
          <w:rFonts w:ascii="Times New Roman" w:eastAsia="標楷體" w:hAnsi="Times New Roman"/>
          <w:sz w:val="16"/>
        </w:rPr>
        <w:t>28</w:t>
      </w:r>
      <w:r w:rsidRPr="008912DD">
        <w:rPr>
          <w:rFonts w:ascii="Times New Roman" w:eastAsia="標楷體" w:hAnsi="Times New Roman"/>
          <w:sz w:val="16"/>
        </w:rPr>
        <w:t>日健保審字第</w:t>
      </w:r>
      <w:r w:rsidRPr="008912DD">
        <w:rPr>
          <w:rFonts w:ascii="Times New Roman" w:eastAsia="標楷體" w:hAnsi="Times New Roman"/>
          <w:sz w:val="16"/>
        </w:rPr>
        <w:t xml:space="preserve"> 1030035320</w:t>
      </w:r>
      <w:r w:rsidRPr="008912DD">
        <w:rPr>
          <w:rFonts w:ascii="Times New Roman" w:eastAsia="標楷體" w:hAnsi="Times New Roman"/>
          <w:sz w:val="16"/>
        </w:rPr>
        <w:t>號函令</w:t>
      </w:r>
    </w:p>
    <w:p w14:paraId="3A40BEBA" w14:textId="77777777" w:rsidR="0012110B" w:rsidRPr="008912DD" w:rsidRDefault="0012110B" w:rsidP="0012110B">
      <w:pPr>
        <w:spacing w:line="200" w:lineRule="exact"/>
        <w:ind w:left="3261"/>
        <w:jc w:val="right"/>
        <w:rPr>
          <w:rFonts w:ascii="Times New Roman" w:eastAsia="全真楷書" w:hAnsi="Times New Roman"/>
          <w:sz w:val="36"/>
        </w:rPr>
      </w:pPr>
      <w:r w:rsidRPr="008912DD">
        <w:rPr>
          <w:rFonts w:ascii="Times New Roman" w:eastAsia="標楷體" w:hAnsi="Times New Roman"/>
          <w:sz w:val="16"/>
        </w:rPr>
        <w:t>衛生福利部中央健康保險署</w:t>
      </w:r>
      <w:r w:rsidRPr="008912DD">
        <w:rPr>
          <w:rFonts w:ascii="Times New Roman" w:eastAsia="標楷體" w:hAnsi="Times New Roman"/>
          <w:sz w:val="16"/>
        </w:rPr>
        <w:t>103</w:t>
      </w:r>
      <w:r w:rsidRPr="008912DD">
        <w:rPr>
          <w:rFonts w:ascii="Times New Roman" w:eastAsia="標楷體" w:hAnsi="Times New Roman"/>
          <w:sz w:val="16"/>
        </w:rPr>
        <w:t>年</w:t>
      </w:r>
      <w:r w:rsidRPr="008912DD">
        <w:rPr>
          <w:rFonts w:ascii="Times New Roman" w:eastAsia="標楷體" w:hAnsi="Times New Roman"/>
          <w:sz w:val="16"/>
        </w:rPr>
        <w:t>7</w:t>
      </w:r>
      <w:r w:rsidRPr="008912DD">
        <w:rPr>
          <w:rFonts w:ascii="Times New Roman" w:eastAsia="標楷體" w:hAnsi="Times New Roman"/>
          <w:sz w:val="16"/>
        </w:rPr>
        <w:t>月</w:t>
      </w:r>
      <w:r w:rsidRPr="008912DD">
        <w:rPr>
          <w:rFonts w:ascii="Times New Roman" w:eastAsia="標楷體" w:hAnsi="Times New Roman"/>
          <w:sz w:val="16"/>
        </w:rPr>
        <w:t>3</w:t>
      </w:r>
      <w:r w:rsidRPr="008912DD">
        <w:rPr>
          <w:rFonts w:ascii="Times New Roman" w:eastAsia="標楷體" w:hAnsi="Times New Roman"/>
          <w:sz w:val="16"/>
        </w:rPr>
        <w:t>日健保審字第</w:t>
      </w:r>
      <w:r w:rsidRPr="008912DD">
        <w:rPr>
          <w:rFonts w:ascii="Times New Roman" w:eastAsia="標楷體" w:hAnsi="Times New Roman"/>
          <w:sz w:val="16"/>
        </w:rPr>
        <w:t>1030035693</w:t>
      </w:r>
      <w:r w:rsidRPr="008912DD">
        <w:rPr>
          <w:rFonts w:ascii="Times New Roman" w:eastAsia="標楷體" w:hAnsi="Times New Roman"/>
          <w:sz w:val="16"/>
        </w:rPr>
        <w:t>號函令</w:t>
      </w:r>
    </w:p>
    <w:p w14:paraId="60E1BDE9" w14:textId="77777777" w:rsidR="0012110B" w:rsidRPr="008912DD" w:rsidRDefault="0012110B" w:rsidP="0012110B">
      <w:pPr>
        <w:spacing w:line="200" w:lineRule="exact"/>
        <w:ind w:left="3261"/>
        <w:jc w:val="right"/>
        <w:rPr>
          <w:rFonts w:ascii="Times New Roman" w:eastAsia="全真楷書" w:hAnsi="Times New Roman"/>
          <w:sz w:val="36"/>
        </w:rPr>
      </w:pPr>
      <w:r w:rsidRPr="008912DD">
        <w:rPr>
          <w:rFonts w:ascii="Times New Roman" w:eastAsia="標楷體" w:hAnsi="Times New Roman"/>
          <w:sz w:val="16"/>
        </w:rPr>
        <w:t>衛生福利部中央健康保險署</w:t>
      </w:r>
      <w:r w:rsidRPr="008912DD">
        <w:rPr>
          <w:rFonts w:ascii="Times New Roman" w:eastAsia="標楷體" w:hAnsi="Times New Roman"/>
          <w:sz w:val="16"/>
        </w:rPr>
        <w:t>103</w:t>
      </w:r>
      <w:r w:rsidRPr="008912DD">
        <w:rPr>
          <w:rFonts w:ascii="Times New Roman" w:eastAsia="標楷體" w:hAnsi="Times New Roman"/>
          <w:sz w:val="16"/>
        </w:rPr>
        <w:t>年</w:t>
      </w:r>
      <w:r w:rsidRPr="008912DD">
        <w:rPr>
          <w:rFonts w:ascii="Times New Roman" w:eastAsia="標楷體" w:hAnsi="Times New Roman"/>
          <w:sz w:val="16"/>
        </w:rPr>
        <w:t>12</w:t>
      </w:r>
      <w:r w:rsidRPr="008912DD">
        <w:rPr>
          <w:rFonts w:ascii="Times New Roman" w:eastAsia="標楷體" w:hAnsi="Times New Roman"/>
          <w:sz w:val="16"/>
        </w:rPr>
        <w:t>月</w:t>
      </w:r>
      <w:r w:rsidRPr="008912DD">
        <w:rPr>
          <w:rFonts w:ascii="Times New Roman" w:eastAsia="標楷體" w:hAnsi="Times New Roman"/>
          <w:sz w:val="16"/>
        </w:rPr>
        <w:t>3</w:t>
      </w:r>
      <w:r w:rsidRPr="008912DD">
        <w:rPr>
          <w:rFonts w:ascii="Times New Roman" w:eastAsia="標楷體" w:hAnsi="Times New Roman"/>
          <w:sz w:val="16"/>
        </w:rPr>
        <w:t>日健保審字第</w:t>
      </w:r>
      <w:r w:rsidRPr="008912DD">
        <w:rPr>
          <w:rFonts w:ascii="Times New Roman" w:eastAsia="標楷體" w:hAnsi="Times New Roman"/>
          <w:sz w:val="16"/>
        </w:rPr>
        <w:t>1030036475</w:t>
      </w:r>
      <w:r w:rsidRPr="008912DD">
        <w:rPr>
          <w:rFonts w:ascii="Times New Roman" w:eastAsia="標楷體" w:hAnsi="Times New Roman"/>
          <w:sz w:val="16"/>
        </w:rPr>
        <w:t>號函令</w:t>
      </w:r>
    </w:p>
    <w:p w14:paraId="4F3F7367" w14:textId="77777777" w:rsidR="0012110B" w:rsidRPr="008912DD" w:rsidRDefault="0012110B" w:rsidP="0012110B">
      <w:pPr>
        <w:spacing w:line="200" w:lineRule="exact"/>
        <w:ind w:left="3261"/>
        <w:jc w:val="right"/>
        <w:rPr>
          <w:rFonts w:ascii="Times New Roman" w:eastAsia="標楷體" w:hAnsi="Times New Roman"/>
          <w:sz w:val="16"/>
        </w:rPr>
      </w:pPr>
      <w:r w:rsidRPr="008912DD">
        <w:rPr>
          <w:rFonts w:ascii="Times New Roman" w:eastAsia="標楷體" w:hAnsi="Times New Roman"/>
          <w:sz w:val="16"/>
        </w:rPr>
        <w:t>衛生福利部中央健康保險署</w:t>
      </w:r>
      <w:r w:rsidRPr="008912DD">
        <w:rPr>
          <w:rFonts w:ascii="Times New Roman" w:eastAsia="標楷體" w:hAnsi="Times New Roman"/>
          <w:sz w:val="16"/>
        </w:rPr>
        <w:t>104</w:t>
      </w:r>
      <w:r w:rsidRPr="008912DD">
        <w:rPr>
          <w:rFonts w:ascii="Times New Roman" w:eastAsia="標楷體" w:hAnsi="Times New Roman"/>
          <w:sz w:val="16"/>
        </w:rPr>
        <w:t>年</w:t>
      </w:r>
      <w:r w:rsidRPr="008912DD">
        <w:rPr>
          <w:rFonts w:ascii="Times New Roman" w:eastAsia="標楷體" w:hAnsi="Times New Roman"/>
          <w:sz w:val="16"/>
        </w:rPr>
        <w:t>8</w:t>
      </w:r>
      <w:r w:rsidRPr="008912DD">
        <w:rPr>
          <w:rFonts w:ascii="Times New Roman" w:eastAsia="標楷體" w:hAnsi="Times New Roman"/>
          <w:sz w:val="16"/>
        </w:rPr>
        <w:t>月</w:t>
      </w:r>
      <w:r w:rsidRPr="008912DD">
        <w:rPr>
          <w:rFonts w:ascii="Times New Roman" w:eastAsia="標楷體" w:hAnsi="Times New Roman"/>
          <w:sz w:val="16"/>
        </w:rPr>
        <w:t>21</w:t>
      </w:r>
      <w:r w:rsidRPr="008912DD">
        <w:rPr>
          <w:rFonts w:ascii="Times New Roman" w:eastAsia="標楷體" w:hAnsi="Times New Roman"/>
          <w:sz w:val="16"/>
        </w:rPr>
        <w:t>日健保審字第</w:t>
      </w:r>
      <w:r w:rsidRPr="008912DD">
        <w:rPr>
          <w:rFonts w:ascii="Times New Roman" w:eastAsia="標楷體" w:hAnsi="Times New Roman"/>
          <w:sz w:val="16"/>
        </w:rPr>
        <w:t>1040036082</w:t>
      </w:r>
      <w:r w:rsidRPr="008912DD">
        <w:rPr>
          <w:rFonts w:ascii="Times New Roman" w:eastAsia="標楷體" w:hAnsi="Times New Roman"/>
          <w:sz w:val="16"/>
        </w:rPr>
        <w:t>號函令</w:t>
      </w:r>
    </w:p>
    <w:p w14:paraId="503B1580" w14:textId="77777777" w:rsidR="0012110B" w:rsidRPr="008912DD" w:rsidRDefault="0012110B" w:rsidP="0012110B">
      <w:pPr>
        <w:spacing w:line="200" w:lineRule="exact"/>
        <w:ind w:left="3261"/>
        <w:jc w:val="right"/>
        <w:rPr>
          <w:rFonts w:ascii="Times New Roman" w:eastAsia="標楷體" w:hAnsi="Times New Roman"/>
          <w:sz w:val="16"/>
        </w:rPr>
      </w:pPr>
      <w:r w:rsidRPr="008912DD">
        <w:rPr>
          <w:rFonts w:ascii="Times New Roman" w:eastAsia="標楷體" w:hAnsi="Times New Roman"/>
          <w:sz w:val="16"/>
        </w:rPr>
        <w:t>衛生福利部中央健康保險署</w:t>
      </w:r>
      <w:r w:rsidRPr="008912DD">
        <w:rPr>
          <w:rFonts w:ascii="Times New Roman" w:eastAsia="標楷體" w:hAnsi="Times New Roman"/>
          <w:sz w:val="16"/>
        </w:rPr>
        <w:t>105</w:t>
      </w:r>
      <w:r w:rsidRPr="008912DD">
        <w:rPr>
          <w:rFonts w:ascii="Times New Roman" w:eastAsia="標楷體" w:hAnsi="Times New Roman"/>
          <w:sz w:val="16"/>
        </w:rPr>
        <w:t>年</w:t>
      </w:r>
      <w:r w:rsidRPr="008912DD">
        <w:rPr>
          <w:rFonts w:ascii="Times New Roman" w:eastAsia="標楷體" w:hAnsi="Times New Roman"/>
          <w:sz w:val="16"/>
        </w:rPr>
        <w:t>8</w:t>
      </w:r>
      <w:r w:rsidRPr="008912DD">
        <w:rPr>
          <w:rFonts w:ascii="Times New Roman" w:eastAsia="標楷體" w:hAnsi="Times New Roman"/>
          <w:sz w:val="16"/>
        </w:rPr>
        <w:t>月</w:t>
      </w:r>
      <w:r w:rsidRPr="008912DD">
        <w:rPr>
          <w:rFonts w:ascii="Times New Roman" w:eastAsia="標楷體" w:hAnsi="Times New Roman"/>
          <w:sz w:val="16"/>
        </w:rPr>
        <w:t>11</w:t>
      </w:r>
      <w:r w:rsidRPr="008912DD">
        <w:rPr>
          <w:rFonts w:ascii="Times New Roman" w:eastAsia="標楷體" w:hAnsi="Times New Roman"/>
          <w:sz w:val="16"/>
        </w:rPr>
        <w:t>日健保審字第</w:t>
      </w:r>
      <w:r w:rsidRPr="008912DD">
        <w:rPr>
          <w:rFonts w:ascii="Times New Roman" w:eastAsia="標楷體" w:hAnsi="Times New Roman"/>
          <w:sz w:val="16"/>
        </w:rPr>
        <w:t>1050036103</w:t>
      </w:r>
      <w:r w:rsidRPr="008912DD">
        <w:rPr>
          <w:rFonts w:ascii="Times New Roman" w:eastAsia="標楷體" w:hAnsi="Times New Roman"/>
          <w:sz w:val="16"/>
        </w:rPr>
        <w:t>號函令</w:t>
      </w:r>
    </w:p>
    <w:p w14:paraId="05B4BC99" w14:textId="77777777" w:rsidR="0012110B" w:rsidRPr="008912DD" w:rsidRDefault="0012110B" w:rsidP="0012110B">
      <w:pPr>
        <w:spacing w:line="200" w:lineRule="exact"/>
        <w:ind w:left="3261"/>
        <w:jc w:val="right"/>
        <w:rPr>
          <w:rFonts w:ascii="Times New Roman" w:eastAsia="標楷體" w:hAnsi="Times New Roman"/>
          <w:sz w:val="16"/>
        </w:rPr>
      </w:pPr>
      <w:r w:rsidRPr="008912DD">
        <w:rPr>
          <w:rFonts w:ascii="Times New Roman" w:eastAsia="標楷體" w:hAnsi="Times New Roman"/>
          <w:sz w:val="16"/>
        </w:rPr>
        <w:t>衛生福利部中央健康保險署</w:t>
      </w:r>
      <w:r w:rsidRPr="008912DD">
        <w:rPr>
          <w:rFonts w:ascii="Times New Roman" w:eastAsia="標楷體" w:hAnsi="Times New Roman"/>
          <w:sz w:val="16"/>
        </w:rPr>
        <w:t>106</w:t>
      </w:r>
      <w:r w:rsidRPr="008912DD">
        <w:rPr>
          <w:rFonts w:ascii="Times New Roman" w:eastAsia="標楷體" w:hAnsi="Times New Roman"/>
          <w:sz w:val="16"/>
        </w:rPr>
        <w:t>年</w:t>
      </w:r>
      <w:r w:rsidRPr="008912DD">
        <w:rPr>
          <w:rFonts w:ascii="Times New Roman" w:eastAsia="標楷體" w:hAnsi="Times New Roman"/>
          <w:sz w:val="16"/>
        </w:rPr>
        <w:t>12</w:t>
      </w:r>
      <w:r w:rsidRPr="008912DD">
        <w:rPr>
          <w:rFonts w:ascii="Times New Roman" w:eastAsia="標楷體" w:hAnsi="Times New Roman"/>
          <w:sz w:val="16"/>
        </w:rPr>
        <w:t>月</w:t>
      </w:r>
      <w:r w:rsidRPr="008912DD">
        <w:rPr>
          <w:rFonts w:ascii="Times New Roman" w:eastAsia="標楷體" w:hAnsi="Times New Roman"/>
          <w:sz w:val="16"/>
        </w:rPr>
        <w:t>25</w:t>
      </w:r>
      <w:r w:rsidRPr="008912DD">
        <w:rPr>
          <w:rFonts w:ascii="Times New Roman" w:eastAsia="標楷體" w:hAnsi="Times New Roman"/>
          <w:sz w:val="16"/>
        </w:rPr>
        <w:t>日健保審字第</w:t>
      </w:r>
      <w:r w:rsidRPr="008912DD">
        <w:rPr>
          <w:rFonts w:ascii="Times New Roman" w:eastAsia="標楷體" w:hAnsi="Times New Roman"/>
          <w:sz w:val="16"/>
        </w:rPr>
        <w:t>1060036476</w:t>
      </w:r>
      <w:r w:rsidRPr="008912DD">
        <w:rPr>
          <w:rFonts w:ascii="Times New Roman" w:eastAsia="標楷體" w:hAnsi="Times New Roman"/>
          <w:sz w:val="16"/>
        </w:rPr>
        <w:t>號函令</w:t>
      </w:r>
    </w:p>
    <w:p w14:paraId="01B3FF0B" w14:textId="77777777" w:rsidR="0012110B" w:rsidRPr="008912DD" w:rsidRDefault="0012110B" w:rsidP="0012110B">
      <w:pPr>
        <w:spacing w:line="200" w:lineRule="exact"/>
        <w:ind w:left="3261"/>
        <w:jc w:val="right"/>
        <w:rPr>
          <w:rFonts w:ascii="Times New Roman" w:eastAsia="標楷體" w:hAnsi="Times New Roman"/>
          <w:sz w:val="16"/>
        </w:rPr>
      </w:pPr>
      <w:r w:rsidRPr="008912DD">
        <w:rPr>
          <w:rFonts w:ascii="Times New Roman" w:eastAsia="標楷體" w:hAnsi="Times New Roman"/>
          <w:sz w:val="16"/>
        </w:rPr>
        <w:t>衛生福利部中央健康保險署</w:t>
      </w:r>
      <w:r w:rsidRPr="008912DD">
        <w:rPr>
          <w:rFonts w:ascii="Times New Roman" w:eastAsia="標楷體" w:hAnsi="Times New Roman"/>
          <w:sz w:val="16"/>
        </w:rPr>
        <w:t>107</w:t>
      </w:r>
      <w:r w:rsidRPr="008912DD">
        <w:rPr>
          <w:rFonts w:ascii="Times New Roman" w:eastAsia="標楷體" w:hAnsi="Times New Roman"/>
          <w:sz w:val="16"/>
        </w:rPr>
        <w:t>年</w:t>
      </w:r>
      <w:r w:rsidRPr="008912DD">
        <w:rPr>
          <w:rFonts w:ascii="Times New Roman" w:eastAsia="標楷體" w:hAnsi="Times New Roman"/>
          <w:sz w:val="16"/>
        </w:rPr>
        <w:t>2</w:t>
      </w:r>
      <w:r w:rsidRPr="008912DD">
        <w:rPr>
          <w:rFonts w:ascii="Times New Roman" w:eastAsia="標楷體" w:hAnsi="Times New Roman"/>
          <w:sz w:val="16"/>
        </w:rPr>
        <w:t>月</w:t>
      </w:r>
      <w:r w:rsidRPr="008912DD">
        <w:rPr>
          <w:rFonts w:ascii="Times New Roman" w:eastAsia="標楷體" w:hAnsi="Times New Roman"/>
          <w:sz w:val="16"/>
        </w:rPr>
        <w:t>2</w:t>
      </w:r>
      <w:r w:rsidRPr="008912DD">
        <w:rPr>
          <w:rFonts w:ascii="Times New Roman" w:eastAsia="標楷體" w:hAnsi="Times New Roman"/>
          <w:sz w:val="16"/>
        </w:rPr>
        <w:t>日健保審字第</w:t>
      </w:r>
      <w:r w:rsidRPr="008912DD">
        <w:rPr>
          <w:rFonts w:ascii="Times New Roman" w:eastAsia="標楷體" w:hAnsi="Times New Roman"/>
          <w:sz w:val="16"/>
        </w:rPr>
        <w:t>1070034803</w:t>
      </w:r>
      <w:r w:rsidRPr="008912DD">
        <w:rPr>
          <w:rFonts w:ascii="Times New Roman" w:eastAsia="標楷體" w:hAnsi="Times New Roman"/>
          <w:sz w:val="16"/>
        </w:rPr>
        <w:t>號函令</w:t>
      </w:r>
    </w:p>
    <w:p w14:paraId="714C0B15" w14:textId="77777777" w:rsidR="0012110B" w:rsidRPr="008912DD" w:rsidRDefault="0012110B" w:rsidP="0012110B">
      <w:pPr>
        <w:spacing w:line="200" w:lineRule="exact"/>
        <w:ind w:left="3261"/>
        <w:jc w:val="right"/>
        <w:rPr>
          <w:rFonts w:ascii="Times New Roman" w:eastAsia="標楷體" w:hAnsi="Times New Roman"/>
          <w:sz w:val="16"/>
        </w:rPr>
      </w:pPr>
      <w:r w:rsidRPr="008912DD">
        <w:rPr>
          <w:rFonts w:ascii="Times New Roman" w:eastAsia="標楷體" w:hAnsi="Times New Roman"/>
          <w:sz w:val="16"/>
        </w:rPr>
        <w:t>衛生福利部中央健康保險署</w:t>
      </w:r>
      <w:r w:rsidRPr="008912DD">
        <w:rPr>
          <w:rFonts w:ascii="Times New Roman" w:eastAsia="標楷體" w:hAnsi="Times New Roman"/>
          <w:sz w:val="16"/>
        </w:rPr>
        <w:t>108</w:t>
      </w:r>
      <w:r w:rsidRPr="008912DD">
        <w:rPr>
          <w:rFonts w:ascii="Times New Roman" w:eastAsia="標楷體" w:hAnsi="Times New Roman"/>
          <w:sz w:val="16"/>
        </w:rPr>
        <w:t>年</w:t>
      </w:r>
      <w:r w:rsidRPr="008912DD">
        <w:rPr>
          <w:rFonts w:ascii="Times New Roman" w:eastAsia="標楷體" w:hAnsi="Times New Roman"/>
          <w:sz w:val="16"/>
        </w:rPr>
        <w:t>1</w:t>
      </w:r>
      <w:r w:rsidRPr="008912DD">
        <w:rPr>
          <w:rFonts w:ascii="Times New Roman" w:eastAsia="標楷體" w:hAnsi="Times New Roman"/>
          <w:sz w:val="16"/>
        </w:rPr>
        <w:t>月</w:t>
      </w:r>
      <w:r w:rsidRPr="008912DD">
        <w:rPr>
          <w:rFonts w:ascii="Times New Roman" w:eastAsia="標楷體" w:hAnsi="Times New Roman"/>
          <w:sz w:val="16"/>
        </w:rPr>
        <w:t>21</w:t>
      </w:r>
      <w:r w:rsidRPr="008912DD">
        <w:rPr>
          <w:rFonts w:ascii="Times New Roman" w:eastAsia="標楷體" w:hAnsi="Times New Roman"/>
          <w:sz w:val="16"/>
        </w:rPr>
        <w:t>日健保審字第</w:t>
      </w:r>
      <w:r w:rsidRPr="008912DD">
        <w:rPr>
          <w:rFonts w:ascii="Times New Roman" w:eastAsia="標楷體" w:hAnsi="Times New Roman"/>
          <w:sz w:val="16"/>
        </w:rPr>
        <w:t>1080034719</w:t>
      </w:r>
      <w:r w:rsidRPr="008912DD">
        <w:rPr>
          <w:rFonts w:ascii="Times New Roman" w:eastAsia="標楷體" w:hAnsi="Times New Roman"/>
          <w:sz w:val="16"/>
        </w:rPr>
        <w:t>號函令</w:t>
      </w:r>
    </w:p>
    <w:p w14:paraId="0D52066B" w14:textId="77777777" w:rsidR="0012110B" w:rsidRPr="008912DD" w:rsidRDefault="0012110B" w:rsidP="0012110B">
      <w:pPr>
        <w:spacing w:line="200" w:lineRule="exact"/>
        <w:ind w:left="3261" w:firstLine="1"/>
        <w:jc w:val="right"/>
        <w:rPr>
          <w:rFonts w:ascii="Times New Roman" w:eastAsia="標楷體" w:hAnsi="Times New Roman"/>
          <w:sz w:val="16"/>
        </w:rPr>
      </w:pPr>
      <w:r w:rsidRPr="008912DD">
        <w:rPr>
          <w:rFonts w:ascii="Times New Roman" w:eastAsia="標楷體" w:hAnsi="Times New Roman"/>
          <w:sz w:val="16"/>
        </w:rPr>
        <w:t>衛生福利部中央健康保險署</w:t>
      </w:r>
      <w:r w:rsidRPr="008912DD">
        <w:rPr>
          <w:rFonts w:ascii="Times New Roman" w:eastAsia="標楷體" w:hAnsi="Times New Roman"/>
          <w:sz w:val="16"/>
        </w:rPr>
        <w:t>109</w:t>
      </w:r>
      <w:r w:rsidRPr="008912DD">
        <w:rPr>
          <w:rFonts w:ascii="Times New Roman" w:eastAsia="標楷體" w:hAnsi="Times New Roman"/>
          <w:sz w:val="16"/>
        </w:rPr>
        <w:t>年</w:t>
      </w:r>
      <w:r w:rsidRPr="008912DD">
        <w:rPr>
          <w:rFonts w:ascii="Times New Roman" w:eastAsia="標楷體" w:hAnsi="Times New Roman"/>
          <w:sz w:val="16"/>
        </w:rPr>
        <w:t>2</w:t>
      </w:r>
      <w:r w:rsidRPr="008912DD">
        <w:rPr>
          <w:rFonts w:ascii="Times New Roman" w:eastAsia="標楷體" w:hAnsi="Times New Roman"/>
          <w:sz w:val="16"/>
        </w:rPr>
        <w:t>月</w:t>
      </w:r>
      <w:r w:rsidRPr="008912DD">
        <w:rPr>
          <w:rFonts w:ascii="Times New Roman" w:eastAsia="標楷體" w:hAnsi="Times New Roman"/>
          <w:sz w:val="16"/>
        </w:rPr>
        <w:t>4</w:t>
      </w:r>
      <w:r w:rsidRPr="008912DD">
        <w:rPr>
          <w:rFonts w:ascii="Times New Roman" w:eastAsia="標楷體" w:hAnsi="Times New Roman"/>
          <w:sz w:val="16"/>
        </w:rPr>
        <w:t>日健保審字第</w:t>
      </w:r>
      <w:r w:rsidRPr="008912DD">
        <w:rPr>
          <w:rFonts w:ascii="Times New Roman" w:eastAsia="標楷體" w:hAnsi="Times New Roman"/>
          <w:sz w:val="16"/>
        </w:rPr>
        <w:t>1090034758</w:t>
      </w:r>
      <w:r w:rsidRPr="008912DD">
        <w:rPr>
          <w:rFonts w:ascii="Times New Roman" w:eastAsia="標楷體" w:hAnsi="Times New Roman"/>
          <w:sz w:val="16"/>
        </w:rPr>
        <w:t>號函令</w:t>
      </w:r>
    </w:p>
    <w:p w14:paraId="1ECCDC90" w14:textId="77777777" w:rsidR="0012110B" w:rsidRPr="00904A9E" w:rsidRDefault="0012110B" w:rsidP="0012110B">
      <w:pPr>
        <w:spacing w:line="200" w:lineRule="exact"/>
        <w:ind w:left="3261" w:firstLine="1"/>
        <w:jc w:val="right"/>
        <w:rPr>
          <w:rFonts w:ascii="Times New Roman" w:eastAsia="標楷體" w:hAnsi="Times New Roman"/>
          <w:sz w:val="16"/>
        </w:rPr>
      </w:pPr>
      <w:r w:rsidRPr="00904A9E">
        <w:rPr>
          <w:rFonts w:ascii="Times New Roman" w:eastAsia="標楷體" w:hAnsi="Times New Roman"/>
          <w:sz w:val="16"/>
        </w:rPr>
        <w:t>衛生福利部中央健康保險署</w:t>
      </w:r>
      <w:r w:rsidRPr="00904A9E">
        <w:rPr>
          <w:rFonts w:ascii="Times New Roman" w:eastAsia="標楷體" w:hAnsi="Times New Roman"/>
          <w:sz w:val="16"/>
        </w:rPr>
        <w:t>109</w:t>
      </w:r>
      <w:r w:rsidRPr="00904A9E">
        <w:rPr>
          <w:rFonts w:ascii="Times New Roman" w:eastAsia="標楷體" w:hAnsi="Times New Roman"/>
          <w:sz w:val="16"/>
        </w:rPr>
        <w:t>年</w:t>
      </w:r>
      <w:r w:rsidRPr="00904A9E">
        <w:rPr>
          <w:rFonts w:ascii="Times New Roman" w:eastAsia="標楷體" w:hAnsi="Times New Roman"/>
          <w:sz w:val="16"/>
        </w:rPr>
        <w:t>11</w:t>
      </w:r>
      <w:r w:rsidRPr="00904A9E">
        <w:rPr>
          <w:rFonts w:ascii="Times New Roman" w:eastAsia="標楷體" w:hAnsi="Times New Roman"/>
          <w:sz w:val="16"/>
        </w:rPr>
        <w:t>月</w:t>
      </w:r>
      <w:r w:rsidRPr="00904A9E">
        <w:rPr>
          <w:rFonts w:ascii="Times New Roman" w:eastAsia="標楷體" w:hAnsi="Times New Roman"/>
          <w:sz w:val="16"/>
        </w:rPr>
        <w:t>30</w:t>
      </w:r>
      <w:r w:rsidRPr="00904A9E">
        <w:rPr>
          <w:rFonts w:ascii="Times New Roman" w:eastAsia="標楷體" w:hAnsi="Times New Roman"/>
          <w:sz w:val="16"/>
        </w:rPr>
        <w:t>日健保審字第</w:t>
      </w:r>
      <w:r w:rsidRPr="00904A9E">
        <w:rPr>
          <w:rFonts w:ascii="Times New Roman" w:eastAsia="標楷體" w:hAnsi="Times New Roman"/>
          <w:sz w:val="16"/>
        </w:rPr>
        <w:t>1090036578</w:t>
      </w:r>
      <w:r w:rsidRPr="00904A9E">
        <w:rPr>
          <w:rFonts w:ascii="Times New Roman" w:eastAsia="標楷體" w:hAnsi="Times New Roman"/>
          <w:sz w:val="16"/>
        </w:rPr>
        <w:t>號函令</w:t>
      </w:r>
    </w:p>
    <w:p w14:paraId="343641CD" w14:textId="017218FF" w:rsidR="0012110B" w:rsidRPr="00904A9E" w:rsidRDefault="0012110B" w:rsidP="0012110B">
      <w:pPr>
        <w:spacing w:line="200" w:lineRule="exact"/>
        <w:ind w:left="3261" w:firstLine="1"/>
        <w:jc w:val="right"/>
        <w:rPr>
          <w:rFonts w:ascii="Times New Roman" w:eastAsia="標楷體" w:hAnsi="Times New Roman"/>
          <w:sz w:val="16"/>
        </w:rPr>
      </w:pPr>
      <w:r w:rsidRPr="00904A9E">
        <w:rPr>
          <w:rFonts w:ascii="Times New Roman" w:eastAsia="標楷體" w:hAnsi="Times New Roman"/>
          <w:sz w:val="16"/>
        </w:rPr>
        <w:t>衛生福利部中央健康保險署</w:t>
      </w:r>
      <w:r w:rsidRPr="00904A9E">
        <w:rPr>
          <w:rFonts w:ascii="Times New Roman" w:eastAsia="標楷體" w:hAnsi="Times New Roman"/>
          <w:sz w:val="16"/>
        </w:rPr>
        <w:t>110</w:t>
      </w:r>
      <w:r w:rsidRPr="00904A9E">
        <w:rPr>
          <w:rFonts w:ascii="Times New Roman" w:eastAsia="標楷體" w:hAnsi="Times New Roman"/>
          <w:sz w:val="16"/>
        </w:rPr>
        <w:t>年</w:t>
      </w:r>
      <w:r w:rsidRPr="00904A9E">
        <w:rPr>
          <w:rFonts w:ascii="Times New Roman" w:eastAsia="標楷體" w:hAnsi="Times New Roman"/>
          <w:sz w:val="16"/>
        </w:rPr>
        <w:t>12</w:t>
      </w:r>
      <w:r w:rsidRPr="00904A9E">
        <w:rPr>
          <w:rFonts w:ascii="Times New Roman" w:eastAsia="標楷體" w:hAnsi="Times New Roman"/>
          <w:sz w:val="16"/>
        </w:rPr>
        <w:t>月</w:t>
      </w:r>
      <w:r w:rsidRPr="00904A9E">
        <w:rPr>
          <w:rFonts w:ascii="Times New Roman" w:eastAsia="標楷體" w:hAnsi="Times New Roman"/>
          <w:sz w:val="16"/>
        </w:rPr>
        <w:t>14</w:t>
      </w:r>
      <w:r w:rsidRPr="00904A9E">
        <w:rPr>
          <w:rFonts w:ascii="Times New Roman" w:eastAsia="標楷體" w:hAnsi="Times New Roman"/>
          <w:sz w:val="16"/>
        </w:rPr>
        <w:t>日健保審字第</w:t>
      </w:r>
      <w:r w:rsidRPr="00904A9E">
        <w:rPr>
          <w:rFonts w:ascii="Times New Roman" w:eastAsia="標楷體" w:hAnsi="Times New Roman"/>
          <w:sz w:val="16"/>
        </w:rPr>
        <w:t>1100036610</w:t>
      </w:r>
      <w:r w:rsidRPr="00904A9E">
        <w:rPr>
          <w:rFonts w:ascii="Times New Roman" w:eastAsia="標楷體" w:hAnsi="Times New Roman"/>
          <w:sz w:val="16"/>
        </w:rPr>
        <w:t>號函令</w:t>
      </w:r>
    </w:p>
    <w:p w14:paraId="53900D93" w14:textId="298CA3D3" w:rsidR="00633AE9" w:rsidRPr="00904A9E" w:rsidRDefault="00633AE9" w:rsidP="00633AE9">
      <w:pPr>
        <w:spacing w:line="200" w:lineRule="exact"/>
        <w:ind w:left="3261" w:firstLine="1"/>
        <w:jc w:val="right"/>
        <w:rPr>
          <w:rFonts w:ascii="Times New Roman" w:eastAsia="標楷體" w:hAnsi="Times New Roman"/>
          <w:sz w:val="16"/>
        </w:rPr>
      </w:pPr>
      <w:r w:rsidRPr="00904A9E">
        <w:rPr>
          <w:rFonts w:ascii="Times New Roman" w:eastAsia="標楷體" w:hAnsi="Times New Roman"/>
          <w:sz w:val="16"/>
        </w:rPr>
        <w:t>衛生福利部中央健康保險署</w:t>
      </w:r>
      <w:r w:rsidRPr="00904A9E">
        <w:rPr>
          <w:rFonts w:ascii="Times New Roman" w:eastAsia="標楷體" w:hAnsi="Times New Roman"/>
          <w:sz w:val="16"/>
        </w:rPr>
        <w:t>111</w:t>
      </w:r>
      <w:r w:rsidRPr="00904A9E">
        <w:rPr>
          <w:rFonts w:ascii="Times New Roman" w:eastAsia="標楷體" w:hAnsi="Times New Roman"/>
          <w:sz w:val="16"/>
        </w:rPr>
        <w:t>年</w:t>
      </w:r>
      <w:r w:rsidR="004E7F30" w:rsidRPr="00904A9E">
        <w:rPr>
          <w:rFonts w:ascii="Times New Roman" w:eastAsia="標楷體" w:hAnsi="Times New Roman"/>
          <w:sz w:val="16"/>
          <w:szCs w:val="16"/>
        </w:rPr>
        <w:t>7</w:t>
      </w:r>
      <w:r w:rsidRPr="00904A9E">
        <w:rPr>
          <w:rFonts w:ascii="Times New Roman" w:eastAsia="標楷體" w:hAnsi="Times New Roman"/>
          <w:sz w:val="16"/>
        </w:rPr>
        <w:t>月</w:t>
      </w:r>
      <w:r w:rsidR="004E7F30" w:rsidRPr="00904A9E">
        <w:rPr>
          <w:rFonts w:ascii="Times New Roman" w:eastAsia="標楷體" w:hAnsi="Times New Roman"/>
          <w:sz w:val="16"/>
          <w:szCs w:val="16"/>
        </w:rPr>
        <w:t>1</w:t>
      </w:r>
      <w:r w:rsidR="00D2277E" w:rsidRPr="00904A9E">
        <w:rPr>
          <w:rFonts w:ascii="Times New Roman" w:eastAsia="標楷體" w:hAnsi="Times New Roman"/>
          <w:sz w:val="16"/>
          <w:szCs w:val="16"/>
        </w:rPr>
        <w:t>5</w:t>
      </w:r>
      <w:r w:rsidRPr="00904A9E">
        <w:rPr>
          <w:rFonts w:ascii="Times New Roman" w:eastAsia="標楷體" w:hAnsi="Times New Roman"/>
          <w:sz w:val="16"/>
        </w:rPr>
        <w:t>日健保審字第</w:t>
      </w:r>
      <w:r w:rsidRPr="00904A9E">
        <w:rPr>
          <w:rFonts w:ascii="Times New Roman" w:eastAsia="標楷體" w:hAnsi="Times New Roman"/>
          <w:sz w:val="16"/>
          <w:szCs w:val="16"/>
        </w:rPr>
        <w:t>1110671076</w:t>
      </w:r>
      <w:r w:rsidRPr="00904A9E">
        <w:rPr>
          <w:rFonts w:ascii="Times New Roman" w:eastAsia="標楷體" w:hAnsi="Times New Roman"/>
          <w:sz w:val="16"/>
        </w:rPr>
        <w:t>號函令</w:t>
      </w:r>
    </w:p>
    <w:p w14:paraId="75874F96" w14:textId="6B2D2E72" w:rsidR="00C608F5" w:rsidRPr="00904A9E" w:rsidRDefault="00C608F5" w:rsidP="00C608F5">
      <w:pPr>
        <w:spacing w:line="200" w:lineRule="exact"/>
        <w:ind w:left="3261" w:firstLine="1"/>
        <w:jc w:val="right"/>
        <w:rPr>
          <w:rFonts w:ascii="Times New Roman" w:eastAsia="標楷體" w:hAnsi="Times New Roman"/>
          <w:sz w:val="16"/>
        </w:rPr>
      </w:pPr>
      <w:r w:rsidRPr="00904A9E">
        <w:rPr>
          <w:rFonts w:ascii="Times New Roman" w:eastAsia="標楷體" w:hAnsi="Times New Roman"/>
          <w:sz w:val="16"/>
        </w:rPr>
        <w:t>衛生福利部中央健康保險署</w:t>
      </w:r>
      <w:r w:rsidRPr="00904A9E">
        <w:rPr>
          <w:rFonts w:ascii="Times New Roman" w:eastAsia="標楷體" w:hAnsi="Times New Roman"/>
          <w:sz w:val="16"/>
        </w:rPr>
        <w:t>112</w:t>
      </w:r>
      <w:r w:rsidRPr="00904A9E">
        <w:rPr>
          <w:rFonts w:ascii="Times New Roman" w:eastAsia="標楷體" w:hAnsi="Times New Roman"/>
          <w:sz w:val="16"/>
        </w:rPr>
        <w:t>年</w:t>
      </w:r>
      <w:r w:rsidRPr="00904A9E">
        <w:rPr>
          <w:rFonts w:ascii="Times New Roman" w:eastAsia="標楷體" w:hAnsi="Times New Roman"/>
          <w:sz w:val="16"/>
        </w:rPr>
        <w:t>7</w:t>
      </w:r>
      <w:r w:rsidRPr="00904A9E">
        <w:rPr>
          <w:rFonts w:ascii="Times New Roman" w:eastAsia="標楷體" w:hAnsi="Times New Roman"/>
          <w:sz w:val="16"/>
        </w:rPr>
        <w:t>月</w:t>
      </w:r>
      <w:r w:rsidRPr="00904A9E">
        <w:rPr>
          <w:rFonts w:ascii="Times New Roman" w:eastAsia="標楷體" w:hAnsi="Times New Roman"/>
          <w:sz w:val="16"/>
          <w:szCs w:val="16"/>
        </w:rPr>
        <w:t>18</w:t>
      </w:r>
      <w:r w:rsidRPr="00904A9E">
        <w:rPr>
          <w:rFonts w:ascii="Times New Roman" w:eastAsia="標楷體" w:hAnsi="Times New Roman"/>
          <w:sz w:val="16"/>
        </w:rPr>
        <w:t>日健保審字第</w:t>
      </w:r>
      <w:bookmarkStart w:id="3" w:name="_Hlk106971141"/>
      <w:r w:rsidRPr="00904A9E">
        <w:rPr>
          <w:rFonts w:ascii="Times New Roman" w:eastAsia="標楷體" w:hAnsi="Times New Roman"/>
          <w:sz w:val="16"/>
        </w:rPr>
        <w:t>1120671720</w:t>
      </w:r>
      <w:bookmarkEnd w:id="3"/>
      <w:r w:rsidRPr="00904A9E">
        <w:rPr>
          <w:rFonts w:ascii="Times New Roman" w:eastAsia="標楷體" w:hAnsi="Times New Roman"/>
          <w:sz w:val="16"/>
        </w:rPr>
        <w:t>號函令</w:t>
      </w:r>
    </w:p>
    <w:p w14:paraId="3EF885A6" w14:textId="664118EE" w:rsidR="00275288" w:rsidRPr="00252514" w:rsidRDefault="00275288" w:rsidP="00275288">
      <w:pPr>
        <w:spacing w:line="200" w:lineRule="exact"/>
        <w:ind w:left="3261" w:firstLine="1"/>
        <w:jc w:val="right"/>
        <w:rPr>
          <w:rFonts w:ascii="Times New Roman" w:eastAsia="標楷體" w:hAnsi="Times New Roman"/>
          <w:sz w:val="16"/>
        </w:rPr>
      </w:pPr>
      <w:r w:rsidRPr="00252514">
        <w:rPr>
          <w:rFonts w:ascii="Times New Roman" w:eastAsia="標楷體" w:hAnsi="Times New Roman"/>
          <w:sz w:val="16"/>
        </w:rPr>
        <w:t>衛生福利部中央健康保險署</w:t>
      </w:r>
      <w:r w:rsidRPr="00252514">
        <w:rPr>
          <w:rFonts w:ascii="Times New Roman" w:eastAsia="標楷體" w:hAnsi="Times New Roman"/>
          <w:sz w:val="16"/>
        </w:rPr>
        <w:t>112</w:t>
      </w:r>
      <w:r w:rsidRPr="00252514">
        <w:rPr>
          <w:rFonts w:ascii="Times New Roman" w:eastAsia="標楷體" w:hAnsi="Times New Roman"/>
          <w:sz w:val="16"/>
        </w:rPr>
        <w:t>年</w:t>
      </w:r>
      <w:r w:rsidR="005F40E3" w:rsidRPr="00252514">
        <w:rPr>
          <w:rFonts w:ascii="標楷體" w:eastAsia="標楷體" w:hAnsi="標楷體" w:hint="eastAsia"/>
          <w:sz w:val="16"/>
          <w:szCs w:val="16"/>
        </w:rPr>
        <w:t>1</w:t>
      </w:r>
      <w:r w:rsidR="005F40E3" w:rsidRPr="00252514">
        <w:rPr>
          <w:rFonts w:ascii="標楷體" w:eastAsia="標楷體" w:hAnsi="標楷體"/>
          <w:sz w:val="16"/>
          <w:szCs w:val="16"/>
        </w:rPr>
        <w:t>0</w:t>
      </w:r>
      <w:r w:rsidRPr="00252514">
        <w:rPr>
          <w:rFonts w:ascii="Times New Roman" w:eastAsia="標楷體" w:hAnsi="Times New Roman"/>
          <w:sz w:val="16"/>
        </w:rPr>
        <w:t>月</w:t>
      </w:r>
      <w:r w:rsidR="005F40E3" w:rsidRPr="00252514">
        <w:rPr>
          <w:rFonts w:ascii="標楷體" w:eastAsia="標楷體" w:hAnsi="標楷體" w:hint="eastAsia"/>
          <w:sz w:val="16"/>
          <w:szCs w:val="16"/>
        </w:rPr>
        <w:t>3</w:t>
      </w:r>
      <w:r w:rsidR="005F40E3" w:rsidRPr="00252514">
        <w:rPr>
          <w:rFonts w:ascii="標楷體" w:eastAsia="標楷體" w:hAnsi="標楷體"/>
          <w:sz w:val="16"/>
          <w:szCs w:val="16"/>
        </w:rPr>
        <w:t>0</w:t>
      </w:r>
      <w:r w:rsidRPr="00252514">
        <w:rPr>
          <w:rFonts w:ascii="Times New Roman" w:eastAsia="標楷體" w:hAnsi="Times New Roman"/>
          <w:sz w:val="16"/>
        </w:rPr>
        <w:t>日健保審字第</w:t>
      </w:r>
      <w:r w:rsidRPr="00252514">
        <w:rPr>
          <w:rFonts w:ascii="Times New Roman" w:eastAsia="標楷體" w:hAnsi="Times New Roman"/>
          <w:sz w:val="16"/>
          <w:szCs w:val="16"/>
        </w:rPr>
        <w:t>1120672686</w:t>
      </w:r>
      <w:r w:rsidRPr="00252514">
        <w:rPr>
          <w:rFonts w:ascii="Times New Roman" w:eastAsia="標楷體" w:hAnsi="Times New Roman"/>
          <w:sz w:val="16"/>
        </w:rPr>
        <w:t>號函令</w:t>
      </w:r>
    </w:p>
    <w:p w14:paraId="208725DF" w14:textId="77777777" w:rsidR="0012110B" w:rsidRPr="008912DD" w:rsidRDefault="0012110B" w:rsidP="0012110B">
      <w:pPr>
        <w:spacing w:line="200" w:lineRule="exact"/>
        <w:ind w:left="3261" w:firstLine="1"/>
        <w:jc w:val="right"/>
        <w:rPr>
          <w:rFonts w:ascii="Times New Roman" w:eastAsia="標楷體" w:hAnsi="Times New Roman"/>
          <w:sz w:val="16"/>
        </w:rPr>
      </w:pPr>
      <w:r w:rsidRPr="008912DD">
        <w:rPr>
          <w:rFonts w:ascii="Times New Roman" w:eastAsia="標楷體" w:hAnsi="Times New Roman"/>
          <w:sz w:val="16"/>
        </w:rPr>
        <w:t>*</w:t>
      </w:r>
      <w:r w:rsidRPr="008912DD">
        <w:rPr>
          <w:rFonts w:ascii="Times New Roman" w:eastAsia="標楷體" w:hAnsi="Times New Roman"/>
          <w:sz w:val="16"/>
        </w:rPr>
        <w:t>本書各項規定後加註之日期為該規定最終異動生效日</w:t>
      </w:r>
    </w:p>
    <w:p w14:paraId="7BC4B207" w14:textId="77777777" w:rsidR="0012110B" w:rsidRPr="004C3247" w:rsidRDefault="0012110B" w:rsidP="0012110B">
      <w:pPr>
        <w:spacing w:line="600" w:lineRule="exact"/>
        <w:ind w:left="510" w:hanging="510"/>
        <w:rPr>
          <w:rFonts w:ascii="標楷體" w:eastAsia="標楷體" w:hAnsi="標楷體"/>
        </w:rPr>
      </w:pPr>
      <w:r w:rsidRPr="004C3247">
        <w:rPr>
          <w:rFonts w:ascii="標楷體" w:eastAsia="標楷體" w:hAnsi="標楷體"/>
          <w:b/>
          <w:sz w:val="28"/>
          <w:szCs w:val="28"/>
        </w:rPr>
        <w:t>壹、一般原則：</w:t>
      </w:r>
      <w:r w:rsidRPr="004C3247">
        <w:rPr>
          <w:rFonts w:ascii="標楷體" w:eastAsia="標楷體" w:hAnsi="標楷體"/>
          <w:sz w:val="28"/>
          <w:szCs w:val="28"/>
        </w:rPr>
        <w:t>(101/2/1)</w:t>
      </w:r>
    </w:p>
    <w:p w14:paraId="43EEA476" w14:textId="77777777" w:rsidR="0012110B" w:rsidRPr="004C3247" w:rsidRDefault="0012110B" w:rsidP="0012110B">
      <w:pPr>
        <w:spacing w:line="600" w:lineRule="exact"/>
        <w:ind w:left="510" w:hanging="510"/>
        <w:rPr>
          <w:rFonts w:ascii="標楷體" w:eastAsia="標楷體" w:hAnsi="標楷體"/>
        </w:rPr>
      </w:pPr>
      <w:r w:rsidRPr="004C3247">
        <w:rPr>
          <w:rFonts w:ascii="標楷體" w:eastAsia="標楷體" w:hAnsi="標楷體"/>
          <w:sz w:val="28"/>
          <w:szCs w:val="28"/>
        </w:rPr>
        <w:t>一、刪除(100/11/1)</w:t>
      </w:r>
    </w:p>
    <w:p w14:paraId="35282EB1" w14:textId="77777777" w:rsidR="0012110B" w:rsidRPr="004C3247" w:rsidRDefault="0012110B" w:rsidP="0012110B">
      <w:pPr>
        <w:spacing w:line="600" w:lineRule="exact"/>
        <w:ind w:left="510" w:hanging="510"/>
        <w:rPr>
          <w:rFonts w:ascii="標楷體" w:eastAsia="標楷體" w:hAnsi="標楷體"/>
          <w:sz w:val="28"/>
          <w:szCs w:val="28"/>
        </w:rPr>
      </w:pPr>
      <w:r w:rsidRPr="004C3247">
        <w:rPr>
          <w:rFonts w:ascii="標楷體" w:eastAsia="標楷體" w:hAnsi="標楷體"/>
          <w:sz w:val="28"/>
          <w:szCs w:val="28"/>
        </w:rPr>
        <w:t>二、牙科治療項目如使用縮寫，依全聯會統一制訂之英文縮寫名稱表示，以利便捷整齊之病歷記載。(99/4/1)(100/5/1)</w:t>
      </w:r>
    </w:p>
    <w:tbl>
      <w:tblPr>
        <w:tblW w:w="9782" w:type="dxa"/>
        <w:tblLayout w:type="fixed"/>
        <w:tblCellMar>
          <w:left w:w="10" w:type="dxa"/>
          <w:right w:w="10" w:type="dxa"/>
        </w:tblCellMar>
        <w:tblLook w:val="04A0" w:firstRow="1" w:lastRow="0" w:firstColumn="1" w:lastColumn="0" w:noHBand="0" w:noVBand="1"/>
      </w:tblPr>
      <w:tblGrid>
        <w:gridCol w:w="3324"/>
        <w:gridCol w:w="1320"/>
        <w:gridCol w:w="3969"/>
        <w:gridCol w:w="1169"/>
      </w:tblGrid>
      <w:tr w:rsidR="008912DD" w:rsidRPr="004C3247" w14:paraId="60782E31" w14:textId="77777777" w:rsidTr="005076F0">
        <w:trPr>
          <w:trHeight w:val="274"/>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FE63" w14:textId="77777777" w:rsidR="0012110B" w:rsidRPr="004C3247" w:rsidRDefault="0012110B" w:rsidP="008912DD">
            <w:pPr>
              <w:spacing w:line="280" w:lineRule="exact"/>
              <w:rPr>
                <w:rFonts w:ascii="標楷體" w:eastAsia="標楷體" w:hAnsi="標楷體"/>
                <w:bCs/>
              </w:rPr>
            </w:pPr>
            <w:r w:rsidRPr="004C3247">
              <w:rPr>
                <w:rFonts w:ascii="標楷體" w:eastAsia="標楷體" w:hAnsi="標楷體"/>
                <w:bCs/>
              </w:rPr>
              <w:t>英文名稱</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2FDC0" w14:textId="77777777" w:rsidR="0012110B" w:rsidRPr="004C3247" w:rsidRDefault="0012110B" w:rsidP="008912DD">
            <w:pPr>
              <w:spacing w:line="280" w:lineRule="exact"/>
              <w:rPr>
                <w:rFonts w:ascii="標楷體" w:eastAsia="標楷體" w:hAnsi="標楷體"/>
                <w:bCs/>
                <w:w w:val="90"/>
              </w:rPr>
            </w:pPr>
            <w:r w:rsidRPr="004C3247">
              <w:rPr>
                <w:rFonts w:ascii="標楷體" w:eastAsia="標楷體" w:hAnsi="標楷體"/>
                <w:bCs/>
                <w:w w:val="90"/>
              </w:rPr>
              <w:t>英文縮寫</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D63CC" w14:textId="77777777" w:rsidR="0012110B" w:rsidRPr="004C3247" w:rsidRDefault="0012110B" w:rsidP="008912DD">
            <w:pPr>
              <w:spacing w:line="280" w:lineRule="exact"/>
              <w:rPr>
                <w:rFonts w:ascii="標楷體" w:eastAsia="標楷體" w:hAnsi="標楷體"/>
                <w:bCs/>
              </w:rPr>
            </w:pPr>
            <w:r w:rsidRPr="004C3247">
              <w:rPr>
                <w:rFonts w:ascii="標楷體" w:eastAsia="標楷體" w:hAnsi="標楷體"/>
                <w:bCs/>
              </w:rPr>
              <w:t>英文名稱</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A7A07" w14:textId="77777777" w:rsidR="0012110B" w:rsidRPr="004C3247" w:rsidRDefault="0012110B" w:rsidP="008912DD">
            <w:pPr>
              <w:spacing w:line="280" w:lineRule="exact"/>
              <w:rPr>
                <w:rFonts w:ascii="標楷體" w:eastAsia="標楷體" w:hAnsi="標楷體"/>
                <w:bCs/>
                <w:w w:val="90"/>
              </w:rPr>
            </w:pPr>
            <w:r w:rsidRPr="004C3247">
              <w:rPr>
                <w:rFonts w:ascii="標楷體" w:eastAsia="標楷體" w:hAnsi="標楷體"/>
                <w:bCs/>
                <w:w w:val="90"/>
              </w:rPr>
              <w:t>英文縮寫</w:t>
            </w:r>
          </w:p>
        </w:tc>
      </w:tr>
      <w:tr w:rsidR="008912DD" w:rsidRPr="004C3247" w14:paraId="229EFE59" w14:textId="77777777" w:rsidTr="005076F0">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0EADC" w14:textId="77777777" w:rsidR="0012110B" w:rsidRPr="004C3247" w:rsidRDefault="0012110B" w:rsidP="008912DD">
            <w:pPr>
              <w:spacing w:line="280" w:lineRule="exact"/>
              <w:rPr>
                <w:rFonts w:ascii="標楷體" w:eastAsia="標楷體" w:hAnsi="標楷體"/>
              </w:rPr>
            </w:pPr>
            <w:r w:rsidRPr="004C3247">
              <w:rPr>
                <w:rFonts w:ascii="標楷體" w:eastAsia="標楷體" w:hAnsi="標楷體"/>
              </w:rPr>
              <w:t>Amalgam Filling</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EEAB1" w14:textId="77777777" w:rsidR="0012110B" w:rsidRPr="004C3247" w:rsidRDefault="0012110B" w:rsidP="008912DD">
            <w:pPr>
              <w:spacing w:line="280" w:lineRule="exact"/>
              <w:rPr>
                <w:rFonts w:ascii="標楷體" w:eastAsia="標楷體" w:hAnsi="標楷體"/>
              </w:rPr>
            </w:pPr>
            <w:r w:rsidRPr="004C3247">
              <w:rPr>
                <w:rFonts w:ascii="標楷體" w:eastAsia="標楷體" w:hAnsi="標楷體"/>
              </w:rPr>
              <w:t>AF or AMF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E4A03" w14:textId="77777777" w:rsidR="0012110B" w:rsidRPr="004C3247" w:rsidRDefault="0012110B" w:rsidP="008912DD">
            <w:pPr>
              <w:spacing w:line="280" w:lineRule="exact"/>
              <w:textAlignment w:val="auto"/>
              <w:rPr>
                <w:rFonts w:ascii="標楷體" w:eastAsia="標楷體" w:hAnsi="標楷體"/>
                <w:bCs/>
                <w:kern w:val="3"/>
                <w:szCs w:val="24"/>
              </w:rPr>
            </w:pPr>
            <w:r w:rsidRPr="004C3247">
              <w:rPr>
                <w:rFonts w:ascii="標楷體" w:eastAsia="標楷體" w:hAnsi="標楷體"/>
                <w:bCs/>
                <w:kern w:val="3"/>
                <w:szCs w:val="24"/>
              </w:rPr>
              <w:t>Lower Right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3A65" w14:textId="77777777" w:rsidR="0012110B" w:rsidRPr="004C3247" w:rsidRDefault="0012110B" w:rsidP="008912DD">
            <w:pPr>
              <w:spacing w:line="280" w:lineRule="exact"/>
              <w:textAlignment w:val="auto"/>
              <w:rPr>
                <w:rFonts w:ascii="標楷體" w:eastAsia="標楷體" w:hAnsi="標楷體"/>
                <w:bCs/>
                <w:kern w:val="3"/>
                <w:szCs w:val="24"/>
              </w:rPr>
            </w:pPr>
            <w:r w:rsidRPr="004C3247">
              <w:rPr>
                <w:rFonts w:ascii="標楷體" w:eastAsia="標楷體" w:hAnsi="標楷體"/>
                <w:bCs/>
                <w:kern w:val="3"/>
                <w:szCs w:val="24"/>
              </w:rPr>
              <w:t>LR</w:t>
            </w:r>
          </w:p>
        </w:tc>
      </w:tr>
      <w:tr w:rsidR="008912DD" w:rsidRPr="004C3247" w14:paraId="0B6FD520" w14:textId="77777777" w:rsidTr="005076F0">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06503" w14:textId="77777777" w:rsidR="0012110B" w:rsidRPr="004C3247" w:rsidRDefault="0012110B" w:rsidP="008912DD">
            <w:pPr>
              <w:spacing w:line="280" w:lineRule="exact"/>
              <w:rPr>
                <w:rFonts w:ascii="標楷體" w:eastAsia="標楷體" w:hAnsi="標楷體"/>
              </w:rPr>
            </w:pPr>
            <w:r w:rsidRPr="004C3247">
              <w:rPr>
                <w:rFonts w:ascii="標楷體" w:eastAsia="標楷體" w:hAnsi="標楷體"/>
              </w:rPr>
              <w:t>Buccal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00545" w14:textId="77777777" w:rsidR="0012110B" w:rsidRPr="004C3247" w:rsidRDefault="0012110B" w:rsidP="008912DD">
            <w:pPr>
              <w:spacing w:line="280" w:lineRule="exact"/>
              <w:rPr>
                <w:rFonts w:ascii="標楷體" w:eastAsia="標楷體" w:hAnsi="標楷體"/>
              </w:rPr>
            </w:pPr>
            <w:r w:rsidRPr="004C3247">
              <w:rPr>
                <w:rFonts w:ascii="標楷體" w:eastAsia="標楷體" w:hAnsi="標楷體"/>
              </w:rPr>
              <w:t>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71875"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Mesial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22C07"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M</w:t>
            </w:r>
          </w:p>
        </w:tc>
      </w:tr>
      <w:tr w:rsidR="008912DD" w:rsidRPr="004C3247" w14:paraId="501B1F29" w14:textId="77777777" w:rsidTr="005076F0">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FD22A" w14:textId="77777777" w:rsidR="0012110B" w:rsidRPr="004C3247" w:rsidRDefault="0012110B" w:rsidP="008912DD">
            <w:pPr>
              <w:spacing w:line="280" w:lineRule="exact"/>
              <w:rPr>
                <w:rFonts w:ascii="標楷體" w:eastAsia="標楷體" w:hAnsi="標楷體"/>
              </w:rPr>
            </w:pPr>
            <w:r w:rsidRPr="004C3247">
              <w:rPr>
                <w:rFonts w:ascii="標楷體" w:eastAsia="標楷體" w:hAnsi="標楷體"/>
              </w:rPr>
              <w:t>Block Anesthesia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E6F2B" w14:textId="77777777" w:rsidR="0012110B" w:rsidRPr="004C3247" w:rsidRDefault="0012110B" w:rsidP="008912DD">
            <w:pPr>
              <w:spacing w:line="280" w:lineRule="exact"/>
              <w:rPr>
                <w:rFonts w:ascii="標楷體" w:eastAsia="標楷體" w:hAnsi="標楷體"/>
              </w:rPr>
            </w:pPr>
            <w:r w:rsidRPr="004C3247">
              <w:rPr>
                <w:rFonts w:ascii="標楷體" w:eastAsia="標楷體" w:hAnsi="標楷體"/>
              </w:rPr>
              <w:t>B.ANES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C39F"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Myofascial Pain Dysfunction Syndrome</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CA679"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MPDS</w:t>
            </w:r>
          </w:p>
        </w:tc>
      </w:tr>
      <w:tr w:rsidR="008912DD" w:rsidRPr="004C3247" w14:paraId="1A2E611A" w14:textId="77777777" w:rsidTr="005076F0">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7525E" w14:textId="77777777" w:rsidR="0012110B" w:rsidRPr="004C3247" w:rsidRDefault="0012110B" w:rsidP="008912DD">
            <w:pPr>
              <w:spacing w:line="280" w:lineRule="exact"/>
              <w:rPr>
                <w:rFonts w:ascii="標楷體" w:eastAsia="標楷體" w:hAnsi="標楷體"/>
              </w:rPr>
            </w:pPr>
            <w:r w:rsidRPr="004C3247">
              <w:rPr>
                <w:rFonts w:ascii="標楷體" w:eastAsia="標楷體" w:hAnsi="標楷體"/>
              </w:rPr>
              <w:t>Camphorated Monochloro Phenol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FBE42" w14:textId="77777777" w:rsidR="0012110B" w:rsidRPr="004C3247" w:rsidRDefault="0012110B" w:rsidP="008912DD">
            <w:pPr>
              <w:spacing w:line="280" w:lineRule="exact"/>
              <w:rPr>
                <w:rFonts w:ascii="標楷體" w:eastAsia="標楷體" w:hAnsi="標楷體"/>
              </w:rPr>
            </w:pPr>
            <w:r w:rsidRPr="004C3247">
              <w:rPr>
                <w:rFonts w:ascii="標楷體" w:eastAsia="標楷體" w:hAnsi="標楷體"/>
              </w:rPr>
              <w:t>CMCP</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2C936"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Normal Saline</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DF14A"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N.S.</w:t>
            </w:r>
          </w:p>
        </w:tc>
      </w:tr>
      <w:tr w:rsidR="008912DD" w:rsidRPr="004C3247" w14:paraId="25078E38" w14:textId="77777777" w:rsidTr="005076F0">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FE549" w14:textId="77777777" w:rsidR="0012110B" w:rsidRPr="004C3247" w:rsidRDefault="0012110B" w:rsidP="008912DD">
            <w:pPr>
              <w:spacing w:line="280" w:lineRule="exact"/>
              <w:rPr>
                <w:rFonts w:ascii="標楷體" w:eastAsia="標楷體" w:hAnsi="標楷體"/>
              </w:rPr>
            </w:pPr>
            <w:r w:rsidRPr="004C3247">
              <w:rPr>
                <w:rFonts w:ascii="標楷體" w:eastAsia="標楷體" w:hAnsi="標楷體"/>
              </w:rPr>
              <w:lastRenderedPageBreak/>
              <w:t>Camphorated Parachlorophenol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BD5E6" w14:textId="77777777" w:rsidR="0012110B" w:rsidRPr="004C3247" w:rsidRDefault="0012110B" w:rsidP="008912DD">
            <w:pPr>
              <w:spacing w:line="280" w:lineRule="exact"/>
              <w:rPr>
                <w:rFonts w:ascii="標楷體" w:eastAsia="標楷體" w:hAnsi="標楷體"/>
              </w:rPr>
            </w:pPr>
            <w:r w:rsidRPr="004C3247">
              <w:rPr>
                <w:rFonts w:ascii="標楷體" w:eastAsia="標楷體" w:hAnsi="標楷體"/>
              </w:rPr>
              <w:t>CPC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98AC3"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Occlusal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D1125"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O</w:t>
            </w:r>
          </w:p>
        </w:tc>
      </w:tr>
      <w:tr w:rsidR="008912DD" w:rsidRPr="004C3247" w14:paraId="13B7C9D5" w14:textId="77777777" w:rsidTr="005076F0">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7B4DD" w14:textId="77777777" w:rsidR="0012110B" w:rsidRPr="004C3247" w:rsidRDefault="0012110B" w:rsidP="008912DD">
            <w:pPr>
              <w:spacing w:line="280" w:lineRule="exact"/>
              <w:rPr>
                <w:rFonts w:ascii="標楷體" w:eastAsia="標楷體" w:hAnsi="標楷體"/>
              </w:rPr>
            </w:pPr>
            <w:r w:rsidRPr="004C3247">
              <w:rPr>
                <w:rFonts w:ascii="標楷體" w:eastAsia="標楷體" w:hAnsi="標楷體"/>
              </w:rPr>
              <w:t>Cervical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256CE" w14:textId="77777777" w:rsidR="0012110B" w:rsidRPr="004C3247" w:rsidRDefault="0012110B" w:rsidP="008912DD">
            <w:pPr>
              <w:spacing w:line="280" w:lineRule="exact"/>
              <w:rPr>
                <w:rFonts w:ascii="標楷體" w:eastAsia="標楷體" w:hAnsi="標楷體"/>
              </w:rPr>
            </w:pPr>
            <w:r w:rsidRPr="004C3247">
              <w:rPr>
                <w:rFonts w:ascii="標楷體" w:eastAsia="標楷體" w:hAnsi="標楷體"/>
              </w:rPr>
              <w: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8F27B"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Occlusal Adjustment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B23C4"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Occ.adj</w:t>
            </w:r>
          </w:p>
        </w:tc>
      </w:tr>
      <w:tr w:rsidR="008912DD" w:rsidRPr="004C3247" w14:paraId="69ADF8E7" w14:textId="77777777" w:rsidTr="005076F0">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6A9A1" w14:textId="77777777" w:rsidR="0012110B" w:rsidRPr="004C3247" w:rsidRDefault="0012110B" w:rsidP="008912DD">
            <w:pPr>
              <w:spacing w:line="280" w:lineRule="exact"/>
              <w:rPr>
                <w:rFonts w:ascii="標楷體" w:eastAsia="標楷體" w:hAnsi="標楷體"/>
              </w:rPr>
            </w:pPr>
            <w:r w:rsidRPr="004C3247">
              <w:rPr>
                <w:rFonts w:ascii="標楷體" w:eastAsia="標楷體" w:hAnsi="標楷體"/>
              </w:rPr>
              <w:t>Composite Resin Filling</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63046" w14:textId="77777777" w:rsidR="0012110B" w:rsidRPr="004C3247" w:rsidRDefault="0012110B" w:rsidP="008912DD">
            <w:pPr>
              <w:spacing w:line="280" w:lineRule="exact"/>
              <w:rPr>
                <w:rFonts w:ascii="標楷體" w:eastAsia="標楷體" w:hAnsi="標楷體"/>
              </w:rPr>
            </w:pPr>
            <w:r w:rsidRPr="004C3247">
              <w:rPr>
                <w:rFonts w:ascii="標楷體" w:eastAsia="標楷體" w:hAnsi="標楷體"/>
              </w:rPr>
              <w:t>CRF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6BC68"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Operative Dentistry</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6A67E"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 xml:space="preserve">OD  </w:t>
            </w:r>
          </w:p>
        </w:tc>
      </w:tr>
      <w:tr w:rsidR="008912DD" w:rsidRPr="004C3247" w14:paraId="572EBF16" w14:textId="77777777" w:rsidTr="005076F0">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29A8C" w14:textId="77777777" w:rsidR="0012110B" w:rsidRPr="004C3247" w:rsidRDefault="0012110B" w:rsidP="008912DD">
            <w:pPr>
              <w:spacing w:line="280" w:lineRule="exact"/>
              <w:rPr>
                <w:rFonts w:ascii="標楷體" w:eastAsia="標楷體" w:hAnsi="標楷體"/>
              </w:rPr>
            </w:pPr>
            <w:r w:rsidRPr="004C3247">
              <w:rPr>
                <w:rFonts w:ascii="標楷體" w:eastAsia="標楷體" w:hAnsi="標楷體"/>
              </w:rPr>
              <w:t>Distal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FC486" w14:textId="77777777" w:rsidR="0012110B" w:rsidRPr="004C3247" w:rsidRDefault="0012110B" w:rsidP="008912DD">
            <w:pPr>
              <w:spacing w:line="280" w:lineRule="exact"/>
              <w:rPr>
                <w:rFonts w:ascii="標楷體" w:eastAsia="標楷體" w:hAnsi="標楷體"/>
              </w:rPr>
            </w:pPr>
            <w:r w:rsidRPr="004C3247">
              <w:rPr>
                <w:rFonts w:ascii="標楷體" w:eastAsia="標楷體" w:hAnsi="標楷體"/>
              </w:rPr>
              <w:t>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33673" w14:textId="77777777" w:rsidR="0012110B" w:rsidRPr="004C3247" w:rsidRDefault="0012110B" w:rsidP="008912DD">
            <w:pPr>
              <w:spacing w:line="280" w:lineRule="exact"/>
              <w:textAlignment w:val="auto"/>
              <w:rPr>
                <w:rFonts w:ascii="標楷體" w:eastAsia="標楷體" w:hAnsi="標楷體"/>
                <w:bCs/>
                <w:kern w:val="3"/>
                <w:szCs w:val="24"/>
              </w:rPr>
            </w:pPr>
            <w:r w:rsidRPr="004C3247">
              <w:rPr>
                <w:rFonts w:ascii="標楷體" w:eastAsia="標楷體" w:hAnsi="標楷體"/>
                <w:bCs/>
                <w:kern w:val="3"/>
                <w:szCs w:val="24"/>
              </w:rPr>
              <w:t>Oral Hygiene Instruction</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B7A9" w14:textId="77777777" w:rsidR="0012110B" w:rsidRPr="004C3247" w:rsidRDefault="0012110B" w:rsidP="008912DD">
            <w:pPr>
              <w:spacing w:line="280" w:lineRule="exact"/>
              <w:textAlignment w:val="auto"/>
              <w:rPr>
                <w:rFonts w:ascii="標楷體" w:eastAsia="標楷體" w:hAnsi="標楷體"/>
                <w:bCs/>
                <w:kern w:val="3"/>
                <w:szCs w:val="24"/>
              </w:rPr>
            </w:pPr>
            <w:r w:rsidRPr="004C3247">
              <w:rPr>
                <w:rFonts w:ascii="標楷體" w:eastAsia="標楷體" w:hAnsi="標楷體"/>
                <w:bCs/>
                <w:kern w:val="3"/>
                <w:szCs w:val="24"/>
              </w:rPr>
              <w:t>OHI</w:t>
            </w:r>
          </w:p>
        </w:tc>
      </w:tr>
      <w:tr w:rsidR="008912DD" w:rsidRPr="004C3247" w14:paraId="2DB77B04" w14:textId="77777777" w:rsidTr="005076F0">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59006" w14:textId="77777777" w:rsidR="0012110B" w:rsidRPr="004C3247" w:rsidRDefault="0012110B" w:rsidP="008912DD">
            <w:pPr>
              <w:spacing w:line="280" w:lineRule="exact"/>
              <w:rPr>
                <w:rFonts w:ascii="標楷體" w:eastAsia="標楷體" w:hAnsi="標楷體"/>
              </w:rPr>
            </w:pPr>
            <w:r w:rsidRPr="004C3247">
              <w:rPr>
                <w:rFonts w:ascii="標楷體" w:eastAsia="標楷體" w:hAnsi="標楷體"/>
              </w:rPr>
              <w:t>Endodontic Treatment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318A3" w14:textId="77777777" w:rsidR="0012110B" w:rsidRPr="004C3247" w:rsidRDefault="0012110B" w:rsidP="008912DD">
            <w:pPr>
              <w:spacing w:line="280" w:lineRule="exact"/>
              <w:rPr>
                <w:rFonts w:ascii="標楷體" w:eastAsia="標楷體" w:hAnsi="標楷體"/>
              </w:rPr>
            </w:pPr>
            <w:r w:rsidRPr="004C3247">
              <w:rPr>
                <w:rFonts w:ascii="標楷體" w:eastAsia="標楷體" w:hAnsi="標楷體"/>
              </w:rPr>
              <w:t>ENDO Tx</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4F29D"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Oral Surgery</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C633A"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O.S.</w:t>
            </w:r>
          </w:p>
        </w:tc>
      </w:tr>
      <w:tr w:rsidR="008912DD" w:rsidRPr="004C3247" w14:paraId="528AB435" w14:textId="77777777" w:rsidTr="005076F0">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72536"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Extraction</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B83E1"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EXT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EFA92"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Palatal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F96D7"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P</w:t>
            </w:r>
          </w:p>
        </w:tc>
      </w:tr>
      <w:tr w:rsidR="008912DD" w:rsidRPr="004C3247" w14:paraId="39CC4621" w14:textId="77777777" w:rsidTr="005076F0">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04A12"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Facial Buccal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64ED6"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F&amp;B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B275B"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Periodontal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1B010" w14:textId="77777777" w:rsidR="0012110B" w:rsidRPr="004C3247" w:rsidRDefault="0012110B" w:rsidP="006454B9">
            <w:pPr>
              <w:spacing w:line="320" w:lineRule="exact"/>
              <w:textAlignment w:val="auto"/>
              <w:rPr>
                <w:rFonts w:ascii="標楷體" w:eastAsia="標楷體" w:hAnsi="標楷體"/>
                <w:kern w:val="3"/>
                <w:sz w:val="18"/>
                <w:szCs w:val="18"/>
              </w:rPr>
            </w:pPr>
            <w:r w:rsidRPr="004C3247">
              <w:rPr>
                <w:rFonts w:ascii="標楷體" w:eastAsia="標楷體" w:hAnsi="標楷體"/>
                <w:kern w:val="3"/>
                <w:szCs w:val="24"/>
              </w:rPr>
              <w:t>Perio</w:t>
            </w:r>
          </w:p>
        </w:tc>
      </w:tr>
      <w:tr w:rsidR="008912DD" w:rsidRPr="004C3247" w14:paraId="57E8D528" w14:textId="77777777" w:rsidTr="005076F0">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B449D"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Formalin Cresol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43912"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 xml:space="preserve">FC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E08BB"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Rubber Dam</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1D9AF"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RD</w:t>
            </w:r>
          </w:p>
        </w:tc>
      </w:tr>
      <w:tr w:rsidR="008912DD" w:rsidRPr="004C3247" w14:paraId="7E0BCC2E" w14:textId="77777777" w:rsidTr="005076F0">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63D6B"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Full Mouth</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EFC34"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FM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E118F"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Residual Root/Retained Root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47D68"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R.R.</w:t>
            </w:r>
          </w:p>
        </w:tc>
      </w:tr>
      <w:tr w:rsidR="008912DD" w:rsidRPr="004C3247" w14:paraId="6A2AE1BC" w14:textId="77777777" w:rsidTr="005076F0">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4F2E7"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Glass Ionomer Cement Filling</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75ADD"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GIF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5AD0B"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Root Canal Enlargement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C7A41"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RCE</w:t>
            </w:r>
          </w:p>
        </w:tc>
      </w:tr>
      <w:tr w:rsidR="008912DD" w:rsidRPr="004C3247" w14:paraId="2A3D39FB" w14:textId="77777777" w:rsidTr="005076F0">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2C623"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Gutta Percha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7E236"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GP</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E25FA"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Root Canal Filling</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3EB78"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RCF</w:t>
            </w:r>
          </w:p>
        </w:tc>
      </w:tr>
      <w:tr w:rsidR="008912DD" w:rsidRPr="004C3247" w14:paraId="2A885AD8" w14:textId="77777777" w:rsidTr="005076F0">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60E6E"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Gutta-Percha Point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46EF"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G-P POINT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228C6" w14:textId="77777777" w:rsidR="0012110B" w:rsidRPr="004C3247" w:rsidRDefault="0012110B" w:rsidP="008912DD">
            <w:pPr>
              <w:spacing w:line="280" w:lineRule="exact"/>
              <w:rPr>
                <w:rFonts w:ascii="標楷體" w:eastAsia="標楷體" w:hAnsi="標楷體"/>
              </w:rPr>
            </w:pPr>
            <w:r w:rsidRPr="004C3247">
              <w:rPr>
                <w:rFonts w:ascii="標楷體" w:eastAsia="標楷體" w:hAnsi="標楷體"/>
              </w:rPr>
              <w:t>Root Canal Treatment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307A0" w14:textId="77777777" w:rsidR="0012110B" w:rsidRPr="004C3247" w:rsidRDefault="0012110B" w:rsidP="006454B9">
            <w:pPr>
              <w:spacing w:line="280" w:lineRule="exact"/>
              <w:textAlignment w:val="auto"/>
              <w:rPr>
                <w:rFonts w:ascii="標楷體" w:eastAsia="標楷體" w:hAnsi="標楷體"/>
                <w:kern w:val="3"/>
                <w:szCs w:val="24"/>
              </w:rPr>
            </w:pPr>
            <w:r w:rsidRPr="004C3247">
              <w:rPr>
                <w:rFonts w:ascii="標楷體" w:eastAsia="標楷體" w:hAnsi="標楷體"/>
                <w:kern w:val="3"/>
                <w:szCs w:val="24"/>
              </w:rPr>
              <w:t>RCT</w:t>
            </w:r>
          </w:p>
        </w:tc>
      </w:tr>
      <w:tr w:rsidR="008912DD" w:rsidRPr="004C3247" w14:paraId="1842E3D2" w14:textId="77777777" w:rsidTr="005076F0">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1E284"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Incisal edge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BB7D2"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7D345" w14:textId="77777777" w:rsidR="0012110B" w:rsidRPr="004C3247" w:rsidRDefault="0012110B" w:rsidP="008912DD">
            <w:pPr>
              <w:spacing w:line="280" w:lineRule="exact"/>
              <w:rPr>
                <w:rFonts w:ascii="標楷體" w:eastAsia="標楷體" w:hAnsi="標楷體"/>
              </w:rPr>
            </w:pPr>
            <w:r w:rsidRPr="004C3247">
              <w:rPr>
                <w:rFonts w:ascii="標楷體" w:eastAsia="標楷體" w:hAnsi="標楷體"/>
              </w:rPr>
              <w:t>Temporo-Mandibular Joint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0F20E" w14:textId="77777777" w:rsidR="0012110B" w:rsidRPr="004C3247" w:rsidRDefault="0012110B" w:rsidP="008912DD">
            <w:pPr>
              <w:spacing w:line="280" w:lineRule="exact"/>
              <w:textAlignment w:val="auto"/>
              <w:rPr>
                <w:rFonts w:ascii="標楷體" w:eastAsia="標楷體" w:hAnsi="標楷體"/>
                <w:kern w:val="3"/>
                <w:szCs w:val="24"/>
              </w:rPr>
            </w:pPr>
            <w:r w:rsidRPr="004C3247">
              <w:rPr>
                <w:rFonts w:ascii="標楷體" w:eastAsia="標楷體" w:hAnsi="標楷體"/>
                <w:kern w:val="3"/>
                <w:szCs w:val="24"/>
              </w:rPr>
              <w:t>TMJ</w:t>
            </w:r>
          </w:p>
        </w:tc>
      </w:tr>
      <w:tr w:rsidR="008912DD" w:rsidRPr="004C3247" w14:paraId="485693E2" w14:textId="77777777" w:rsidTr="005076F0">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AB5DF" w14:textId="77777777" w:rsidR="0012110B" w:rsidRPr="004C3247" w:rsidRDefault="0012110B" w:rsidP="008912DD">
            <w:pPr>
              <w:spacing w:line="300" w:lineRule="exact"/>
              <w:textAlignment w:val="auto"/>
              <w:rPr>
                <w:rFonts w:ascii="標楷體" w:eastAsia="標楷體" w:hAnsi="標楷體"/>
                <w:kern w:val="3"/>
                <w:szCs w:val="24"/>
              </w:rPr>
            </w:pPr>
            <w:r w:rsidRPr="004C3247">
              <w:rPr>
                <w:rFonts w:ascii="標楷體" w:eastAsia="標楷體" w:hAnsi="標楷體"/>
                <w:kern w:val="3"/>
                <w:szCs w:val="24"/>
              </w:rPr>
              <w:t>Incision &amp; Drainage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009E5" w14:textId="77777777" w:rsidR="0012110B" w:rsidRPr="004C3247" w:rsidRDefault="0012110B" w:rsidP="008912DD">
            <w:pPr>
              <w:spacing w:line="300" w:lineRule="exact"/>
              <w:textAlignment w:val="auto"/>
              <w:rPr>
                <w:rFonts w:ascii="標楷體" w:eastAsia="標楷體" w:hAnsi="標楷體"/>
                <w:kern w:val="3"/>
                <w:szCs w:val="24"/>
              </w:rPr>
            </w:pPr>
            <w:r w:rsidRPr="004C3247">
              <w:rPr>
                <w:rFonts w:ascii="標楷體" w:eastAsia="標楷體" w:hAnsi="標楷體"/>
                <w:kern w:val="3"/>
                <w:szCs w:val="24"/>
              </w:rPr>
              <w:t>I&amp;D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886E2" w14:textId="77777777" w:rsidR="0012110B" w:rsidRPr="004C3247" w:rsidRDefault="0012110B" w:rsidP="008912DD">
            <w:pPr>
              <w:spacing w:line="300" w:lineRule="exact"/>
              <w:textAlignment w:val="auto"/>
              <w:rPr>
                <w:rFonts w:ascii="標楷體" w:eastAsia="標楷體" w:hAnsi="標楷體"/>
                <w:kern w:val="3"/>
                <w:szCs w:val="24"/>
              </w:rPr>
            </w:pPr>
            <w:r w:rsidRPr="004C3247">
              <w:rPr>
                <w:rFonts w:ascii="標楷體" w:eastAsia="標楷體" w:hAnsi="標楷體"/>
                <w:kern w:val="3"/>
                <w:szCs w:val="24"/>
              </w:rPr>
              <w:t>TMJ and Muscle disorder</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B6D23" w14:textId="77777777" w:rsidR="0012110B" w:rsidRPr="004C3247" w:rsidRDefault="0012110B" w:rsidP="008912DD">
            <w:pPr>
              <w:spacing w:line="320" w:lineRule="exact"/>
              <w:textAlignment w:val="auto"/>
              <w:rPr>
                <w:rFonts w:ascii="標楷體" w:eastAsia="標楷體" w:hAnsi="標楷體"/>
                <w:kern w:val="3"/>
                <w:szCs w:val="24"/>
              </w:rPr>
            </w:pPr>
            <w:r w:rsidRPr="004C3247">
              <w:rPr>
                <w:rFonts w:ascii="標楷體" w:eastAsia="標楷體" w:hAnsi="標楷體"/>
                <w:kern w:val="3"/>
                <w:szCs w:val="24"/>
              </w:rPr>
              <w:t>TMD</w:t>
            </w:r>
          </w:p>
        </w:tc>
      </w:tr>
      <w:tr w:rsidR="008912DD" w:rsidRPr="004C3247" w14:paraId="3E571E84" w14:textId="77777777" w:rsidTr="005076F0">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41979" w14:textId="77777777" w:rsidR="0012110B" w:rsidRPr="004C3247" w:rsidRDefault="0012110B" w:rsidP="008912DD">
            <w:pPr>
              <w:spacing w:line="300" w:lineRule="exact"/>
              <w:textAlignment w:val="auto"/>
              <w:rPr>
                <w:rFonts w:ascii="標楷體" w:eastAsia="標楷體" w:hAnsi="標楷體"/>
                <w:kern w:val="3"/>
                <w:szCs w:val="24"/>
              </w:rPr>
            </w:pPr>
            <w:r w:rsidRPr="004C3247">
              <w:rPr>
                <w:rFonts w:ascii="標楷體" w:eastAsia="標楷體" w:hAnsi="標楷體"/>
                <w:kern w:val="3"/>
                <w:szCs w:val="24"/>
              </w:rPr>
              <w:t>Labial /Facial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1FEAA" w14:textId="77777777" w:rsidR="0012110B" w:rsidRPr="004C3247" w:rsidRDefault="0012110B" w:rsidP="008912DD">
            <w:pPr>
              <w:spacing w:line="300" w:lineRule="exact"/>
              <w:textAlignment w:val="auto"/>
              <w:rPr>
                <w:rFonts w:ascii="標楷體" w:eastAsia="標楷體" w:hAnsi="標楷體"/>
                <w:kern w:val="3"/>
                <w:szCs w:val="24"/>
              </w:rPr>
            </w:pPr>
            <w:r w:rsidRPr="004C3247">
              <w:rPr>
                <w:rFonts w:ascii="標楷體" w:eastAsia="標楷體" w:hAnsi="標楷體"/>
                <w:kern w:val="3"/>
                <w:szCs w:val="24"/>
              </w:rPr>
              <w:t>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39314" w14:textId="77777777" w:rsidR="0012110B" w:rsidRPr="004C3247" w:rsidRDefault="0012110B" w:rsidP="008912DD">
            <w:pPr>
              <w:spacing w:line="300" w:lineRule="exact"/>
              <w:textAlignment w:val="auto"/>
              <w:rPr>
                <w:rFonts w:ascii="標楷體" w:eastAsia="標楷體" w:hAnsi="標楷體"/>
                <w:bCs/>
                <w:kern w:val="3"/>
                <w:szCs w:val="24"/>
              </w:rPr>
            </w:pPr>
            <w:r w:rsidRPr="004C3247">
              <w:rPr>
                <w:rFonts w:ascii="標楷體" w:eastAsia="標楷體" w:hAnsi="標楷體"/>
                <w:bCs/>
                <w:kern w:val="3"/>
                <w:szCs w:val="24"/>
              </w:rPr>
              <w:t>Upper Anterior</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E3F82" w14:textId="77777777" w:rsidR="0012110B" w:rsidRPr="004C3247" w:rsidRDefault="0012110B" w:rsidP="008912DD">
            <w:pPr>
              <w:spacing w:line="320" w:lineRule="exact"/>
              <w:textAlignment w:val="auto"/>
              <w:rPr>
                <w:rFonts w:ascii="標楷體" w:eastAsia="標楷體" w:hAnsi="標楷體"/>
                <w:bCs/>
                <w:kern w:val="3"/>
                <w:szCs w:val="24"/>
              </w:rPr>
            </w:pPr>
            <w:r w:rsidRPr="004C3247">
              <w:rPr>
                <w:rFonts w:ascii="標楷體" w:eastAsia="標楷體" w:hAnsi="標楷體"/>
                <w:bCs/>
                <w:kern w:val="3"/>
                <w:szCs w:val="24"/>
              </w:rPr>
              <w:t>UA</w:t>
            </w:r>
          </w:p>
        </w:tc>
      </w:tr>
      <w:tr w:rsidR="008912DD" w:rsidRPr="004C3247" w14:paraId="1DA11985" w14:textId="77777777" w:rsidTr="005076F0">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A81F3" w14:textId="77777777" w:rsidR="0012110B" w:rsidRPr="004C3247" w:rsidRDefault="0012110B" w:rsidP="008912DD">
            <w:pPr>
              <w:spacing w:line="300" w:lineRule="exact"/>
              <w:textAlignment w:val="auto"/>
              <w:rPr>
                <w:rFonts w:ascii="標楷體" w:eastAsia="標楷體" w:hAnsi="標楷體"/>
                <w:kern w:val="3"/>
                <w:szCs w:val="24"/>
              </w:rPr>
            </w:pPr>
            <w:r w:rsidRPr="004C3247">
              <w:rPr>
                <w:rFonts w:ascii="標楷體" w:eastAsia="標楷體" w:hAnsi="標楷體"/>
                <w:kern w:val="3"/>
                <w:szCs w:val="24"/>
              </w:rPr>
              <w:t>Lingual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81281" w14:textId="77777777" w:rsidR="0012110B" w:rsidRPr="004C3247" w:rsidRDefault="0012110B" w:rsidP="008912DD">
            <w:pPr>
              <w:spacing w:line="300" w:lineRule="exact"/>
              <w:textAlignment w:val="auto"/>
              <w:rPr>
                <w:rFonts w:ascii="標楷體" w:eastAsia="標楷體" w:hAnsi="標楷體"/>
                <w:kern w:val="3"/>
                <w:szCs w:val="24"/>
              </w:rPr>
            </w:pPr>
            <w:r w:rsidRPr="004C3247">
              <w:rPr>
                <w:rFonts w:ascii="標楷體" w:eastAsia="標楷體" w:hAnsi="標楷體"/>
                <w:kern w:val="3"/>
                <w:szCs w:val="24"/>
              </w:rPr>
              <w:t>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AC6CA" w14:textId="77777777" w:rsidR="0012110B" w:rsidRPr="004C3247" w:rsidRDefault="0012110B" w:rsidP="008912DD">
            <w:pPr>
              <w:spacing w:line="300" w:lineRule="exact"/>
              <w:textAlignment w:val="auto"/>
              <w:rPr>
                <w:rFonts w:ascii="標楷體" w:eastAsia="標楷體" w:hAnsi="標楷體"/>
                <w:bCs/>
                <w:kern w:val="3"/>
                <w:szCs w:val="24"/>
              </w:rPr>
            </w:pPr>
            <w:r w:rsidRPr="004C3247">
              <w:rPr>
                <w:rFonts w:ascii="標楷體" w:eastAsia="標楷體" w:hAnsi="標楷體"/>
                <w:bCs/>
                <w:kern w:val="3"/>
                <w:szCs w:val="24"/>
              </w:rPr>
              <w:t>Upper Left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90AD2" w14:textId="77777777" w:rsidR="0012110B" w:rsidRPr="004C3247" w:rsidRDefault="0012110B" w:rsidP="008912DD">
            <w:pPr>
              <w:spacing w:line="320" w:lineRule="exact"/>
              <w:textAlignment w:val="auto"/>
              <w:rPr>
                <w:rFonts w:ascii="標楷體" w:eastAsia="標楷體" w:hAnsi="標楷體"/>
                <w:bCs/>
                <w:kern w:val="3"/>
                <w:szCs w:val="24"/>
              </w:rPr>
            </w:pPr>
            <w:r w:rsidRPr="004C3247">
              <w:rPr>
                <w:rFonts w:ascii="標楷體" w:eastAsia="標楷體" w:hAnsi="標楷體"/>
                <w:bCs/>
                <w:kern w:val="3"/>
                <w:szCs w:val="24"/>
              </w:rPr>
              <w:t>UL</w:t>
            </w:r>
          </w:p>
        </w:tc>
      </w:tr>
      <w:tr w:rsidR="008912DD" w:rsidRPr="004C3247" w14:paraId="7AAA4C9B" w14:textId="77777777" w:rsidTr="005076F0">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CC747" w14:textId="77777777" w:rsidR="0012110B" w:rsidRPr="004C3247" w:rsidRDefault="0012110B" w:rsidP="008912DD">
            <w:pPr>
              <w:spacing w:line="300" w:lineRule="exact"/>
              <w:textAlignment w:val="auto"/>
              <w:rPr>
                <w:rFonts w:ascii="標楷體" w:eastAsia="標楷體" w:hAnsi="標楷體"/>
                <w:kern w:val="3"/>
              </w:rPr>
            </w:pPr>
            <w:r w:rsidRPr="004C3247">
              <w:rPr>
                <w:rFonts w:ascii="標楷體" w:eastAsia="標楷體" w:hAnsi="標楷體"/>
                <w:kern w:val="3"/>
                <w:szCs w:val="24"/>
              </w:rPr>
              <w:t>Local Anesthesia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5BEF8" w14:textId="77777777" w:rsidR="0012110B" w:rsidRPr="004C3247" w:rsidRDefault="0012110B" w:rsidP="008912DD">
            <w:pPr>
              <w:spacing w:line="300" w:lineRule="exact"/>
              <w:textAlignment w:val="auto"/>
              <w:rPr>
                <w:rFonts w:ascii="標楷體" w:eastAsia="標楷體" w:hAnsi="標楷體"/>
                <w:kern w:val="3"/>
              </w:rPr>
            </w:pPr>
            <w:r w:rsidRPr="004C3247">
              <w:rPr>
                <w:rFonts w:ascii="標楷體" w:eastAsia="標楷體" w:hAnsi="標楷體"/>
                <w:kern w:val="3"/>
                <w:szCs w:val="24"/>
              </w:rPr>
              <w:t>L.ANES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BF135" w14:textId="77777777" w:rsidR="0012110B" w:rsidRPr="004C3247" w:rsidRDefault="0012110B" w:rsidP="008912DD">
            <w:pPr>
              <w:spacing w:line="300" w:lineRule="exact"/>
              <w:textAlignment w:val="auto"/>
              <w:rPr>
                <w:rFonts w:ascii="標楷體" w:eastAsia="標楷體" w:hAnsi="標楷體"/>
                <w:bCs/>
                <w:kern w:val="3"/>
                <w:szCs w:val="24"/>
              </w:rPr>
            </w:pPr>
            <w:r w:rsidRPr="004C3247">
              <w:rPr>
                <w:rFonts w:ascii="標楷體" w:eastAsia="標楷體" w:hAnsi="標楷體"/>
                <w:bCs/>
                <w:kern w:val="3"/>
                <w:szCs w:val="24"/>
              </w:rPr>
              <w:t>Upper Bilateral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1522D" w14:textId="77777777" w:rsidR="0012110B" w:rsidRPr="004C3247" w:rsidRDefault="0012110B" w:rsidP="008912DD">
            <w:pPr>
              <w:spacing w:line="320" w:lineRule="exact"/>
              <w:textAlignment w:val="auto"/>
              <w:rPr>
                <w:rFonts w:ascii="標楷體" w:eastAsia="標楷體" w:hAnsi="標楷體"/>
                <w:bCs/>
                <w:kern w:val="3"/>
                <w:szCs w:val="24"/>
              </w:rPr>
            </w:pPr>
            <w:r w:rsidRPr="004C3247">
              <w:rPr>
                <w:rFonts w:ascii="標楷體" w:eastAsia="標楷體" w:hAnsi="標楷體"/>
                <w:bCs/>
                <w:kern w:val="3"/>
                <w:szCs w:val="24"/>
              </w:rPr>
              <w:t>UB</w:t>
            </w:r>
          </w:p>
        </w:tc>
      </w:tr>
      <w:tr w:rsidR="008912DD" w:rsidRPr="004C3247" w14:paraId="7BA7E0AE" w14:textId="77777777" w:rsidTr="005076F0">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9C25A" w14:textId="77777777" w:rsidR="0012110B" w:rsidRPr="004C3247" w:rsidRDefault="0012110B" w:rsidP="008912DD">
            <w:pPr>
              <w:spacing w:line="300" w:lineRule="exact"/>
              <w:textAlignment w:val="auto"/>
              <w:rPr>
                <w:rFonts w:ascii="標楷體" w:eastAsia="標楷體" w:hAnsi="標楷體"/>
                <w:bCs/>
                <w:kern w:val="3"/>
                <w:szCs w:val="24"/>
              </w:rPr>
            </w:pPr>
            <w:r w:rsidRPr="004C3247">
              <w:rPr>
                <w:rFonts w:ascii="標楷體" w:eastAsia="標楷體" w:hAnsi="標楷體"/>
                <w:bCs/>
                <w:kern w:val="3"/>
                <w:szCs w:val="24"/>
              </w:rPr>
              <w:t>Lower Anterior</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1F434" w14:textId="77777777" w:rsidR="0012110B" w:rsidRPr="004C3247" w:rsidRDefault="0012110B" w:rsidP="008912DD">
            <w:pPr>
              <w:spacing w:line="300" w:lineRule="exact"/>
              <w:textAlignment w:val="auto"/>
              <w:rPr>
                <w:rFonts w:ascii="標楷體" w:eastAsia="標楷體" w:hAnsi="標楷體"/>
                <w:bCs/>
                <w:kern w:val="3"/>
                <w:szCs w:val="24"/>
              </w:rPr>
            </w:pPr>
            <w:r w:rsidRPr="004C3247">
              <w:rPr>
                <w:rFonts w:ascii="標楷體" w:eastAsia="標楷體" w:hAnsi="標楷體"/>
                <w:bCs/>
                <w:kern w:val="3"/>
                <w:szCs w:val="24"/>
              </w:rPr>
              <w:t>LA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22BF5" w14:textId="77777777" w:rsidR="0012110B" w:rsidRPr="004C3247" w:rsidRDefault="0012110B" w:rsidP="008912DD">
            <w:pPr>
              <w:spacing w:line="300" w:lineRule="exact"/>
              <w:textAlignment w:val="auto"/>
              <w:rPr>
                <w:rFonts w:ascii="標楷體" w:eastAsia="標楷體" w:hAnsi="標楷體"/>
                <w:bCs/>
                <w:kern w:val="3"/>
                <w:szCs w:val="24"/>
              </w:rPr>
            </w:pPr>
            <w:r w:rsidRPr="004C3247">
              <w:rPr>
                <w:rFonts w:ascii="標楷體" w:eastAsia="標楷體" w:hAnsi="標楷體"/>
                <w:bCs/>
                <w:kern w:val="3"/>
                <w:szCs w:val="24"/>
              </w:rPr>
              <w:t>Upper Right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D3145" w14:textId="77777777" w:rsidR="0012110B" w:rsidRPr="004C3247" w:rsidRDefault="0012110B" w:rsidP="008912DD">
            <w:pPr>
              <w:spacing w:line="320" w:lineRule="exact"/>
              <w:textAlignment w:val="auto"/>
              <w:rPr>
                <w:rFonts w:ascii="標楷體" w:eastAsia="標楷體" w:hAnsi="標楷體"/>
                <w:bCs/>
                <w:kern w:val="3"/>
                <w:szCs w:val="24"/>
              </w:rPr>
            </w:pPr>
            <w:r w:rsidRPr="004C3247">
              <w:rPr>
                <w:rFonts w:ascii="標楷體" w:eastAsia="標楷體" w:hAnsi="標楷體"/>
                <w:bCs/>
                <w:kern w:val="3"/>
                <w:szCs w:val="24"/>
              </w:rPr>
              <w:t>UR</w:t>
            </w:r>
          </w:p>
        </w:tc>
      </w:tr>
      <w:tr w:rsidR="008912DD" w:rsidRPr="004C3247" w14:paraId="5487C109" w14:textId="77777777" w:rsidTr="005076F0">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37163" w14:textId="77777777" w:rsidR="0012110B" w:rsidRPr="004C3247" w:rsidRDefault="0012110B" w:rsidP="008912DD">
            <w:pPr>
              <w:spacing w:line="300" w:lineRule="exact"/>
              <w:textAlignment w:val="auto"/>
              <w:rPr>
                <w:rFonts w:ascii="標楷體" w:eastAsia="標楷體" w:hAnsi="標楷體"/>
                <w:bCs/>
                <w:kern w:val="3"/>
                <w:szCs w:val="24"/>
              </w:rPr>
            </w:pPr>
            <w:r w:rsidRPr="004C3247">
              <w:rPr>
                <w:rFonts w:ascii="標楷體" w:eastAsia="標楷體" w:hAnsi="標楷體"/>
                <w:bCs/>
                <w:kern w:val="3"/>
                <w:szCs w:val="24"/>
              </w:rPr>
              <w:t>Lower Left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1DEAB" w14:textId="77777777" w:rsidR="0012110B" w:rsidRPr="004C3247" w:rsidRDefault="0012110B" w:rsidP="008912DD">
            <w:pPr>
              <w:spacing w:line="300" w:lineRule="exact"/>
              <w:textAlignment w:val="auto"/>
              <w:rPr>
                <w:rFonts w:ascii="標楷體" w:eastAsia="標楷體" w:hAnsi="標楷體"/>
                <w:bCs/>
                <w:kern w:val="3"/>
                <w:szCs w:val="24"/>
              </w:rPr>
            </w:pPr>
            <w:r w:rsidRPr="004C3247">
              <w:rPr>
                <w:rFonts w:ascii="標楷體" w:eastAsia="標楷體" w:hAnsi="標楷體"/>
                <w:bCs/>
                <w:kern w:val="3"/>
                <w:szCs w:val="24"/>
              </w:rPr>
              <w:t>LL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84221" w14:textId="77777777" w:rsidR="0012110B" w:rsidRPr="004C3247" w:rsidRDefault="0012110B" w:rsidP="008912DD">
            <w:pPr>
              <w:spacing w:line="300" w:lineRule="exact"/>
              <w:textAlignment w:val="auto"/>
              <w:rPr>
                <w:rFonts w:ascii="標楷體" w:eastAsia="標楷體" w:hAnsi="標楷體"/>
                <w:kern w:val="3"/>
                <w:szCs w:val="24"/>
              </w:rPr>
            </w:pPr>
            <w:r w:rsidRPr="004C3247">
              <w:rPr>
                <w:rFonts w:ascii="標楷體" w:eastAsia="標楷體" w:hAnsi="標楷體"/>
                <w:kern w:val="3"/>
                <w:szCs w:val="24"/>
              </w:rPr>
              <w:t>Working Length</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DB725" w14:textId="77777777" w:rsidR="0012110B" w:rsidRPr="004C3247" w:rsidRDefault="0012110B" w:rsidP="008912DD">
            <w:pPr>
              <w:spacing w:line="320" w:lineRule="exact"/>
              <w:textAlignment w:val="auto"/>
              <w:rPr>
                <w:rFonts w:ascii="標楷體" w:eastAsia="標楷體" w:hAnsi="標楷體"/>
                <w:kern w:val="3"/>
                <w:szCs w:val="24"/>
              </w:rPr>
            </w:pPr>
            <w:r w:rsidRPr="004C3247">
              <w:rPr>
                <w:rFonts w:ascii="標楷體" w:eastAsia="標楷體" w:hAnsi="標楷體"/>
                <w:kern w:val="3"/>
                <w:szCs w:val="24"/>
              </w:rPr>
              <w:t>WL</w:t>
            </w:r>
          </w:p>
        </w:tc>
      </w:tr>
      <w:tr w:rsidR="008912DD" w:rsidRPr="004C3247" w14:paraId="32387BAD" w14:textId="77777777" w:rsidTr="005076F0">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551C1" w14:textId="77777777" w:rsidR="0012110B" w:rsidRPr="004C3247" w:rsidRDefault="0012110B" w:rsidP="008912DD">
            <w:pPr>
              <w:spacing w:line="300" w:lineRule="exact"/>
              <w:textAlignment w:val="auto"/>
              <w:rPr>
                <w:rFonts w:ascii="標楷體" w:eastAsia="標楷體" w:hAnsi="標楷體"/>
                <w:bCs/>
                <w:kern w:val="3"/>
                <w:szCs w:val="24"/>
              </w:rPr>
            </w:pPr>
            <w:r w:rsidRPr="004C3247">
              <w:rPr>
                <w:rFonts w:ascii="標楷體" w:eastAsia="標楷體" w:hAnsi="標楷體"/>
                <w:bCs/>
                <w:kern w:val="3"/>
                <w:szCs w:val="24"/>
              </w:rPr>
              <w:t>Lower Bilateral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E5100" w14:textId="77777777" w:rsidR="0012110B" w:rsidRPr="004C3247" w:rsidRDefault="0012110B" w:rsidP="008912DD">
            <w:pPr>
              <w:spacing w:line="300" w:lineRule="exact"/>
              <w:textAlignment w:val="auto"/>
              <w:rPr>
                <w:rFonts w:ascii="標楷體" w:eastAsia="標楷體" w:hAnsi="標楷體"/>
                <w:bCs/>
                <w:kern w:val="3"/>
                <w:szCs w:val="24"/>
              </w:rPr>
            </w:pPr>
            <w:r w:rsidRPr="004C3247">
              <w:rPr>
                <w:rFonts w:ascii="標楷體" w:eastAsia="標楷體" w:hAnsi="標楷體"/>
                <w:bCs/>
                <w:kern w:val="3"/>
                <w:szCs w:val="24"/>
              </w:rPr>
              <w:t>LB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63875" w14:textId="77777777" w:rsidR="0012110B" w:rsidRPr="004C3247" w:rsidRDefault="0012110B" w:rsidP="008912DD">
            <w:pPr>
              <w:spacing w:line="300" w:lineRule="exact"/>
              <w:textAlignment w:val="auto"/>
              <w:rPr>
                <w:rFonts w:ascii="標楷體" w:eastAsia="標楷體" w:hAnsi="標楷體"/>
                <w:kern w:val="3"/>
                <w:szCs w:val="24"/>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0909B" w14:textId="77777777" w:rsidR="0012110B" w:rsidRPr="004C3247" w:rsidRDefault="0012110B" w:rsidP="008912DD">
            <w:pPr>
              <w:spacing w:line="320" w:lineRule="exact"/>
              <w:textAlignment w:val="auto"/>
              <w:rPr>
                <w:rFonts w:ascii="標楷體" w:eastAsia="標楷體" w:hAnsi="標楷體"/>
                <w:kern w:val="3"/>
                <w:szCs w:val="24"/>
              </w:rPr>
            </w:pPr>
          </w:p>
        </w:tc>
      </w:tr>
    </w:tbl>
    <w:p w14:paraId="3BED7C95" w14:textId="77777777" w:rsidR="0012110B" w:rsidRPr="00957BA9" w:rsidRDefault="0012110B" w:rsidP="0012110B">
      <w:pPr>
        <w:snapToGrid w:val="0"/>
        <w:spacing w:line="600" w:lineRule="exact"/>
        <w:ind w:left="560" w:hanging="560"/>
        <w:jc w:val="both"/>
        <w:textAlignment w:val="auto"/>
        <w:rPr>
          <w:rFonts w:ascii="標楷體" w:eastAsia="標楷體" w:hAnsi="標楷體"/>
          <w:kern w:val="3"/>
        </w:rPr>
      </w:pPr>
      <w:r w:rsidRPr="00957BA9">
        <w:rPr>
          <w:rFonts w:ascii="標楷體" w:eastAsia="標楷體" w:hAnsi="標楷體"/>
          <w:kern w:val="3"/>
          <w:sz w:val="28"/>
          <w:szCs w:val="28"/>
        </w:rPr>
        <w:t>三、刪除(100/11/1)</w:t>
      </w:r>
    </w:p>
    <w:p w14:paraId="20D126B7" w14:textId="77777777" w:rsidR="0012110B" w:rsidRPr="00957BA9" w:rsidRDefault="0012110B" w:rsidP="0012110B">
      <w:pPr>
        <w:snapToGrid w:val="0"/>
        <w:spacing w:line="600" w:lineRule="exact"/>
        <w:ind w:left="1049" w:hanging="1047"/>
        <w:jc w:val="both"/>
        <w:rPr>
          <w:rFonts w:ascii="標楷體" w:eastAsia="標楷體" w:hAnsi="標楷體"/>
        </w:rPr>
      </w:pPr>
      <w:r w:rsidRPr="00957BA9">
        <w:rPr>
          <w:rFonts w:ascii="標楷體" w:eastAsia="標楷體" w:hAnsi="標楷體"/>
          <w:sz w:val="28"/>
          <w:szCs w:val="28"/>
        </w:rPr>
        <w:t>四、刪除(100/11/1)</w:t>
      </w:r>
    </w:p>
    <w:p w14:paraId="12C6F201" w14:textId="77777777" w:rsidR="0012110B" w:rsidRPr="00957BA9" w:rsidRDefault="0012110B" w:rsidP="0012110B">
      <w:pPr>
        <w:snapToGrid w:val="0"/>
        <w:spacing w:line="600" w:lineRule="exact"/>
        <w:ind w:left="1049" w:hanging="1047"/>
        <w:jc w:val="both"/>
        <w:textAlignment w:val="auto"/>
        <w:rPr>
          <w:rFonts w:ascii="標楷體" w:eastAsia="標楷體" w:hAnsi="標楷體"/>
          <w:kern w:val="3"/>
        </w:rPr>
      </w:pPr>
      <w:r w:rsidRPr="00957BA9">
        <w:rPr>
          <w:rFonts w:ascii="標楷體" w:eastAsia="標楷體" w:hAnsi="標楷體"/>
          <w:bCs/>
          <w:sz w:val="28"/>
          <w:szCs w:val="28"/>
        </w:rPr>
        <w:t>五</w:t>
      </w:r>
      <w:r w:rsidRPr="00957BA9">
        <w:rPr>
          <w:rFonts w:ascii="標楷體" w:eastAsia="標楷體" w:hAnsi="標楷體"/>
          <w:kern w:val="3"/>
          <w:sz w:val="28"/>
          <w:szCs w:val="28"/>
        </w:rPr>
        <w:t>、當次健保卡序號，應記載於病歷當次日期欄內。</w:t>
      </w:r>
    </w:p>
    <w:p w14:paraId="753EDAB0" w14:textId="77777777" w:rsidR="0012110B" w:rsidRPr="00957BA9" w:rsidRDefault="0012110B" w:rsidP="0012110B">
      <w:pPr>
        <w:snapToGrid w:val="0"/>
        <w:spacing w:line="600" w:lineRule="exact"/>
        <w:ind w:left="1049" w:hanging="1047"/>
        <w:jc w:val="both"/>
        <w:rPr>
          <w:rFonts w:ascii="標楷體" w:eastAsia="標楷體" w:hAnsi="標楷體"/>
        </w:rPr>
      </w:pPr>
      <w:r w:rsidRPr="00957BA9">
        <w:rPr>
          <w:rFonts w:ascii="標楷體" w:eastAsia="標楷體" w:hAnsi="標楷體"/>
          <w:bCs/>
          <w:sz w:val="28"/>
          <w:szCs w:val="28"/>
        </w:rPr>
        <w:t>六</w:t>
      </w:r>
      <w:r w:rsidRPr="00957BA9">
        <w:rPr>
          <w:rFonts w:ascii="標楷體" w:eastAsia="標楷體" w:hAnsi="標楷體"/>
          <w:sz w:val="28"/>
          <w:szCs w:val="28"/>
        </w:rPr>
        <w:t>、診療記錄應由醫師親自記載，並簽名或蓋章。</w:t>
      </w:r>
    </w:p>
    <w:p w14:paraId="07589956" w14:textId="77777777" w:rsidR="0012110B" w:rsidRPr="00957BA9" w:rsidRDefault="0012110B" w:rsidP="0012110B">
      <w:pPr>
        <w:snapToGrid w:val="0"/>
        <w:spacing w:line="600" w:lineRule="exact"/>
        <w:ind w:left="588" w:hanging="588"/>
        <w:jc w:val="both"/>
        <w:textAlignment w:val="auto"/>
        <w:rPr>
          <w:rFonts w:ascii="標楷體" w:eastAsia="標楷體" w:hAnsi="標楷體"/>
          <w:kern w:val="3"/>
        </w:rPr>
      </w:pPr>
      <w:r w:rsidRPr="00957BA9">
        <w:rPr>
          <w:rFonts w:ascii="標楷體" w:eastAsia="標楷體" w:hAnsi="標楷體"/>
          <w:sz w:val="28"/>
          <w:szCs w:val="28"/>
        </w:rPr>
        <w:t>七、刪除</w:t>
      </w:r>
      <w:r w:rsidRPr="00957BA9">
        <w:rPr>
          <w:rFonts w:ascii="標楷體" w:eastAsia="標楷體" w:hAnsi="標楷體"/>
          <w:kern w:val="3"/>
          <w:sz w:val="28"/>
          <w:szCs w:val="28"/>
        </w:rPr>
        <w:t>(100/11/1)</w:t>
      </w:r>
    </w:p>
    <w:p w14:paraId="6CFF3468" w14:textId="77777777" w:rsidR="0012110B" w:rsidRPr="00957BA9" w:rsidRDefault="0012110B" w:rsidP="0012110B">
      <w:pPr>
        <w:snapToGrid w:val="0"/>
        <w:spacing w:line="600" w:lineRule="exact"/>
        <w:ind w:left="588" w:hanging="588"/>
        <w:jc w:val="both"/>
        <w:textAlignment w:val="auto"/>
        <w:rPr>
          <w:rFonts w:ascii="標楷體" w:eastAsia="標楷體" w:hAnsi="標楷體"/>
          <w:kern w:val="3"/>
        </w:rPr>
      </w:pPr>
      <w:r w:rsidRPr="00957BA9">
        <w:rPr>
          <w:rFonts w:ascii="標楷體" w:eastAsia="標楷體" w:hAnsi="標楷體"/>
          <w:sz w:val="28"/>
          <w:szCs w:val="28"/>
        </w:rPr>
        <w:t>八、刪除</w:t>
      </w:r>
      <w:r w:rsidRPr="00957BA9">
        <w:rPr>
          <w:rFonts w:ascii="標楷體" w:eastAsia="標楷體" w:hAnsi="標楷體"/>
          <w:kern w:val="3"/>
          <w:sz w:val="28"/>
          <w:szCs w:val="28"/>
        </w:rPr>
        <w:t>(100/11/1)</w:t>
      </w:r>
    </w:p>
    <w:p w14:paraId="158A7484" w14:textId="77777777" w:rsidR="0012110B" w:rsidRPr="00957BA9" w:rsidRDefault="0012110B" w:rsidP="0012110B">
      <w:pPr>
        <w:snapToGrid w:val="0"/>
        <w:spacing w:line="600" w:lineRule="exact"/>
        <w:ind w:left="588" w:hanging="588"/>
        <w:jc w:val="both"/>
        <w:textAlignment w:val="auto"/>
        <w:rPr>
          <w:rFonts w:ascii="標楷體" w:eastAsia="標楷體" w:hAnsi="標楷體"/>
          <w:kern w:val="3"/>
        </w:rPr>
      </w:pPr>
      <w:r w:rsidRPr="00957BA9">
        <w:rPr>
          <w:rFonts w:ascii="標楷體" w:eastAsia="標楷體" w:hAnsi="標楷體"/>
          <w:bCs/>
          <w:sz w:val="28"/>
          <w:szCs w:val="28"/>
        </w:rPr>
        <w:t>九</w:t>
      </w:r>
      <w:r w:rsidRPr="00957BA9">
        <w:rPr>
          <w:rFonts w:ascii="標楷體" w:eastAsia="標楷體" w:hAnsi="標楷體"/>
          <w:kern w:val="3"/>
          <w:sz w:val="28"/>
          <w:szCs w:val="28"/>
        </w:rPr>
        <w:t>、為提昇審查效率，檢附之Ｘ光片，應每張分開以透明Ｘ光片袋裝妥</w:t>
      </w:r>
      <w:r w:rsidRPr="00957BA9">
        <w:rPr>
          <w:rFonts w:ascii="標楷體" w:eastAsia="標楷體" w:hAnsi="標楷體"/>
          <w:b/>
          <w:kern w:val="3"/>
          <w:sz w:val="28"/>
          <w:szCs w:val="28"/>
        </w:rPr>
        <w:t>，</w:t>
      </w:r>
      <w:r w:rsidRPr="00957BA9">
        <w:rPr>
          <w:rFonts w:ascii="標楷體" w:eastAsia="標楷體" w:hAnsi="標楷體"/>
          <w:kern w:val="3"/>
          <w:sz w:val="28"/>
          <w:szCs w:val="28"/>
        </w:rPr>
        <w:t>一袋一片浮貼於病歷影本或處方明細表上，且Ｘ光片袋上勿貼有礙檢視之標籤。(100/5/1)</w:t>
      </w:r>
    </w:p>
    <w:p w14:paraId="7BA4B3CE" w14:textId="77777777" w:rsidR="0012110B" w:rsidRPr="00957BA9" w:rsidRDefault="0012110B" w:rsidP="0012110B">
      <w:pPr>
        <w:spacing w:line="600" w:lineRule="exact"/>
        <w:ind w:left="567" w:hanging="567"/>
        <w:rPr>
          <w:rFonts w:ascii="標楷體" w:eastAsia="標楷體" w:hAnsi="標楷體"/>
        </w:rPr>
      </w:pPr>
      <w:r w:rsidRPr="00957BA9">
        <w:rPr>
          <w:rFonts w:ascii="標楷體" w:eastAsia="標楷體" w:hAnsi="標楷體"/>
          <w:bCs/>
          <w:sz w:val="28"/>
          <w:szCs w:val="28"/>
        </w:rPr>
        <w:t>十</w:t>
      </w:r>
      <w:r w:rsidRPr="00957BA9">
        <w:rPr>
          <w:rFonts w:ascii="標楷體" w:eastAsia="標楷體" w:hAnsi="標楷體"/>
          <w:sz w:val="28"/>
          <w:szCs w:val="28"/>
        </w:rPr>
        <w:t>、Ｘ光片應沖洗清晰可辨，並有可辨上、下、左、右，正反面之記號(實體X光片以凹凸點為標註方式，凸點為正面)。數位X光機所列印之膠</w:t>
      </w:r>
      <w:r w:rsidRPr="00957BA9">
        <w:rPr>
          <w:rFonts w:ascii="標楷體" w:eastAsia="標楷體" w:hAnsi="標楷體"/>
          <w:sz w:val="28"/>
          <w:szCs w:val="28"/>
        </w:rPr>
        <w:lastRenderedPageBreak/>
        <w:t>片或相片紙尺寸大小應與一般相關X光片相符。若經兩位以上審查醫藥專家會審確認仍無法判讀者，視同無檢附Ｘ光片，其相關費用應予核減。若重覆補照Ｘ光片時，申復時應補上原送核之Ｘ光片，連同初審作比對。如係以數位化X光影像上傳作業之案件，申復時得附實體膠片或其影像檔(需經由醫療影像傳輸系統原始上傳路徑)。非處置當日X光片或其影像檔，舉證時，須記載拍攝日期。(99/4/1)(100/1/1)(100/5/1) (101/2/1) (102/3/1) (105/9/1)</w:t>
      </w:r>
    </w:p>
    <w:p w14:paraId="7892ED74" w14:textId="77777777" w:rsidR="0012110B" w:rsidRPr="00957BA9" w:rsidRDefault="0012110B" w:rsidP="0012110B">
      <w:pPr>
        <w:snapToGrid w:val="0"/>
        <w:spacing w:line="600" w:lineRule="exact"/>
        <w:ind w:left="840" w:hanging="840"/>
        <w:rPr>
          <w:rFonts w:ascii="標楷體" w:eastAsia="標楷體" w:hAnsi="標楷體"/>
        </w:rPr>
      </w:pPr>
      <w:r w:rsidRPr="00957BA9">
        <w:rPr>
          <w:rFonts w:ascii="標楷體" w:eastAsia="標楷體" w:hAnsi="標楷體"/>
          <w:bCs/>
          <w:sz w:val="28"/>
          <w:szCs w:val="28"/>
        </w:rPr>
        <w:t>十一</w:t>
      </w:r>
      <w:r w:rsidRPr="00957BA9">
        <w:rPr>
          <w:rFonts w:ascii="標楷體" w:eastAsia="標楷體" w:hAnsi="標楷體"/>
          <w:sz w:val="28"/>
          <w:szCs w:val="28"/>
        </w:rPr>
        <w:t>、送審時檢附之照片(規格需為3×5吋以上，彩色)，應每張分開浮貼於病歷影本或處方明細表上；照片應清晰標示姓名且足以辨識上下左右、舉證之牙位及鄰接牙；若經兩位以上審查醫藥專家會審確認仍無法判讀者，視同無檢附照片，其相關費用應予核減。若重複補拍照片時，申復時應補上原送核之照片，連同初審作比對。如係以數位化影像上傳作業之案件，申復時得附實體照片或其影像檔(需經由醫療影像傳輸系統原始上傳路徑)。照片之保存期限，依據醫療法之規定執行(病歷至少須保存七年。但未成年者之病歷，至少應保存至其法定成年後七年)。(99/4/1) (101/2/1)(102/3/1) (105/9/1)</w:t>
      </w:r>
    </w:p>
    <w:p w14:paraId="37AC72A7" w14:textId="77777777" w:rsidR="0012110B" w:rsidRPr="00957BA9" w:rsidRDefault="0012110B" w:rsidP="0012110B">
      <w:pPr>
        <w:snapToGrid w:val="0"/>
        <w:spacing w:line="600" w:lineRule="exact"/>
        <w:rPr>
          <w:rFonts w:ascii="標楷體" w:eastAsia="標楷體" w:hAnsi="標楷體"/>
        </w:rPr>
      </w:pPr>
      <w:r w:rsidRPr="00957BA9">
        <w:rPr>
          <w:rFonts w:ascii="標楷體" w:eastAsia="標楷體" w:hAnsi="標楷體"/>
          <w:bCs/>
          <w:sz w:val="28"/>
          <w:szCs w:val="28"/>
        </w:rPr>
        <w:t>十二</w:t>
      </w:r>
      <w:r w:rsidRPr="00957BA9">
        <w:rPr>
          <w:rFonts w:ascii="標楷體" w:eastAsia="標楷體" w:hAnsi="標楷體"/>
          <w:sz w:val="28"/>
          <w:szCs w:val="28"/>
        </w:rPr>
        <w:t>、跨表申報應事先報准，否則不予給付。</w:t>
      </w:r>
    </w:p>
    <w:p w14:paraId="6DB73FB7" w14:textId="77777777" w:rsidR="0012110B" w:rsidRPr="00957BA9" w:rsidRDefault="0012110B" w:rsidP="0012110B">
      <w:pPr>
        <w:snapToGrid w:val="0"/>
        <w:spacing w:line="600" w:lineRule="exact"/>
        <w:ind w:left="622" w:hanging="622"/>
        <w:textAlignment w:val="auto"/>
        <w:rPr>
          <w:rFonts w:ascii="標楷體" w:eastAsia="標楷體" w:hAnsi="標楷體"/>
          <w:kern w:val="3"/>
        </w:rPr>
      </w:pPr>
      <w:r w:rsidRPr="00957BA9">
        <w:rPr>
          <w:rFonts w:ascii="標楷體" w:eastAsia="標楷體" w:hAnsi="標楷體"/>
          <w:bCs/>
          <w:sz w:val="28"/>
          <w:szCs w:val="28"/>
        </w:rPr>
        <w:t>十三</w:t>
      </w:r>
      <w:r w:rsidRPr="00957BA9">
        <w:rPr>
          <w:rFonts w:ascii="標楷體" w:eastAsia="標楷體" w:hAnsi="標楷體"/>
          <w:kern w:val="3"/>
          <w:sz w:val="28"/>
          <w:szCs w:val="28"/>
        </w:rPr>
        <w:t>、下列處置非屬健保醫療給付範圍：(參見全民健康保險法)。</w:t>
      </w:r>
    </w:p>
    <w:p w14:paraId="2A144186" w14:textId="77777777" w:rsidR="0012110B" w:rsidRPr="00957BA9" w:rsidRDefault="0012110B" w:rsidP="0012110B">
      <w:pPr>
        <w:snapToGrid w:val="0"/>
        <w:spacing w:line="600" w:lineRule="exact"/>
        <w:ind w:left="1134" w:hanging="560"/>
        <w:jc w:val="both"/>
        <w:textAlignment w:val="auto"/>
        <w:rPr>
          <w:rFonts w:ascii="標楷體" w:eastAsia="標楷體" w:hAnsi="標楷體"/>
          <w:kern w:val="3"/>
          <w:sz w:val="28"/>
          <w:szCs w:val="28"/>
        </w:rPr>
      </w:pPr>
      <w:r w:rsidRPr="00957BA9">
        <w:rPr>
          <w:rFonts w:ascii="標楷體" w:eastAsia="標楷體" w:hAnsi="標楷體"/>
          <w:kern w:val="3"/>
          <w:sz w:val="28"/>
          <w:szCs w:val="28"/>
        </w:rPr>
        <w:t>(一)非外傷性齒列矯正。</w:t>
      </w:r>
    </w:p>
    <w:p w14:paraId="662276D6" w14:textId="77777777" w:rsidR="0012110B" w:rsidRPr="00957BA9" w:rsidRDefault="0012110B" w:rsidP="0012110B">
      <w:pPr>
        <w:snapToGrid w:val="0"/>
        <w:spacing w:line="600" w:lineRule="exact"/>
        <w:ind w:left="1134" w:hanging="560"/>
        <w:jc w:val="both"/>
        <w:textAlignment w:val="auto"/>
        <w:rPr>
          <w:rFonts w:ascii="標楷體" w:eastAsia="標楷體" w:hAnsi="標楷體"/>
          <w:kern w:val="3"/>
          <w:sz w:val="28"/>
          <w:szCs w:val="28"/>
        </w:rPr>
      </w:pPr>
      <w:r w:rsidRPr="00957BA9">
        <w:rPr>
          <w:rFonts w:ascii="標楷體" w:eastAsia="標楷體" w:hAnsi="標楷體"/>
          <w:kern w:val="3"/>
          <w:sz w:val="28"/>
          <w:szCs w:val="28"/>
        </w:rPr>
        <w:t>(二)成藥及醫師指示用藥。(目前已給付之醫師指示用藥除外)</w:t>
      </w:r>
    </w:p>
    <w:p w14:paraId="5335E2AE" w14:textId="77777777" w:rsidR="0012110B" w:rsidRPr="00957BA9" w:rsidRDefault="0012110B" w:rsidP="0012110B">
      <w:pPr>
        <w:snapToGrid w:val="0"/>
        <w:spacing w:line="600" w:lineRule="exact"/>
        <w:ind w:left="1134" w:hanging="560"/>
        <w:jc w:val="both"/>
        <w:textAlignment w:val="auto"/>
        <w:rPr>
          <w:rFonts w:ascii="標楷體" w:eastAsia="標楷體" w:hAnsi="標楷體"/>
          <w:kern w:val="3"/>
          <w:sz w:val="28"/>
          <w:szCs w:val="28"/>
        </w:rPr>
      </w:pPr>
      <w:r w:rsidRPr="00957BA9">
        <w:rPr>
          <w:rFonts w:ascii="標楷體" w:eastAsia="標楷體" w:hAnsi="標楷體"/>
          <w:kern w:val="3"/>
          <w:sz w:val="28"/>
          <w:szCs w:val="28"/>
        </w:rPr>
        <w:t>(三)病人交通、掛號、證明文件。</w:t>
      </w:r>
    </w:p>
    <w:p w14:paraId="55461F7A" w14:textId="77777777" w:rsidR="0012110B" w:rsidRPr="00957BA9" w:rsidRDefault="0012110B" w:rsidP="0012110B">
      <w:pPr>
        <w:snapToGrid w:val="0"/>
        <w:spacing w:line="600" w:lineRule="exact"/>
        <w:ind w:left="1134" w:hanging="560"/>
        <w:jc w:val="both"/>
        <w:textAlignment w:val="auto"/>
        <w:rPr>
          <w:rFonts w:ascii="標楷體" w:eastAsia="標楷體" w:hAnsi="標楷體"/>
          <w:kern w:val="3"/>
          <w:sz w:val="28"/>
          <w:szCs w:val="28"/>
        </w:rPr>
      </w:pPr>
      <w:r w:rsidRPr="00957BA9">
        <w:rPr>
          <w:rFonts w:ascii="標楷體" w:eastAsia="標楷體" w:hAnsi="標楷體"/>
          <w:kern w:val="3"/>
          <w:sz w:val="28"/>
          <w:szCs w:val="28"/>
        </w:rPr>
        <w:t>(四)義齒：牙冠、牙橋、牙柱心、活動假牙、人工植牙……。</w:t>
      </w:r>
    </w:p>
    <w:p w14:paraId="7E32653B" w14:textId="77777777" w:rsidR="0012110B" w:rsidRPr="00957BA9" w:rsidRDefault="0012110B" w:rsidP="0012110B">
      <w:pPr>
        <w:snapToGrid w:val="0"/>
        <w:spacing w:line="600" w:lineRule="exact"/>
        <w:ind w:left="1134" w:hanging="560"/>
        <w:jc w:val="both"/>
        <w:textAlignment w:val="auto"/>
        <w:rPr>
          <w:rFonts w:ascii="標楷體" w:eastAsia="標楷體" w:hAnsi="標楷體"/>
          <w:kern w:val="3"/>
          <w:sz w:val="28"/>
          <w:szCs w:val="28"/>
        </w:rPr>
      </w:pPr>
      <w:r w:rsidRPr="00957BA9">
        <w:rPr>
          <w:rFonts w:ascii="標楷體" w:eastAsia="標楷體" w:hAnsi="標楷體"/>
          <w:kern w:val="3"/>
          <w:sz w:val="28"/>
          <w:szCs w:val="28"/>
        </w:rPr>
        <w:lastRenderedPageBreak/>
        <w:t>(五)預防保健：塗氟、潔牙訓練、溝隙封閉劑……。(特定對象除外)</w:t>
      </w:r>
    </w:p>
    <w:p w14:paraId="6E62876F" w14:textId="77777777" w:rsidR="0012110B" w:rsidRPr="00957BA9" w:rsidRDefault="0012110B" w:rsidP="0012110B">
      <w:pPr>
        <w:snapToGrid w:val="0"/>
        <w:spacing w:line="600" w:lineRule="exact"/>
        <w:ind w:left="1134" w:hanging="560"/>
        <w:jc w:val="both"/>
        <w:textAlignment w:val="auto"/>
        <w:rPr>
          <w:rFonts w:ascii="標楷體" w:eastAsia="標楷體" w:hAnsi="標楷體"/>
          <w:kern w:val="3"/>
          <w:sz w:val="28"/>
          <w:szCs w:val="28"/>
        </w:rPr>
      </w:pPr>
      <w:r w:rsidRPr="00957BA9">
        <w:rPr>
          <w:rFonts w:ascii="標楷體" w:eastAsia="標楷體" w:hAnsi="標楷體"/>
          <w:kern w:val="3"/>
          <w:sz w:val="28"/>
          <w:szCs w:val="28"/>
        </w:rPr>
        <w:t>(六)經主管機關公告不給付之診療服務、藥品及政府負擔之醫療服務項目。(107/2/1)</w:t>
      </w:r>
    </w:p>
    <w:p w14:paraId="54F2A908" w14:textId="77777777" w:rsidR="0012110B" w:rsidRPr="00957BA9" w:rsidRDefault="0012110B" w:rsidP="0012110B">
      <w:pPr>
        <w:snapToGrid w:val="0"/>
        <w:spacing w:line="600" w:lineRule="exact"/>
        <w:ind w:left="764" w:hanging="764"/>
        <w:textAlignment w:val="auto"/>
        <w:rPr>
          <w:rFonts w:ascii="標楷體" w:eastAsia="標楷體" w:hAnsi="標楷體"/>
          <w:kern w:val="3"/>
        </w:rPr>
      </w:pPr>
      <w:r w:rsidRPr="00957BA9">
        <w:rPr>
          <w:rFonts w:ascii="標楷體" w:eastAsia="標楷體" w:hAnsi="標楷體"/>
          <w:bCs/>
          <w:sz w:val="28"/>
          <w:szCs w:val="28"/>
        </w:rPr>
        <w:t>十四</w:t>
      </w:r>
      <w:r w:rsidRPr="00957BA9">
        <w:rPr>
          <w:rFonts w:ascii="標楷體" w:eastAsia="標楷體" w:hAnsi="標楷體"/>
          <w:sz w:val="28"/>
          <w:szCs w:val="28"/>
        </w:rPr>
        <w:t>、刪除</w:t>
      </w:r>
      <w:r w:rsidRPr="00957BA9">
        <w:rPr>
          <w:rFonts w:ascii="標楷體" w:eastAsia="標楷體" w:hAnsi="標楷體"/>
          <w:kern w:val="3"/>
          <w:sz w:val="28"/>
          <w:szCs w:val="28"/>
        </w:rPr>
        <w:t>(100/11/1)</w:t>
      </w:r>
    </w:p>
    <w:p w14:paraId="7C4B6D8C" w14:textId="77777777" w:rsidR="0012110B" w:rsidRPr="00957BA9" w:rsidRDefault="0012110B" w:rsidP="0012110B">
      <w:pPr>
        <w:snapToGrid w:val="0"/>
        <w:spacing w:line="600" w:lineRule="exact"/>
        <w:ind w:left="851" w:hanging="851"/>
        <w:textAlignment w:val="auto"/>
        <w:rPr>
          <w:rFonts w:ascii="標楷體" w:eastAsia="標楷體" w:hAnsi="標楷體"/>
          <w:kern w:val="3"/>
        </w:rPr>
      </w:pPr>
      <w:r w:rsidRPr="00957BA9">
        <w:rPr>
          <w:rFonts w:ascii="標楷體" w:eastAsia="標楷體" w:hAnsi="標楷體"/>
          <w:bCs/>
          <w:sz w:val="28"/>
          <w:szCs w:val="28"/>
        </w:rPr>
        <w:t>十五</w:t>
      </w:r>
      <w:r w:rsidRPr="00957BA9">
        <w:rPr>
          <w:rFonts w:ascii="標楷體" w:eastAsia="標楷體" w:hAnsi="標楷體"/>
          <w:kern w:val="3"/>
          <w:sz w:val="28"/>
          <w:szCs w:val="28"/>
        </w:rPr>
        <w:t>、處置項目及內容，應以文字記載，勿僅以代碼記載。另緊急處理項目應記載如何處理，如：91001C牙周病緊急處置、90004C齒內治療緊急處理及92001C手術後治療均應以文字註明處置之方式。</w:t>
      </w:r>
    </w:p>
    <w:p w14:paraId="74B6854C" w14:textId="77777777" w:rsidR="0012110B" w:rsidRPr="00957BA9" w:rsidRDefault="0012110B" w:rsidP="0012110B">
      <w:pPr>
        <w:snapToGrid w:val="0"/>
        <w:spacing w:line="600" w:lineRule="exact"/>
        <w:ind w:left="764" w:hanging="764"/>
        <w:textAlignment w:val="auto"/>
        <w:rPr>
          <w:rFonts w:ascii="標楷體" w:eastAsia="標楷體" w:hAnsi="標楷體"/>
          <w:kern w:val="3"/>
        </w:rPr>
      </w:pPr>
      <w:r w:rsidRPr="00957BA9">
        <w:rPr>
          <w:rFonts w:ascii="標楷體" w:eastAsia="標楷體" w:hAnsi="標楷體"/>
          <w:sz w:val="28"/>
          <w:szCs w:val="28"/>
        </w:rPr>
        <w:t>十六、刪除</w:t>
      </w:r>
      <w:r w:rsidRPr="00957BA9">
        <w:rPr>
          <w:rFonts w:ascii="標楷體" w:eastAsia="標楷體" w:hAnsi="標楷體"/>
          <w:kern w:val="3"/>
          <w:sz w:val="28"/>
          <w:szCs w:val="28"/>
        </w:rPr>
        <w:t>(100/11/1)</w:t>
      </w:r>
    </w:p>
    <w:p w14:paraId="1924B51D" w14:textId="77777777" w:rsidR="0012110B" w:rsidRPr="00957BA9" w:rsidRDefault="0012110B" w:rsidP="0012110B">
      <w:pPr>
        <w:snapToGrid w:val="0"/>
        <w:spacing w:line="600" w:lineRule="exact"/>
        <w:ind w:left="851" w:hanging="851"/>
        <w:textAlignment w:val="auto"/>
        <w:rPr>
          <w:rFonts w:ascii="標楷體" w:eastAsia="標楷體" w:hAnsi="標楷體"/>
          <w:bCs/>
          <w:sz w:val="28"/>
          <w:szCs w:val="28"/>
        </w:rPr>
      </w:pPr>
      <w:r w:rsidRPr="00957BA9">
        <w:rPr>
          <w:rFonts w:ascii="標楷體" w:eastAsia="標楷體" w:hAnsi="標楷體"/>
          <w:bCs/>
          <w:sz w:val="28"/>
          <w:szCs w:val="28"/>
        </w:rPr>
        <w:t>十七 (原四十三)、非屬本保險給付範圍之醫療服務代辦案件，未依規定以代辦案件申報者，整筆核刪不予本保險支付(例如：屬職業災害事故所發生之醫療費用以健保醫療費用申報者不予支付)。(98/3/1)</w:t>
      </w:r>
    </w:p>
    <w:p w14:paraId="3044E0CB" w14:textId="77777777" w:rsidR="0012110B" w:rsidRPr="00957BA9" w:rsidRDefault="0012110B" w:rsidP="0012110B">
      <w:pPr>
        <w:snapToGrid w:val="0"/>
        <w:spacing w:line="600" w:lineRule="exact"/>
        <w:ind w:left="851" w:hanging="851"/>
        <w:textAlignment w:val="auto"/>
        <w:rPr>
          <w:rFonts w:ascii="標楷體" w:eastAsia="標楷體" w:hAnsi="標楷體"/>
          <w:bCs/>
          <w:sz w:val="28"/>
          <w:szCs w:val="28"/>
        </w:rPr>
      </w:pPr>
      <w:r w:rsidRPr="00957BA9">
        <w:rPr>
          <w:rFonts w:ascii="標楷體" w:eastAsia="標楷體" w:hAnsi="標楷體"/>
          <w:bCs/>
          <w:sz w:val="28"/>
          <w:szCs w:val="28"/>
        </w:rPr>
        <w:t>十八 (原四十四)、醫事機構申報重大傷病免部分負擔之醫療費用，非與重大傷病相關之診療者，追扣醫事機構該筆醫療費用部分負擔。(98/3/1)</w:t>
      </w:r>
    </w:p>
    <w:p w14:paraId="5D709B9E" w14:textId="77777777" w:rsidR="0012110B" w:rsidRPr="00957BA9" w:rsidRDefault="0012110B" w:rsidP="0012110B">
      <w:pPr>
        <w:snapToGrid w:val="0"/>
        <w:spacing w:line="600" w:lineRule="exact"/>
        <w:ind w:left="851" w:hanging="851"/>
        <w:textAlignment w:val="auto"/>
        <w:rPr>
          <w:rFonts w:ascii="標楷體" w:eastAsia="標楷體" w:hAnsi="標楷體"/>
          <w:bCs/>
          <w:sz w:val="28"/>
          <w:szCs w:val="28"/>
        </w:rPr>
      </w:pPr>
      <w:r w:rsidRPr="00957BA9">
        <w:rPr>
          <w:rFonts w:ascii="標楷體" w:eastAsia="標楷體" w:hAnsi="標楷體"/>
          <w:bCs/>
          <w:sz w:val="28"/>
          <w:szCs w:val="28"/>
        </w:rPr>
        <w:t>十九 (原四十五)、 案件分類為「一般案件」(俗稱簡表)者，經個案專業審查後，有下列情形者整筆費用核刪：</w:t>
      </w:r>
    </w:p>
    <w:p w14:paraId="440EEE5D" w14:textId="77777777" w:rsidR="0012110B" w:rsidRPr="00957BA9" w:rsidRDefault="0012110B" w:rsidP="0012110B">
      <w:pPr>
        <w:snapToGrid w:val="0"/>
        <w:spacing w:line="600" w:lineRule="exact"/>
        <w:ind w:left="1134" w:hanging="560"/>
        <w:jc w:val="both"/>
        <w:textAlignment w:val="auto"/>
        <w:rPr>
          <w:rFonts w:ascii="標楷體" w:eastAsia="標楷體" w:hAnsi="標楷體"/>
          <w:kern w:val="3"/>
          <w:sz w:val="28"/>
          <w:szCs w:val="28"/>
        </w:rPr>
      </w:pPr>
      <w:r w:rsidRPr="00957BA9">
        <w:rPr>
          <w:rFonts w:ascii="標楷體" w:eastAsia="標楷體" w:hAnsi="標楷體"/>
          <w:kern w:val="3"/>
          <w:sz w:val="28"/>
          <w:szCs w:val="28"/>
        </w:rPr>
        <w:t>(一)影響病人安全之處方者。</w:t>
      </w:r>
    </w:p>
    <w:p w14:paraId="0BDB4A31" w14:textId="77777777" w:rsidR="0012110B" w:rsidRPr="00957BA9" w:rsidRDefault="0012110B" w:rsidP="0012110B">
      <w:pPr>
        <w:snapToGrid w:val="0"/>
        <w:spacing w:line="600" w:lineRule="exact"/>
        <w:ind w:left="1134" w:hanging="560"/>
        <w:jc w:val="both"/>
        <w:textAlignment w:val="auto"/>
        <w:rPr>
          <w:rFonts w:ascii="標楷體" w:eastAsia="標楷體" w:hAnsi="標楷體"/>
          <w:kern w:val="3"/>
          <w:sz w:val="28"/>
          <w:szCs w:val="28"/>
        </w:rPr>
      </w:pPr>
      <w:r w:rsidRPr="00957BA9">
        <w:rPr>
          <w:rFonts w:ascii="標楷體" w:eastAsia="標楷體" w:hAnsi="標楷體"/>
          <w:kern w:val="3"/>
          <w:sz w:val="28"/>
          <w:szCs w:val="28"/>
        </w:rPr>
        <w:t>(二)非必要之連續性就診者。(98/3/1)</w:t>
      </w:r>
    </w:p>
    <w:p w14:paraId="76B9FC8F" w14:textId="77777777" w:rsidR="0012110B" w:rsidRPr="00957BA9" w:rsidRDefault="0012110B" w:rsidP="0012110B">
      <w:pPr>
        <w:snapToGrid w:val="0"/>
        <w:spacing w:line="600" w:lineRule="exact"/>
        <w:ind w:left="851" w:hanging="851"/>
        <w:textAlignment w:val="auto"/>
        <w:rPr>
          <w:rFonts w:ascii="標楷體" w:eastAsia="標楷體" w:hAnsi="標楷體"/>
          <w:bCs/>
          <w:sz w:val="28"/>
          <w:szCs w:val="28"/>
        </w:rPr>
      </w:pPr>
      <w:r w:rsidRPr="00957BA9">
        <w:rPr>
          <w:rFonts w:ascii="標楷體" w:eastAsia="標楷體" w:hAnsi="標楷體"/>
          <w:bCs/>
          <w:sz w:val="28"/>
          <w:szCs w:val="28"/>
        </w:rPr>
        <w:t>二十 (原四十七)刪除(100/11/1)</w:t>
      </w:r>
    </w:p>
    <w:p w14:paraId="581AF415" w14:textId="77777777" w:rsidR="0012110B" w:rsidRPr="00957BA9" w:rsidRDefault="0012110B" w:rsidP="0012110B">
      <w:pPr>
        <w:snapToGrid w:val="0"/>
        <w:spacing w:line="600" w:lineRule="exact"/>
        <w:ind w:left="851" w:hanging="851"/>
        <w:textAlignment w:val="auto"/>
        <w:rPr>
          <w:rFonts w:ascii="標楷體" w:eastAsia="標楷體" w:hAnsi="標楷體"/>
          <w:bCs/>
          <w:sz w:val="28"/>
          <w:szCs w:val="28"/>
        </w:rPr>
      </w:pPr>
      <w:r w:rsidRPr="00957BA9">
        <w:rPr>
          <w:rFonts w:ascii="標楷體" w:eastAsia="標楷體" w:hAnsi="標楷體"/>
          <w:bCs/>
          <w:sz w:val="28"/>
          <w:szCs w:val="28"/>
        </w:rPr>
        <w:t>廿一、病患主訴口乾症或經由醫師臨床判斷唾液過少，有口腔乾燥的徵兆，申報91005C「口乾症牙結石清除-全口」、92072C「口乾症塗氟」時，應於病歷詳載以下狀況，或檢附相關佐證資料(如重大傷病證</w:t>
      </w:r>
      <w:r w:rsidRPr="00957BA9">
        <w:rPr>
          <w:rFonts w:ascii="標楷體" w:eastAsia="標楷體" w:hAnsi="標楷體"/>
          <w:bCs/>
          <w:sz w:val="28"/>
          <w:szCs w:val="28"/>
        </w:rPr>
        <w:lastRenderedPageBreak/>
        <w:t xml:space="preserve">明、用藥紀錄、相關檢查、檢驗報告、化療或放療紀錄等；常見引起口乾藥物如附表1、口乾症鑑別檢查如附表2)，治療後提供病患口乾症狀衛教資訊，並請病患簽名確認後隨病歷留存以供審查。(104/1/1)(108/3/1) </w:t>
      </w:r>
    </w:p>
    <w:p w14:paraId="1D12A678" w14:textId="77777777" w:rsidR="0012110B" w:rsidRPr="00957BA9" w:rsidRDefault="0012110B" w:rsidP="0012110B">
      <w:pPr>
        <w:snapToGrid w:val="0"/>
        <w:spacing w:line="600" w:lineRule="exact"/>
        <w:ind w:firstLine="708"/>
        <w:textAlignment w:val="auto"/>
        <w:rPr>
          <w:rFonts w:ascii="標楷體" w:eastAsia="標楷體" w:hAnsi="標楷體"/>
          <w:kern w:val="3"/>
        </w:rPr>
      </w:pPr>
      <w:r w:rsidRPr="00957BA9">
        <w:rPr>
          <w:rFonts w:ascii="標楷體" w:eastAsia="標楷體" w:hAnsi="標楷體"/>
          <w:kern w:val="3"/>
          <w:sz w:val="28"/>
          <w:szCs w:val="28"/>
        </w:rPr>
        <w:t>(一)系統性自體免疫疾病:如修格蘭氏症候群、硬皮症。</w:t>
      </w:r>
      <w:r w:rsidRPr="00957BA9">
        <w:rPr>
          <w:rFonts w:ascii="標楷體" w:eastAsia="標楷體" w:hAnsi="標楷體"/>
          <w:sz w:val="28"/>
          <w:szCs w:val="28"/>
        </w:rPr>
        <w:t>(104/1/1)</w:t>
      </w:r>
    </w:p>
    <w:p w14:paraId="6F88FF17" w14:textId="77777777" w:rsidR="0012110B" w:rsidRPr="00957BA9" w:rsidRDefault="0012110B" w:rsidP="0012110B">
      <w:pPr>
        <w:snapToGrid w:val="0"/>
        <w:spacing w:line="600" w:lineRule="exact"/>
        <w:ind w:firstLine="708"/>
        <w:textAlignment w:val="auto"/>
        <w:rPr>
          <w:rFonts w:ascii="標楷體" w:eastAsia="標楷體" w:hAnsi="標楷體"/>
          <w:kern w:val="3"/>
        </w:rPr>
      </w:pPr>
      <w:r w:rsidRPr="00957BA9">
        <w:rPr>
          <w:rFonts w:ascii="標楷體" w:eastAsia="標楷體" w:hAnsi="標楷體"/>
          <w:kern w:val="3"/>
          <w:sz w:val="28"/>
          <w:szCs w:val="28"/>
        </w:rPr>
        <w:t>(二)頭頸部癌放射線治療之患者。</w:t>
      </w:r>
      <w:r w:rsidRPr="00957BA9">
        <w:rPr>
          <w:rFonts w:ascii="標楷體" w:eastAsia="標楷體" w:hAnsi="標楷體"/>
          <w:sz w:val="28"/>
          <w:szCs w:val="28"/>
        </w:rPr>
        <w:t>(104/1/1)</w:t>
      </w:r>
    </w:p>
    <w:p w14:paraId="75AF09B7" w14:textId="77777777" w:rsidR="0012110B" w:rsidRPr="00957BA9" w:rsidRDefault="0012110B" w:rsidP="0012110B">
      <w:pPr>
        <w:snapToGrid w:val="0"/>
        <w:spacing w:line="600" w:lineRule="exact"/>
        <w:ind w:left="1274" w:hanging="566"/>
        <w:textAlignment w:val="auto"/>
        <w:rPr>
          <w:rFonts w:ascii="標楷體" w:eastAsia="標楷體" w:hAnsi="標楷體"/>
          <w:sz w:val="28"/>
          <w:szCs w:val="28"/>
        </w:rPr>
      </w:pPr>
      <w:r w:rsidRPr="00957BA9">
        <w:rPr>
          <w:rFonts w:ascii="標楷體" w:eastAsia="標楷體" w:hAnsi="標楷體"/>
          <w:kern w:val="3"/>
          <w:sz w:val="28"/>
          <w:szCs w:val="28"/>
        </w:rPr>
        <w:t>(三)檢附沒有刺激下全口唾液分泌率之數值。受試前1小時內禁飲食反吹咽，讓病人滴口水至試管中(早晨起床後馬上測量最好)若15分鐘內&lt;1.5cc，則為口乾。</w:t>
      </w:r>
      <w:r w:rsidRPr="00957BA9">
        <w:rPr>
          <w:rFonts w:ascii="標楷體" w:eastAsia="標楷體" w:hAnsi="標楷體"/>
          <w:sz w:val="28"/>
          <w:szCs w:val="28"/>
        </w:rPr>
        <w:t>(104/1/1)</w:t>
      </w:r>
    </w:p>
    <w:p w14:paraId="5714B521" w14:textId="77777777" w:rsidR="0012110B" w:rsidRPr="00957BA9" w:rsidRDefault="0012110B" w:rsidP="0012110B">
      <w:pPr>
        <w:snapToGrid w:val="0"/>
        <w:spacing w:line="600" w:lineRule="exact"/>
        <w:ind w:left="1274" w:hanging="566"/>
        <w:textAlignment w:val="auto"/>
        <w:rPr>
          <w:rFonts w:ascii="標楷體" w:eastAsia="標楷體" w:hAnsi="標楷體"/>
          <w:kern w:val="3"/>
          <w:sz w:val="28"/>
          <w:szCs w:val="28"/>
        </w:rPr>
      </w:pPr>
      <w:r w:rsidRPr="00957BA9">
        <w:rPr>
          <w:rFonts w:ascii="標楷體" w:eastAsia="標楷體" w:hAnsi="標楷體"/>
          <w:kern w:val="3"/>
          <w:sz w:val="28"/>
          <w:szCs w:val="28"/>
        </w:rPr>
        <w:t>(四)經醫師判斷臨床口腔乾燥的徵兆包括其中3項(含)以上者：</w:t>
      </w:r>
    </w:p>
    <w:p w14:paraId="5075925F" w14:textId="77777777" w:rsidR="0012110B" w:rsidRPr="00957BA9" w:rsidRDefault="0012110B" w:rsidP="0012110B">
      <w:pPr>
        <w:numPr>
          <w:ilvl w:val="0"/>
          <w:numId w:val="52"/>
        </w:numPr>
        <w:snapToGrid w:val="0"/>
        <w:spacing w:line="600" w:lineRule="exact"/>
        <w:ind w:left="1525" w:hanging="249"/>
        <w:textAlignment w:val="auto"/>
        <w:rPr>
          <w:rFonts w:ascii="標楷體" w:eastAsia="標楷體" w:hAnsi="標楷體"/>
          <w:kern w:val="3"/>
          <w:sz w:val="28"/>
          <w:szCs w:val="28"/>
        </w:rPr>
      </w:pPr>
      <w:r w:rsidRPr="00957BA9">
        <w:rPr>
          <w:rFonts w:ascii="標楷體" w:eastAsia="標楷體" w:hAnsi="標楷體"/>
          <w:kern w:val="3"/>
          <w:sz w:val="28"/>
          <w:szCs w:val="28"/>
        </w:rPr>
        <w:t>口鏡容易黏附到頰黏膜或舌頭。</w:t>
      </w:r>
    </w:p>
    <w:p w14:paraId="497D291E" w14:textId="77777777" w:rsidR="0012110B" w:rsidRPr="00957BA9" w:rsidRDefault="0012110B" w:rsidP="0012110B">
      <w:pPr>
        <w:numPr>
          <w:ilvl w:val="0"/>
          <w:numId w:val="52"/>
        </w:numPr>
        <w:snapToGrid w:val="0"/>
        <w:spacing w:line="600" w:lineRule="exact"/>
        <w:ind w:left="1525" w:hanging="249"/>
        <w:textAlignment w:val="auto"/>
        <w:rPr>
          <w:rFonts w:ascii="標楷體" w:eastAsia="標楷體" w:hAnsi="標楷體"/>
          <w:kern w:val="3"/>
          <w:sz w:val="28"/>
          <w:szCs w:val="28"/>
        </w:rPr>
      </w:pPr>
      <w:r w:rsidRPr="00957BA9">
        <w:rPr>
          <w:rFonts w:ascii="標楷體" w:eastAsia="標楷體" w:hAnsi="標楷體"/>
          <w:kern w:val="3"/>
          <w:sz w:val="28"/>
          <w:szCs w:val="28"/>
        </w:rPr>
        <w:t>唾液呈現泡沫狀。</w:t>
      </w:r>
    </w:p>
    <w:p w14:paraId="619F3F3C" w14:textId="77777777" w:rsidR="0012110B" w:rsidRPr="00957BA9" w:rsidRDefault="0012110B" w:rsidP="0012110B">
      <w:pPr>
        <w:numPr>
          <w:ilvl w:val="0"/>
          <w:numId w:val="52"/>
        </w:numPr>
        <w:snapToGrid w:val="0"/>
        <w:spacing w:line="600" w:lineRule="exact"/>
        <w:ind w:left="1525" w:hanging="249"/>
        <w:textAlignment w:val="auto"/>
        <w:rPr>
          <w:rFonts w:ascii="標楷體" w:eastAsia="標楷體" w:hAnsi="標楷體"/>
          <w:kern w:val="3"/>
          <w:sz w:val="28"/>
          <w:szCs w:val="28"/>
        </w:rPr>
      </w:pPr>
      <w:r w:rsidRPr="00957BA9">
        <w:rPr>
          <w:rFonts w:ascii="標楷體" w:eastAsia="標楷體" w:hAnsi="標楷體"/>
          <w:kern w:val="3"/>
          <w:sz w:val="28"/>
          <w:szCs w:val="28"/>
        </w:rPr>
        <w:t>口底沒有唾液匯集。</w:t>
      </w:r>
    </w:p>
    <w:p w14:paraId="3549CABF" w14:textId="77777777" w:rsidR="0012110B" w:rsidRPr="00957BA9" w:rsidRDefault="0012110B" w:rsidP="0012110B">
      <w:pPr>
        <w:numPr>
          <w:ilvl w:val="0"/>
          <w:numId w:val="52"/>
        </w:numPr>
        <w:snapToGrid w:val="0"/>
        <w:spacing w:line="600" w:lineRule="exact"/>
        <w:ind w:left="1525" w:hanging="249"/>
        <w:textAlignment w:val="auto"/>
        <w:rPr>
          <w:rFonts w:ascii="標楷體" w:eastAsia="標楷體" w:hAnsi="標楷體"/>
          <w:kern w:val="3"/>
          <w:sz w:val="28"/>
          <w:szCs w:val="28"/>
        </w:rPr>
      </w:pPr>
      <w:r w:rsidRPr="00957BA9">
        <w:rPr>
          <w:rFonts w:ascii="標楷體" w:eastAsia="標楷體" w:hAnsi="標楷體"/>
          <w:kern w:val="3"/>
          <w:sz w:val="28"/>
          <w:szCs w:val="28"/>
        </w:rPr>
        <w:t>舌背乳頭的喪失。</w:t>
      </w:r>
    </w:p>
    <w:p w14:paraId="6AF3D514" w14:textId="77777777" w:rsidR="0012110B" w:rsidRPr="00957BA9" w:rsidRDefault="0012110B" w:rsidP="0012110B">
      <w:pPr>
        <w:numPr>
          <w:ilvl w:val="0"/>
          <w:numId w:val="52"/>
        </w:numPr>
        <w:snapToGrid w:val="0"/>
        <w:spacing w:line="600" w:lineRule="exact"/>
        <w:ind w:left="1525" w:hanging="249"/>
        <w:textAlignment w:val="auto"/>
        <w:rPr>
          <w:rFonts w:ascii="標楷體" w:eastAsia="標楷體" w:hAnsi="標楷體"/>
          <w:kern w:val="3"/>
          <w:sz w:val="28"/>
          <w:szCs w:val="28"/>
        </w:rPr>
      </w:pPr>
      <w:r w:rsidRPr="00957BA9">
        <w:rPr>
          <w:rFonts w:ascii="標楷體" w:eastAsia="標楷體" w:hAnsi="標楷體"/>
          <w:kern w:val="3"/>
          <w:sz w:val="28"/>
          <w:szCs w:val="28"/>
        </w:rPr>
        <w:t>光滑或改變的牙齦結構。</w:t>
      </w:r>
    </w:p>
    <w:p w14:paraId="27425C59" w14:textId="77777777" w:rsidR="0012110B" w:rsidRPr="00957BA9" w:rsidRDefault="0012110B" w:rsidP="0012110B">
      <w:pPr>
        <w:numPr>
          <w:ilvl w:val="0"/>
          <w:numId w:val="52"/>
        </w:numPr>
        <w:snapToGrid w:val="0"/>
        <w:spacing w:line="600" w:lineRule="exact"/>
        <w:ind w:left="1525" w:hanging="249"/>
        <w:textAlignment w:val="auto"/>
        <w:rPr>
          <w:rFonts w:ascii="標楷體" w:eastAsia="標楷體" w:hAnsi="標楷體"/>
          <w:kern w:val="3"/>
          <w:sz w:val="28"/>
          <w:szCs w:val="28"/>
        </w:rPr>
      </w:pPr>
      <w:r w:rsidRPr="00957BA9">
        <w:rPr>
          <w:rFonts w:ascii="標楷體" w:eastAsia="標楷體" w:hAnsi="標楷體"/>
          <w:kern w:val="3"/>
          <w:sz w:val="28"/>
          <w:szCs w:val="28"/>
        </w:rPr>
        <w:t>口腔黏膜外觀光亮，尤其是在上顎。</w:t>
      </w:r>
    </w:p>
    <w:p w14:paraId="37DD9461" w14:textId="77777777" w:rsidR="0012110B" w:rsidRPr="00957BA9" w:rsidRDefault="0012110B" w:rsidP="0012110B">
      <w:pPr>
        <w:numPr>
          <w:ilvl w:val="0"/>
          <w:numId w:val="52"/>
        </w:numPr>
        <w:snapToGrid w:val="0"/>
        <w:spacing w:line="600" w:lineRule="exact"/>
        <w:ind w:left="1525" w:hanging="249"/>
        <w:textAlignment w:val="auto"/>
        <w:rPr>
          <w:rFonts w:ascii="標楷體" w:eastAsia="標楷體" w:hAnsi="標楷體"/>
          <w:kern w:val="3"/>
          <w:sz w:val="28"/>
          <w:szCs w:val="28"/>
        </w:rPr>
      </w:pPr>
      <w:r w:rsidRPr="00957BA9">
        <w:rPr>
          <w:rFonts w:ascii="標楷體" w:eastAsia="標楷體" w:hAnsi="標楷體"/>
          <w:kern w:val="3"/>
          <w:sz w:val="28"/>
          <w:szCs w:val="28"/>
        </w:rPr>
        <w:t>分葉狀或較深的舌頭皺摺。</w:t>
      </w:r>
    </w:p>
    <w:p w14:paraId="4A92231B" w14:textId="77777777" w:rsidR="0012110B" w:rsidRPr="00957BA9" w:rsidRDefault="0012110B" w:rsidP="0012110B">
      <w:pPr>
        <w:numPr>
          <w:ilvl w:val="0"/>
          <w:numId w:val="52"/>
        </w:numPr>
        <w:snapToGrid w:val="0"/>
        <w:spacing w:line="600" w:lineRule="exact"/>
        <w:ind w:left="1525" w:hanging="249"/>
        <w:textAlignment w:val="auto"/>
        <w:rPr>
          <w:rFonts w:ascii="標楷體" w:eastAsia="標楷體" w:hAnsi="標楷體"/>
          <w:kern w:val="3"/>
          <w:sz w:val="28"/>
          <w:szCs w:val="28"/>
        </w:rPr>
      </w:pPr>
      <w:r w:rsidRPr="00957BA9">
        <w:rPr>
          <w:rFonts w:ascii="標楷體" w:eastAsia="標楷體" w:hAnsi="標楷體"/>
          <w:kern w:val="3"/>
          <w:sz w:val="28"/>
          <w:szCs w:val="28"/>
        </w:rPr>
        <w:t>上顎有黏膜碎屑(mucosal debris)，但戴活動假牙者除外。</w:t>
      </w:r>
    </w:p>
    <w:p w14:paraId="6359A2CA" w14:textId="77777777" w:rsidR="0012110B" w:rsidRPr="00957BA9" w:rsidRDefault="0012110B" w:rsidP="0012110B">
      <w:pPr>
        <w:snapToGrid w:val="0"/>
        <w:spacing w:line="600" w:lineRule="exact"/>
        <w:textAlignment w:val="auto"/>
        <w:rPr>
          <w:rFonts w:ascii="標楷體" w:eastAsia="標楷體" w:hAnsi="標楷體"/>
          <w:kern w:val="3"/>
        </w:rPr>
      </w:pPr>
      <w:r w:rsidRPr="00957BA9">
        <w:rPr>
          <w:rFonts w:ascii="標楷體" w:eastAsia="標楷體" w:hAnsi="標楷體"/>
          <w:b/>
          <w:bCs/>
          <w:sz w:val="28"/>
          <w:szCs w:val="28"/>
        </w:rPr>
        <w:t>貳、初診、X光：</w:t>
      </w:r>
      <w:r w:rsidRPr="00957BA9">
        <w:rPr>
          <w:rFonts w:ascii="標楷體" w:eastAsia="標楷體" w:hAnsi="標楷體"/>
          <w:kern w:val="3"/>
          <w:sz w:val="28"/>
          <w:szCs w:val="28"/>
        </w:rPr>
        <w:t>(101/2/1)</w:t>
      </w:r>
    </w:p>
    <w:p w14:paraId="703F043E" w14:textId="77777777" w:rsidR="0012110B" w:rsidRPr="00957BA9" w:rsidRDefault="0012110B" w:rsidP="0012110B">
      <w:pPr>
        <w:snapToGrid w:val="0"/>
        <w:spacing w:line="600" w:lineRule="exact"/>
        <w:ind w:left="993" w:hanging="851"/>
        <w:jc w:val="both"/>
        <w:rPr>
          <w:rFonts w:ascii="標楷體" w:eastAsia="標楷體" w:hAnsi="標楷體"/>
          <w:sz w:val="28"/>
          <w:szCs w:val="28"/>
        </w:rPr>
      </w:pPr>
      <w:r w:rsidRPr="00957BA9">
        <w:rPr>
          <w:rFonts w:ascii="標楷體" w:eastAsia="標楷體" w:hAnsi="標楷體"/>
          <w:sz w:val="28"/>
          <w:szCs w:val="28"/>
        </w:rPr>
        <w:t>一 (原四十一)、初診診察</w:t>
      </w:r>
      <w:r w:rsidRPr="00957BA9">
        <w:rPr>
          <w:rFonts w:ascii="標楷體" w:eastAsia="標楷體" w:hAnsi="標楷體"/>
          <w:kern w:val="3"/>
          <w:sz w:val="28"/>
          <w:szCs w:val="28"/>
        </w:rPr>
        <w:t>01271C～01273C</w:t>
      </w:r>
      <w:r w:rsidRPr="00957BA9">
        <w:rPr>
          <w:rFonts w:ascii="標楷體" w:eastAsia="標楷體" w:hAnsi="標楷體"/>
          <w:sz w:val="28"/>
          <w:szCs w:val="28"/>
        </w:rPr>
        <w:t>與符合牙醫門診加強感染管制實施方案之初診診察00315C～00317C：(99/4/1) (102/3/1)(110/1/1)</w:t>
      </w:r>
    </w:p>
    <w:p w14:paraId="3C92AB79" w14:textId="77777777" w:rsidR="0012110B" w:rsidRPr="00957BA9" w:rsidRDefault="0012110B" w:rsidP="0012110B">
      <w:pPr>
        <w:spacing w:line="600" w:lineRule="exact"/>
        <w:ind w:left="1274" w:hanging="566"/>
        <w:rPr>
          <w:rFonts w:ascii="標楷體" w:eastAsia="標楷體" w:hAnsi="標楷體"/>
          <w:sz w:val="28"/>
          <w:szCs w:val="28"/>
        </w:rPr>
      </w:pPr>
      <w:r w:rsidRPr="00957BA9">
        <w:rPr>
          <w:rFonts w:ascii="標楷體" w:eastAsia="標楷體" w:hAnsi="標楷體"/>
          <w:sz w:val="28"/>
          <w:szCs w:val="28"/>
        </w:rPr>
        <w:t>(一)全口無牙或殘存牙齒少於8顆之病患不得申報01271C、01272C及</w:t>
      </w:r>
      <w:r w:rsidRPr="00957BA9">
        <w:rPr>
          <w:rFonts w:ascii="標楷體" w:eastAsia="標楷體" w:hAnsi="標楷體"/>
          <w:sz w:val="28"/>
          <w:szCs w:val="28"/>
        </w:rPr>
        <w:lastRenderedPageBreak/>
        <w:t>01273C、00315C、00316C及00317C。</w:t>
      </w:r>
    </w:p>
    <w:p w14:paraId="61C90404" w14:textId="77777777" w:rsidR="0012110B" w:rsidRPr="00957BA9" w:rsidRDefault="0012110B" w:rsidP="0012110B">
      <w:pPr>
        <w:spacing w:line="600" w:lineRule="exact"/>
        <w:ind w:left="1274" w:hanging="566"/>
        <w:rPr>
          <w:rFonts w:ascii="標楷體" w:eastAsia="標楷體" w:hAnsi="標楷體"/>
          <w:sz w:val="28"/>
          <w:szCs w:val="28"/>
        </w:rPr>
      </w:pPr>
      <w:r w:rsidRPr="00957BA9">
        <w:rPr>
          <w:rFonts w:ascii="標楷體" w:eastAsia="標楷體" w:hAnsi="標楷體"/>
          <w:sz w:val="28"/>
          <w:szCs w:val="28"/>
        </w:rPr>
        <w:t>(二)初診診察記錄視同病歷首頁，應於每次抽審時附上最近一次(一年內)之初診記錄及相關 X光片，如為連續抽審案件應載明於醫令清單上。</w:t>
      </w:r>
    </w:p>
    <w:p w14:paraId="77ABFD18" w14:textId="77777777" w:rsidR="0012110B" w:rsidRPr="00957BA9" w:rsidRDefault="0012110B" w:rsidP="0012110B">
      <w:pPr>
        <w:spacing w:line="600" w:lineRule="exact"/>
        <w:ind w:left="1274" w:hanging="566"/>
        <w:rPr>
          <w:rFonts w:ascii="標楷體" w:eastAsia="標楷體" w:hAnsi="標楷體"/>
          <w:sz w:val="28"/>
          <w:szCs w:val="28"/>
        </w:rPr>
      </w:pPr>
      <w:r w:rsidRPr="00957BA9">
        <w:rPr>
          <w:rFonts w:ascii="標楷體" w:eastAsia="標楷體" w:hAnsi="標楷體"/>
          <w:sz w:val="28"/>
          <w:szCs w:val="28"/>
        </w:rPr>
        <w:t>(三)初診診察與符合牙醫門診加強感染管制實施方案之初診診察記錄內容需載明基本牙周狀況評估分為： 1.健康 2.牙齦炎 3.牙周炎。</w:t>
      </w:r>
    </w:p>
    <w:p w14:paraId="1C197449" w14:textId="77777777" w:rsidR="0012110B" w:rsidRPr="00957BA9" w:rsidRDefault="0012110B" w:rsidP="0012110B">
      <w:pPr>
        <w:snapToGrid w:val="0"/>
        <w:spacing w:line="600" w:lineRule="exact"/>
        <w:ind w:left="2833" w:hanging="2691"/>
        <w:rPr>
          <w:rFonts w:ascii="標楷體" w:eastAsia="標楷體" w:hAnsi="標楷體"/>
          <w:sz w:val="28"/>
          <w:szCs w:val="28"/>
        </w:rPr>
      </w:pPr>
      <w:r w:rsidRPr="00957BA9">
        <w:rPr>
          <w:rFonts w:ascii="標楷體" w:eastAsia="標楷體" w:hAnsi="標楷體"/>
          <w:sz w:val="28"/>
          <w:szCs w:val="28"/>
        </w:rPr>
        <w:t>二 (原二十四)、</w:t>
      </w:r>
    </w:p>
    <w:p w14:paraId="178EE405" w14:textId="77777777" w:rsidR="0012110B" w:rsidRPr="00957BA9" w:rsidRDefault="0012110B" w:rsidP="0012110B">
      <w:pPr>
        <w:spacing w:line="600" w:lineRule="exact"/>
        <w:ind w:left="1276" w:hanging="568"/>
        <w:rPr>
          <w:rFonts w:ascii="標楷體" w:eastAsia="標楷體" w:hAnsi="標楷體"/>
          <w:sz w:val="28"/>
          <w:szCs w:val="28"/>
        </w:rPr>
      </w:pPr>
      <w:r w:rsidRPr="00957BA9">
        <w:rPr>
          <w:rFonts w:ascii="標楷體" w:eastAsia="標楷體" w:hAnsi="標楷體"/>
          <w:sz w:val="28"/>
          <w:szCs w:val="28"/>
        </w:rPr>
        <w:t>(一 )若病人情況特殊「如過動兒(須檢附醫院診斷證明)、心智障礙病患(須檢附殘障手冊或精神科診斷證明)等有相關證明者」施行Ｘ光攝影有困難，得於病歷上詳細記載，方免附Ｘ光片而予以個案方式審查。(104/1/1)</w:t>
      </w:r>
    </w:p>
    <w:p w14:paraId="5FCE62F0" w14:textId="51FB871E" w:rsidR="0012110B" w:rsidRPr="00C608F5" w:rsidRDefault="0012110B" w:rsidP="0012110B">
      <w:pPr>
        <w:spacing w:line="600" w:lineRule="exact"/>
        <w:ind w:left="1276" w:hanging="568"/>
        <w:rPr>
          <w:rFonts w:ascii="標楷體" w:eastAsia="標楷體" w:hAnsi="標楷體"/>
          <w:sz w:val="28"/>
          <w:szCs w:val="28"/>
        </w:rPr>
      </w:pPr>
      <w:r w:rsidRPr="00957BA9">
        <w:rPr>
          <w:rFonts w:ascii="標楷體" w:eastAsia="標楷體" w:hAnsi="標楷體"/>
          <w:sz w:val="28"/>
          <w:szCs w:val="28"/>
        </w:rPr>
        <w:t>(二</w:t>
      </w:r>
      <w:r w:rsidRPr="00C608F5">
        <w:rPr>
          <w:rFonts w:ascii="標楷體" w:eastAsia="標楷體" w:hAnsi="標楷體"/>
          <w:sz w:val="28"/>
          <w:szCs w:val="28"/>
        </w:rPr>
        <w:t>)懷孕婦女(須病歷載明及病患簽名)、巡迴醫療區執行醫療服務無Ｘ光設備者，其根管治療得準用前項(免附Ｘ光片)之規定</w:t>
      </w:r>
      <w:r w:rsidR="00350F56" w:rsidRPr="00C608F5">
        <w:rPr>
          <w:rFonts w:eastAsia="標楷體"/>
          <w:sz w:val="28"/>
          <w:szCs w:val="28"/>
        </w:rPr>
        <w:t>；懷孕婦女申報</w:t>
      </w:r>
      <w:r w:rsidR="00350F56" w:rsidRPr="00C608F5">
        <w:rPr>
          <w:rFonts w:eastAsia="標楷體"/>
          <w:sz w:val="28"/>
          <w:szCs w:val="28"/>
        </w:rPr>
        <w:t>92014C</w:t>
      </w:r>
      <w:r w:rsidR="00350F56" w:rsidRPr="00C608F5">
        <w:rPr>
          <w:rFonts w:eastAsia="標楷體"/>
          <w:sz w:val="28"/>
          <w:szCs w:val="28"/>
        </w:rPr>
        <w:t>時亦得免附</w:t>
      </w:r>
      <w:r w:rsidR="00350F56" w:rsidRPr="00C608F5">
        <w:rPr>
          <w:rFonts w:eastAsia="標楷體"/>
          <w:sz w:val="28"/>
          <w:szCs w:val="28"/>
        </w:rPr>
        <w:t>X</w:t>
      </w:r>
      <w:r w:rsidR="00350F56" w:rsidRPr="00C608F5">
        <w:rPr>
          <w:rFonts w:eastAsia="標楷體"/>
          <w:sz w:val="28"/>
          <w:szCs w:val="28"/>
        </w:rPr>
        <w:t>光片。</w:t>
      </w:r>
      <w:r w:rsidRPr="00C608F5">
        <w:rPr>
          <w:rFonts w:ascii="標楷體" w:eastAsia="標楷體" w:hAnsi="標楷體"/>
          <w:sz w:val="28"/>
          <w:szCs w:val="28"/>
        </w:rPr>
        <w:t>(103/6/1)(103/8/1)(109/3/1)</w:t>
      </w:r>
      <w:r w:rsidR="00EC27FE" w:rsidRPr="00C608F5">
        <w:rPr>
          <w:rFonts w:eastAsia="標楷體"/>
          <w:sz w:val="28"/>
          <w:szCs w:val="28"/>
        </w:rPr>
        <w:t>（</w:t>
      </w:r>
      <w:r w:rsidR="00EC27FE" w:rsidRPr="00C608F5">
        <w:rPr>
          <w:rFonts w:eastAsia="標楷體"/>
          <w:sz w:val="28"/>
          <w:szCs w:val="28"/>
        </w:rPr>
        <w:t>11</w:t>
      </w:r>
      <w:r w:rsidR="00EC27FE" w:rsidRPr="00C608F5">
        <w:rPr>
          <w:rFonts w:eastAsia="標楷體" w:hint="eastAsia"/>
          <w:sz w:val="28"/>
          <w:szCs w:val="28"/>
        </w:rPr>
        <w:t>2</w:t>
      </w:r>
      <w:r w:rsidR="00EC27FE" w:rsidRPr="00C608F5">
        <w:rPr>
          <w:rFonts w:eastAsia="標楷體"/>
          <w:sz w:val="28"/>
          <w:szCs w:val="28"/>
        </w:rPr>
        <w:t>/</w:t>
      </w:r>
      <w:r w:rsidR="00EC27FE" w:rsidRPr="00C608F5">
        <w:rPr>
          <w:rFonts w:eastAsia="標楷體" w:hint="eastAsia"/>
          <w:sz w:val="28"/>
          <w:szCs w:val="28"/>
        </w:rPr>
        <w:t>9</w:t>
      </w:r>
      <w:r w:rsidR="00EC27FE" w:rsidRPr="00C608F5">
        <w:rPr>
          <w:rFonts w:eastAsia="標楷體"/>
          <w:sz w:val="28"/>
          <w:szCs w:val="28"/>
        </w:rPr>
        <w:t>/</w:t>
      </w:r>
      <w:r w:rsidR="00EC27FE" w:rsidRPr="00C608F5">
        <w:rPr>
          <w:rFonts w:eastAsia="標楷體" w:hint="eastAsia"/>
          <w:sz w:val="28"/>
          <w:szCs w:val="28"/>
        </w:rPr>
        <w:t>1</w:t>
      </w:r>
      <w:r w:rsidR="00EC27FE" w:rsidRPr="00C608F5">
        <w:rPr>
          <w:rFonts w:eastAsia="標楷體"/>
          <w:sz w:val="28"/>
          <w:szCs w:val="28"/>
        </w:rPr>
        <w:t>）</w:t>
      </w:r>
    </w:p>
    <w:p w14:paraId="0BB68A33" w14:textId="77777777" w:rsidR="0012110B" w:rsidRPr="00957BA9" w:rsidRDefault="0012110B" w:rsidP="0012110B">
      <w:pPr>
        <w:snapToGrid w:val="0"/>
        <w:spacing w:line="600" w:lineRule="exact"/>
        <w:ind w:left="622" w:hanging="622"/>
        <w:textAlignment w:val="auto"/>
        <w:rPr>
          <w:rFonts w:ascii="標楷體" w:eastAsia="標楷體" w:hAnsi="標楷體"/>
          <w:bCs/>
          <w:sz w:val="28"/>
          <w:szCs w:val="28"/>
        </w:rPr>
      </w:pPr>
      <w:r w:rsidRPr="00957BA9">
        <w:rPr>
          <w:rFonts w:ascii="標楷體" w:eastAsia="標楷體" w:hAnsi="標楷體"/>
          <w:bCs/>
          <w:sz w:val="28"/>
          <w:szCs w:val="28"/>
        </w:rPr>
        <w:t>三、齒顎全景X光片攝影</w:t>
      </w:r>
      <w:r w:rsidRPr="00957BA9">
        <w:rPr>
          <w:rFonts w:ascii="標楷體" w:eastAsia="標楷體" w:hAnsi="標楷體"/>
          <w:kern w:val="3"/>
          <w:sz w:val="28"/>
          <w:szCs w:val="28"/>
        </w:rPr>
        <w:t>(34004C)</w:t>
      </w:r>
      <w:r w:rsidRPr="00957BA9">
        <w:rPr>
          <w:rFonts w:ascii="標楷體" w:eastAsia="標楷體" w:hAnsi="標楷體"/>
          <w:bCs/>
          <w:sz w:val="28"/>
          <w:szCs w:val="28"/>
        </w:rPr>
        <w:t>審查原則：</w:t>
      </w:r>
      <w:r w:rsidRPr="00957BA9">
        <w:rPr>
          <w:rFonts w:ascii="標楷體" w:eastAsia="標楷體" w:hAnsi="標楷體"/>
          <w:kern w:val="3"/>
          <w:sz w:val="28"/>
          <w:szCs w:val="28"/>
        </w:rPr>
        <w:t>(107/2/1)</w:t>
      </w:r>
    </w:p>
    <w:p w14:paraId="74E0876A" w14:textId="77777777" w:rsidR="0012110B" w:rsidRPr="00957BA9" w:rsidRDefault="0012110B" w:rsidP="0012110B">
      <w:pPr>
        <w:widowControl/>
        <w:spacing w:before="100" w:after="50" w:line="600" w:lineRule="exact"/>
        <w:ind w:left="1276" w:hanging="567"/>
        <w:jc w:val="both"/>
        <w:textAlignment w:val="auto"/>
        <w:rPr>
          <w:rFonts w:ascii="標楷體" w:eastAsia="標楷體" w:hAnsi="標楷體"/>
          <w:kern w:val="3"/>
          <w:sz w:val="28"/>
          <w:szCs w:val="28"/>
        </w:rPr>
      </w:pPr>
      <w:r w:rsidRPr="00957BA9">
        <w:rPr>
          <w:rFonts w:ascii="標楷體" w:eastAsia="標楷體" w:hAnsi="標楷體"/>
          <w:kern w:val="3"/>
          <w:sz w:val="28"/>
          <w:szCs w:val="28"/>
        </w:rPr>
        <w:t>(一)因張口困難無法放置口內X光片，病歷應記載最大張口幅度。</w:t>
      </w:r>
    </w:p>
    <w:p w14:paraId="64B7D2E2" w14:textId="77777777" w:rsidR="0012110B" w:rsidRPr="00957BA9" w:rsidRDefault="0012110B" w:rsidP="0012110B">
      <w:pPr>
        <w:widowControl/>
        <w:spacing w:before="100" w:after="50" w:line="600" w:lineRule="exact"/>
        <w:ind w:left="1276" w:hanging="567"/>
        <w:jc w:val="both"/>
        <w:textAlignment w:val="auto"/>
        <w:rPr>
          <w:rFonts w:ascii="標楷體" w:eastAsia="標楷體" w:hAnsi="標楷體"/>
          <w:kern w:val="3"/>
          <w:sz w:val="28"/>
          <w:szCs w:val="28"/>
        </w:rPr>
      </w:pPr>
      <w:r w:rsidRPr="00957BA9">
        <w:rPr>
          <w:rFonts w:ascii="標楷體" w:eastAsia="標楷體" w:hAnsi="標楷體"/>
          <w:kern w:val="3"/>
          <w:sz w:val="28"/>
          <w:szCs w:val="28"/>
        </w:rPr>
        <w:t>(二)對口內片過敏。</w:t>
      </w:r>
    </w:p>
    <w:p w14:paraId="7B221F29" w14:textId="77777777" w:rsidR="0012110B" w:rsidRPr="00957BA9" w:rsidRDefault="0012110B" w:rsidP="0012110B">
      <w:pPr>
        <w:widowControl/>
        <w:spacing w:before="100" w:after="50" w:line="600" w:lineRule="exact"/>
        <w:ind w:left="1276" w:hanging="567"/>
        <w:jc w:val="both"/>
        <w:textAlignment w:val="auto"/>
        <w:rPr>
          <w:rFonts w:ascii="標楷體" w:eastAsia="標楷體" w:hAnsi="標楷體"/>
          <w:kern w:val="3"/>
          <w:sz w:val="28"/>
          <w:szCs w:val="28"/>
        </w:rPr>
      </w:pPr>
      <w:r w:rsidRPr="00957BA9">
        <w:rPr>
          <w:rFonts w:ascii="標楷體" w:eastAsia="標楷體" w:hAnsi="標楷體"/>
          <w:kern w:val="3"/>
          <w:sz w:val="28"/>
          <w:szCs w:val="28"/>
        </w:rPr>
        <w:t>(三)口內片難以放置適當位置。</w:t>
      </w:r>
    </w:p>
    <w:p w14:paraId="671259C9" w14:textId="77777777" w:rsidR="0012110B" w:rsidRPr="00957BA9" w:rsidRDefault="0012110B" w:rsidP="0012110B">
      <w:pPr>
        <w:widowControl/>
        <w:spacing w:before="100" w:after="50" w:line="600" w:lineRule="exact"/>
        <w:ind w:left="1276" w:hanging="567"/>
        <w:jc w:val="both"/>
        <w:textAlignment w:val="auto"/>
        <w:rPr>
          <w:rFonts w:ascii="標楷體" w:eastAsia="標楷體" w:hAnsi="標楷體"/>
          <w:kern w:val="3"/>
          <w:sz w:val="28"/>
          <w:szCs w:val="28"/>
        </w:rPr>
      </w:pPr>
      <w:r w:rsidRPr="00957BA9">
        <w:rPr>
          <w:rFonts w:ascii="標楷體" w:eastAsia="標楷體" w:hAnsi="標楷體"/>
          <w:kern w:val="3"/>
          <w:sz w:val="28"/>
          <w:szCs w:val="28"/>
        </w:rPr>
        <w:lastRenderedPageBreak/>
        <w:t>(四)齒顎全景X光片攝影檢查之選擇應用，須在公認有明顯優於其他口內X光片檢查，或其他檢查無法提供足夠資料以輔助臨床診斷或治療時，方可申報。</w:t>
      </w:r>
    </w:p>
    <w:p w14:paraId="460B5174" w14:textId="77777777" w:rsidR="0012110B" w:rsidRPr="00957BA9" w:rsidRDefault="0012110B" w:rsidP="0012110B">
      <w:pPr>
        <w:snapToGrid w:val="0"/>
        <w:spacing w:line="600" w:lineRule="exact"/>
        <w:rPr>
          <w:rFonts w:ascii="標楷體" w:eastAsia="標楷體" w:hAnsi="標楷體"/>
        </w:rPr>
      </w:pPr>
      <w:r w:rsidRPr="00957BA9">
        <w:rPr>
          <w:rFonts w:ascii="標楷體" w:eastAsia="標楷體" w:hAnsi="標楷體"/>
          <w:b/>
          <w:bCs/>
          <w:sz w:val="28"/>
          <w:szCs w:val="28"/>
        </w:rPr>
        <w:t>參、牙體復形：</w:t>
      </w:r>
      <w:r w:rsidRPr="00957BA9">
        <w:rPr>
          <w:rFonts w:ascii="標楷體" w:eastAsia="標楷體" w:hAnsi="標楷體"/>
          <w:sz w:val="28"/>
          <w:szCs w:val="28"/>
        </w:rPr>
        <w:t>(101/2/1)</w:t>
      </w:r>
    </w:p>
    <w:p w14:paraId="3B40BC63" w14:textId="77777777" w:rsidR="0012110B" w:rsidRPr="00957BA9" w:rsidRDefault="0012110B" w:rsidP="0012110B">
      <w:pPr>
        <w:snapToGrid w:val="0"/>
        <w:spacing w:line="600" w:lineRule="exact"/>
        <w:ind w:left="565" w:hanging="426"/>
        <w:jc w:val="both"/>
        <w:textAlignment w:val="auto"/>
        <w:rPr>
          <w:rFonts w:ascii="標楷體" w:eastAsia="標楷體" w:hAnsi="標楷體"/>
          <w:kern w:val="3"/>
        </w:rPr>
      </w:pPr>
      <w:r w:rsidRPr="00957BA9">
        <w:rPr>
          <w:rFonts w:ascii="標楷體" w:eastAsia="標楷體" w:hAnsi="標楷體"/>
          <w:bCs/>
          <w:sz w:val="28"/>
          <w:szCs w:val="28"/>
        </w:rPr>
        <w:t>一 (原十七)</w:t>
      </w:r>
      <w:r w:rsidRPr="00957BA9">
        <w:rPr>
          <w:rFonts w:ascii="標楷體" w:eastAsia="標楷體" w:hAnsi="標楷體"/>
          <w:kern w:val="3"/>
          <w:sz w:val="28"/>
          <w:szCs w:val="28"/>
        </w:rPr>
        <w:t>、牙體復形(O.D.)：除牙位外，應詳載補牙部位窩洞位置及所使用材質。(請勿使用商品名稱)。</w:t>
      </w:r>
    </w:p>
    <w:p w14:paraId="3D87F55C" w14:textId="77777777" w:rsidR="0012110B" w:rsidRPr="00957BA9" w:rsidRDefault="0012110B" w:rsidP="0012110B">
      <w:pPr>
        <w:spacing w:line="600" w:lineRule="exact"/>
        <w:ind w:left="567" w:hanging="425"/>
        <w:rPr>
          <w:rFonts w:ascii="標楷體" w:eastAsia="標楷體" w:hAnsi="標楷體"/>
        </w:rPr>
      </w:pPr>
      <w:r w:rsidRPr="00957BA9">
        <w:rPr>
          <w:rFonts w:ascii="標楷體" w:eastAsia="標楷體" w:hAnsi="標楷體"/>
          <w:bCs/>
          <w:sz w:val="28"/>
          <w:szCs w:val="28"/>
        </w:rPr>
        <w:t>二 (原十八)</w:t>
      </w:r>
      <w:r w:rsidRPr="00957BA9">
        <w:rPr>
          <w:rFonts w:ascii="標楷體" w:eastAsia="標楷體" w:hAnsi="標楷體"/>
          <w:sz w:val="28"/>
          <w:szCs w:val="28"/>
        </w:rPr>
        <w:t>、齒頸部磨耗充填限以單面申報。(101/2/1)</w:t>
      </w:r>
    </w:p>
    <w:p w14:paraId="23DCAAA2" w14:textId="77777777" w:rsidR="0012110B" w:rsidRPr="00957BA9" w:rsidRDefault="0012110B" w:rsidP="0012110B">
      <w:pPr>
        <w:snapToGrid w:val="0"/>
        <w:spacing w:line="600" w:lineRule="exact"/>
        <w:ind w:left="2550" w:hanging="2411"/>
        <w:jc w:val="both"/>
        <w:rPr>
          <w:rFonts w:ascii="標楷體" w:eastAsia="標楷體" w:hAnsi="標楷體"/>
          <w:sz w:val="28"/>
          <w:szCs w:val="28"/>
        </w:rPr>
      </w:pPr>
      <w:r w:rsidRPr="00957BA9">
        <w:rPr>
          <w:rFonts w:ascii="標楷體" w:eastAsia="標楷體" w:hAnsi="標楷體"/>
          <w:bCs/>
          <w:sz w:val="28"/>
          <w:szCs w:val="28"/>
        </w:rPr>
        <w:t>三 (原十九)</w:t>
      </w:r>
      <w:r w:rsidRPr="00957BA9">
        <w:rPr>
          <w:rFonts w:ascii="標楷體" w:eastAsia="標楷體" w:hAnsi="標楷體"/>
          <w:sz w:val="28"/>
          <w:szCs w:val="28"/>
        </w:rPr>
        <w:t>、</w:t>
      </w:r>
    </w:p>
    <w:p w14:paraId="638AC504" w14:textId="77777777" w:rsidR="0012110B" w:rsidRPr="00957BA9" w:rsidRDefault="0012110B" w:rsidP="0012110B">
      <w:pPr>
        <w:numPr>
          <w:ilvl w:val="0"/>
          <w:numId w:val="41"/>
        </w:numPr>
        <w:snapToGrid w:val="0"/>
        <w:spacing w:before="100" w:after="50" w:line="600" w:lineRule="exact"/>
        <w:jc w:val="both"/>
        <w:textAlignment w:val="auto"/>
        <w:rPr>
          <w:rFonts w:ascii="標楷體" w:eastAsia="標楷體" w:hAnsi="標楷體"/>
          <w:kern w:val="3"/>
          <w:szCs w:val="24"/>
        </w:rPr>
      </w:pPr>
      <w:r w:rsidRPr="00957BA9">
        <w:rPr>
          <w:rFonts w:ascii="標楷體" w:eastAsia="標楷體" w:hAnsi="標楷體"/>
          <w:kern w:val="3"/>
          <w:sz w:val="28"/>
          <w:szCs w:val="28"/>
        </w:rPr>
        <w:t>後牙若同顆牙牙冠同時併有多面蛀牙，應於當次復形完成後，並以全民健康保險醫療服務給付項目及支付標準表內牙體復形最高面數目申報。(101/2/1)(102/3/1)</w:t>
      </w:r>
    </w:p>
    <w:p w14:paraId="5DB5252F" w14:textId="77777777" w:rsidR="0012110B" w:rsidRPr="00957BA9" w:rsidRDefault="0012110B" w:rsidP="0012110B">
      <w:pPr>
        <w:snapToGrid w:val="0"/>
        <w:spacing w:line="600" w:lineRule="exact"/>
        <w:ind w:left="1557" w:hanging="848"/>
        <w:jc w:val="both"/>
        <w:rPr>
          <w:rFonts w:ascii="標楷體" w:eastAsia="標楷體" w:hAnsi="標楷體"/>
        </w:rPr>
      </w:pPr>
      <w:r w:rsidRPr="00957BA9">
        <w:rPr>
          <w:rFonts w:ascii="標楷體" w:eastAsia="標楷體" w:hAnsi="標楷體"/>
          <w:sz w:val="28"/>
          <w:szCs w:val="28"/>
        </w:rPr>
        <w:t>(二)刪除。(101/2/1)</w:t>
      </w:r>
    </w:p>
    <w:p w14:paraId="09606A26" w14:textId="77777777" w:rsidR="0012110B" w:rsidRPr="00957BA9" w:rsidRDefault="0012110B" w:rsidP="0012110B">
      <w:pPr>
        <w:snapToGrid w:val="0"/>
        <w:spacing w:line="600" w:lineRule="exact"/>
        <w:ind w:left="1276" w:hanging="567"/>
        <w:rPr>
          <w:rFonts w:ascii="標楷體" w:eastAsia="標楷體" w:hAnsi="標楷體"/>
        </w:rPr>
      </w:pPr>
      <w:r w:rsidRPr="00957BA9">
        <w:rPr>
          <w:rFonts w:ascii="標楷體" w:eastAsia="標楷體" w:hAnsi="標楷體"/>
          <w:sz w:val="28"/>
          <w:szCs w:val="28"/>
        </w:rPr>
        <w:t xml:space="preserve">(三)同顆牙牙冠使用兩種以上不同復形材質，應擇一材質處置項目申報，申報面數以申報材質處置的執行面數為限。(107/2/1) (108/3/1) </w:t>
      </w:r>
    </w:p>
    <w:p w14:paraId="52D4E0C3" w14:textId="77777777" w:rsidR="0012110B" w:rsidRPr="00957BA9" w:rsidRDefault="0012110B" w:rsidP="0012110B">
      <w:pPr>
        <w:spacing w:line="600" w:lineRule="exact"/>
        <w:ind w:left="510" w:hanging="510"/>
        <w:rPr>
          <w:rFonts w:ascii="標楷體" w:eastAsia="標楷體" w:hAnsi="標楷體"/>
        </w:rPr>
      </w:pPr>
      <w:r w:rsidRPr="00957BA9">
        <w:rPr>
          <w:rFonts w:ascii="標楷體" w:eastAsia="標楷體" w:hAnsi="標楷體"/>
          <w:b/>
          <w:bCs/>
          <w:sz w:val="28"/>
          <w:szCs w:val="28"/>
        </w:rPr>
        <w:t>肆、根管治療：</w:t>
      </w:r>
      <w:r w:rsidRPr="00957BA9">
        <w:rPr>
          <w:rFonts w:ascii="標楷體" w:eastAsia="標楷體" w:hAnsi="標楷體"/>
          <w:sz w:val="28"/>
          <w:szCs w:val="28"/>
        </w:rPr>
        <w:t>(101/2/1)</w:t>
      </w:r>
    </w:p>
    <w:p w14:paraId="4BBF7214" w14:textId="77777777" w:rsidR="0012110B" w:rsidRPr="00957BA9" w:rsidRDefault="0012110B" w:rsidP="0012110B">
      <w:pPr>
        <w:snapToGrid w:val="0"/>
        <w:spacing w:line="600" w:lineRule="exact"/>
        <w:ind w:left="565" w:hanging="426"/>
        <w:jc w:val="both"/>
        <w:textAlignment w:val="auto"/>
        <w:rPr>
          <w:rFonts w:ascii="標楷體" w:eastAsia="標楷體" w:hAnsi="標楷體"/>
          <w:kern w:val="3"/>
        </w:rPr>
      </w:pPr>
      <w:r w:rsidRPr="00957BA9">
        <w:rPr>
          <w:rFonts w:ascii="標楷體" w:eastAsia="標楷體" w:hAnsi="標楷體"/>
          <w:bCs/>
          <w:sz w:val="28"/>
          <w:szCs w:val="28"/>
        </w:rPr>
        <w:t>一 (原二十)</w:t>
      </w:r>
      <w:r w:rsidRPr="00957BA9">
        <w:rPr>
          <w:rFonts w:ascii="標楷體" w:eastAsia="標楷體" w:hAnsi="標楷體"/>
          <w:kern w:val="3"/>
          <w:sz w:val="28"/>
          <w:szCs w:val="28"/>
        </w:rPr>
        <w:t>、根管治療(ENDO)：90001C～90003C、90019C、90020C應詳載牙齒位置、根管名稱及其根管治療操作長度(包含數字與單位mm)，擴大號數(ISO instruments 經由ADA與ISO認定的標準尺寸大小)、充填材料…等。根管難症處理，應依各該根管詳細述明理由及病情並附充填前後Ｘ光片舉證，病歷應詳載Ｘ光片診斷或發現。個別根管若根管鈣化，未作RCF且未申報費用，不需記載操作長度及擴大號數。</w:t>
      </w:r>
      <w:r w:rsidRPr="00957BA9">
        <w:rPr>
          <w:rFonts w:ascii="標楷體" w:eastAsia="標楷體" w:hAnsi="標楷體"/>
          <w:kern w:val="3"/>
          <w:sz w:val="28"/>
          <w:szCs w:val="28"/>
        </w:rPr>
        <w:lastRenderedPageBreak/>
        <w:t>(97/5/1)(97/9/1)(100/5/1)</w:t>
      </w:r>
    </w:p>
    <w:p w14:paraId="0A884FEC" w14:textId="77777777" w:rsidR="0012110B" w:rsidRPr="00957BA9" w:rsidRDefault="0012110B" w:rsidP="0012110B">
      <w:pPr>
        <w:snapToGrid w:val="0"/>
        <w:spacing w:line="600" w:lineRule="exact"/>
        <w:textAlignment w:val="auto"/>
        <w:rPr>
          <w:rFonts w:ascii="標楷體" w:eastAsia="標楷體" w:hAnsi="標楷體"/>
          <w:kern w:val="3"/>
        </w:rPr>
      </w:pPr>
      <w:r w:rsidRPr="00957BA9">
        <w:rPr>
          <w:rFonts w:ascii="標楷體" w:eastAsia="標楷體" w:hAnsi="標楷體"/>
          <w:bCs/>
          <w:sz w:val="28"/>
          <w:szCs w:val="28"/>
        </w:rPr>
        <w:t>二 (原二十一)</w:t>
      </w:r>
      <w:r w:rsidRPr="00957BA9">
        <w:rPr>
          <w:rFonts w:ascii="標楷體" w:eastAsia="標楷體" w:hAnsi="標楷體"/>
          <w:kern w:val="3"/>
          <w:sz w:val="28"/>
          <w:szCs w:val="28"/>
        </w:rPr>
        <w:t>、恆牙根管治療完成充填之界定：(101/2/1)</w:t>
      </w:r>
    </w:p>
    <w:p w14:paraId="2A6EBE5E" w14:textId="77777777" w:rsidR="0012110B" w:rsidRPr="00957BA9" w:rsidRDefault="0012110B" w:rsidP="0012110B">
      <w:pPr>
        <w:snapToGrid w:val="0"/>
        <w:spacing w:line="600" w:lineRule="exact"/>
        <w:ind w:left="1276" w:hanging="567"/>
        <w:textAlignment w:val="auto"/>
        <w:rPr>
          <w:rFonts w:ascii="標楷體" w:eastAsia="標楷體" w:hAnsi="標楷體"/>
          <w:kern w:val="3"/>
          <w:sz w:val="28"/>
          <w:szCs w:val="28"/>
        </w:rPr>
      </w:pPr>
      <w:r w:rsidRPr="00957BA9">
        <w:rPr>
          <w:rFonts w:ascii="標楷體" w:eastAsia="標楷體" w:hAnsi="標楷體"/>
          <w:kern w:val="3"/>
          <w:sz w:val="28"/>
          <w:szCs w:val="28"/>
        </w:rPr>
        <w:t>(一)根管操作長度以根管開口參考點至根尖之長度計算之。但根管根尖須充填5mm才達緻密。</w:t>
      </w:r>
    </w:p>
    <w:p w14:paraId="7589E760" w14:textId="77777777" w:rsidR="0012110B" w:rsidRPr="00957BA9" w:rsidRDefault="0012110B" w:rsidP="0012110B">
      <w:pPr>
        <w:snapToGrid w:val="0"/>
        <w:spacing w:line="600" w:lineRule="exact"/>
        <w:ind w:left="1276" w:hanging="567"/>
        <w:textAlignment w:val="auto"/>
        <w:rPr>
          <w:rFonts w:ascii="標楷體" w:eastAsia="標楷體" w:hAnsi="標楷體"/>
          <w:kern w:val="3"/>
          <w:sz w:val="28"/>
          <w:szCs w:val="28"/>
        </w:rPr>
      </w:pPr>
      <w:r w:rsidRPr="00957BA9">
        <w:rPr>
          <w:rFonts w:ascii="標楷體" w:eastAsia="標楷體" w:hAnsi="標楷體"/>
          <w:kern w:val="3"/>
          <w:sz w:val="28"/>
          <w:szCs w:val="28"/>
        </w:rPr>
        <w:t>(二)單一根管：其充填須緻密達根管內距根尖2mm，若有明顯無法克服之情況，如：根管阻塞、鈣化，極度彎曲或存在器械斷折等，需充填超過二分之一才予給付。(99/4/1) (102/3/1)</w:t>
      </w:r>
    </w:p>
    <w:p w14:paraId="467E35CD" w14:textId="77777777" w:rsidR="0012110B" w:rsidRPr="00957BA9" w:rsidRDefault="0012110B" w:rsidP="0012110B">
      <w:pPr>
        <w:snapToGrid w:val="0"/>
        <w:spacing w:line="600" w:lineRule="exact"/>
        <w:ind w:left="1276" w:hanging="709"/>
        <w:textAlignment w:val="auto"/>
        <w:rPr>
          <w:rFonts w:ascii="標楷體" w:eastAsia="標楷體" w:hAnsi="標楷體"/>
          <w:kern w:val="3"/>
          <w:sz w:val="28"/>
          <w:szCs w:val="28"/>
        </w:rPr>
      </w:pPr>
      <w:r w:rsidRPr="00957BA9">
        <w:rPr>
          <w:rFonts w:ascii="標楷體" w:eastAsia="標楷體" w:hAnsi="標楷體"/>
          <w:kern w:val="3"/>
          <w:sz w:val="28"/>
          <w:szCs w:val="28"/>
        </w:rPr>
        <w:t xml:space="preserve"> (三)多根管：後牙以超過三分之二才予給付。若有明顯無法克服之情況，如：根管阻塞、鈣化，極度彎曲或存在器械斷折等，需充填超過二分之一才予給付。 (102/3/1)</w:t>
      </w:r>
    </w:p>
    <w:p w14:paraId="72E2D0E9" w14:textId="77777777" w:rsidR="0012110B" w:rsidRPr="00957BA9" w:rsidRDefault="0012110B" w:rsidP="0012110B">
      <w:pPr>
        <w:snapToGrid w:val="0"/>
        <w:spacing w:line="500" w:lineRule="exact"/>
        <w:ind w:left="1276" w:hanging="709"/>
        <w:textAlignment w:val="auto"/>
        <w:rPr>
          <w:rFonts w:ascii="標楷體" w:eastAsia="標楷體" w:hAnsi="標楷體"/>
          <w:kern w:val="3"/>
          <w:sz w:val="28"/>
          <w:szCs w:val="28"/>
        </w:rPr>
      </w:pPr>
      <w:r w:rsidRPr="00957BA9">
        <w:rPr>
          <w:rFonts w:ascii="標楷體" w:eastAsia="標楷體" w:hAnsi="標楷體"/>
          <w:kern w:val="3"/>
          <w:sz w:val="28"/>
          <w:szCs w:val="28"/>
        </w:rPr>
        <w:t xml:space="preserve"> (四)恆牙根管治療須以不可吸收之材料充填，但不得使用銀針、銀針混合牙膠針、或單獨使用根管充填劑及其他不宜做根管充填之材料。(101/2/1)</w:t>
      </w:r>
    </w:p>
    <w:p w14:paraId="027579E0" w14:textId="77777777" w:rsidR="0012110B" w:rsidRPr="00957BA9" w:rsidRDefault="0012110B" w:rsidP="0012110B">
      <w:pPr>
        <w:snapToGrid w:val="0"/>
        <w:spacing w:line="600" w:lineRule="exact"/>
        <w:ind w:left="425" w:hanging="423"/>
        <w:jc w:val="both"/>
        <w:textAlignment w:val="auto"/>
        <w:rPr>
          <w:rFonts w:ascii="標楷體" w:eastAsia="標楷體" w:hAnsi="標楷體"/>
          <w:kern w:val="3"/>
        </w:rPr>
      </w:pPr>
      <w:r w:rsidRPr="00957BA9">
        <w:rPr>
          <w:rFonts w:ascii="標楷體" w:eastAsia="標楷體" w:hAnsi="標楷體"/>
          <w:bCs/>
          <w:sz w:val="28"/>
          <w:szCs w:val="28"/>
        </w:rPr>
        <w:t>三 (原二十五</w:t>
      </w:r>
      <w:r w:rsidRPr="00957BA9">
        <w:rPr>
          <w:rFonts w:ascii="標楷體" w:eastAsia="標楷體" w:hAnsi="標楷體"/>
          <w:kern w:val="3"/>
          <w:sz w:val="28"/>
          <w:szCs w:val="28"/>
        </w:rPr>
        <w:t>)</w:t>
      </w:r>
      <w:r w:rsidRPr="00957BA9">
        <w:rPr>
          <w:rFonts w:ascii="標楷體" w:eastAsia="標楷體" w:hAnsi="標楷體"/>
          <w:bCs/>
          <w:sz w:val="28"/>
          <w:szCs w:val="28"/>
        </w:rPr>
        <w:t>、</w:t>
      </w:r>
      <w:r w:rsidRPr="00957BA9">
        <w:rPr>
          <w:rFonts w:ascii="標楷體" w:eastAsia="標楷體" w:hAnsi="標楷體"/>
          <w:kern w:val="3"/>
          <w:sz w:val="28"/>
          <w:szCs w:val="28"/>
        </w:rPr>
        <w:t>乳牙根管治療，申報時須檢附術前、術後X光片。根管充填須達根尖二分之一，並以可吸收之材料充填，後牙多根管須所有根管均達根尖二分之一才可申報90018C，後牙若有部份根管充填未達標準可以90016C申報。乳牙所有牙根吸收超過三分之二以上(殘存牙根長度在3mm以內者)，不得申報乳牙根管治療。(99/4/1) (101/2/1)</w:t>
      </w:r>
    </w:p>
    <w:p w14:paraId="6FD14A55" w14:textId="77777777" w:rsidR="0012110B" w:rsidRPr="00957BA9" w:rsidRDefault="0012110B" w:rsidP="0012110B">
      <w:pPr>
        <w:snapToGrid w:val="0"/>
        <w:spacing w:line="600" w:lineRule="exact"/>
        <w:ind w:left="425" w:hanging="423"/>
        <w:jc w:val="both"/>
        <w:textAlignment w:val="auto"/>
        <w:rPr>
          <w:rFonts w:ascii="標楷體" w:eastAsia="標楷體" w:hAnsi="標楷體"/>
          <w:kern w:val="3"/>
        </w:rPr>
      </w:pPr>
      <w:r w:rsidRPr="00957BA9">
        <w:rPr>
          <w:rFonts w:ascii="標楷體" w:eastAsia="標楷體" w:hAnsi="標楷體"/>
          <w:bCs/>
          <w:kern w:val="3"/>
          <w:sz w:val="28"/>
          <w:szCs w:val="28"/>
        </w:rPr>
        <w:t>四 (原二十二</w:t>
      </w:r>
      <w:r w:rsidRPr="00957BA9">
        <w:rPr>
          <w:rFonts w:ascii="標楷體" w:eastAsia="標楷體" w:hAnsi="標楷體"/>
          <w:kern w:val="3"/>
          <w:sz w:val="28"/>
          <w:szCs w:val="28"/>
        </w:rPr>
        <w:t>)</w:t>
      </w:r>
      <w:r w:rsidRPr="00957BA9">
        <w:rPr>
          <w:rFonts w:ascii="標楷體" w:eastAsia="標楷體" w:hAnsi="標楷體"/>
          <w:bCs/>
          <w:kern w:val="3"/>
          <w:sz w:val="28"/>
          <w:szCs w:val="28"/>
        </w:rPr>
        <w:t xml:space="preserve"> 、</w:t>
      </w:r>
      <w:r w:rsidRPr="00957BA9">
        <w:rPr>
          <w:rFonts w:ascii="標楷體" w:eastAsia="標楷體" w:hAnsi="標楷體"/>
          <w:kern w:val="3"/>
          <w:sz w:val="28"/>
          <w:szCs w:val="28"/>
        </w:rPr>
        <w:t>拆除支台齒上之牙冠(以實際拆除支台齒上之牙冠數給付)或作橋體切斷術(橋體切斷視為 90007C×1給付)，應於病歷上詳實記明，並檢附術前、後Ｘ光片或相片(Ｘ光片或相片費用內含)申報之，若比例太高時，則實地訪查。(99/4/1)</w:t>
      </w:r>
    </w:p>
    <w:p w14:paraId="4B1D956B" w14:textId="77777777" w:rsidR="0012110B" w:rsidRPr="00957BA9" w:rsidRDefault="0012110B" w:rsidP="0012110B">
      <w:pPr>
        <w:spacing w:line="600" w:lineRule="exact"/>
        <w:ind w:left="426" w:hanging="426"/>
        <w:rPr>
          <w:rFonts w:ascii="標楷體" w:eastAsia="標楷體" w:hAnsi="標楷體"/>
        </w:rPr>
      </w:pPr>
      <w:r w:rsidRPr="00957BA9">
        <w:rPr>
          <w:rFonts w:ascii="標楷體" w:eastAsia="標楷體" w:hAnsi="標楷體"/>
          <w:bCs/>
          <w:sz w:val="28"/>
          <w:szCs w:val="28"/>
        </w:rPr>
        <w:t>五 (原二十三</w:t>
      </w:r>
      <w:r w:rsidRPr="00957BA9">
        <w:rPr>
          <w:rFonts w:ascii="標楷體" w:eastAsia="標楷體" w:hAnsi="標楷體"/>
          <w:sz w:val="28"/>
          <w:szCs w:val="28"/>
        </w:rPr>
        <w:t>)</w:t>
      </w:r>
      <w:r w:rsidRPr="00957BA9">
        <w:rPr>
          <w:rFonts w:ascii="標楷體" w:eastAsia="標楷體" w:hAnsi="標楷體"/>
          <w:bCs/>
          <w:sz w:val="28"/>
          <w:szCs w:val="28"/>
        </w:rPr>
        <w:t xml:space="preserve"> 、</w:t>
      </w:r>
      <w:r w:rsidRPr="00957BA9">
        <w:rPr>
          <w:rFonts w:ascii="標楷體" w:eastAsia="標楷體" w:hAnsi="標楷體"/>
          <w:sz w:val="28"/>
          <w:szCs w:val="28"/>
        </w:rPr>
        <w:t>根管治療申報橡皮障</w:t>
      </w:r>
      <w:r w:rsidRPr="00957BA9">
        <w:rPr>
          <w:rFonts w:ascii="標楷體" w:eastAsia="標楷體" w:hAnsi="標楷體"/>
          <w:bCs/>
          <w:sz w:val="28"/>
          <w:szCs w:val="28"/>
        </w:rPr>
        <w:t>防濕裝置(90012C)</w:t>
      </w:r>
      <w:r w:rsidRPr="00957BA9">
        <w:rPr>
          <w:rFonts w:ascii="標楷體" w:eastAsia="標楷體" w:hAnsi="標楷體"/>
          <w:b/>
          <w:bCs/>
          <w:sz w:val="28"/>
          <w:szCs w:val="28"/>
        </w:rPr>
        <w:t>，</w:t>
      </w:r>
      <w:r w:rsidRPr="00957BA9">
        <w:rPr>
          <w:rFonts w:ascii="標楷體" w:eastAsia="標楷體" w:hAnsi="標楷體"/>
          <w:bCs/>
          <w:sz w:val="28"/>
          <w:szCs w:val="28"/>
        </w:rPr>
        <w:t>需至少</w:t>
      </w:r>
      <w:r w:rsidRPr="00957BA9">
        <w:rPr>
          <w:rFonts w:ascii="標楷體" w:eastAsia="標楷體" w:hAnsi="標楷體"/>
          <w:sz w:val="28"/>
          <w:szCs w:val="28"/>
        </w:rPr>
        <w:t>檢附</w:t>
      </w:r>
      <w:r w:rsidRPr="00957BA9">
        <w:rPr>
          <w:rFonts w:ascii="標楷體" w:eastAsia="標楷體" w:hAnsi="標楷體"/>
          <w:b/>
          <w:sz w:val="28"/>
          <w:szCs w:val="28"/>
        </w:rPr>
        <w:t>一次</w:t>
      </w:r>
      <w:r w:rsidRPr="00957BA9">
        <w:rPr>
          <w:rFonts w:ascii="標楷體" w:eastAsia="標楷體" w:hAnsi="標楷體"/>
          <w:sz w:val="28"/>
          <w:szCs w:val="28"/>
        </w:rPr>
        <w:lastRenderedPageBreak/>
        <w:t>Ｘ光片或相片上可證實有使用橡皮障防濕裝置(亦即牙齒上夾有clamp時)。同一療程可按實際執行次數申報，病歷應詳實記載，並於每次執行時申報。</w:t>
      </w:r>
      <w:r w:rsidRPr="00957BA9">
        <w:rPr>
          <w:rFonts w:ascii="標楷體" w:eastAsia="標楷體" w:hAnsi="標楷體"/>
          <w:bCs/>
          <w:sz w:val="28"/>
          <w:szCs w:val="28"/>
        </w:rPr>
        <w:t>(99/4/1) (101/2/1) (104/1/1)</w:t>
      </w:r>
    </w:p>
    <w:p w14:paraId="48FA0210" w14:textId="77777777" w:rsidR="0012110B" w:rsidRPr="00957BA9" w:rsidRDefault="0012110B" w:rsidP="0012110B">
      <w:pPr>
        <w:snapToGrid w:val="0"/>
        <w:spacing w:line="600" w:lineRule="exact"/>
        <w:ind w:left="426" w:hanging="426"/>
        <w:rPr>
          <w:rFonts w:ascii="標楷體" w:eastAsia="標楷體" w:hAnsi="標楷體"/>
        </w:rPr>
      </w:pPr>
      <w:r w:rsidRPr="00957BA9">
        <w:rPr>
          <w:rFonts w:ascii="標楷體" w:eastAsia="標楷體" w:hAnsi="標楷體"/>
          <w:bCs/>
          <w:sz w:val="28"/>
          <w:szCs w:val="28"/>
        </w:rPr>
        <w:t>六 (原二十六</w:t>
      </w:r>
      <w:r w:rsidRPr="00957BA9">
        <w:rPr>
          <w:rFonts w:ascii="標楷體" w:eastAsia="標楷體" w:hAnsi="標楷體"/>
          <w:sz w:val="28"/>
          <w:szCs w:val="28"/>
        </w:rPr>
        <w:t>)</w:t>
      </w:r>
      <w:r w:rsidRPr="00957BA9">
        <w:rPr>
          <w:rFonts w:ascii="標楷體" w:eastAsia="標楷體" w:hAnsi="標楷體"/>
          <w:bCs/>
          <w:sz w:val="28"/>
          <w:szCs w:val="28"/>
        </w:rPr>
        <w:t>、</w:t>
      </w:r>
      <w:r w:rsidRPr="00957BA9">
        <w:rPr>
          <w:rFonts w:ascii="標楷體" w:eastAsia="標楷體" w:hAnsi="標楷體"/>
          <w:sz w:val="28"/>
          <w:szCs w:val="28"/>
        </w:rPr>
        <w:t>根管治療後，若因根尖膿腫而需重新再作者，以病歷記載之病情與重作根管治療前之診斷Ｘ光片為審查依據，經二位審查醫藥專家認定已不適合施行根管治療者，不得以根管治療申報。(102/3/1)</w:t>
      </w:r>
    </w:p>
    <w:p w14:paraId="3A2DF1A3" w14:textId="77777777" w:rsidR="0012110B" w:rsidRPr="00957BA9" w:rsidRDefault="0012110B" w:rsidP="0012110B">
      <w:pPr>
        <w:spacing w:line="600" w:lineRule="exact"/>
        <w:ind w:left="2835" w:hanging="2835"/>
        <w:rPr>
          <w:rFonts w:ascii="標楷體" w:eastAsia="標楷體" w:hAnsi="標楷體"/>
        </w:rPr>
      </w:pPr>
      <w:r w:rsidRPr="00957BA9">
        <w:rPr>
          <w:rFonts w:ascii="標楷體" w:eastAsia="標楷體" w:hAnsi="標楷體"/>
          <w:bCs/>
          <w:sz w:val="28"/>
          <w:szCs w:val="28"/>
        </w:rPr>
        <w:t>七</w:t>
      </w:r>
      <w:r w:rsidRPr="00957BA9">
        <w:rPr>
          <w:rFonts w:ascii="標楷體" w:eastAsia="標楷體" w:hAnsi="標楷體"/>
          <w:sz w:val="28"/>
          <w:szCs w:val="28"/>
        </w:rPr>
        <w:t>(原三十九)</w:t>
      </w:r>
      <w:r w:rsidRPr="00957BA9">
        <w:rPr>
          <w:rFonts w:ascii="標楷體" w:eastAsia="標楷體" w:hAnsi="標楷體"/>
          <w:bCs/>
          <w:sz w:val="28"/>
          <w:szCs w:val="28"/>
        </w:rPr>
        <w:t>、</w:t>
      </w:r>
      <w:r w:rsidRPr="00957BA9">
        <w:rPr>
          <w:rFonts w:ascii="標楷體" w:eastAsia="標楷體" w:hAnsi="標楷體"/>
          <w:sz w:val="28"/>
          <w:szCs w:val="28"/>
        </w:rPr>
        <w:t>(一)Gutta percha points充填若超出X光影像所示牙根之根尖2㎜以上，屬於缺乏積極療效之判定，不予以給付根管充填費用。(102/3/1)</w:t>
      </w:r>
    </w:p>
    <w:p w14:paraId="0F9BBB2E" w14:textId="77777777" w:rsidR="0012110B" w:rsidRPr="00957BA9" w:rsidRDefault="0012110B" w:rsidP="0012110B">
      <w:pPr>
        <w:snapToGrid w:val="0"/>
        <w:spacing w:line="600" w:lineRule="exact"/>
        <w:ind w:left="2832" w:hanging="708"/>
        <w:jc w:val="both"/>
        <w:rPr>
          <w:rFonts w:ascii="標楷體" w:eastAsia="標楷體" w:hAnsi="標楷體"/>
          <w:sz w:val="28"/>
          <w:szCs w:val="28"/>
        </w:rPr>
      </w:pPr>
      <w:r w:rsidRPr="00957BA9">
        <w:rPr>
          <w:rFonts w:ascii="標楷體" w:eastAsia="標楷體" w:hAnsi="標楷體"/>
          <w:sz w:val="28"/>
          <w:szCs w:val="28"/>
        </w:rPr>
        <w:t>(二)若 Gutta percha points overfilling有前項(一)之情況時，該牙申報二根根管治療或三根根管治療，應可考慮作部份核減及多根管治療時核減該Over filling之根管充填費用。</w:t>
      </w:r>
    </w:p>
    <w:p w14:paraId="0F1FFF48" w14:textId="77777777" w:rsidR="00350F56" w:rsidRDefault="0012110B" w:rsidP="0012110B">
      <w:pPr>
        <w:snapToGrid w:val="0"/>
        <w:spacing w:line="600" w:lineRule="exact"/>
        <w:ind w:left="2831" w:hanging="568"/>
        <w:rPr>
          <w:rFonts w:ascii="標楷體" w:eastAsia="標楷體" w:hAnsi="標楷體"/>
          <w:sz w:val="28"/>
          <w:szCs w:val="28"/>
        </w:rPr>
      </w:pPr>
      <w:r w:rsidRPr="00957BA9">
        <w:rPr>
          <w:rFonts w:ascii="標楷體" w:eastAsia="標楷體" w:hAnsi="標楷體"/>
          <w:sz w:val="28"/>
          <w:szCs w:val="28"/>
        </w:rPr>
        <w:t>(三)Over filling合併手術治療時，同一院所者視為同一療程，則合併申報時不刪減之；若GP over filling後有轉診計畫作手術時應詳載於病歷上並檢附轉診單影本，可不予以刪除。(98/3/1)</w:t>
      </w:r>
    </w:p>
    <w:p w14:paraId="2DF8DEC7" w14:textId="050345E5" w:rsidR="00350F56" w:rsidRPr="00C608F5" w:rsidRDefault="00350F56" w:rsidP="00350F56">
      <w:pPr>
        <w:snapToGrid w:val="0"/>
        <w:spacing w:line="600" w:lineRule="exact"/>
        <w:ind w:left="426" w:hanging="426"/>
        <w:rPr>
          <w:rFonts w:ascii="標楷體" w:eastAsia="標楷體" w:hAnsi="標楷體"/>
          <w:bCs/>
          <w:sz w:val="28"/>
          <w:szCs w:val="28"/>
        </w:rPr>
      </w:pPr>
      <w:r w:rsidRPr="00C608F5">
        <w:rPr>
          <w:rFonts w:ascii="標楷體" w:eastAsia="標楷體" w:hAnsi="標楷體" w:hint="eastAsia"/>
          <w:bCs/>
          <w:sz w:val="28"/>
          <w:szCs w:val="28"/>
        </w:rPr>
        <w:t>八、執行超音波根管沖洗應於每次執行時依牙位申報，同一療程可按實際執行次數申報，病歷應詳實記載。</w:t>
      </w:r>
      <w:r w:rsidR="00497411" w:rsidRPr="00C608F5">
        <w:rPr>
          <w:rFonts w:eastAsia="標楷體"/>
          <w:sz w:val="28"/>
          <w:szCs w:val="28"/>
        </w:rPr>
        <w:t>（</w:t>
      </w:r>
      <w:r w:rsidR="00497411" w:rsidRPr="00C608F5">
        <w:rPr>
          <w:rFonts w:eastAsia="標楷體"/>
          <w:sz w:val="28"/>
          <w:szCs w:val="28"/>
        </w:rPr>
        <w:t>11</w:t>
      </w:r>
      <w:r w:rsidR="00497411" w:rsidRPr="00C608F5">
        <w:rPr>
          <w:rFonts w:eastAsia="標楷體" w:hint="eastAsia"/>
          <w:sz w:val="28"/>
          <w:szCs w:val="28"/>
        </w:rPr>
        <w:t>2</w:t>
      </w:r>
      <w:r w:rsidR="00497411" w:rsidRPr="00C608F5">
        <w:rPr>
          <w:rFonts w:eastAsia="標楷體"/>
          <w:sz w:val="28"/>
          <w:szCs w:val="28"/>
        </w:rPr>
        <w:t>/</w:t>
      </w:r>
      <w:r w:rsidR="00497411" w:rsidRPr="00C608F5">
        <w:rPr>
          <w:rFonts w:eastAsia="標楷體" w:hint="eastAsia"/>
          <w:sz w:val="28"/>
          <w:szCs w:val="28"/>
        </w:rPr>
        <w:t>9</w:t>
      </w:r>
      <w:r w:rsidR="00497411" w:rsidRPr="00C608F5">
        <w:rPr>
          <w:rFonts w:eastAsia="標楷體"/>
          <w:sz w:val="28"/>
          <w:szCs w:val="28"/>
        </w:rPr>
        <w:t>/</w:t>
      </w:r>
      <w:r w:rsidR="00497411" w:rsidRPr="00C608F5">
        <w:rPr>
          <w:rFonts w:eastAsia="標楷體" w:hint="eastAsia"/>
          <w:sz w:val="28"/>
          <w:szCs w:val="28"/>
        </w:rPr>
        <w:t>1</w:t>
      </w:r>
      <w:r w:rsidR="00497411" w:rsidRPr="00C608F5">
        <w:rPr>
          <w:rFonts w:eastAsia="標楷體"/>
          <w:sz w:val="28"/>
          <w:szCs w:val="28"/>
        </w:rPr>
        <w:t>）</w:t>
      </w:r>
    </w:p>
    <w:p w14:paraId="1BDD0E2B" w14:textId="77777777" w:rsidR="0012110B" w:rsidRPr="00957BA9" w:rsidRDefault="0012110B" w:rsidP="0012110B">
      <w:pPr>
        <w:spacing w:line="600" w:lineRule="exact"/>
        <w:ind w:left="510" w:hanging="510"/>
        <w:rPr>
          <w:rFonts w:ascii="標楷體" w:eastAsia="標楷體" w:hAnsi="標楷體"/>
        </w:rPr>
      </w:pPr>
      <w:r w:rsidRPr="00957BA9">
        <w:rPr>
          <w:rFonts w:ascii="標楷體" w:eastAsia="標楷體" w:hAnsi="標楷體"/>
          <w:b/>
          <w:sz w:val="28"/>
          <w:szCs w:val="28"/>
        </w:rPr>
        <w:t>伍、牙周病</w:t>
      </w:r>
      <w:r w:rsidRPr="00957BA9">
        <w:rPr>
          <w:rFonts w:ascii="標楷體" w:eastAsia="標楷體" w:hAnsi="標楷體"/>
          <w:b/>
          <w:bCs/>
          <w:sz w:val="28"/>
          <w:szCs w:val="28"/>
        </w:rPr>
        <w:t>：</w:t>
      </w:r>
      <w:r w:rsidRPr="00957BA9">
        <w:rPr>
          <w:rFonts w:ascii="標楷體" w:eastAsia="標楷體" w:hAnsi="標楷體"/>
          <w:sz w:val="28"/>
          <w:szCs w:val="28"/>
        </w:rPr>
        <w:t>(101/2/1)</w:t>
      </w:r>
    </w:p>
    <w:p w14:paraId="0A754C8F" w14:textId="77777777" w:rsidR="0012110B" w:rsidRPr="00957BA9" w:rsidRDefault="0012110B" w:rsidP="0012110B">
      <w:pPr>
        <w:snapToGrid w:val="0"/>
        <w:spacing w:line="600" w:lineRule="exact"/>
        <w:ind w:left="709" w:hanging="570"/>
        <w:jc w:val="both"/>
        <w:textAlignment w:val="auto"/>
        <w:rPr>
          <w:rFonts w:ascii="標楷體" w:eastAsia="標楷體" w:hAnsi="標楷體"/>
          <w:bCs/>
          <w:sz w:val="28"/>
          <w:szCs w:val="28"/>
        </w:rPr>
      </w:pPr>
      <w:r w:rsidRPr="00957BA9">
        <w:rPr>
          <w:rFonts w:ascii="標楷體" w:eastAsia="標楷體" w:hAnsi="標楷體"/>
          <w:sz w:val="28"/>
          <w:szCs w:val="28"/>
        </w:rPr>
        <w:t>一 (原二十七)、全口牙結石清除、齒齦下刮除術 (91006C-91008C、91022C)後，以觀察一個月為原則；視病情需要可做牙周骨膜翻開術</w:t>
      </w:r>
      <w:r w:rsidRPr="00957BA9">
        <w:rPr>
          <w:rFonts w:ascii="標楷體" w:eastAsia="標楷體" w:hAnsi="標楷體"/>
          <w:sz w:val="28"/>
          <w:szCs w:val="28"/>
        </w:rPr>
        <w:lastRenderedPageBreak/>
        <w:t>(91009B-91010B)。</w:t>
      </w:r>
      <w:r w:rsidRPr="00957BA9">
        <w:rPr>
          <w:rFonts w:ascii="標楷體" w:eastAsia="標楷體" w:hAnsi="標楷體"/>
          <w:bCs/>
          <w:sz w:val="28"/>
          <w:szCs w:val="28"/>
        </w:rPr>
        <w:t>(98/3/1) (105/9/1)</w:t>
      </w:r>
      <w:r w:rsidRPr="00957BA9">
        <w:rPr>
          <w:rFonts w:ascii="標楷體" w:eastAsia="標楷體" w:hAnsi="標楷體"/>
          <w:sz w:val="28"/>
          <w:szCs w:val="28"/>
        </w:rPr>
        <w:t>(110/1/1)</w:t>
      </w:r>
    </w:p>
    <w:p w14:paraId="5106C19F" w14:textId="77777777" w:rsidR="0012110B" w:rsidRPr="00957BA9" w:rsidRDefault="0012110B" w:rsidP="0012110B">
      <w:pPr>
        <w:snapToGrid w:val="0"/>
        <w:spacing w:line="600" w:lineRule="exact"/>
        <w:ind w:left="1133" w:hanging="994"/>
        <w:jc w:val="both"/>
        <w:textAlignment w:val="auto"/>
        <w:rPr>
          <w:rFonts w:ascii="標楷體" w:eastAsia="標楷體" w:hAnsi="標楷體"/>
          <w:kern w:val="3"/>
        </w:rPr>
      </w:pPr>
      <w:r w:rsidRPr="00957BA9">
        <w:rPr>
          <w:rFonts w:ascii="標楷體" w:eastAsia="標楷體" w:hAnsi="標楷體"/>
          <w:bCs/>
          <w:sz w:val="28"/>
          <w:szCs w:val="28"/>
        </w:rPr>
        <w:t>二 (原二十八</w:t>
      </w:r>
      <w:r w:rsidRPr="00957BA9">
        <w:rPr>
          <w:rFonts w:ascii="標楷體" w:eastAsia="標楷體" w:hAnsi="標楷體"/>
          <w:kern w:val="3"/>
          <w:sz w:val="28"/>
          <w:szCs w:val="28"/>
        </w:rPr>
        <w:t>)</w:t>
      </w:r>
      <w:r w:rsidRPr="00957BA9">
        <w:rPr>
          <w:rFonts w:ascii="標楷體" w:eastAsia="標楷體" w:hAnsi="標楷體"/>
          <w:bCs/>
          <w:sz w:val="28"/>
          <w:szCs w:val="28"/>
        </w:rPr>
        <w:t>、</w:t>
      </w:r>
      <w:r w:rsidRPr="00957BA9">
        <w:rPr>
          <w:rFonts w:ascii="標楷體" w:eastAsia="標楷體" w:hAnsi="標楷體"/>
          <w:kern w:val="3"/>
          <w:sz w:val="28"/>
          <w:szCs w:val="28"/>
        </w:rPr>
        <w:t>全口牙結石清除及齒齦下刮除術不得再申報術後處理費。</w:t>
      </w:r>
    </w:p>
    <w:p w14:paraId="0B3EC908" w14:textId="77777777" w:rsidR="0012110B" w:rsidRPr="00957BA9" w:rsidRDefault="0012110B" w:rsidP="0012110B">
      <w:pPr>
        <w:snapToGrid w:val="0"/>
        <w:spacing w:line="600" w:lineRule="exact"/>
        <w:ind w:left="565" w:hanging="426"/>
        <w:jc w:val="both"/>
        <w:textAlignment w:val="auto"/>
        <w:rPr>
          <w:rFonts w:ascii="標楷體" w:eastAsia="標楷體" w:hAnsi="標楷體"/>
          <w:kern w:val="3"/>
        </w:rPr>
      </w:pPr>
      <w:r w:rsidRPr="00957BA9">
        <w:rPr>
          <w:rFonts w:ascii="標楷體" w:eastAsia="標楷體" w:hAnsi="標楷體"/>
          <w:bCs/>
          <w:sz w:val="28"/>
          <w:szCs w:val="28"/>
        </w:rPr>
        <w:t>三 (原二十九</w:t>
      </w:r>
      <w:r w:rsidRPr="00957BA9">
        <w:rPr>
          <w:rFonts w:ascii="標楷體" w:eastAsia="標楷體" w:hAnsi="標楷體"/>
          <w:kern w:val="3"/>
          <w:sz w:val="28"/>
          <w:szCs w:val="28"/>
        </w:rPr>
        <w:t>)</w:t>
      </w:r>
      <w:r w:rsidRPr="00957BA9">
        <w:rPr>
          <w:rFonts w:ascii="標楷體" w:eastAsia="標楷體" w:hAnsi="標楷體"/>
          <w:bCs/>
          <w:sz w:val="28"/>
          <w:szCs w:val="28"/>
        </w:rPr>
        <w:t>、</w:t>
      </w:r>
      <w:r w:rsidRPr="00957BA9">
        <w:rPr>
          <w:rFonts w:ascii="標楷體" w:eastAsia="標楷體" w:hAnsi="標楷體"/>
          <w:kern w:val="3"/>
          <w:sz w:val="28"/>
          <w:szCs w:val="28"/>
        </w:rPr>
        <w:t>為執行牙齦切除術 (91011C- 91012C)原則上應於牙結石清除觀察一個月後，或視病情需要方得申報，惟須詳細記載病歷(包括適應症狀、診斷及手術過程)備查。</w:t>
      </w:r>
    </w:p>
    <w:p w14:paraId="02B2EA56" w14:textId="77777777" w:rsidR="0012110B" w:rsidRPr="00957BA9" w:rsidRDefault="0012110B" w:rsidP="0012110B">
      <w:pPr>
        <w:snapToGrid w:val="0"/>
        <w:spacing w:line="600" w:lineRule="exact"/>
        <w:ind w:left="565" w:hanging="426"/>
        <w:textAlignment w:val="auto"/>
        <w:rPr>
          <w:rFonts w:ascii="標楷體" w:eastAsia="標楷體" w:hAnsi="標楷體"/>
          <w:kern w:val="3"/>
        </w:rPr>
      </w:pPr>
      <w:r w:rsidRPr="00957BA9">
        <w:rPr>
          <w:rFonts w:ascii="標楷體" w:eastAsia="標楷體" w:hAnsi="標楷體"/>
          <w:bCs/>
          <w:kern w:val="3"/>
          <w:sz w:val="28"/>
          <w:szCs w:val="28"/>
        </w:rPr>
        <w:t>四 (原</w:t>
      </w:r>
      <w:r w:rsidRPr="00957BA9">
        <w:rPr>
          <w:rFonts w:ascii="標楷體" w:eastAsia="標楷體" w:hAnsi="標楷體"/>
          <w:kern w:val="3"/>
          <w:sz w:val="28"/>
          <w:szCs w:val="28"/>
        </w:rPr>
        <w:t>四十</w:t>
      </w:r>
      <w:r w:rsidRPr="00957BA9">
        <w:rPr>
          <w:rFonts w:ascii="標楷體" w:eastAsia="標楷體" w:hAnsi="標楷體"/>
          <w:bCs/>
          <w:kern w:val="3"/>
          <w:sz w:val="28"/>
          <w:szCs w:val="28"/>
        </w:rPr>
        <w:t>)、</w:t>
      </w:r>
      <w:r w:rsidRPr="00957BA9">
        <w:rPr>
          <w:rFonts w:ascii="標楷體" w:eastAsia="標楷體" w:hAnsi="標楷體"/>
          <w:kern w:val="3"/>
          <w:sz w:val="28"/>
          <w:szCs w:val="28"/>
        </w:rPr>
        <w:t>若發現91003C、91004C申報異常，得請院所檢附相片或X光片以為審核(相片或X光片費用已內含)。(99/4/1) (101/2/1)</w:t>
      </w:r>
    </w:p>
    <w:p w14:paraId="24D4A216" w14:textId="65F1651D" w:rsidR="0012110B" w:rsidRPr="00252514" w:rsidRDefault="0012110B" w:rsidP="0012110B">
      <w:pPr>
        <w:snapToGrid w:val="0"/>
        <w:spacing w:line="600" w:lineRule="exact"/>
        <w:ind w:leftChars="58" w:left="707" w:hangingChars="203" w:hanging="568"/>
        <w:textAlignment w:val="auto"/>
        <w:rPr>
          <w:rFonts w:ascii="標楷體" w:eastAsia="標楷體" w:hAnsi="標楷體"/>
          <w:kern w:val="3"/>
          <w:sz w:val="28"/>
          <w:szCs w:val="28"/>
        </w:rPr>
      </w:pPr>
      <w:r w:rsidRPr="00957BA9">
        <w:rPr>
          <w:rFonts w:ascii="標楷體" w:eastAsia="標楷體" w:hAnsi="標楷體"/>
          <w:bCs/>
          <w:sz w:val="28"/>
          <w:szCs w:val="28"/>
        </w:rPr>
        <w:t>五 (原四十八)、</w:t>
      </w:r>
      <w:r w:rsidRPr="00252514">
        <w:rPr>
          <w:rFonts w:ascii="標楷體" w:eastAsia="標楷體" w:hAnsi="標楷體"/>
          <w:bCs/>
          <w:sz w:val="28"/>
          <w:szCs w:val="28"/>
        </w:rPr>
        <w:t>主要處置需要之牙周囊袋測量記錄表須醫師簽名及加註檢</w:t>
      </w:r>
      <w:r w:rsidRPr="00252514">
        <w:rPr>
          <w:rFonts w:ascii="標楷體" w:eastAsia="標楷體" w:hAnsi="標楷體"/>
          <w:kern w:val="3"/>
          <w:sz w:val="28"/>
          <w:szCs w:val="28"/>
        </w:rPr>
        <w:t>查日期。時效：在進行牙周病緊急處置(91001C)以外之牙周病處置後，若欲再作進一步治療，除特定牙周保存治療(91015C、91016C</w:t>
      </w:r>
      <w:r w:rsidR="00023EEA" w:rsidRPr="00252514">
        <w:rPr>
          <w:rFonts w:ascii="標楷體" w:eastAsia="標楷體" w:hAnsi="標楷體" w:hint="eastAsia"/>
          <w:kern w:val="3"/>
          <w:sz w:val="28"/>
          <w:szCs w:val="28"/>
        </w:rPr>
        <w:t>及</w:t>
      </w:r>
      <w:r w:rsidR="00023EEA" w:rsidRPr="00252514">
        <w:rPr>
          <w:rFonts w:ascii="標楷體" w:eastAsia="標楷體" w:hAnsi="標楷體"/>
          <w:kern w:val="3"/>
          <w:sz w:val="28"/>
          <w:szCs w:val="28"/>
        </w:rPr>
        <w:t>91091C</w:t>
      </w:r>
      <w:r w:rsidRPr="00252514">
        <w:rPr>
          <w:rFonts w:ascii="標楷體" w:eastAsia="標楷體" w:hAnsi="標楷體"/>
          <w:kern w:val="3"/>
          <w:sz w:val="28"/>
          <w:szCs w:val="28"/>
        </w:rPr>
        <w:t>)及牙周病支持性治療(91018C)外，皆須重新檢測囊袋，記錄表之時效最長不超過六個月。(100/5/1)(104/10/1)</w:t>
      </w:r>
      <w:r w:rsidR="002F6477" w:rsidRPr="00252514">
        <w:rPr>
          <w:rFonts w:ascii="標楷體" w:eastAsia="標楷體" w:hAnsi="標楷體"/>
          <w:kern w:val="3"/>
          <w:sz w:val="28"/>
          <w:szCs w:val="28"/>
        </w:rPr>
        <w:t>(</w:t>
      </w:r>
      <w:r w:rsidR="00482357" w:rsidRPr="00252514">
        <w:rPr>
          <w:rFonts w:ascii="標楷體" w:eastAsia="標楷體" w:hAnsi="標楷體"/>
          <w:kern w:val="3"/>
          <w:sz w:val="28"/>
          <w:szCs w:val="28"/>
        </w:rPr>
        <w:t>112/12/1</w:t>
      </w:r>
      <w:r w:rsidR="002F6477" w:rsidRPr="00252514">
        <w:rPr>
          <w:rFonts w:ascii="標楷體" w:eastAsia="標楷體" w:hAnsi="標楷體"/>
          <w:kern w:val="3"/>
          <w:sz w:val="28"/>
          <w:szCs w:val="28"/>
        </w:rPr>
        <w:t>)</w:t>
      </w:r>
    </w:p>
    <w:p w14:paraId="0C5AEC5B" w14:textId="77777777" w:rsidR="0012110B" w:rsidRPr="00957BA9" w:rsidRDefault="0012110B" w:rsidP="00DA7BA8">
      <w:pPr>
        <w:snapToGrid w:val="0"/>
        <w:spacing w:line="600" w:lineRule="exact"/>
        <w:ind w:leftChars="58" w:left="707" w:hangingChars="203" w:hanging="568"/>
        <w:textAlignment w:val="auto"/>
        <w:rPr>
          <w:rFonts w:ascii="標楷體" w:eastAsia="標楷體" w:hAnsi="標楷體"/>
          <w:bCs/>
          <w:sz w:val="28"/>
          <w:szCs w:val="28"/>
        </w:rPr>
      </w:pPr>
      <w:r w:rsidRPr="00957BA9">
        <w:rPr>
          <w:rFonts w:ascii="標楷體" w:eastAsia="標楷體" w:hAnsi="標楷體"/>
          <w:bCs/>
          <w:sz w:val="28"/>
          <w:szCs w:val="28"/>
        </w:rPr>
        <w:t>六、申報「牙周病統合治療第一階段支付(91021C)」項目。審查案件須檢送以下審查資料：(108/3/1)(109/3/1)</w:t>
      </w:r>
    </w:p>
    <w:p w14:paraId="172A18AE" w14:textId="77777777" w:rsidR="0012110B" w:rsidRPr="00957BA9" w:rsidRDefault="0012110B" w:rsidP="00DA7BA8">
      <w:pPr>
        <w:snapToGrid w:val="0"/>
        <w:spacing w:line="600" w:lineRule="exact"/>
        <w:ind w:leftChars="58" w:left="707" w:hangingChars="203" w:hanging="568"/>
        <w:textAlignment w:val="auto"/>
        <w:rPr>
          <w:rFonts w:ascii="標楷體" w:eastAsia="標楷體" w:hAnsi="標楷體"/>
          <w:bCs/>
          <w:sz w:val="28"/>
          <w:szCs w:val="28"/>
        </w:rPr>
      </w:pPr>
      <w:r w:rsidRPr="00957BA9">
        <w:rPr>
          <w:rFonts w:ascii="標楷體" w:eastAsia="標楷體" w:hAnsi="標楷體"/>
          <w:bCs/>
          <w:sz w:val="28"/>
          <w:szCs w:val="28"/>
        </w:rPr>
        <w:t>(一)病人基本資料暨接受牙周病統合治療確認書。</w:t>
      </w:r>
    </w:p>
    <w:p w14:paraId="450198D6" w14:textId="77777777" w:rsidR="0012110B" w:rsidRPr="00957BA9" w:rsidRDefault="0012110B" w:rsidP="00DA7BA8">
      <w:pPr>
        <w:snapToGrid w:val="0"/>
        <w:spacing w:line="600" w:lineRule="exact"/>
        <w:ind w:leftChars="58" w:left="707" w:hangingChars="203" w:hanging="568"/>
        <w:textAlignment w:val="auto"/>
        <w:rPr>
          <w:rFonts w:ascii="標楷體" w:eastAsia="標楷體" w:hAnsi="標楷體"/>
          <w:bCs/>
          <w:sz w:val="28"/>
          <w:szCs w:val="28"/>
        </w:rPr>
      </w:pPr>
      <w:r w:rsidRPr="00957BA9">
        <w:rPr>
          <w:rFonts w:ascii="標楷體" w:eastAsia="標楷體" w:hAnsi="標楷體"/>
          <w:bCs/>
          <w:sz w:val="28"/>
          <w:szCs w:val="28"/>
        </w:rPr>
        <w:t>(二)治療前全口X光片(足以辨識骨頭高度bone level之X光片)。</w:t>
      </w:r>
    </w:p>
    <w:p w14:paraId="69512A79" w14:textId="77777777" w:rsidR="0012110B" w:rsidRPr="00957BA9" w:rsidRDefault="0012110B" w:rsidP="00DA7BA8">
      <w:pPr>
        <w:snapToGrid w:val="0"/>
        <w:spacing w:line="600" w:lineRule="exact"/>
        <w:ind w:leftChars="58" w:left="707" w:hangingChars="203" w:hanging="568"/>
        <w:textAlignment w:val="auto"/>
        <w:rPr>
          <w:rFonts w:ascii="標楷體" w:eastAsia="標楷體" w:hAnsi="標楷體"/>
          <w:bCs/>
          <w:sz w:val="28"/>
          <w:szCs w:val="28"/>
        </w:rPr>
      </w:pPr>
      <w:r w:rsidRPr="00957BA9">
        <w:rPr>
          <w:rFonts w:ascii="標楷體" w:eastAsia="標楷體" w:hAnsi="標楷體"/>
          <w:bCs/>
          <w:sz w:val="28"/>
          <w:szCs w:val="28"/>
        </w:rPr>
        <w:t>(三)治療前牙周病檢查紀錄表。</w:t>
      </w:r>
    </w:p>
    <w:p w14:paraId="69D750E7" w14:textId="77777777" w:rsidR="0012110B" w:rsidRPr="00957BA9" w:rsidRDefault="0012110B" w:rsidP="00DA7BA8">
      <w:pPr>
        <w:snapToGrid w:val="0"/>
        <w:spacing w:line="600" w:lineRule="exact"/>
        <w:ind w:leftChars="58" w:left="707" w:hangingChars="203" w:hanging="568"/>
        <w:textAlignment w:val="auto"/>
        <w:rPr>
          <w:rFonts w:ascii="標楷體" w:eastAsia="標楷體" w:hAnsi="標楷體"/>
          <w:bCs/>
          <w:sz w:val="28"/>
          <w:szCs w:val="28"/>
        </w:rPr>
      </w:pPr>
      <w:r w:rsidRPr="00957BA9">
        <w:rPr>
          <w:rFonts w:ascii="標楷體" w:eastAsia="標楷體" w:hAnsi="標楷體"/>
          <w:bCs/>
          <w:sz w:val="28"/>
          <w:szCs w:val="28"/>
        </w:rPr>
        <w:t>七、申報「牙周病統合治療第二階段支付(91022C)」項目。審查案</w:t>
      </w:r>
    </w:p>
    <w:p w14:paraId="04478BCF" w14:textId="77777777" w:rsidR="0012110B" w:rsidRPr="00957BA9" w:rsidRDefault="0012110B" w:rsidP="00DA7BA8">
      <w:pPr>
        <w:snapToGrid w:val="0"/>
        <w:spacing w:line="600" w:lineRule="exact"/>
        <w:ind w:leftChars="58" w:left="707" w:hangingChars="203" w:hanging="568"/>
        <w:textAlignment w:val="auto"/>
        <w:rPr>
          <w:rFonts w:ascii="標楷體" w:eastAsia="標楷體" w:hAnsi="標楷體"/>
          <w:bCs/>
          <w:sz w:val="28"/>
          <w:szCs w:val="28"/>
        </w:rPr>
      </w:pPr>
      <w:r w:rsidRPr="00957BA9">
        <w:rPr>
          <w:rFonts w:ascii="標楷體" w:eastAsia="標楷體" w:hAnsi="標楷體"/>
          <w:bCs/>
          <w:sz w:val="28"/>
          <w:szCs w:val="28"/>
        </w:rPr>
        <w:t xml:space="preserve">    件除檢附第一階段審查資料外，另須檢送治療前牙菌斑控制紀錄 </w:t>
      </w:r>
    </w:p>
    <w:p w14:paraId="47CB282A" w14:textId="77777777" w:rsidR="0012110B" w:rsidRPr="00957BA9" w:rsidRDefault="0012110B" w:rsidP="00DA7BA8">
      <w:pPr>
        <w:snapToGrid w:val="0"/>
        <w:spacing w:line="600" w:lineRule="exact"/>
        <w:ind w:leftChars="58" w:left="707" w:hangingChars="203" w:hanging="568"/>
        <w:textAlignment w:val="auto"/>
        <w:rPr>
          <w:rFonts w:ascii="標楷體" w:eastAsia="標楷體" w:hAnsi="標楷體"/>
          <w:bCs/>
          <w:sz w:val="28"/>
          <w:szCs w:val="28"/>
        </w:rPr>
      </w:pPr>
      <w:r w:rsidRPr="00957BA9">
        <w:rPr>
          <w:rFonts w:ascii="標楷體" w:eastAsia="標楷體" w:hAnsi="標楷體"/>
          <w:bCs/>
          <w:sz w:val="28"/>
          <w:szCs w:val="28"/>
        </w:rPr>
        <w:t xml:space="preserve">    表及病歷。(如為連續抽審案件，醫事機構應載明於醫令清單上，</w:t>
      </w:r>
    </w:p>
    <w:p w14:paraId="57D0B44A" w14:textId="77777777" w:rsidR="0012110B" w:rsidRPr="00957BA9" w:rsidRDefault="0012110B" w:rsidP="00DA7BA8">
      <w:pPr>
        <w:snapToGrid w:val="0"/>
        <w:spacing w:line="600" w:lineRule="exact"/>
        <w:ind w:leftChars="58" w:left="707" w:hangingChars="203" w:hanging="568"/>
        <w:textAlignment w:val="auto"/>
        <w:rPr>
          <w:rFonts w:ascii="標楷體" w:eastAsia="標楷體" w:hAnsi="標楷體"/>
          <w:bCs/>
          <w:sz w:val="28"/>
          <w:szCs w:val="28"/>
        </w:rPr>
      </w:pPr>
      <w:r w:rsidRPr="00957BA9">
        <w:rPr>
          <w:rFonts w:ascii="標楷體" w:eastAsia="標楷體" w:hAnsi="標楷體"/>
          <w:bCs/>
          <w:sz w:val="28"/>
          <w:szCs w:val="28"/>
        </w:rPr>
        <w:t xml:space="preserve">    得免附X光片)(108/3/1) (109/3/1)</w:t>
      </w:r>
    </w:p>
    <w:p w14:paraId="7CA15D56" w14:textId="77777777" w:rsidR="0012110B" w:rsidRPr="00957BA9" w:rsidRDefault="0012110B" w:rsidP="00DA7BA8">
      <w:pPr>
        <w:snapToGrid w:val="0"/>
        <w:spacing w:line="600" w:lineRule="exact"/>
        <w:ind w:leftChars="58" w:left="707" w:hangingChars="203" w:hanging="568"/>
        <w:textAlignment w:val="auto"/>
        <w:rPr>
          <w:rFonts w:ascii="標楷體" w:eastAsia="標楷體" w:hAnsi="標楷體"/>
          <w:bCs/>
          <w:sz w:val="28"/>
          <w:szCs w:val="28"/>
        </w:rPr>
      </w:pPr>
      <w:r w:rsidRPr="00957BA9">
        <w:rPr>
          <w:rFonts w:ascii="標楷體" w:eastAsia="標楷體" w:hAnsi="標楷體"/>
          <w:bCs/>
          <w:sz w:val="28"/>
          <w:szCs w:val="28"/>
        </w:rPr>
        <w:t>八、申報「牙周病統合治療第三階段支付(91023C)」項目。審查案</w:t>
      </w:r>
    </w:p>
    <w:p w14:paraId="5586A001" w14:textId="77777777" w:rsidR="0012110B" w:rsidRPr="00957BA9" w:rsidRDefault="0012110B" w:rsidP="00DA7BA8">
      <w:pPr>
        <w:snapToGrid w:val="0"/>
        <w:spacing w:line="600" w:lineRule="exact"/>
        <w:ind w:leftChars="58" w:left="707" w:hangingChars="203" w:hanging="568"/>
        <w:textAlignment w:val="auto"/>
        <w:rPr>
          <w:rFonts w:ascii="標楷體" w:eastAsia="標楷體" w:hAnsi="標楷體"/>
          <w:bCs/>
          <w:sz w:val="28"/>
          <w:szCs w:val="28"/>
        </w:rPr>
      </w:pPr>
      <w:r w:rsidRPr="00957BA9">
        <w:rPr>
          <w:rFonts w:ascii="標楷體" w:eastAsia="標楷體" w:hAnsi="標楷體"/>
          <w:bCs/>
          <w:sz w:val="28"/>
          <w:szCs w:val="28"/>
        </w:rPr>
        <w:lastRenderedPageBreak/>
        <w:t xml:space="preserve">    件除檢附第一及第二階段(91021C+91022C)審查資料外，另須檢</w:t>
      </w:r>
    </w:p>
    <w:p w14:paraId="28B538A1" w14:textId="77777777" w:rsidR="0012110B" w:rsidRPr="00957BA9" w:rsidRDefault="0012110B" w:rsidP="00DA7BA8">
      <w:pPr>
        <w:snapToGrid w:val="0"/>
        <w:spacing w:line="600" w:lineRule="exact"/>
        <w:ind w:leftChars="58" w:left="707" w:hangingChars="203" w:hanging="568"/>
        <w:textAlignment w:val="auto"/>
        <w:rPr>
          <w:rFonts w:ascii="標楷體" w:eastAsia="標楷體" w:hAnsi="標楷體"/>
          <w:bCs/>
          <w:sz w:val="28"/>
          <w:szCs w:val="28"/>
        </w:rPr>
      </w:pPr>
      <w:r w:rsidRPr="00957BA9">
        <w:rPr>
          <w:rFonts w:ascii="標楷體" w:eastAsia="標楷體" w:hAnsi="標楷體"/>
          <w:bCs/>
          <w:sz w:val="28"/>
          <w:szCs w:val="28"/>
        </w:rPr>
        <w:t xml:space="preserve">   送治療後牙周病檢查記錄表、牙菌斑控制紀錄表及病歷。(如為連</w:t>
      </w:r>
    </w:p>
    <w:p w14:paraId="4B4A5267" w14:textId="77777777" w:rsidR="0012110B" w:rsidRPr="00957BA9" w:rsidRDefault="0012110B" w:rsidP="00DA7BA8">
      <w:pPr>
        <w:snapToGrid w:val="0"/>
        <w:spacing w:line="600" w:lineRule="exact"/>
        <w:ind w:leftChars="58" w:left="707" w:hangingChars="203" w:hanging="568"/>
        <w:textAlignment w:val="auto"/>
        <w:rPr>
          <w:rFonts w:ascii="標楷體" w:eastAsia="標楷體" w:hAnsi="標楷體"/>
          <w:bCs/>
          <w:sz w:val="28"/>
          <w:szCs w:val="28"/>
        </w:rPr>
      </w:pPr>
      <w:r w:rsidRPr="00957BA9">
        <w:rPr>
          <w:rFonts w:ascii="標楷體" w:eastAsia="標楷體" w:hAnsi="標楷體"/>
          <w:bCs/>
          <w:sz w:val="28"/>
          <w:szCs w:val="28"/>
        </w:rPr>
        <w:t xml:space="preserve">   續抽審案件，醫事機構應載明於醫令清單上，得免附X光片)</w:t>
      </w:r>
    </w:p>
    <w:p w14:paraId="7D48120E" w14:textId="77777777" w:rsidR="0012110B" w:rsidRPr="00957BA9" w:rsidRDefault="0012110B" w:rsidP="00DA7BA8">
      <w:pPr>
        <w:snapToGrid w:val="0"/>
        <w:spacing w:line="600" w:lineRule="exact"/>
        <w:ind w:leftChars="58" w:left="707" w:hangingChars="203" w:hanging="568"/>
        <w:textAlignment w:val="auto"/>
        <w:rPr>
          <w:rFonts w:ascii="標楷體" w:eastAsia="標楷體" w:hAnsi="標楷體"/>
          <w:bCs/>
          <w:sz w:val="28"/>
          <w:szCs w:val="28"/>
        </w:rPr>
      </w:pPr>
      <w:r w:rsidRPr="00957BA9">
        <w:rPr>
          <w:rFonts w:ascii="標楷體" w:eastAsia="標楷體" w:hAnsi="標楷體"/>
          <w:bCs/>
          <w:sz w:val="28"/>
          <w:szCs w:val="28"/>
        </w:rPr>
        <w:t xml:space="preserve">   (108/3/1) (109/3/1)</w:t>
      </w:r>
    </w:p>
    <w:p w14:paraId="50E99EB8" w14:textId="77777777" w:rsidR="0012110B" w:rsidRPr="00957BA9" w:rsidRDefault="0012110B" w:rsidP="00DA7BA8">
      <w:pPr>
        <w:snapToGrid w:val="0"/>
        <w:spacing w:line="600" w:lineRule="exact"/>
        <w:ind w:leftChars="58" w:left="707" w:hangingChars="203" w:hanging="568"/>
        <w:textAlignment w:val="auto"/>
        <w:rPr>
          <w:rFonts w:ascii="標楷體" w:eastAsia="標楷體" w:hAnsi="標楷體"/>
          <w:bCs/>
          <w:sz w:val="28"/>
          <w:szCs w:val="28"/>
        </w:rPr>
      </w:pPr>
      <w:r w:rsidRPr="00957BA9">
        <w:rPr>
          <w:rFonts w:ascii="標楷體" w:eastAsia="標楷體" w:hAnsi="標楷體"/>
          <w:bCs/>
          <w:sz w:val="28"/>
          <w:szCs w:val="28"/>
        </w:rPr>
        <w:t>九、申報「牙周病統合治療」專業審查時，若所附資料經兩位審查醫</w:t>
      </w:r>
    </w:p>
    <w:p w14:paraId="2D7AC798" w14:textId="77777777" w:rsidR="0012110B" w:rsidRPr="00957BA9" w:rsidRDefault="0012110B" w:rsidP="00DA7BA8">
      <w:pPr>
        <w:snapToGrid w:val="0"/>
        <w:spacing w:line="600" w:lineRule="exact"/>
        <w:ind w:leftChars="58" w:left="707" w:hangingChars="203" w:hanging="568"/>
        <w:textAlignment w:val="auto"/>
        <w:rPr>
          <w:rFonts w:ascii="標楷體" w:eastAsia="標楷體" w:hAnsi="標楷體"/>
          <w:bCs/>
          <w:sz w:val="28"/>
          <w:szCs w:val="28"/>
        </w:rPr>
      </w:pPr>
      <w:r w:rsidRPr="00957BA9">
        <w:rPr>
          <w:rFonts w:ascii="標楷體" w:eastAsia="標楷體" w:hAnsi="標楷體"/>
          <w:bCs/>
          <w:sz w:val="28"/>
          <w:szCs w:val="28"/>
        </w:rPr>
        <w:t xml:space="preserve">    師判定無法佐證治療適切性時，該醫師一年內執行個案得要求院</w:t>
      </w:r>
    </w:p>
    <w:p w14:paraId="5A47E863" w14:textId="77777777" w:rsidR="0012110B" w:rsidRPr="00957BA9" w:rsidRDefault="0012110B" w:rsidP="00DA7BA8">
      <w:pPr>
        <w:snapToGrid w:val="0"/>
        <w:spacing w:line="600" w:lineRule="exact"/>
        <w:ind w:leftChars="58" w:left="707" w:hangingChars="203" w:hanging="568"/>
        <w:textAlignment w:val="auto"/>
        <w:rPr>
          <w:rFonts w:ascii="標楷體" w:eastAsia="標楷體" w:hAnsi="標楷體"/>
          <w:bCs/>
          <w:sz w:val="28"/>
          <w:szCs w:val="28"/>
        </w:rPr>
      </w:pPr>
      <w:r w:rsidRPr="00957BA9">
        <w:rPr>
          <w:rFonts w:ascii="標楷體" w:eastAsia="標楷體" w:hAnsi="標楷體"/>
          <w:bCs/>
          <w:sz w:val="28"/>
          <w:szCs w:val="28"/>
        </w:rPr>
        <w:t xml:space="preserve">   所檢附個案治療前、治療後之臨床相片。(例如牙齦增生無明顯骨</w:t>
      </w:r>
    </w:p>
    <w:p w14:paraId="13AAF376" w14:textId="77777777" w:rsidR="0012110B" w:rsidRPr="00957BA9" w:rsidRDefault="0012110B" w:rsidP="00DA7BA8">
      <w:pPr>
        <w:snapToGrid w:val="0"/>
        <w:spacing w:line="600" w:lineRule="exact"/>
        <w:ind w:leftChars="58" w:left="707" w:hangingChars="203" w:hanging="568"/>
        <w:textAlignment w:val="auto"/>
        <w:rPr>
          <w:rFonts w:ascii="標楷體" w:eastAsia="標楷體" w:hAnsi="標楷體"/>
          <w:bCs/>
          <w:sz w:val="28"/>
          <w:szCs w:val="28"/>
        </w:rPr>
      </w:pPr>
      <w:r w:rsidRPr="00957BA9">
        <w:rPr>
          <w:rFonts w:ascii="標楷體" w:eastAsia="標楷體" w:hAnsi="標楷體"/>
          <w:bCs/>
          <w:sz w:val="28"/>
          <w:szCs w:val="28"/>
        </w:rPr>
        <w:t xml:space="preserve">   缺損破壞患者…等)。(108/3/1) (109/3/1)</w:t>
      </w:r>
    </w:p>
    <w:p w14:paraId="204AB303" w14:textId="77777777" w:rsidR="0012110B" w:rsidRPr="00957BA9" w:rsidRDefault="0012110B" w:rsidP="0012110B">
      <w:pPr>
        <w:spacing w:line="360" w:lineRule="auto"/>
        <w:ind w:left="966" w:hangingChars="345" w:hanging="966"/>
        <w:jc w:val="both"/>
        <w:rPr>
          <w:rFonts w:ascii="標楷體" w:eastAsia="標楷體" w:hAnsi="標楷體"/>
          <w:sz w:val="28"/>
          <w:szCs w:val="28"/>
        </w:rPr>
      </w:pPr>
      <w:r w:rsidRPr="00957BA9">
        <w:rPr>
          <w:rFonts w:ascii="標楷體" w:eastAsia="標楷體" w:hAnsi="標楷體" w:hint="eastAsia"/>
          <w:sz w:val="28"/>
          <w:szCs w:val="28"/>
        </w:rPr>
        <w:t>十、依91014C支付標準</w:t>
      </w:r>
      <w:r w:rsidRPr="00957BA9">
        <w:rPr>
          <w:rFonts w:ascii="標楷體" w:eastAsia="標楷體" w:hAnsi="標楷體"/>
          <w:sz w:val="28"/>
          <w:szCs w:val="28"/>
        </w:rPr>
        <w:t>附註</w:t>
      </w:r>
      <w:r w:rsidRPr="00957BA9">
        <w:rPr>
          <w:rFonts w:ascii="標楷體" w:eastAsia="標楷體" w:hAnsi="標楷體" w:hint="eastAsia"/>
          <w:sz w:val="28"/>
          <w:szCs w:val="28"/>
        </w:rPr>
        <w:t>規定，基本處置新增併同91003C(應詳載如部分象限缺牙等之特殊狀況</w:t>
      </w:r>
      <w:r w:rsidRPr="00957BA9">
        <w:rPr>
          <w:rFonts w:ascii="標楷體" w:eastAsia="標楷體" w:hAnsi="標楷體"/>
          <w:sz w:val="28"/>
          <w:szCs w:val="28"/>
        </w:rPr>
        <w:t>)</w:t>
      </w:r>
      <w:r w:rsidRPr="00957BA9">
        <w:rPr>
          <w:rFonts w:ascii="標楷體" w:eastAsia="標楷體" w:hAnsi="標楷體" w:hint="eastAsia"/>
          <w:sz w:val="28"/>
          <w:szCs w:val="28"/>
        </w:rPr>
        <w:t>，</w:t>
      </w:r>
      <w:r w:rsidRPr="00957BA9">
        <w:rPr>
          <w:rFonts w:ascii="標楷體" w:eastAsia="標楷體" w:hAnsi="標楷體"/>
          <w:sz w:val="28"/>
          <w:szCs w:val="28"/>
        </w:rPr>
        <w:t>91003C</w:t>
      </w:r>
      <w:r w:rsidRPr="00957BA9">
        <w:rPr>
          <w:rFonts w:ascii="標楷體" w:eastAsia="標楷體" w:hAnsi="標楷體" w:hint="eastAsia"/>
          <w:sz w:val="28"/>
          <w:szCs w:val="28"/>
        </w:rPr>
        <w:t>符合以下狀況方能併報91014C：</w:t>
      </w:r>
    </w:p>
    <w:p w14:paraId="6CC235F5" w14:textId="77777777" w:rsidR="0012110B" w:rsidRPr="00957BA9" w:rsidRDefault="0012110B" w:rsidP="0012110B">
      <w:pPr>
        <w:spacing w:line="360" w:lineRule="auto"/>
        <w:ind w:left="966" w:hangingChars="345" w:hanging="966"/>
        <w:jc w:val="both"/>
        <w:rPr>
          <w:rFonts w:ascii="標楷體" w:eastAsia="標楷體" w:hAnsi="標楷體"/>
          <w:sz w:val="28"/>
          <w:szCs w:val="28"/>
        </w:rPr>
      </w:pPr>
      <w:r w:rsidRPr="00957BA9">
        <w:rPr>
          <w:rFonts w:ascii="標楷體" w:eastAsia="標楷體" w:hAnsi="標楷體" w:hint="eastAsia"/>
          <w:sz w:val="28"/>
          <w:szCs w:val="28"/>
        </w:rPr>
        <w:t>(一)局部缺牙致某象限無牙(須詳載缺牙象限)。</w:t>
      </w:r>
    </w:p>
    <w:p w14:paraId="719CD6DC" w14:textId="77777777" w:rsidR="0012110B" w:rsidRPr="00957BA9" w:rsidRDefault="0012110B" w:rsidP="00436D35">
      <w:pPr>
        <w:spacing w:line="360" w:lineRule="auto"/>
        <w:ind w:left="966" w:hangingChars="345" w:hanging="966"/>
        <w:jc w:val="both"/>
        <w:rPr>
          <w:rFonts w:ascii="標楷體" w:eastAsia="標楷體" w:hAnsi="標楷體"/>
          <w:sz w:val="28"/>
          <w:szCs w:val="28"/>
        </w:rPr>
      </w:pPr>
      <w:r w:rsidRPr="00957BA9">
        <w:rPr>
          <w:rFonts w:ascii="標楷體" w:eastAsia="標楷體" w:hAnsi="標楷體" w:hint="eastAsia"/>
          <w:sz w:val="28"/>
          <w:szCs w:val="28"/>
        </w:rPr>
        <w:t>(二)因張口困難或疲勞等特殊情況致使需全口分次執行局部牙結石清除者(須詳載特殊情況)。</w:t>
      </w:r>
      <w:r w:rsidRPr="00957BA9">
        <w:rPr>
          <w:rFonts w:ascii="標楷體" w:eastAsia="標楷體" w:hAnsi="標楷體"/>
          <w:sz w:val="28"/>
          <w:szCs w:val="28"/>
        </w:rPr>
        <w:t>（11</w:t>
      </w:r>
      <w:r w:rsidRPr="00957BA9">
        <w:rPr>
          <w:rFonts w:ascii="標楷體" w:eastAsia="標楷體" w:hAnsi="標楷體" w:hint="eastAsia"/>
          <w:sz w:val="28"/>
          <w:szCs w:val="28"/>
        </w:rPr>
        <w:t>1</w:t>
      </w:r>
      <w:r w:rsidRPr="00957BA9">
        <w:rPr>
          <w:rFonts w:ascii="標楷體" w:eastAsia="標楷體" w:hAnsi="標楷體"/>
          <w:sz w:val="28"/>
          <w:szCs w:val="28"/>
        </w:rPr>
        <w:t>/</w:t>
      </w:r>
      <w:r w:rsidRPr="00957BA9">
        <w:rPr>
          <w:rFonts w:ascii="標楷體" w:eastAsia="標楷體" w:hAnsi="標楷體" w:hint="eastAsia"/>
          <w:sz w:val="28"/>
          <w:szCs w:val="28"/>
        </w:rPr>
        <w:t>1</w:t>
      </w:r>
      <w:r w:rsidRPr="00957BA9">
        <w:rPr>
          <w:rFonts w:ascii="標楷體" w:eastAsia="標楷體" w:hAnsi="標楷體"/>
          <w:sz w:val="28"/>
          <w:szCs w:val="28"/>
        </w:rPr>
        <w:t>/</w:t>
      </w:r>
      <w:r w:rsidRPr="00957BA9">
        <w:rPr>
          <w:rFonts w:ascii="標楷體" w:eastAsia="標楷體" w:hAnsi="標楷體" w:hint="eastAsia"/>
          <w:sz w:val="28"/>
          <w:szCs w:val="28"/>
        </w:rPr>
        <w:t>1</w:t>
      </w:r>
      <w:r w:rsidRPr="00957BA9">
        <w:rPr>
          <w:rFonts w:ascii="標楷體" w:eastAsia="標楷體" w:hAnsi="標楷體"/>
          <w:sz w:val="28"/>
          <w:szCs w:val="28"/>
        </w:rPr>
        <w:t>）</w:t>
      </w:r>
    </w:p>
    <w:p w14:paraId="5112A1E4" w14:textId="77777777" w:rsidR="0033785E" w:rsidRPr="00C608F5" w:rsidRDefault="0012110B" w:rsidP="00B619E9">
      <w:pPr>
        <w:spacing w:line="360" w:lineRule="auto"/>
        <w:ind w:left="966" w:hangingChars="345" w:hanging="966"/>
        <w:jc w:val="both"/>
        <w:rPr>
          <w:rFonts w:eastAsia="標楷體"/>
          <w:sz w:val="28"/>
          <w:szCs w:val="28"/>
        </w:rPr>
      </w:pPr>
      <w:r w:rsidRPr="00957BA9">
        <w:rPr>
          <w:rFonts w:ascii="標楷體" w:eastAsia="標楷體" w:hAnsi="標楷體" w:hint="eastAsia"/>
          <w:sz w:val="28"/>
          <w:szCs w:val="28"/>
        </w:rPr>
        <w:t>十一</w:t>
      </w:r>
      <w:r w:rsidRPr="00C608F5">
        <w:rPr>
          <w:rFonts w:ascii="標楷體" w:eastAsia="標楷體" w:hAnsi="標楷體" w:hint="eastAsia"/>
          <w:sz w:val="28"/>
          <w:szCs w:val="28"/>
        </w:rPr>
        <w:t>、</w:t>
      </w:r>
      <w:r w:rsidR="0033785E" w:rsidRPr="00C608F5">
        <w:rPr>
          <w:rFonts w:eastAsia="標楷體"/>
          <w:sz w:val="28"/>
          <w:szCs w:val="28"/>
        </w:rPr>
        <w:t>申報</w:t>
      </w:r>
      <w:r w:rsidR="0033785E" w:rsidRPr="00C608F5">
        <w:rPr>
          <w:rFonts w:eastAsia="標楷體"/>
          <w:sz w:val="28"/>
          <w:szCs w:val="28"/>
        </w:rPr>
        <w:t>91089C</w:t>
      </w:r>
      <w:r w:rsidR="0033785E" w:rsidRPr="00C608F5">
        <w:rPr>
          <w:rFonts w:eastAsia="標楷體"/>
          <w:sz w:val="28"/>
          <w:szCs w:val="28"/>
        </w:rPr>
        <w:t>，應詳載病史及相關佐證資料</w:t>
      </w:r>
      <w:r w:rsidR="0033785E" w:rsidRPr="00C608F5">
        <w:rPr>
          <w:rFonts w:eastAsia="標楷體"/>
          <w:sz w:val="28"/>
          <w:szCs w:val="28"/>
        </w:rPr>
        <w:t>(</w:t>
      </w:r>
      <w:r w:rsidR="0033785E" w:rsidRPr="00C608F5">
        <w:rPr>
          <w:rFonts w:eastAsia="標楷體"/>
          <w:sz w:val="28"/>
          <w:szCs w:val="28"/>
        </w:rPr>
        <w:t>如血糖值或糖化血色素等檢驗數據及日期或用藥紀錄</w:t>
      </w:r>
      <w:r w:rsidR="0033785E" w:rsidRPr="00C608F5">
        <w:rPr>
          <w:rFonts w:eastAsia="標楷體"/>
          <w:sz w:val="28"/>
          <w:szCs w:val="28"/>
        </w:rPr>
        <w:t>)</w:t>
      </w:r>
      <w:r w:rsidR="0033785E" w:rsidRPr="00C608F5">
        <w:rPr>
          <w:rFonts w:eastAsia="標楷體"/>
          <w:sz w:val="28"/>
          <w:szCs w:val="28"/>
        </w:rPr>
        <w:t>或於病歷內任一處記載為</w:t>
      </w:r>
      <w:r w:rsidR="0033785E" w:rsidRPr="00C608F5">
        <w:rPr>
          <w:rFonts w:eastAsia="標楷體"/>
          <w:sz w:val="28"/>
          <w:szCs w:val="28"/>
        </w:rPr>
        <w:t>91089C</w:t>
      </w:r>
      <w:r w:rsidR="0033785E" w:rsidRPr="00C608F5">
        <w:rPr>
          <w:rFonts w:eastAsia="標楷體"/>
          <w:sz w:val="28"/>
          <w:szCs w:val="28"/>
        </w:rPr>
        <w:t>適應症患者，隨病歷留存以供審查。</w:t>
      </w:r>
      <w:r w:rsidR="0033785E" w:rsidRPr="00C608F5">
        <w:rPr>
          <w:rFonts w:ascii="標楷體" w:eastAsia="標楷體" w:hAnsi="標楷體"/>
          <w:sz w:val="28"/>
          <w:szCs w:val="28"/>
        </w:rPr>
        <w:t>（11</w:t>
      </w:r>
      <w:r w:rsidR="0033785E" w:rsidRPr="00C608F5">
        <w:rPr>
          <w:rFonts w:ascii="標楷體" w:eastAsia="標楷體" w:hAnsi="標楷體" w:hint="eastAsia"/>
          <w:sz w:val="28"/>
          <w:szCs w:val="28"/>
        </w:rPr>
        <w:t>1</w:t>
      </w:r>
      <w:r w:rsidR="0033785E" w:rsidRPr="00C608F5">
        <w:rPr>
          <w:rFonts w:ascii="標楷體" w:eastAsia="標楷體" w:hAnsi="標楷體"/>
          <w:sz w:val="28"/>
          <w:szCs w:val="28"/>
        </w:rPr>
        <w:t>/</w:t>
      </w:r>
      <w:r w:rsidR="0033785E" w:rsidRPr="00C608F5">
        <w:rPr>
          <w:rFonts w:ascii="標楷體" w:eastAsia="標楷體" w:hAnsi="標楷體" w:hint="eastAsia"/>
          <w:sz w:val="28"/>
          <w:szCs w:val="28"/>
        </w:rPr>
        <w:t>1</w:t>
      </w:r>
      <w:r w:rsidR="0033785E" w:rsidRPr="00C608F5">
        <w:rPr>
          <w:rFonts w:ascii="標楷體" w:eastAsia="標楷體" w:hAnsi="標楷體"/>
          <w:sz w:val="28"/>
          <w:szCs w:val="28"/>
        </w:rPr>
        <w:t>/</w:t>
      </w:r>
      <w:r w:rsidR="0033785E" w:rsidRPr="00C608F5">
        <w:rPr>
          <w:rFonts w:ascii="標楷體" w:eastAsia="標楷體" w:hAnsi="標楷體" w:hint="eastAsia"/>
          <w:sz w:val="28"/>
          <w:szCs w:val="28"/>
        </w:rPr>
        <w:t>1</w:t>
      </w:r>
      <w:r w:rsidR="0033785E" w:rsidRPr="00C608F5">
        <w:rPr>
          <w:rFonts w:ascii="標楷體" w:eastAsia="標楷體" w:hAnsi="標楷體"/>
          <w:sz w:val="28"/>
          <w:szCs w:val="28"/>
        </w:rPr>
        <w:t>）</w:t>
      </w:r>
      <w:r w:rsidR="0033785E" w:rsidRPr="00C608F5">
        <w:rPr>
          <w:rFonts w:eastAsia="標楷體"/>
          <w:sz w:val="28"/>
          <w:szCs w:val="28"/>
        </w:rPr>
        <w:t>（</w:t>
      </w:r>
      <w:r w:rsidR="0033785E" w:rsidRPr="00C608F5">
        <w:rPr>
          <w:rFonts w:eastAsia="標楷體"/>
          <w:sz w:val="28"/>
          <w:szCs w:val="28"/>
        </w:rPr>
        <w:t>11</w:t>
      </w:r>
      <w:r w:rsidR="0033785E" w:rsidRPr="00C608F5">
        <w:rPr>
          <w:rFonts w:eastAsia="標楷體" w:hint="eastAsia"/>
          <w:sz w:val="28"/>
          <w:szCs w:val="28"/>
        </w:rPr>
        <w:t>2</w:t>
      </w:r>
      <w:r w:rsidR="0033785E" w:rsidRPr="00C608F5">
        <w:rPr>
          <w:rFonts w:eastAsia="標楷體"/>
          <w:sz w:val="28"/>
          <w:szCs w:val="28"/>
        </w:rPr>
        <w:t>/</w:t>
      </w:r>
      <w:r w:rsidR="0033785E" w:rsidRPr="00C608F5">
        <w:rPr>
          <w:rFonts w:eastAsia="標楷體" w:hint="eastAsia"/>
          <w:sz w:val="28"/>
          <w:szCs w:val="28"/>
        </w:rPr>
        <w:t>9</w:t>
      </w:r>
      <w:r w:rsidR="0033785E" w:rsidRPr="00C608F5">
        <w:rPr>
          <w:rFonts w:eastAsia="標楷體"/>
          <w:sz w:val="28"/>
          <w:szCs w:val="28"/>
        </w:rPr>
        <w:t>/</w:t>
      </w:r>
      <w:r w:rsidR="0033785E" w:rsidRPr="00C608F5">
        <w:rPr>
          <w:rFonts w:eastAsia="標楷體" w:hint="eastAsia"/>
          <w:sz w:val="28"/>
          <w:szCs w:val="28"/>
        </w:rPr>
        <w:t>1</w:t>
      </w:r>
      <w:r w:rsidR="0033785E" w:rsidRPr="00C608F5">
        <w:rPr>
          <w:rFonts w:eastAsia="標楷體"/>
          <w:sz w:val="28"/>
          <w:szCs w:val="28"/>
        </w:rPr>
        <w:t>）</w:t>
      </w:r>
    </w:p>
    <w:p w14:paraId="28EBB4A1" w14:textId="1F7A3687" w:rsidR="0012110B" w:rsidRPr="00252514" w:rsidRDefault="00B619E9" w:rsidP="00B619E9">
      <w:pPr>
        <w:spacing w:line="360" w:lineRule="auto"/>
        <w:ind w:left="966" w:hangingChars="345" w:hanging="966"/>
        <w:jc w:val="both"/>
        <w:rPr>
          <w:rFonts w:ascii="標楷體" w:eastAsia="標楷體" w:hAnsi="標楷體"/>
          <w:sz w:val="28"/>
          <w:szCs w:val="28"/>
        </w:rPr>
      </w:pPr>
      <w:r w:rsidRPr="00957BA9">
        <w:rPr>
          <w:rFonts w:ascii="標楷體" w:eastAsia="標楷體" w:hAnsi="標楷體" w:hint="eastAsia"/>
          <w:sz w:val="28"/>
          <w:szCs w:val="28"/>
        </w:rPr>
        <w:t>十二、</w:t>
      </w:r>
      <w:r w:rsidRPr="00252514">
        <w:rPr>
          <w:rFonts w:ascii="標楷體" w:eastAsia="標楷體" w:hAnsi="標楷體" w:hint="eastAsia"/>
          <w:sz w:val="28"/>
          <w:szCs w:val="28"/>
        </w:rPr>
        <w:t>申報</w:t>
      </w:r>
      <w:r w:rsidRPr="00252514">
        <w:rPr>
          <w:rFonts w:ascii="標楷體" w:eastAsia="標楷體" w:hAnsi="標楷體"/>
          <w:sz w:val="28"/>
          <w:szCs w:val="28"/>
        </w:rPr>
        <w:t>91090C</w:t>
      </w:r>
      <w:r w:rsidRPr="00252514">
        <w:rPr>
          <w:rFonts w:ascii="標楷體" w:eastAsia="標楷體" w:hAnsi="標楷體" w:hint="eastAsia"/>
          <w:sz w:val="28"/>
          <w:szCs w:val="28"/>
        </w:rPr>
        <w:t xml:space="preserve"> (高風險疾病患者牙結石清除-全口)，須為腦血管疾病(中風、帕金森氏症等)、血液透析及腹膜透析(洗腎)、使用雙磷酸鹽類或抗骨鬆單株抗體藥物(如附件)、惡性腫瘤患者，或身心障礙手冊障別程度為不符合「全民健康保險牙醫門診總額特殊醫療服務計畫」之肢體障礙、慢性精神病患者或重要器官失去功能者。</w:t>
      </w:r>
      <w:r w:rsidRPr="00252514">
        <w:rPr>
          <w:rFonts w:ascii="標楷體" w:eastAsia="標楷體" w:hAnsi="標楷體"/>
          <w:sz w:val="28"/>
          <w:szCs w:val="28"/>
        </w:rPr>
        <w:t>（11</w:t>
      </w:r>
      <w:r w:rsidRPr="00252514">
        <w:rPr>
          <w:rFonts w:ascii="標楷體" w:eastAsia="標楷體" w:hAnsi="標楷體" w:hint="eastAsia"/>
          <w:sz w:val="28"/>
          <w:szCs w:val="28"/>
        </w:rPr>
        <w:t>1</w:t>
      </w:r>
      <w:r w:rsidRPr="00252514">
        <w:rPr>
          <w:rFonts w:ascii="標楷體" w:eastAsia="標楷體" w:hAnsi="標楷體"/>
          <w:sz w:val="28"/>
          <w:szCs w:val="28"/>
        </w:rPr>
        <w:t>/</w:t>
      </w:r>
      <w:r w:rsidR="004E7F30" w:rsidRPr="00252514">
        <w:rPr>
          <w:rFonts w:ascii="標楷體" w:eastAsia="標楷體" w:hAnsi="標楷體" w:hint="eastAsia"/>
          <w:sz w:val="28"/>
          <w:szCs w:val="28"/>
        </w:rPr>
        <w:t>8</w:t>
      </w:r>
      <w:r w:rsidRPr="00252514">
        <w:rPr>
          <w:rFonts w:ascii="標楷體" w:eastAsia="標楷體" w:hAnsi="標楷體"/>
          <w:sz w:val="28"/>
          <w:szCs w:val="28"/>
        </w:rPr>
        <w:t>/</w:t>
      </w:r>
      <w:r w:rsidR="004E7F30" w:rsidRPr="00252514">
        <w:rPr>
          <w:rFonts w:ascii="標楷體" w:eastAsia="標楷體" w:hAnsi="標楷體" w:hint="eastAsia"/>
          <w:sz w:val="28"/>
          <w:szCs w:val="28"/>
        </w:rPr>
        <w:t>1</w:t>
      </w:r>
      <w:r w:rsidRPr="00252514">
        <w:rPr>
          <w:rFonts w:ascii="標楷體" w:eastAsia="標楷體" w:hAnsi="標楷體"/>
          <w:sz w:val="28"/>
          <w:szCs w:val="28"/>
        </w:rPr>
        <w:t>）</w:t>
      </w:r>
      <w:r w:rsidR="002F6477" w:rsidRPr="00252514">
        <w:rPr>
          <w:rFonts w:ascii="標楷體" w:eastAsia="標楷體" w:hAnsi="標楷體"/>
          <w:sz w:val="28"/>
          <w:szCs w:val="28"/>
        </w:rPr>
        <w:t>(</w:t>
      </w:r>
      <w:r w:rsidR="00482357" w:rsidRPr="00252514">
        <w:rPr>
          <w:rFonts w:ascii="標楷體" w:eastAsia="標楷體" w:hAnsi="標楷體"/>
          <w:sz w:val="28"/>
          <w:szCs w:val="28"/>
        </w:rPr>
        <w:t>112/12/1</w:t>
      </w:r>
      <w:r w:rsidR="002F6477" w:rsidRPr="00252514">
        <w:rPr>
          <w:rFonts w:ascii="標楷體" w:eastAsia="標楷體" w:hAnsi="標楷體"/>
          <w:sz w:val="28"/>
          <w:szCs w:val="28"/>
        </w:rPr>
        <w:t>)</w:t>
      </w:r>
    </w:p>
    <w:p w14:paraId="757D3DF5" w14:textId="77777777" w:rsidR="0012110B" w:rsidRPr="00957BA9" w:rsidRDefault="0012110B" w:rsidP="0012110B">
      <w:pPr>
        <w:spacing w:line="600" w:lineRule="exact"/>
        <w:ind w:left="510" w:hanging="510"/>
        <w:rPr>
          <w:rFonts w:ascii="標楷體" w:eastAsia="標楷體" w:hAnsi="標楷體"/>
        </w:rPr>
      </w:pPr>
      <w:r w:rsidRPr="00957BA9">
        <w:rPr>
          <w:rFonts w:ascii="標楷體" w:eastAsia="標楷體" w:hAnsi="標楷體"/>
          <w:b/>
          <w:sz w:val="28"/>
          <w:szCs w:val="28"/>
        </w:rPr>
        <w:lastRenderedPageBreak/>
        <w:t>陸、口腔外科</w:t>
      </w:r>
      <w:r w:rsidRPr="00957BA9">
        <w:rPr>
          <w:rFonts w:ascii="標楷體" w:eastAsia="標楷體" w:hAnsi="標楷體"/>
          <w:b/>
          <w:bCs/>
          <w:sz w:val="28"/>
          <w:szCs w:val="28"/>
        </w:rPr>
        <w:t>：</w:t>
      </w:r>
      <w:r w:rsidRPr="00957BA9">
        <w:rPr>
          <w:rFonts w:ascii="標楷體" w:eastAsia="標楷體" w:hAnsi="標楷體"/>
          <w:sz w:val="28"/>
          <w:szCs w:val="28"/>
        </w:rPr>
        <w:t>(101/2/1)</w:t>
      </w:r>
    </w:p>
    <w:p w14:paraId="60BEC60E" w14:textId="77777777" w:rsidR="0012110B" w:rsidRPr="00957BA9" w:rsidRDefault="0012110B" w:rsidP="0012110B">
      <w:pPr>
        <w:snapToGrid w:val="0"/>
        <w:spacing w:line="600" w:lineRule="exact"/>
        <w:ind w:left="565" w:hanging="426"/>
        <w:textAlignment w:val="auto"/>
        <w:rPr>
          <w:rFonts w:ascii="標楷體" w:eastAsia="標楷體" w:hAnsi="標楷體"/>
          <w:kern w:val="3"/>
        </w:rPr>
      </w:pPr>
      <w:r w:rsidRPr="00957BA9">
        <w:rPr>
          <w:rFonts w:ascii="標楷體" w:eastAsia="標楷體" w:hAnsi="標楷體"/>
          <w:bCs/>
          <w:kern w:val="3"/>
          <w:sz w:val="28"/>
          <w:szCs w:val="28"/>
        </w:rPr>
        <w:t>一 (原三十</w:t>
      </w:r>
      <w:r w:rsidRPr="00957BA9">
        <w:rPr>
          <w:rFonts w:ascii="標楷體" w:eastAsia="標楷體" w:hAnsi="標楷體"/>
          <w:kern w:val="3"/>
          <w:sz w:val="28"/>
          <w:szCs w:val="28"/>
        </w:rPr>
        <w:t>)</w:t>
      </w:r>
      <w:r w:rsidRPr="00957BA9">
        <w:rPr>
          <w:rFonts w:ascii="標楷體" w:eastAsia="標楷體" w:hAnsi="標楷體"/>
          <w:bCs/>
          <w:kern w:val="3"/>
          <w:sz w:val="28"/>
          <w:szCs w:val="28"/>
        </w:rPr>
        <w:t>、</w:t>
      </w:r>
      <w:r w:rsidRPr="00957BA9">
        <w:rPr>
          <w:rFonts w:ascii="標楷體" w:eastAsia="標楷體" w:hAnsi="標楷體"/>
          <w:kern w:val="3"/>
          <w:sz w:val="28"/>
          <w:szCs w:val="28"/>
        </w:rPr>
        <w:t>對於全部口腔潰瘍之病例不論採何種方式治療，排除切片或手術切除送檢後一律以92001C或92066C給付。申報92066C嚴重口腔潰瘍病歷應記載病灶之數量與範圍，三天內視為同一療程，92001C三十天內限申報二次。(99/4/1)(100/5/1)</w:t>
      </w:r>
    </w:p>
    <w:p w14:paraId="11C0F037" w14:textId="77777777" w:rsidR="0012110B" w:rsidRPr="00957BA9" w:rsidRDefault="0012110B" w:rsidP="0012110B">
      <w:pPr>
        <w:snapToGrid w:val="0"/>
        <w:spacing w:line="600" w:lineRule="exact"/>
        <w:ind w:left="565" w:hanging="426"/>
        <w:textAlignment w:val="auto"/>
        <w:rPr>
          <w:rFonts w:ascii="標楷體" w:eastAsia="標楷體" w:hAnsi="標楷體"/>
          <w:kern w:val="3"/>
        </w:rPr>
      </w:pPr>
      <w:r w:rsidRPr="00957BA9">
        <w:rPr>
          <w:rFonts w:ascii="標楷體" w:eastAsia="標楷體" w:hAnsi="標楷體"/>
          <w:bCs/>
          <w:kern w:val="3"/>
          <w:sz w:val="28"/>
          <w:szCs w:val="28"/>
        </w:rPr>
        <w:t>二 (原三十一</w:t>
      </w:r>
      <w:r w:rsidRPr="00957BA9">
        <w:rPr>
          <w:rFonts w:ascii="標楷體" w:eastAsia="標楷體" w:hAnsi="標楷體"/>
          <w:kern w:val="3"/>
          <w:sz w:val="28"/>
          <w:szCs w:val="28"/>
        </w:rPr>
        <w:t>)</w:t>
      </w:r>
      <w:r w:rsidRPr="00957BA9">
        <w:rPr>
          <w:rFonts w:ascii="標楷體" w:eastAsia="標楷體" w:hAnsi="標楷體"/>
          <w:bCs/>
          <w:kern w:val="3"/>
          <w:sz w:val="28"/>
          <w:szCs w:val="28"/>
        </w:rPr>
        <w:t>、</w:t>
      </w:r>
      <w:r w:rsidRPr="00957BA9">
        <w:rPr>
          <w:rFonts w:ascii="標楷體" w:eastAsia="標楷體" w:hAnsi="標楷體"/>
          <w:kern w:val="3"/>
          <w:sz w:val="28"/>
          <w:szCs w:val="28"/>
        </w:rPr>
        <w:t>單純牙齒鬆動可申報92002C，拆除可申報92001C。牙齒和齒槽骨或顎骨鬆動，可申報92007B或92008B，拆除可申報92006C。(99/4/1)</w:t>
      </w:r>
    </w:p>
    <w:p w14:paraId="31CC1B63" w14:textId="77777777" w:rsidR="0012110B" w:rsidRPr="00957BA9" w:rsidRDefault="0012110B" w:rsidP="0012110B">
      <w:pPr>
        <w:snapToGrid w:val="0"/>
        <w:spacing w:line="600" w:lineRule="exact"/>
        <w:ind w:left="565" w:hanging="426"/>
        <w:textAlignment w:val="auto"/>
        <w:rPr>
          <w:rFonts w:ascii="標楷體" w:eastAsia="標楷體" w:hAnsi="標楷體"/>
          <w:bCs/>
          <w:kern w:val="3"/>
          <w:sz w:val="28"/>
          <w:szCs w:val="28"/>
        </w:rPr>
      </w:pPr>
      <w:r w:rsidRPr="00957BA9">
        <w:rPr>
          <w:rFonts w:ascii="標楷體" w:eastAsia="標楷體" w:hAnsi="標楷體"/>
          <w:bCs/>
          <w:kern w:val="3"/>
          <w:sz w:val="28"/>
          <w:szCs w:val="28"/>
        </w:rPr>
        <w:t>三 (原三十二)、專案申報切開排膿(92003C-92004C)，同一區域當月份給付一次，如有感染及發炎特別嚴重者不在此限。病歷應詳實記載備查。</w:t>
      </w:r>
    </w:p>
    <w:p w14:paraId="7E4381A6" w14:textId="77777777" w:rsidR="0012110B" w:rsidRPr="00957BA9" w:rsidRDefault="0012110B" w:rsidP="0012110B">
      <w:pPr>
        <w:snapToGrid w:val="0"/>
        <w:spacing w:line="600" w:lineRule="exact"/>
        <w:ind w:left="565" w:hanging="426"/>
        <w:textAlignment w:val="auto"/>
        <w:rPr>
          <w:rFonts w:ascii="標楷體" w:eastAsia="標楷體" w:hAnsi="標楷體"/>
          <w:bCs/>
          <w:kern w:val="3"/>
          <w:sz w:val="28"/>
          <w:szCs w:val="28"/>
        </w:rPr>
      </w:pPr>
      <w:r w:rsidRPr="00957BA9">
        <w:rPr>
          <w:rFonts w:ascii="標楷體" w:eastAsia="標楷體" w:hAnsi="標楷體"/>
          <w:bCs/>
          <w:kern w:val="3"/>
          <w:sz w:val="28"/>
          <w:szCs w:val="28"/>
        </w:rPr>
        <w:t>四 (原三十三)、同一部位或相鄰三顆牙切開排膿後之傷口檢查及治療以一次為限，如有感染及發炎特別嚴重者不在此限。病歷應詳實記載備查。</w:t>
      </w:r>
    </w:p>
    <w:p w14:paraId="7ED1B197" w14:textId="77777777" w:rsidR="0012110B" w:rsidRPr="00957BA9" w:rsidRDefault="0012110B" w:rsidP="0012110B">
      <w:pPr>
        <w:snapToGrid w:val="0"/>
        <w:spacing w:line="600" w:lineRule="exact"/>
        <w:ind w:left="1259" w:hanging="1120"/>
        <w:textAlignment w:val="auto"/>
        <w:rPr>
          <w:rFonts w:ascii="標楷體" w:eastAsia="標楷體" w:hAnsi="標楷體"/>
          <w:kern w:val="3"/>
        </w:rPr>
      </w:pPr>
      <w:r w:rsidRPr="00957BA9">
        <w:rPr>
          <w:rFonts w:ascii="標楷體" w:eastAsia="標楷體" w:hAnsi="標楷體"/>
          <w:bCs/>
          <w:kern w:val="3"/>
          <w:sz w:val="28"/>
          <w:szCs w:val="28"/>
        </w:rPr>
        <w:t>五(原三十四</w:t>
      </w:r>
      <w:r w:rsidRPr="00957BA9">
        <w:rPr>
          <w:rFonts w:ascii="標楷體" w:eastAsia="標楷體" w:hAnsi="標楷體"/>
          <w:kern w:val="3"/>
          <w:sz w:val="28"/>
          <w:szCs w:val="28"/>
        </w:rPr>
        <w:t>)</w:t>
      </w:r>
      <w:r w:rsidRPr="00957BA9">
        <w:rPr>
          <w:rFonts w:ascii="標楷體" w:eastAsia="標楷體" w:hAnsi="標楷體"/>
          <w:bCs/>
          <w:kern w:val="3"/>
          <w:sz w:val="28"/>
          <w:szCs w:val="28"/>
        </w:rPr>
        <w:t>、</w:t>
      </w:r>
      <w:r w:rsidRPr="00957BA9">
        <w:rPr>
          <w:rFonts w:ascii="標楷體" w:eastAsia="標楷體" w:hAnsi="標楷體"/>
          <w:kern w:val="3"/>
          <w:sz w:val="28"/>
          <w:szCs w:val="28"/>
        </w:rPr>
        <w:t>拔牙後單純傷口處置(92001C非特定局部治療)及拆線(92005C)為同一療程。(107/2/1)</w:t>
      </w:r>
    </w:p>
    <w:p w14:paraId="4D96EA76" w14:textId="77777777" w:rsidR="0012110B" w:rsidRPr="00957BA9" w:rsidRDefault="0012110B" w:rsidP="0012110B">
      <w:pPr>
        <w:snapToGrid w:val="0"/>
        <w:spacing w:line="600" w:lineRule="exact"/>
        <w:ind w:left="1259" w:hanging="1120"/>
        <w:textAlignment w:val="auto"/>
        <w:rPr>
          <w:rFonts w:ascii="標楷體" w:eastAsia="標楷體" w:hAnsi="標楷體"/>
          <w:kern w:val="3"/>
        </w:rPr>
      </w:pPr>
      <w:r w:rsidRPr="00957BA9">
        <w:rPr>
          <w:rFonts w:ascii="標楷體" w:eastAsia="標楷體" w:hAnsi="標楷體"/>
          <w:bCs/>
          <w:kern w:val="3"/>
          <w:sz w:val="28"/>
          <w:szCs w:val="28"/>
        </w:rPr>
        <w:t>三十五</w:t>
      </w:r>
      <w:r w:rsidRPr="00957BA9">
        <w:rPr>
          <w:rFonts w:ascii="標楷體" w:eastAsia="標楷體" w:hAnsi="標楷體"/>
          <w:kern w:val="3"/>
          <w:sz w:val="28"/>
          <w:szCs w:val="28"/>
        </w:rPr>
        <w:t>、刪除(101/2/1)</w:t>
      </w:r>
    </w:p>
    <w:p w14:paraId="31AD8D68" w14:textId="77777777" w:rsidR="0012110B" w:rsidRPr="00957BA9" w:rsidRDefault="0012110B" w:rsidP="0012110B">
      <w:pPr>
        <w:snapToGrid w:val="0"/>
        <w:spacing w:line="600" w:lineRule="exact"/>
        <w:ind w:left="565" w:hanging="426"/>
        <w:textAlignment w:val="auto"/>
        <w:rPr>
          <w:rFonts w:ascii="標楷體" w:eastAsia="標楷體" w:hAnsi="標楷體"/>
          <w:kern w:val="3"/>
        </w:rPr>
      </w:pPr>
      <w:r w:rsidRPr="00957BA9">
        <w:rPr>
          <w:rFonts w:ascii="標楷體" w:eastAsia="標楷體" w:hAnsi="標楷體"/>
          <w:bCs/>
          <w:kern w:val="3"/>
          <w:sz w:val="28"/>
          <w:szCs w:val="28"/>
        </w:rPr>
        <w:t>六 (原三十六</w:t>
      </w:r>
      <w:r w:rsidRPr="00957BA9">
        <w:rPr>
          <w:rFonts w:ascii="標楷體" w:eastAsia="標楷體" w:hAnsi="標楷體"/>
          <w:kern w:val="3"/>
          <w:sz w:val="28"/>
          <w:szCs w:val="28"/>
        </w:rPr>
        <w:t>)</w:t>
      </w:r>
      <w:r w:rsidRPr="00957BA9">
        <w:rPr>
          <w:rFonts w:ascii="標楷體" w:eastAsia="標楷體" w:hAnsi="標楷體"/>
          <w:bCs/>
          <w:kern w:val="3"/>
          <w:sz w:val="28"/>
          <w:szCs w:val="28"/>
        </w:rPr>
        <w:t>、</w:t>
      </w:r>
      <w:r w:rsidRPr="00957BA9">
        <w:rPr>
          <w:rFonts w:ascii="標楷體" w:eastAsia="標楷體" w:hAnsi="標楷體"/>
          <w:kern w:val="3"/>
          <w:sz w:val="28"/>
          <w:szCs w:val="28"/>
        </w:rPr>
        <w:t>阻生牙、埋伏齒，簡單者可申報92015C，埋伏齒之牙根明顯彎曲、水平智齒、牙冠部被骨頭包埋三分之二或其他複雜情況者，得申報92016C(以上均須附載有手術記錄之病歷備查)，依臨床指引之圖譜申報。</w:t>
      </w:r>
    </w:p>
    <w:p w14:paraId="6A168EC5" w14:textId="77777777" w:rsidR="0012110B" w:rsidRPr="00957BA9" w:rsidRDefault="0012110B" w:rsidP="0012110B">
      <w:pPr>
        <w:snapToGrid w:val="0"/>
        <w:spacing w:line="600" w:lineRule="exact"/>
        <w:ind w:left="565" w:hanging="426"/>
        <w:textAlignment w:val="auto"/>
        <w:rPr>
          <w:rFonts w:ascii="標楷體" w:eastAsia="標楷體" w:hAnsi="標楷體"/>
          <w:kern w:val="3"/>
        </w:rPr>
      </w:pPr>
      <w:r w:rsidRPr="00957BA9">
        <w:rPr>
          <w:rFonts w:ascii="標楷體" w:eastAsia="標楷體" w:hAnsi="標楷體"/>
          <w:bCs/>
          <w:kern w:val="3"/>
          <w:sz w:val="28"/>
          <w:szCs w:val="28"/>
        </w:rPr>
        <w:t>七 (原三十七</w:t>
      </w:r>
      <w:r w:rsidRPr="00957BA9">
        <w:rPr>
          <w:rFonts w:ascii="標楷體" w:eastAsia="標楷體" w:hAnsi="標楷體"/>
          <w:kern w:val="3"/>
          <w:sz w:val="28"/>
          <w:szCs w:val="28"/>
        </w:rPr>
        <w:t>)</w:t>
      </w:r>
      <w:r w:rsidRPr="00957BA9">
        <w:rPr>
          <w:rFonts w:ascii="標楷體" w:eastAsia="標楷體" w:hAnsi="標楷體"/>
          <w:bCs/>
          <w:kern w:val="3"/>
          <w:sz w:val="28"/>
          <w:szCs w:val="28"/>
        </w:rPr>
        <w:t>、</w:t>
      </w:r>
      <w:r w:rsidRPr="00957BA9">
        <w:rPr>
          <w:rFonts w:ascii="標楷體" w:eastAsia="標楷體" w:hAnsi="標楷體"/>
          <w:kern w:val="3"/>
          <w:sz w:val="28"/>
          <w:szCs w:val="28"/>
        </w:rPr>
        <w:t>拔牙若與齒槽骨成形術(92041C)和牙齦切除術(91011C)同時申報時，則92041C按支付點數之一半給付，而91011C不予給付。</w:t>
      </w:r>
    </w:p>
    <w:p w14:paraId="7E6FFA0C" w14:textId="77777777" w:rsidR="0012110B" w:rsidRPr="00957BA9" w:rsidRDefault="0012110B" w:rsidP="0012110B">
      <w:pPr>
        <w:snapToGrid w:val="0"/>
        <w:spacing w:line="600" w:lineRule="exact"/>
        <w:ind w:left="565" w:hanging="426"/>
        <w:textAlignment w:val="auto"/>
        <w:rPr>
          <w:rFonts w:ascii="標楷體" w:eastAsia="標楷體" w:hAnsi="標楷體"/>
          <w:kern w:val="3"/>
        </w:rPr>
      </w:pPr>
      <w:r w:rsidRPr="00957BA9">
        <w:rPr>
          <w:rFonts w:ascii="標楷體" w:eastAsia="標楷體" w:hAnsi="標楷體"/>
          <w:bCs/>
          <w:kern w:val="3"/>
          <w:sz w:val="28"/>
          <w:szCs w:val="28"/>
        </w:rPr>
        <w:t>八 (原三十八)、施行「CO2雷射切除軟組織」以不易傳統手術為之者為</w:t>
      </w:r>
      <w:r w:rsidRPr="00957BA9">
        <w:rPr>
          <w:rFonts w:ascii="標楷體" w:eastAsia="標楷體" w:hAnsi="標楷體"/>
          <w:bCs/>
          <w:kern w:val="3"/>
          <w:sz w:val="28"/>
          <w:szCs w:val="28"/>
        </w:rPr>
        <w:lastRenderedPageBreak/>
        <w:t>限，病</w:t>
      </w:r>
      <w:r w:rsidRPr="00957BA9">
        <w:rPr>
          <w:rFonts w:ascii="標楷體" w:eastAsia="標楷體" w:hAnsi="標楷體"/>
          <w:kern w:val="3"/>
          <w:sz w:val="28"/>
          <w:szCs w:val="28"/>
        </w:rPr>
        <w:t>歷應詳實記載備查。以超音波治療TMJ則不予給付。(98/3/1)</w:t>
      </w:r>
    </w:p>
    <w:p w14:paraId="28D8A070" w14:textId="77777777" w:rsidR="0012110B" w:rsidRPr="00957BA9" w:rsidRDefault="0012110B" w:rsidP="0012110B">
      <w:pPr>
        <w:snapToGrid w:val="0"/>
        <w:spacing w:line="600" w:lineRule="exact"/>
        <w:ind w:left="565" w:hanging="426"/>
        <w:textAlignment w:val="auto"/>
        <w:rPr>
          <w:rFonts w:ascii="標楷體" w:eastAsia="標楷體" w:hAnsi="標楷體"/>
          <w:kern w:val="3"/>
        </w:rPr>
      </w:pPr>
      <w:r w:rsidRPr="00957BA9">
        <w:rPr>
          <w:rFonts w:ascii="標楷體" w:eastAsia="標楷體" w:hAnsi="標楷體"/>
          <w:kern w:val="3"/>
          <w:sz w:val="28"/>
          <w:szCs w:val="28"/>
        </w:rPr>
        <w:t>九 (原四十二)</w:t>
      </w:r>
      <w:r w:rsidRPr="00957BA9">
        <w:rPr>
          <w:rFonts w:ascii="標楷體" w:eastAsia="標楷體" w:hAnsi="標楷體"/>
          <w:bCs/>
          <w:kern w:val="3"/>
          <w:sz w:val="28"/>
          <w:szCs w:val="28"/>
        </w:rPr>
        <w:t>、</w:t>
      </w:r>
      <w:r w:rsidRPr="00957BA9">
        <w:rPr>
          <w:rFonts w:ascii="標楷體" w:eastAsia="標楷體" w:hAnsi="標楷體"/>
          <w:kern w:val="3"/>
          <w:sz w:val="28"/>
          <w:szCs w:val="28"/>
        </w:rPr>
        <w:t>申報癌前病變軟組織切片(92067B)應具體描述病灶的表徵。(99/4/1)</w:t>
      </w:r>
    </w:p>
    <w:p w14:paraId="198FA8C1" w14:textId="77777777" w:rsidR="0012110B" w:rsidRPr="00957BA9" w:rsidRDefault="0012110B" w:rsidP="0012110B">
      <w:pPr>
        <w:snapToGrid w:val="0"/>
        <w:spacing w:line="600" w:lineRule="exact"/>
        <w:ind w:left="565" w:hanging="426"/>
        <w:textAlignment w:val="auto"/>
        <w:rPr>
          <w:rFonts w:ascii="標楷體" w:eastAsia="標楷體" w:hAnsi="標楷體"/>
          <w:kern w:val="3"/>
        </w:rPr>
      </w:pPr>
      <w:r w:rsidRPr="00957BA9">
        <w:rPr>
          <w:rFonts w:ascii="標楷體" w:eastAsia="標楷體" w:hAnsi="標楷體"/>
          <w:kern w:val="3"/>
          <w:sz w:val="28"/>
          <w:szCs w:val="28"/>
        </w:rPr>
        <w:t>十 (原四十六)</w:t>
      </w:r>
      <w:r w:rsidRPr="00957BA9">
        <w:rPr>
          <w:rFonts w:ascii="標楷體" w:eastAsia="標楷體" w:hAnsi="標楷體"/>
          <w:bCs/>
          <w:kern w:val="3"/>
          <w:sz w:val="28"/>
          <w:szCs w:val="28"/>
        </w:rPr>
        <w:t>、</w:t>
      </w:r>
      <w:r w:rsidRPr="00957BA9">
        <w:rPr>
          <w:rFonts w:ascii="標楷體" w:eastAsia="標楷體" w:hAnsi="標楷體"/>
          <w:kern w:val="3"/>
          <w:sz w:val="28"/>
          <w:szCs w:val="28"/>
        </w:rPr>
        <w:t>因拔牙後引起牙齒移位，申報牙位之認定及支付原則如下：(107/2/1)</w:t>
      </w:r>
    </w:p>
    <w:p w14:paraId="3749B334" w14:textId="77777777" w:rsidR="0012110B" w:rsidRPr="00957BA9" w:rsidRDefault="0012110B" w:rsidP="0012110B">
      <w:pPr>
        <w:snapToGrid w:val="0"/>
        <w:spacing w:line="500" w:lineRule="exact"/>
        <w:ind w:left="1839" w:hanging="843"/>
        <w:textAlignment w:val="auto"/>
        <w:rPr>
          <w:rFonts w:ascii="標楷體" w:eastAsia="標楷體" w:hAnsi="標楷體"/>
          <w:kern w:val="3"/>
          <w:sz w:val="28"/>
          <w:szCs w:val="28"/>
        </w:rPr>
      </w:pPr>
      <w:r w:rsidRPr="00957BA9">
        <w:rPr>
          <w:rFonts w:ascii="標楷體" w:eastAsia="標楷體" w:hAnsi="標楷體"/>
          <w:kern w:val="3"/>
          <w:sz w:val="28"/>
          <w:szCs w:val="28"/>
        </w:rPr>
        <w:t>(一)自家院所因拔牙後引起牙齒移位，誤植牙位造成申報錯誤，一律不支付。</w:t>
      </w:r>
    </w:p>
    <w:p w14:paraId="216CA97C" w14:textId="77777777" w:rsidR="0012110B" w:rsidRPr="00957BA9" w:rsidRDefault="0012110B" w:rsidP="0012110B">
      <w:pPr>
        <w:snapToGrid w:val="0"/>
        <w:spacing w:line="500" w:lineRule="exact"/>
        <w:ind w:left="1841" w:hanging="843"/>
        <w:textAlignment w:val="auto"/>
        <w:rPr>
          <w:rFonts w:ascii="標楷體" w:eastAsia="標楷體" w:hAnsi="標楷體"/>
          <w:kern w:val="3"/>
          <w:sz w:val="28"/>
          <w:szCs w:val="28"/>
        </w:rPr>
      </w:pPr>
      <w:r w:rsidRPr="00957BA9">
        <w:rPr>
          <w:rFonts w:ascii="標楷體" w:eastAsia="標楷體" w:hAnsi="標楷體"/>
          <w:kern w:val="3"/>
          <w:sz w:val="28"/>
          <w:szCs w:val="28"/>
        </w:rPr>
        <w:t>(二)若係因他家院所拔牙，或申復時，申報拔牙案件與後續相關處置檢附X光片、照片作具體舉證者，則由專業審查個案認定。(99/1/1)</w:t>
      </w:r>
    </w:p>
    <w:p w14:paraId="60AEBA7C" w14:textId="77777777" w:rsidR="0012110B" w:rsidRPr="00957BA9" w:rsidRDefault="0012110B" w:rsidP="0012110B">
      <w:pPr>
        <w:snapToGrid w:val="0"/>
        <w:spacing w:line="600" w:lineRule="exact"/>
        <w:ind w:left="993" w:hanging="854"/>
        <w:textAlignment w:val="auto"/>
        <w:rPr>
          <w:rFonts w:ascii="標楷體" w:eastAsia="標楷體" w:hAnsi="標楷體"/>
          <w:kern w:val="3"/>
          <w:sz w:val="28"/>
          <w:szCs w:val="28"/>
        </w:rPr>
      </w:pPr>
      <w:r w:rsidRPr="00957BA9">
        <w:rPr>
          <w:rFonts w:ascii="標楷體" w:eastAsia="標楷體" w:hAnsi="標楷體"/>
          <w:kern w:val="3"/>
          <w:sz w:val="28"/>
          <w:szCs w:val="28"/>
        </w:rPr>
        <w:t>十一、申報92073C(口腔黏膜難症特別處置)須經臨床特徵或病理報告確診為特殊口腔黏膜難症疾病患者。(107/2/1)</w:t>
      </w:r>
    </w:p>
    <w:p w14:paraId="2A3508FB" w14:textId="77777777" w:rsidR="0012110B" w:rsidRPr="00957BA9" w:rsidRDefault="0012110B" w:rsidP="0012110B">
      <w:pPr>
        <w:snapToGrid w:val="0"/>
        <w:spacing w:line="600" w:lineRule="exact"/>
        <w:ind w:left="993" w:hanging="854"/>
        <w:textAlignment w:val="auto"/>
        <w:rPr>
          <w:rFonts w:ascii="標楷體" w:eastAsia="標楷體" w:hAnsi="標楷體"/>
          <w:kern w:val="3"/>
          <w:sz w:val="28"/>
          <w:szCs w:val="28"/>
        </w:rPr>
      </w:pPr>
      <w:r w:rsidRPr="00957BA9">
        <w:rPr>
          <w:rFonts w:ascii="標楷體" w:eastAsia="標楷體" w:hAnsi="標楷體"/>
          <w:kern w:val="3"/>
          <w:sz w:val="28"/>
          <w:szCs w:val="28"/>
        </w:rPr>
        <w:t>例如：口腔黏膜下層纖維化症(Oral submucous fibrosis)導致反覆性潰瘍、口腔黏膜類天疱瘡(Oral Pemphigoid)、口腔扁平苔蘚(Oral Lichen Planus)、紅斑性狼瘡(Lupus erythematosis)、念珠菌口炎(Oral Candidiasis)、類扁平苔癬病灶 (Lichenoid lesion)，全身性疾病導致之口腔潰瘍或疼痛等。</w:t>
      </w:r>
    </w:p>
    <w:p w14:paraId="4FA6482B" w14:textId="77777777" w:rsidR="0012110B" w:rsidRPr="00957BA9" w:rsidRDefault="0012110B" w:rsidP="0012110B">
      <w:pPr>
        <w:snapToGrid w:val="0"/>
        <w:spacing w:line="600" w:lineRule="exact"/>
        <w:ind w:left="993" w:hanging="854"/>
        <w:textAlignment w:val="auto"/>
        <w:rPr>
          <w:rFonts w:ascii="標楷體" w:eastAsia="標楷體" w:hAnsi="標楷體"/>
          <w:kern w:val="3"/>
          <w:sz w:val="28"/>
          <w:szCs w:val="28"/>
        </w:rPr>
      </w:pPr>
      <w:r w:rsidRPr="00957BA9">
        <w:rPr>
          <w:rFonts w:ascii="標楷體" w:eastAsia="標楷體" w:hAnsi="標楷體"/>
          <w:kern w:val="3"/>
          <w:sz w:val="28"/>
          <w:szCs w:val="28"/>
        </w:rPr>
        <w:t>十二、執行92099B(單側顱顎關節障礙乾針治療)需於病歷記載施針部位。(109/3/1)</w:t>
      </w:r>
    </w:p>
    <w:p w14:paraId="392B824C" w14:textId="77777777" w:rsidR="0012110B" w:rsidRPr="00957BA9" w:rsidRDefault="0012110B" w:rsidP="0012110B">
      <w:pPr>
        <w:snapToGrid w:val="0"/>
        <w:spacing w:line="600" w:lineRule="exact"/>
        <w:ind w:left="993" w:hanging="854"/>
        <w:textAlignment w:val="auto"/>
        <w:rPr>
          <w:rFonts w:ascii="標楷體" w:eastAsia="標楷體" w:hAnsi="標楷體"/>
          <w:kern w:val="3"/>
          <w:sz w:val="28"/>
          <w:szCs w:val="28"/>
        </w:rPr>
      </w:pPr>
      <w:r w:rsidRPr="00957BA9">
        <w:rPr>
          <w:rFonts w:ascii="標楷體" w:eastAsia="標楷體" w:hAnsi="標楷體" w:hint="eastAsia"/>
          <w:sz w:val="28"/>
          <w:szCs w:val="28"/>
        </w:rPr>
        <w:t>十三、申報92097C後應以藥物控制或其他保守性治療一個月後，複診時始得申報92098C為原則。</w:t>
      </w:r>
      <w:r w:rsidRPr="00957BA9">
        <w:rPr>
          <w:rFonts w:ascii="標楷體" w:eastAsia="標楷體" w:hAnsi="標楷體"/>
          <w:sz w:val="28"/>
          <w:szCs w:val="28"/>
        </w:rPr>
        <w:t>（11</w:t>
      </w:r>
      <w:r w:rsidRPr="00957BA9">
        <w:rPr>
          <w:rFonts w:ascii="標楷體" w:eastAsia="標楷體" w:hAnsi="標楷體" w:hint="eastAsia"/>
          <w:sz w:val="28"/>
          <w:szCs w:val="28"/>
        </w:rPr>
        <w:t>1</w:t>
      </w:r>
      <w:r w:rsidRPr="00957BA9">
        <w:rPr>
          <w:rFonts w:ascii="標楷體" w:eastAsia="標楷體" w:hAnsi="標楷體"/>
          <w:sz w:val="28"/>
          <w:szCs w:val="28"/>
        </w:rPr>
        <w:t>/</w:t>
      </w:r>
      <w:r w:rsidRPr="00957BA9">
        <w:rPr>
          <w:rFonts w:ascii="標楷體" w:eastAsia="標楷體" w:hAnsi="標楷體" w:hint="eastAsia"/>
          <w:sz w:val="28"/>
          <w:szCs w:val="28"/>
        </w:rPr>
        <w:t>1</w:t>
      </w:r>
      <w:r w:rsidRPr="00957BA9">
        <w:rPr>
          <w:rFonts w:ascii="標楷體" w:eastAsia="標楷體" w:hAnsi="標楷體"/>
          <w:sz w:val="28"/>
          <w:szCs w:val="28"/>
        </w:rPr>
        <w:t>/</w:t>
      </w:r>
      <w:r w:rsidRPr="00957BA9">
        <w:rPr>
          <w:rFonts w:ascii="標楷體" w:eastAsia="標楷體" w:hAnsi="標楷體" w:hint="eastAsia"/>
          <w:sz w:val="28"/>
          <w:szCs w:val="28"/>
        </w:rPr>
        <w:t>1</w:t>
      </w:r>
      <w:r w:rsidRPr="00957BA9">
        <w:rPr>
          <w:rFonts w:ascii="標楷體" w:eastAsia="標楷體" w:hAnsi="標楷體"/>
          <w:sz w:val="28"/>
          <w:szCs w:val="28"/>
        </w:rPr>
        <w:t>）</w:t>
      </w:r>
    </w:p>
    <w:p w14:paraId="55326DEE" w14:textId="39218CC6" w:rsidR="0012110B" w:rsidRDefault="0012110B" w:rsidP="0012110B">
      <w:pPr>
        <w:snapToGrid w:val="0"/>
        <w:spacing w:line="600" w:lineRule="exact"/>
        <w:ind w:left="993" w:hanging="854"/>
        <w:textAlignment w:val="auto"/>
        <w:rPr>
          <w:rFonts w:ascii="標楷體" w:eastAsia="標楷體" w:hAnsi="標楷體"/>
          <w:sz w:val="28"/>
          <w:szCs w:val="28"/>
        </w:rPr>
      </w:pPr>
      <w:r w:rsidRPr="00957BA9">
        <w:rPr>
          <w:rFonts w:ascii="標楷體" w:eastAsia="標楷體" w:hAnsi="標楷體" w:hint="eastAsia"/>
          <w:sz w:val="28"/>
          <w:szCs w:val="28"/>
        </w:rPr>
        <w:t>十四、申報92161B唾液腺摘取術(每部位)：須臨床徵象疑似乾燥症(Sicca syndrome)或唾液腺腫瘤(Salivary gland tumor)。適用口腔、唇</w:t>
      </w:r>
      <w:r w:rsidRPr="00957BA9">
        <w:rPr>
          <w:rFonts w:ascii="標楷體" w:eastAsia="標楷體" w:hAnsi="標楷體" w:hint="eastAsia"/>
          <w:sz w:val="28"/>
          <w:szCs w:val="28"/>
        </w:rPr>
        <w:lastRenderedPageBreak/>
        <w:t>部、口咽部、大唾液腺等部位疑似唾液腺腫瘤或淋巴癌等疾患，不包括唾液滯留病變之處置，如：黏液囊腫(Mucocele)、蛤蟆腫(Ranula)等)。</w:t>
      </w:r>
      <w:r w:rsidRPr="00957BA9">
        <w:rPr>
          <w:rFonts w:ascii="標楷體" w:eastAsia="標楷體" w:hAnsi="標楷體"/>
          <w:sz w:val="28"/>
          <w:szCs w:val="28"/>
        </w:rPr>
        <w:t>（11</w:t>
      </w:r>
      <w:r w:rsidRPr="00957BA9">
        <w:rPr>
          <w:rFonts w:ascii="標楷體" w:eastAsia="標楷體" w:hAnsi="標楷體" w:hint="eastAsia"/>
          <w:sz w:val="28"/>
          <w:szCs w:val="28"/>
        </w:rPr>
        <w:t>1</w:t>
      </w:r>
      <w:r w:rsidRPr="00957BA9">
        <w:rPr>
          <w:rFonts w:ascii="標楷體" w:eastAsia="標楷體" w:hAnsi="標楷體"/>
          <w:sz w:val="28"/>
          <w:szCs w:val="28"/>
        </w:rPr>
        <w:t>/</w:t>
      </w:r>
      <w:r w:rsidRPr="00957BA9">
        <w:rPr>
          <w:rFonts w:ascii="標楷體" w:eastAsia="標楷體" w:hAnsi="標楷體" w:hint="eastAsia"/>
          <w:sz w:val="28"/>
          <w:szCs w:val="28"/>
        </w:rPr>
        <w:t>1</w:t>
      </w:r>
      <w:r w:rsidRPr="00957BA9">
        <w:rPr>
          <w:rFonts w:ascii="標楷體" w:eastAsia="標楷體" w:hAnsi="標楷體"/>
          <w:sz w:val="28"/>
          <w:szCs w:val="28"/>
        </w:rPr>
        <w:t>/</w:t>
      </w:r>
      <w:r w:rsidRPr="00957BA9">
        <w:rPr>
          <w:rFonts w:ascii="標楷體" w:eastAsia="標楷體" w:hAnsi="標楷體" w:hint="eastAsia"/>
          <w:sz w:val="28"/>
          <w:szCs w:val="28"/>
        </w:rPr>
        <w:t>1</w:t>
      </w:r>
      <w:r w:rsidRPr="00957BA9">
        <w:rPr>
          <w:rFonts w:ascii="標楷體" w:eastAsia="標楷體" w:hAnsi="標楷體"/>
          <w:sz w:val="28"/>
          <w:szCs w:val="28"/>
        </w:rPr>
        <w:t>）</w:t>
      </w:r>
      <w:r w:rsidRPr="004C3247">
        <w:rPr>
          <w:rFonts w:ascii="標楷體" w:eastAsia="標楷體" w:hAnsi="標楷體"/>
          <w:sz w:val="28"/>
          <w:szCs w:val="28"/>
        </w:rPr>
        <w:br w:type="page"/>
      </w:r>
    </w:p>
    <w:tbl>
      <w:tblPr>
        <w:tblW w:w="10773" w:type="dxa"/>
        <w:tblInd w:w="-1106" w:type="dxa"/>
        <w:tblCellMar>
          <w:left w:w="10" w:type="dxa"/>
          <w:right w:w="10" w:type="dxa"/>
        </w:tblCellMar>
        <w:tblLook w:val="04A0" w:firstRow="1" w:lastRow="0" w:firstColumn="1" w:lastColumn="0" w:noHBand="0" w:noVBand="1"/>
      </w:tblPr>
      <w:tblGrid>
        <w:gridCol w:w="2305"/>
        <w:gridCol w:w="1239"/>
        <w:gridCol w:w="7229"/>
      </w:tblGrid>
      <w:tr w:rsidR="0099432A" w:rsidRPr="00B363AC" w14:paraId="7034D135" w14:textId="77777777" w:rsidTr="00804902">
        <w:trPr>
          <w:trHeight w:val="405"/>
        </w:trPr>
        <w:tc>
          <w:tcPr>
            <w:tcW w:w="10773" w:type="dxa"/>
            <w:gridSpan w:val="3"/>
            <w:tcBorders>
              <w:bottom w:val="single" w:sz="4" w:space="0" w:color="000000"/>
            </w:tcBorders>
            <w:shd w:val="clear" w:color="auto" w:fill="auto"/>
            <w:noWrap/>
            <w:tcMar>
              <w:top w:w="0" w:type="dxa"/>
              <w:left w:w="28" w:type="dxa"/>
              <w:bottom w:w="0" w:type="dxa"/>
              <w:right w:w="28" w:type="dxa"/>
            </w:tcMar>
            <w:vAlign w:val="center"/>
          </w:tcPr>
          <w:p w14:paraId="19EB3AA0" w14:textId="77777777" w:rsidR="0099432A" w:rsidRPr="00B363AC" w:rsidRDefault="0099432A" w:rsidP="00804902">
            <w:pPr>
              <w:widowControl/>
              <w:spacing w:line="240" w:lineRule="auto"/>
              <w:jc w:val="center"/>
              <w:textAlignment w:val="auto"/>
              <w:rPr>
                <w:rFonts w:ascii="標楷體" w:eastAsia="標楷體" w:hAnsi="標楷體" w:cs="新細明體"/>
                <w:b/>
                <w:bCs/>
                <w:sz w:val="28"/>
                <w:szCs w:val="28"/>
              </w:rPr>
            </w:pPr>
            <w:bookmarkStart w:id="4" w:name="_Hlk108691197"/>
            <w:r w:rsidRPr="00B363AC">
              <w:rPr>
                <w:rFonts w:ascii="標楷體" w:eastAsia="標楷體" w:hAnsi="標楷體" w:cs="新細明體"/>
                <w:b/>
                <w:bCs/>
                <w:sz w:val="28"/>
                <w:szCs w:val="28"/>
              </w:rPr>
              <w:lastRenderedPageBreak/>
              <w:t>表1 引起口乾的常見藥物</w:t>
            </w:r>
          </w:p>
        </w:tc>
      </w:tr>
      <w:tr w:rsidR="0099432A" w:rsidRPr="00B363AC" w14:paraId="67E3C920" w14:textId="77777777" w:rsidTr="00804902">
        <w:trPr>
          <w:trHeight w:val="330"/>
        </w:trPr>
        <w:tc>
          <w:tcPr>
            <w:tcW w:w="230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28" w:type="dxa"/>
              <w:bottom w:w="0" w:type="dxa"/>
              <w:right w:w="28" w:type="dxa"/>
            </w:tcMar>
            <w:vAlign w:val="center"/>
          </w:tcPr>
          <w:p w14:paraId="354ACA3A" w14:textId="77777777" w:rsidR="0099432A" w:rsidRPr="00B363AC" w:rsidRDefault="0099432A" w:rsidP="00804902">
            <w:pPr>
              <w:widowControl/>
              <w:spacing w:line="240" w:lineRule="auto"/>
              <w:jc w:val="center"/>
              <w:textAlignment w:val="auto"/>
              <w:rPr>
                <w:rFonts w:ascii="標楷體" w:eastAsia="標楷體" w:hAnsi="標楷體" w:cs="新細明體"/>
                <w:b/>
                <w:bCs/>
                <w:szCs w:val="24"/>
              </w:rPr>
            </w:pPr>
            <w:r w:rsidRPr="00B363AC">
              <w:rPr>
                <w:rFonts w:ascii="標楷體" w:eastAsia="標楷體" w:hAnsi="標楷體" w:cs="新細明體"/>
                <w:b/>
                <w:bCs/>
                <w:szCs w:val="24"/>
              </w:rPr>
              <w:t>類型</w:t>
            </w:r>
          </w:p>
        </w:tc>
        <w:tc>
          <w:tcPr>
            <w:tcW w:w="8468" w:type="dxa"/>
            <w:gridSpan w:val="2"/>
            <w:tcBorders>
              <w:top w:val="single" w:sz="4" w:space="0" w:color="000000"/>
              <w:bottom w:val="single" w:sz="4" w:space="0" w:color="000000"/>
              <w:right w:val="single" w:sz="4" w:space="0" w:color="000000"/>
            </w:tcBorders>
            <w:shd w:val="clear" w:color="auto" w:fill="FFFFFF" w:themeFill="background1"/>
            <w:noWrap/>
            <w:tcMar>
              <w:top w:w="0" w:type="dxa"/>
              <w:left w:w="28" w:type="dxa"/>
              <w:bottom w:w="0" w:type="dxa"/>
              <w:right w:w="28" w:type="dxa"/>
            </w:tcMar>
            <w:vAlign w:val="center"/>
          </w:tcPr>
          <w:p w14:paraId="113CE32C" w14:textId="77777777" w:rsidR="0099432A" w:rsidRPr="00B363AC" w:rsidRDefault="0099432A" w:rsidP="00804902">
            <w:pPr>
              <w:widowControl/>
              <w:spacing w:line="240" w:lineRule="auto"/>
              <w:jc w:val="center"/>
              <w:textAlignment w:val="auto"/>
              <w:rPr>
                <w:rFonts w:ascii="標楷體" w:eastAsia="標楷體" w:hAnsi="標楷體" w:cs="新細明體"/>
                <w:b/>
                <w:bCs/>
                <w:szCs w:val="24"/>
              </w:rPr>
            </w:pPr>
            <w:r w:rsidRPr="00B363AC">
              <w:rPr>
                <w:rFonts w:ascii="標楷體" w:eastAsia="標楷體" w:hAnsi="標楷體" w:cs="新細明體"/>
                <w:b/>
                <w:bCs/>
                <w:szCs w:val="24"/>
              </w:rPr>
              <w:t>藥物</w:t>
            </w:r>
          </w:p>
        </w:tc>
      </w:tr>
      <w:tr w:rsidR="0099432A" w:rsidRPr="00B363AC" w14:paraId="425619F4" w14:textId="77777777" w:rsidTr="00804902">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8A7CF08"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抗膽鹼</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8BE29CB"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dicyclomine, mepenzolate, oxybutynin</w:t>
            </w:r>
          </w:p>
        </w:tc>
      </w:tr>
      <w:tr w:rsidR="0099432A" w:rsidRPr="00B363AC" w14:paraId="3895B397" w14:textId="77777777" w:rsidTr="00804902">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C2E6ADF"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抗組織胺</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BC6E6EC"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diphenhydramine , chlorpheniramine ,loratadine, astemizole</w:t>
            </w:r>
          </w:p>
        </w:tc>
      </w:tr>
      <w:tr w:rsidR="0099432A" w:rsidRPr="00B363AC" w14:paraId="1812BECF" w14:textId="77777777" w:rsidTr="00804902">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217891C"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鎮暈止吐</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BF3EE89"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meclizine, buclizine, scopolamine</w:t>
            </w:r>
          </w:p>
        </w:tc>
      </w:tr>
      <w:tr w:rsidR="0099432A" w:rsidRPr="00B363AC" w14:paraId="48E59E88" w14:textId="77777777" w:rsidTr="00804902">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22ED827"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鎮靜抗焦慮</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A27188C"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triazolam, alprazolam, lorazepam, diazepam</w:t>
            </w:r>
          </w:p>
        </w:tc>
      </w:tr>
      <w:tr w:rsidR="0099432A" w:rsidRPr="00B363AC" w14:paraId="7356CD3E" w14:textId="77777777" w:rsidTr="00804902">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BFFA1FF"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抗帕金森氏症</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8F67E45"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levodopa, selegiline, trihexyphenidyl,biperiden</w:t>
            </w:r>
          </w:p>
        </w:tc>
      </w:tr>
      <w:tr w:rsidR="0099432A" w:rsidRPr="00B363AC" w14:paraId="3F44DD23" w14:textId="77777777" w:rsidTr="00804902">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40CBBDB"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抗癲癇</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78FB5F8"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carbamazepine, topiramate, gabapentin</w:t>
            </w:r>
          </w:p>
        </w:tc>
      </w:tr>
      <w:tr w:rsidR="0099432A" w:rsidRPr="00B363AC" w14:paraId="7AA5FDC2" w14:textId="77777777" w:rsidTr="00804902">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FE44CB9"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抗精神病</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4603A37"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chlorpromazine, haloperidol, olanzapine,clozapine</w:t>
            </w:r>
          </w:p>
        </w:tc>
      </w:tr>
      <w:tr w:rsidR="0099432A" w:rsidRPr="00B363AC" w14:paraId="48EBA537" w14:textId="77777777" w:rsidTr="00804902">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D04FB01"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抗憂鬱</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31E3532"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imipramine, sertraline, venlafaxine ,bupropion</w:t>
            </w:r>
          </w:p>
        </w:tc>
      </w:tr>
      <w:tr w:rsidR="0099432A" w:rsidRPr="00B363AC" w14:paraId="13BA11AC" w14:textId="77777777" w:rsidTr="00804902">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32E17F5"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麻醉止痛</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A59D7D6"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codeine, meperidine, morphine</w:t>
            </w:r>
          </w:p>
        </w:tc>
      </w:tr>
      <w:tr w:rsidR="0099432A" w:rsidRPr="00B363AC" w14:paraId="5EE12285" w14:textId="77777777" w:rsidTr="00804902">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444C0A9"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消炎解熱</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C9FF0AE"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ibuprofen, naproxen, piroxicam</w:t>
            </w:r>
          </w:p>
        </w:tc>
      </w:tr>
      <w:tr w:rsidR="0099432A" w:rsidRPr="00B363AC" w14:paraId="0DBED3CF" w14:textId="77777777" w:rsidTr="00804902">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DF623F3"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肌肉鬆弛</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6CE2719"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cyclobenzaprine, baclofen, tizanidine</w:t>
            </w:r>
          </w:p>
        </w:tc>
      </w:tr>
      <w:tr w:rsidR="0099432A" w:rsidRPr="00B363AC" w14:paraId="6AADDA45" w14:textId="77777777" w:rsidTr="00804902">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CD06AFD"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氣管擴張</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2A54DFF"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ipratropium, albuterol, metaproterenol</w:t>
            </w:r>
          </w:p>
        </w:tc>
      </w:tr>
      <w:tr w:rsidR="0099432A" w:rsidRPr="00B363AC" w14:paraId="4CBB5B3D" w14:textId="77777777" w:rsidTr="00804902">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A9B7078"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降血壓</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836788C"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captopril, clonidine, methyldopa, prazosin</w:t>
            </w:r>
          </w:p>
        </w:tc>
      </w:tr>
      <w:tr w:rsidR="0099432A" w:rsidRPr="00B363AC" w14:paraId="3DD633DA" w14:textId="77777777" w:rsidTr="00804902">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AA81ED5"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利尿</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EB3ABE5"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spironolactone, chlorothiazide, furosemide</w:t>
            </w:r>
          </w:p>
        </w:tc>
      </w:tr>
      <w:tr w:rsidR="0099432A" w:rsidRPr="00B363AC" w14:paraId="098E31BE" w14:textId="77777777" w:rsidTr="00804902">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D900CDB"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其他</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A4A2584" w14:textId="77777777" w:rsidR="0099432A" w:rsidRPr="00B363AC" w:rsidRDefault="0099432A" w:rsidP="00804902">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pseudoephedrine, sibutramine, isotretinoi</w:t>
            </w:r>
          </w:p>
        </w:tc>
      </w:tr>
      <w:tr w:rsidR="0099432A" w:rsidRPr="00B363AC" w14:paraId="5810954E" w14:textId="77777777" w:rsidTr="00804902">
        <w:trPr>
          <w:trHeight w:val="420"/>
        </w:trPr>
        <w:tc>
          <w:tcPr>
            <w:tcW w:w="10773" w:type="dxa"/>
            <w:gridSpan w:val="3"/>
            <w:tcBorders>
              <w:bottom w:val="single" w:sz="4" w:space="0" w:color="000000"/>
            </w:tcBorders>
            <w:shd w:val="clear" w:color="auto" w:fill="auto"/>
            <w:tcMar>
              <w:top w:w="0" w:type="dxa"/>
              <w:left w:w="28" w:type="dxa"/>
              <w:bottom w:w="0" w:type="dxa"/>
              <w:right w:w="28" w:type="dxa"/>
            </w:tcMar>
            <w:vAlign w:val="center"/>
          </w:tcPr>
          <w:p w14:paraId="2F16F202" w14:textId="77777777" w:rsidR="0099432A" w:rsidRPr="00B363AC" w:rsidRDefault="0099432A" w:rsidP="00804902">
            <w:pPr>
              <w:widowControl/>
              <w:spacing w:line="240" w:lineRule="auto"/>
              <w:jc w:val="center"/>
              <w:textAlignment w:val="auto"/>
              <w:rPr>
                <w:rFonts w:ascii="標楷體" w:eastAsia="標楷體" w:hAnsi="標楷體" w:cs="新細明體"/>
                <w:b/>
                <w:bCs/>
                <w:szCs w:val="24"/>
              </w:rPr>
            </w:pPr>
          </w:p>
          <w:p w14:paraId="1E4F021B" w14:textId="77777777" w:rsidR="0099432A" w:rsidRPr="00B363AC" w:rsidRDefault="0099432A" w:rsidP="00804902">
            <w:pPr>
              <w:widowControl/>
              <w:spacing w:line="240" w:lineRule="auto"/>
              <w:jc w:val="center"/>
              <w:textAlignment w:val="auto"/>
              <w:rPr>
                <w:rFonts w:ascii="標楷體" w:eastAsia="標楷體" w:hAnsi="標楷體" w:cs="新細明體"/>
                <w:b/>
                <w:bCs/>
                <w:sz w:val="28"/>
                <w:szCs w:val="28"/>
              </w:rPr>
            </w:pPr>
            <w:r w:rsidRPr="00B363AC">
              <w:rPr>
                <w:rFonts w:ascii="標楷體" w:eastAsia="標楷體" w:hAnsi="標楷體" w:cs="新細明體"/>
                <w:b/>
                <w:bCs/>
                <w:sz w:val="28"/>
                <w:szCs w:val="28"/>
              </w:rPr>
              <w:t>表2 長期口乾症的檢查及鑑別診斷</w:t>
            </w:r>
          </w:p>
        </w:tc>
      </w:tr>
      <w:tr w:rsidR="0099432A" w:rsidRPr="00B363AC" w14:paraId="21E8CDDD" w14:textId="77777777" w:rsidTr="00804902">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14:paraId="0F3CC6D4"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1. 血液檢查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14:paraId="29A45F4D"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說明</w:t>
            </w:r>
          </w:p>
        </w:tc>
      </w:tr>
      <w:tr w:rsidR="0099432A" w:rsidRPr="00B363AC" w14:paraId="2737EA25" w14:textId="77777777" w:rsidTr="00804902">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2E564C"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血紅素</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BB19899"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在貧血或慢性疾病(例如SS等)患者裡可以發現降低</w:t>
            </w:r>
          </w:p>
        </w:tc>
      </w:tr>
      <w:tr w:rsidR="0099432A" w:rsidRPr="00B363AC" w14:paraId="472C9F20" w14:textId="77777777" w:rsidTr="00804902">
        <w:trPr>
          <w:trHeight w:val="375"/>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1E48A3"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平均血球容積(MCV)/維生素B12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FD55BB9"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在某些自體免疫性疾病患者裡可以發現惡性貧血(MCV↑/維生素B12↓)</w:t>
            </w:r>
          </w:p>
        </w:tc>
      </w:tr>
      <w:tr w:rsidR="0099432A" w:rsidRPr="00B363AC" w14:paraId="37E98DED" w14:textId="77777777" w:rsidTr="00804902">
        <w:trPr>
          <w:trHeight w:val="437"/>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E15D14"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白血球數目和分類</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1BC8290"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在SLE、原發性SS、傳染疾病或血液淋巴狀系統腫瘤患者裡可以發現異常</w:t>
            </w:r>
          </w:p>
        </w:tc>
      </w:tr>
      <w:tr w:rsidR="0099432A" w:rsidRPr="00B363AC" w14:paraId="665DCDB0" w14:textId="77777777" w:rsidTr="00804902">
        <w:trPr>
          <w:trHeight w:val="401"/>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F69F1C"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血小板</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142AFC4"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在HIV、原發性SS或SLE患者裡可以發現血小板減少症(thrombocytopenia)</w:t>
            </w:r>
          </w:p>
        </w:tc>
      </w:tr>
      <w:tr w:rsidR="0099432A" w:rsidRPr="00B363AC" w14:paraId="170AB447" w14:textId="77777777" w:rsidTr="00804902">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A8D0D3"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紅血球沉降速度(ESR)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25FFA1A"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經常升高，非特異性的表現</w:t>
            </w:r>
          </w:p>
        </w:tc>
      </w:tr>
      <w:tr w:rsidR="0099432A" w:rsidRPr="00B363AC" w14:paraId="3A4468B8" w14:textId="77777777" w:rsidTr="00804902">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14:paraId="10B2D2CD"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2. 血清生化檢查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14:paraId="374DAF21"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說明</w:t>
            </w:r>
          </w:p>
        </w:tc>
      </w:tr>
      <w:tr w:rsidR="0099432A" w:rsidRPr="00B363AC" w14:paraId="2FAE1095" w14:textId="77777777" w:rsidTr="00804902">
        <w:trPr>
          <w:trHeight w:val="1651"/>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722B9D"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蛋白質</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0001EE5"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血清總蛋白質濃度↑或血清白蛋白濃度↓，可以安排檢查血清蛋白質電泳分析(serum protein electrophoresis)。SS患者常可以發現polyclonal gammopathy，在一些罹患淋巴瘤的SS患者裡可以發現過去polyclonal gammopathy的消失，和發現monoclonal gammopathy的出現</w:t>
            </w:r>
          </w:p>
        </w:tc>
      </w:tr>
      <w:tr w:rsidR="0099432A" w:rsidRPr="00B363AC" w14:paraId="17AFEF8B" w14:textId="77777777" w:rsidTr="00804902">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BEF25B"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血糖</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F6458D0"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高或低血糖異常時，可能罹患糖尿病或相關的疾病</w:t>
            </w:r>
          </w:p>
        </w:tc>
      </w:tr>
      <w:tr w:rsidR="0099432A" w:rsidRPr="00B363AC" w14:paraId="1854B11A" w14:textId="77777777" w:rsidTr="00804902">
        <w:trPr>
          <w:trHeight w:val="488"/>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856204"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轉胺酶(serum transaminases)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F0E07F9"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在慢性肝炎患者可以升高。在5-10%的SS患者裡可以發現輕度升高</w:t>
            </w:r>
          </w:p>
        </w:tc>
      </w:tr>
      <w:tr w:rsidR="0099432A" w:rsidRPr="00B363AC" w14:paraId="426A9ABB" w14:textId="77777777" w:rsidTr="00804902">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1AFD87"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鉀</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A7CD7AC"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在有或無腎小管酸血症的SS患者裡可以有低血鉀</w:t>
            </w:r>
          </w:p>
        </w:tc>
      </w:tr>
      <w:tr w:rsidR="0099432A" w:rsidRPr="00B363AC" w14:paraId="33587405" w14:textId="77777777" w:rsidTr="00804902">
        <w:trPr>
          <w:trHeight w:val="945"/>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BEC916"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血管收縮素轉化酶(angiotensinconverting enzyme,ACE)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834F99A"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在類肉瘤病(sarcoidosis)患者裡常常升高很多</w:t>
            </w:r>
          </w:p>
        </w:tc>
      </w:tr>
      <w:tr w:rsidR="0099432A" w:rsidRPr="00B363AC" w14:paraId="324F402A" w14:textId="77777777" w:rsidTr="00804902">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14:paraId="6367ACF2"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3. 免疫檢查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14:paraId="1B62A48C"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說明</w:t>
            </w:r>
          </w:p>
        </w:tc>
      </w:tr>
      <w:tr w:rsidR="0099432A" w:rsidRPr="00B363AC" w14:paraId="12C9A167" w14:textId="77777777" w:rsidTr="00804902">
        <w:trPr>
          <w:trHeight w:val="379"/>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5D52AB"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lastRenderedPageBreak/>
              <w:t xml:space="preserve">類風濕因子(rheumatoid factor)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8392192"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在類風濕性關節炎、SS和SLE患者裡可以呈現陽性反應</w:t>
            </w:r>
          </w:p>
        </w:tc>
      </w:tr>
      <w:tr w:rsidR="0099432A" w:rsidRPr="00B363AC" w14:paraId="08CA9E2B" w14:textId="77777777" w:rsidTr="00804902">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41AB35"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抗細胞核抗體(ANA)</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E51F255"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 在SS和SLE患者裡可以呈現陽性反應</w:t>
            </w:r>
          </w:p>
        </w:tc>
      </w:tr>
      <w:tr w:rsidR="0099432A" w:rsidRPr="00B363AC" w14:paraId="7E809EE1" w14:textId="77777777" w:rsidTr="00804902">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2291B0"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anti-dsDNA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93C0460"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在SLE患者裡可以呈現陽性反應</w:t>
            </w:r>
          </w:p>
        </w:tc>
      </w:tr>
      <w:tr w:rsidR="0099432A" w:rsidRPr="00B363AC" w14:paraId="02A216EC" w14:textId="77777777" w:rsidTr="00804902">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5C0CEF"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anti-Scl 70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168F595"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在硬皮病(scleroderma)患者裡可以呈現陽性反應</w:t>
            </w:r>
          </w:p>
        </w:tc>
      </w:tr>
      <w:tr w:rsidR="0099432A" w:rsidRPr="00B363AC" w14:paraId="4BC16C5C" w14:textId="77777777" w:rsidTr="00804902">
        <w:trPr>
          <w:trHeight w:val="945"/>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5FB48"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anti-Ro(SSA)和anti-La(SSB)</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095BEB1"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 在75%原發性SS和15%次發性SS患者裡可以呈現抗 anti-Ro(SSA)陽性反應。在40-50%原發性SS和15%次發性SS患者裡可以呈現anti-La(SSB)陽性反應</w:t>
            </w:r>
          </w:p>
        </w:tc>
      </w:tr>
      <w:tr w:rsidR="0099432A" w:rsidRPr="00B363AC" w14:paraId="5A2A5B22" w14:textId="77777777" w:rsidTr="00804902">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66DA04"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anti-phospholipid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2C6A811"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在SLE或原發性SS患者裡可以呈現狼瘡抗凝血因子(lupus anticoagulant)陽性反應</w:t>
            </w:r>
          </w:p>
        </w:tc>
      </w:tr>
      <w:tr w:rsidR="0099432A" w:rsidRPr="00B363AC" w14:paraId="5D218E94" w14:textId="77777777" w:rsidTr="00804902">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F701B8"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甲狀腺自體抗體</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009A592"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在一些研究中，SS患者自體免疫性甲狀腺疾病併甲狀腺機能低下的機率增加(大約10-15%)</w:t>
            </w:r>
          </w:p>
        </w:tc>
      </w:tr>
      <w:tr w:rsidR="0099432A" w:rsidRPr="00B363AC" w14:paraId="2301DFDD" w14:textId="77777777" w:rsidTr="00804902">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14:paraId="6B67BAF9"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4. 唾液腺影像學檢查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14:paraId="057CE24A"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說明</w:t>
            </w:r>
          </w:p>
        </w:tc>
      </w:tr>
      <w:tr w:rsidR="0099432A" w:rsidRPr="00B363AC" w14:paraId="418FC53B" w14:textId="77777777" w:rsidTr="00804902">
        <w:trPr>
          <w:trHeight w:val="64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5F6DB"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唾液腺攝影(sialography)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C0BF3AC"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檢查唾液腺體的管腔與構造，對SS和唾液腺結石、阻塞或發育不全等的診斷有幫助</w:t>
            </w:r>
          </w:p>
        </w:tc>
      </w:tr>
      <w:tr w:rsidR="0099432A" w:rsidRPr="00B363AC" w14:paraId="3B7C0BF7" w14:textId="77777777" w:rsidTr="00804902">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8E47AB"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唾液腺核醫掃瞄(sialoscintigraphy)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4603FCA"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檢查唾液腺功能和位置的工具</w:t>
            </w:r>
          </w:p>
        </w:tc>
      </w:tr>
      <w:tr w:rsidR="0099432A" w:rsidRPr="00B363AC" w14:paraId="0F118914" w14:textId="77777777" w:rsidTr="00804902">
        <w:trPr>
          <w:trHeight w:val="874"/>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E3C592"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超音波(ultrasound)、電腦斷層掃瞄(CT)或核磁共振掃瞄(MRI)</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D1F266A"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檢查唾液腺實質和管腔的結構，對惡性疾病、SS、HIV和HCV有相關性的唾液腺疾病的診斷有幫助</w:t>
            </w:r>
          </w:p>
        </w:tc>
      </w:tr>
      <w:tr w:rsidR="0099432A" w:rsidRPr="00B363AC" w14:paraId="50E423E4" w14:textId="77777777" w:rsidTr="00804902">
        <w:trPr>
          <w:trHeight w:val="432"/>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C46C34"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鎵同位素核醫掃描 (gallium scan)</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077D99D"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 對澱粉樣變性病(amyloidosis)的診斷有幫助</w:t>
            </w:r>
          </w:p>
        </w:tc>
      </w:tr>
      <w:tr w:rsidR="0099432A" w:rsidRPr="00B363AC" w14:paraId="04CE1851" w14:textId="77777777" w:rsidTr="00804902">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14:paraId="5B41C315"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5.其他檢查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14:paraId="04E5F3FE"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說明</w:t>
            </w:r>
          </w:p>
        </w:tc>
      </w:tr>
      <w:tr w:rsidR="0099432A" w:rsidRPr="00B363AC" w14:paraId="17CE2634" w14:textId="77777777" w:rsidTr="00804902">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878203"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唾液腺切片組織病理學檢查</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6939BD5"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對S S 、H I V 、H C V 、淋巴瘤、類肉瘤病、澱粉樣變性病或血色沈著病(hemochromatosis)等的診斷有幫助</w:t>
            </w:r>
          </w:p>
        </w:tc>
      </w:tr>
      <w:tr w:rsidR="0099432A" w:rsidRPr="00B363AC" w14:paraId="1CF8FB40" w14:textId="77777777" w:rsidTr="00804902">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9C5B0D"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唾液流速檢查(sialometry)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B5DEA79"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客觀評估唾液流速減少程度的工具，可以確診口乾症，但對鑑別診斷沒有幫助</w:t>
            </w:r>
          </w:p>
        </w:tc>
      </w:tr>
      <w:tr w:rsidR="0099432A" w:rsidRPr="00B363AC" w14:paraId="3C52E9B1" w14:textId="77777777" w:rsidTr="00804902">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CB912E"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唾液化學檢查(sialochemistry)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A8D5DC4"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SS患者唾液的鈉離子、氯離子、乳鐵蛋白和免疫球蛋白A可以升高，但是對口乾症的確診沒有幫助</w:t>
            </w:r>
          </w:p>
        </w:tc>
      </w:tr>
      <w:tr w:rsidR="0099432A" w:rsidRPr="00B363AC" w14:paraId="60940BEA" w14:textId="77777777" w:rsidTr="00804902">
        <w:trPr>
          <w:trHeight w:val="945"/>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DBFBB3"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淚液分泌試驗(Schirmer's test)或角膜結膜染色試驗</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953D80C" w14:textId="77777777" w:rsidR="0099432A" w:rsidRPr="00B363AC" w:rsidRDefault="0099432A" w:rsidP="00804902">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評估乾眼症，對SS的診斷有幫助</w:t>
            </w:r>
          </w:p>
        </w:tc>
      </w:tr>
      <w:bookmarkEnd w:id="4"/>
    </w:tbl>
    <w:p w14:paraId="57226118" w14:textId="5CF3B567" w:rsidR="0099432A" w:rsidRPr="0099432A" w:rsidRDefault="0099432A" w:rsidP="0012110B">
      <w:pPr>
        <w:snapToGrid w:val="0"/>
        <w:spacing w:line="600" w:lineRule="exact"/>
        <w:ind w:left="993" w:hanging="854"/>
        <w:textAlignment w:val="auto"/>
        <w:rPr>
          <w:rFonts w:ascii="標楷體" w:eastAsia="標楷體" w:hAnsi="標楷體"/>
          <w:kern w:val="3"/>
          <w:sz w:val="28"/>
          <w:szCs w:val="28"/>
        </w:rPr>
      </w:pPr>
    </w:p>
    <w:p w14:paraId="705BFC98" w14:textId="77777777" w:rsidR="0099432A" w:rsidRDefault="0099432A" w:rsidP="00B619E9">
      <w:pPr>
        <w:autoSpaceDE w:val="0"/>
        <w:spacing w:line="500" w:lineRule="exact"/>
        <w:jc w:val="both"/>
        <w:textAlignment w:val="bottom"/>
        <w:rPr>
          <w:rStyle w:val="bbspaper"/>
          <w:rFonts w:ascii="標楷體" w:eastAsia="標楷體" w:hAnsi="標楷體"/>
          <w:sz w:val="28"/>
          <w:szCs w:val="28"/>
        </w:rPr>
      </w:pPr>
    </w:p>
    <w:p w14:paraId="67FA354C" w14:textId="77777777" w:rsidR="0099432A" w:rsidRDefault="0099432A" w:rsidP="00B619E9">
      <w:pPr>
        <w:autoSpaceDE w:val="0"/>
        <w:spacing w:line="500" w:lineRule="exact"/>
        <w:jc w:val="both"/>
        <w:textAlignment w:val="bottom"/>
        <w:rPr>
          <w:rStyle w:val="bbspaper"/>
          <w:rFonts w:ascii="標楷體" w:eastAsia="標楷體" w:hAnsi="標楷體"/>
          <w:sz w:val="28"/>
          <w:szCs w:val="28"/>
        </w:rPr>
      </w:pPr>
    </w:p>
    <w:p w14:paraId="778B4589" w14:textId="77777777" w:rsidR="0099432A" w:rsidRDefault="0099432A" w:rsidP="00B619E9">
      <w:pPr>
        <w:autoSpaceDE w:val="0"/>
        <w:spacing w:line="500" w:lineRule="exact"/>
        <w:jc w:val="both"/>
        <w:textAlignment w:val="bottom"/>
        <w:rPr>
          <w:rStyle w:val="bbspaper"/>
          <w:rFonts w:ascii="標楷體" w:eastAsia="標楷體" w:hAnsi="標楷體"/>
          <w:sz w:val="28"/>
          <w:szCs w:val="28"/>
        </w:rPr>
      </w:pPr>
    </w:p>
    <w:p w14:paraId="18DCC3D5" w14:textId="77777777" w:rsidR="0099432A" w:rsidRDefault="0099432A" w:rsidP="00B619E9">
      <w:pPr>
        <w:autoSpaceDE w:val="0"/>
        <w:spacing w:line="500" w:lineRule="exact"/>
        <w:jc w:val="both"/>
        <w:textAlignment w:val="bottom"/>
        <w:rPr>
          <w:rStyle w:val="bbspaper"/>
          <w:rFonts w:ascii="標楷體" w:eastAsia="標楷體" w:hAnsi="標楷體"/>
          <w:sz w:val="28"/>
          <w:szCs w:val="28"/>
        </w:rPr>
      </w:pPr>
    </w:p>
    <w:p w14:paraId="18654142" w14:textId="77777777" w:rsidR="0099432A" w:rsidRDefault="0099432A" w:rsidP="00B619E9">
      <w:pPr>
        <w:autoSpaceDE w:val="0"/>
        <w:spacing w:line="500" w:lineRule="exact"/>
        <w:jc w:val="both"/>
        <w:textAlignment w:val="bottom"/>
        <w:rPr>
          <w:rStyle w:val="bbspaper"/>
          <w:rFonts w:ascii="標楷體" w:eastAsia="標楷體" w:hAnsi="標楷體"/>
          <w:sz w:val="28"/>
          <w:szCs w:val="28"/>
        </w:rPr>
      </w:pPr>
    </w:p>
    <w:p w14:paraId="3733D58B" w14:textId="77777777" w:rsidR="0099432A" w:rsidRDefault="0099432A" w:rsidP="00B619E9">
      <w:pPr>
        <w:autoSpaceDE w:val="0"/>
        <w:spacing w:line="500" w:lineRule="exact"/>
        <w:jc w:val="both"/>
        <w:textAlignment w:val="bottom"/>
        <w:rPr>
          <w:rStyle w:val="bbspaper"/>
          <w:rFonts w:ascii="標楷體" w:eastAsia="標楷體" w:hAnsi="標楷體"/>
          <w:sz w:val="28"/>
          <w:szCs w:val="28"/>
        </w:rPr>
      </w:pPr>
    </w:p>
    <w:p w14:paraId="0A38BDEE" w14:textId="47742813" w:rsidR="00B619E9" w:rsidRPr="004C3247" w:rsidRDefault="00B619E9" w:rsidP="00B619E9">
      <w:pPr>
        <w:autoSpaceDE w:val="0"/>
        <w:spacing w:line="500" w:lineRule="exact"/>
        <w:jc w:val="both"/>
        <w:textAlignment w:val="bottom"/>
        <w:rPr>
          <w:rFonts w:ascii="標楷體" w:eastAsia="標楷體" w:hAnsi="標楷體"/>
          <w:szCs w:val="24"/>
        </w:rPr>
      </w:pPr>
      <w:r w:rsidRPr="004C3247">
        <w:rPr>
          <w:rStyle w:val="bbspaper"/>
          <w:rFonts w:ascii="標楷體" w:eastAsia="標楷體" w:hAnsi="標楷體" w:hint="eastAsia"/>
          <w:sz w:val="28"/>
          <w:szCs w:val="28"/>
        </w:rPr>
        <w:lastRenderedPageBreak/>
        <w:t xml:space="preserve">   </w:t>
      </w:r>
      <w:r w:rsidRPr="004C3247">
        <w:rPr>
          <w:rFonts w:ascii="標楷體" w:eastAsia="標楷體" w:hAnsi="標楷體" w:hint="eastAsia"/>
          <w:szCs w:val="24"/>
        </w:rPr>
        <w:t>附件 雙磷酸鹽類或抗骨鬆單株抗體藥物</w:t>
      </w:r>
      <w:r w:rsidRPr="004C3247">
        <w:rPr>
          <w:rFonts w:ascii="標楷體" w:eastAsia="標楷體" w:hAnsi="標楷體"/>
          <w:szCs w:val="24"/>
        </w:rPr>
        <w:t>(111/</w:t>
      </w:r>
      <w:r w:rsidR="00394D8B" w:rsidRPr="004C3247">
        <w:rPr>
          <w:rFonts w:ascii="標楷體" w:eastAsia="標楷體" w:hAnsi="標楷體" w:hint="eastAsia"/>
          <w:szCs w:val="24"/>
        </w:rPr>
        <w:t>8</w:t>
      </w:r>
      <w:r w:rsidRPr="004C3247">
        <w:rPr>
          <w:rFonts w:ascii="標楷體" w:eastAsia="標楷體" w:hAnsi="標楷體"/>
          <w:szCs w:val="24"/>
        </w:rPr>
        <w:t>/</w:t>
      </w:r>
      <w:r w:rsidR="00394D8B" w:rsidRPr="004C3247">
        <w:rPr>
          <w:rFonts w:ascii="標楷體" w:eastAsia="標楷體" w:hAnsi="標楷體" w:hint="eastAsia"/>
          <w:szCs w:val="24"/>
        </w:rPr>
        <w:t>1</w:t>
      </w:r>
      <w:r w:rsidRPr="004C3247">
        <w:rPr>
          <w:rFonts w:ascii="標楷體" w:eastAsia="標楷體" w:hAnsi="標楷體"/>
          <w:szCs w:val="24"/>
        </w:rPr>
        <w:t>)</w:t>
      </w:r>
    </w:p>
    <w:tbl>
      <w:tblPr>
        <w:tblW w:w="1009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29"/>
        <w:gridCol w:w="8363"/>
      </w:tblGrid>
      <w:tr w:rsidR="00B619E9" w:rsidRPr="004C3247" w14:paraId="7DEF15B7" w14:textId="77777777" w:rsidTr="004E7F30">
        <w:trPr>
          <w:trHeight w:val="315"/>
          <w:tblHeader/>
        </w:trPr>
        <w:tc>
          <w:tcPr>
            <w:tcW w:w="1729" w:type="dxa"/>
            <w:tcBorders>
              <w:top w:val="single" w:sz="4" w:space="0" w:color="auto"/>
              <w:left w:val="single" w:sz="4" w:space="0" w:color="auto"/>
              <w:bottom w:val="single" w:sz="4" w:space="0" w:color="auto"/>
              <w:right w:val="single" w:sz="4" w:space="0" w:color="auto"/>
            </w:tcBorders>
            <w:shd w:val="clear" w:color="auto" w:fill="46A78A"/>
            <w:vAlign w:val="center"/>
            <w:hideMark/>
          </w:tcPr>
          <w:p w14:paraId="3DDB054A" w14:textId="77777777" w:rsidR="00B619E9" w:rsidRPr="004C3247" w:rsidRDefault="00B619E9" w:rsidP="004E7F30">
            <w:pPr>
              <w:widowControl/>
              <w:adjustRightInd w:val="0"/>
              <w:snapToGrid w:val="0"/>
              <w:spacing w:line="260" w:lineRule="exact"/>
              <w:rPr>
                <w:rFonts w:ascii="標楷體" w:eastAsia="標楷體" w:hAnsi="標楷體"/>
                <w:b/>
                <w:bCs/>
                <w:color w:val="FFFEFD"/>
              </w:rPr>
            </w:pPr>
            <w:r w:rsidRPr="004C3247">
              <w:rPr>
                <w:rFonts w:ascii="標楷體" w:eastAsia="標楷體" w:hAnsi="標楷體" w:hint="eastAsia"/>
                <w:b/>
                <w:bCs/>
                <w:color w:val="FFFEFD"/>
              </w:rPr>
              <w:t>成分</w:t>
            </w:r>
          </w:p>
        </w:tc>
        <w:tc>
          <w:tcPr>
            <w:tcW w:w="8363" w:type="dxa"/>
            <w:tcBorders>
              <w:top w:val="single" w:sz="4" w:space="0" w:color="auto"/>
              <w:left w:val="single" w:sz="4" w:space="0" w:color="auto"/>
              <w:bottom w:val="single" w:sz="4" w:space="0" w:color="auto"/>
              <w:right w:val="single" w:sz="4" w:space="0" w:color="auto"/>
            </w:tcBorders>
            <w:shd w:val="clear" w:color="auto" w:fill="46A78A"/>
            <w:vAlign w:val="center"/>
            <w:hideMark/>
          </w:tcPr>
          <w:p w14:paraId="1666B9B5" w14:textId="77777777" w:rsidR="00B619E9" w:rsidRPr="004C3247" w:rsidRDefault="00B619E9" w:rsidP="004E7F30">
            <w:pPr>
              <w:widowControl/>
              <w:adjustRightInd w:val="0"/>
              <w:snapToGrid w:val="0"/>
              <w:spacing w:line="260" w:lineRule="exact"/>
              <w:rPr>
                <w:rFonts w:ascii="標楷體" w:eastAsia="標楷體" w:hAnsi="標楷體"/>
                <w:b/>
                <w:bCs/>
                <w:color w:val="FFFEFD"/>
              </w:rPr>
            </w:pPr>
            <w:r w:rsidRPr="004C3247">
              <w:rPr>
                <w:rFonts w:ascii="標楷體" w:eastAsia="標楷體" w:hAnsi="標楷體" w:hint="eastAsia"/>
                <w:b/>
                <w:bCs/>
                <w:color w:val="FFFEFD"/>
              </w:rPr>
              <w:t>商品名</w:t>
            </w:r>
          </w:p>
        </w:tc>
      </w:tr>
      <w:tr w:rsidR="00B619E9" w:rsidRPr="004C3247" w14:paraId="6895A0FD" w14:textId="77777777" w:rsidTr="004E7F30">
        <w:trPr>
          <w:trHeight w:val="315"/>
        </w:trPr>
        <w:tc>
          <w:tcPr>
            <w:tcW w:w="1729" w:type="dxa"/>
            <w:tcBorders>
              <w:top w:val="single" w:sz="4" w:space="0" w:color="auto"/>
              <w:left w:val="single" w:sz="4" w:space="0" w:color="auto"/>
              <w:bottom w:val="single" w:sz="4" w:space="0" w:color="auto"/>
              <w:right w:val="single" w:sz="4" w:space="0" w:color="auto"/>
            </w:tcBorders>
            <w:vAlign w:val="center"/>
            <w:hideMark/>
          </w:tcPr>
          <w:p w14:paraId="5820F9D3" w14:textId="77777777"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etidronate</w:t>
            </w:r>
          </w:p>
        </w:tc>
        <w:tc>
          <w:tcPr>
            <w:tcW w:w="8363" w:type="dxa"/>
            <w:tcBorders>
              <w:top w:val="single" w:sz="4" w:space="0" w:color="auto"/>
              <w:left w:val="single" w:sz="4" w:space="0" w:color="auto"/>
              <w:bottom w:val="single" w:sz="4" w:space="0" w:color="auto"/>
              <w:right w:val="single" w:sz="4" w:space="0" w:color="auto"/>
            </w:tcBorders>
            <w:vAlign w:val="center"/>
            <w:hideMark/>
          </w:tcPr>
          <w:p w14:paraId="041D06AC" w14:textId="0975DEEC"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Eutidro(</w:t>
            </w:r>
            <w:r w:rsidRPr="004C3247">
              <w:rPr>
                <w:rFonts w:ascii="標楷體" w:eastAsia="標楷體" w:hAnsi="標楷體" w:hint="eastAsia"/>
                <w:color w:val="181717"/>
              </w:rPr>
              <w:t>益固多</w:t>
            </w:r>
            <w:r w:rsidRPr="004C3247">
              <w:rPr>
                <w:rFonts w:ascii="標楷體" w:eastAsia="標楷體" w:hAnsi="標楷體"/>
                <w:color w:val="181717"/>
              </w:rPr>
              <w:t>)</w:t>
            </w:r>
          </w:p>
        </w:tc>
      </w:tr>
      <w:tr w:rsidR="00B619E9" w:rsidRPr="004C3247" w14:paraId="115A908D" w14:textId="77777777" w:rsidTr="004E7F30">
        <w:trPr>
          <w:trHeight w:val="315"/>
        </w:trPr>
        <w:tc>
          <w:tcPr>
            <w:tcW w:w="1729" w:type="dxa"/>
            <w:tcBorders>
              <w:top w:val="single" w:sz="4" w:space="0" w:color="auto"/>
              <w:left w:val="single" w:sz="4" w:space="0" w:color="auto"/>
              <w:bottom w:val="single" w:sz="4" w:space="0" w:color="auto"/>
              <w:right w:val="single" w:sz="4" w:space="0" w:color="auto"/>
            </w:tcBorders>
            <w:vAlign w:val="center"/>
            <w:hideMark/>
          </w:tcPr>
          <w:p w14:paraId="4F4E0611" w14:textId="77777777"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clodronate</w:t>
            </w:r>
          </w:p>
        </w:tc>
        <w:tc>
          <w:tcPr>
            <w:tcW w:w="8363" w:type="dxa"/>
            <w:tcBorders>
              <w:top w:val="single" w:sz="4" w:space="0" w:color="auto"/>
              <w:left w:val="single" w:sz="4" w:space="0" w:color="auto"/>
              <w:bottom w:val="single" w:sz="4" w:space="0" w:color="auto"/>
              <w:right w:val="single" w:sz="4" w:space="0" w:color="auto"/>
            </w:tcBorders>
            <w:vAlign w:val="center"/>
            <w:hideMark/>
          </w:tcPr>
          <w:p w14:paraId="7F4B9330" w14:textId="7F847F9D"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Sinclote(</w:t>
            </w:r>
            <w:r w:rsidRPr="004C3247">
              <w:rPr>
                <w:rFonts w:ascii="標楷體" w:eastAsia="標楷體" w:hAnsi="標楷體" w:hint="eastAsia"/>
                <w:color w:val="181717"/>
              </w:rPr>
              <w:t>杏骨樂</w:t>
            </w:r>
            <w:r w:rsidRPr="004C3247">
              <w:rPr>
                <w:rFonts w:ascii="標楷體" w:eastAsia="標楷體" w:hAnsi="標楷體"/>
                <w:color w:val="181717"/>
              </w:rPr>
              <w:t>)</w:t>
            </w:r>
            <w:r w:rsidRPr="004C3247">
              <w:rPr>
                <w:rFonts w:ascii="標楷體" w:eastAsia="標楷體" w:hAnsi="標楷體" w:hint="eastAsia"/>
                <w:color w:val="181717"/>
              </w:rPr>
              <w:t>、</w:t>
            </w:r>
            <w:r w:rsidRPr="004C3247">
              <w:rPr>
                <w:rFonts w:ascii="標楷體" w:eastAsia="標楷體" w:hAnsi="標楷體"/>
                <w:color w:val="181717"/>
              </w:rPr>
              <w:t xml:space="preserve"> Bonefos(</w:t>
            </w:r>
            <w:r w:rsidRPr="004C3247">
              <w:rPr>
                <w:rFonts w:ascii="標楷體" w:eastAsia="標楷體" w:hAnsi="標楷體" w:hint="eastAsia"/>
                <w:color w:val="181717"/>
              </w:rPr>
              <w:t>骨復舒</w:t>
            </w:r>
            <w:r w:rsidRPr="004C3247">
              <w:rPr>
                <w:rFonts w:ascii="標楷體" w:eastAsia="標楷體" w:hAnsi="標楷體"/>
                <w:color w:val="181717"/>
              </w:rPr>
              <w:t>)</w:t>
            </w:r>
          </w:p>
        </w:tc>
      </w:tr>
      <w:tr w:rsidR="00B619E9" w:rsidRPr="004C3247" w14:paraId="7D72EACB" w14:textId="77777777" w:rsidTr="004E7F30">
        <w:trPr>
          <w:trHeight w:val="315"/>
        </w:trPr>
        <w:tc>
          <w:tcPr>
            <w:tcW w:w="1729" w:type="dxa"/>
            <w:tcBorders>
              <w:top w:val="single" w:sz="4" w:space="0" w:color="auto"/>
              <w:left w:val="single" w:sz="4" w:space="0" w:color="auto"/>
              <w:bottom w:val="single" w:sz="4" w:space="0" w:color="auto"/>
              <w:right w:val="single" w:sz="4" w:space="0" w:color="auto"/>
            </w:tcBorders>
            <w:vAlign w:val="center"/>
            <w:hideMark/>
          </w:tcPr>
          <w:p w14:paraId="5A682B4A" w14:textId="77777777"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pamidronate</w:t>
            </w:r>
          </w:p>
        </w:tc>
        <w:tc>
          <w:tcPr>
            <w:tcW w:w="8363" w:type="dxa"/>
            <w:tcBorders>
              <w:top w:val="single" w:sz="4" w:space="0" w:color="auto"/>
              <w:left w:val="single" w:sz="4" w:space="0" w:color="auto"/>
              <w:bottom w:val="single" w:sz="4" w:space="0" w:color="auto"/>
              <w:right w:val="single" w:sz="4" w:space="0" w:color="auto"/>
            </w:tcBorders>
            <w:vAlign w:val="center"/>
            <w:hideMark/>
          </w:tcPr>
          <w:p w14:paraId="6951AD51" w14:textId="15F8EEDB"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Pamisol(</w:t>
            </w:r>
            <w:r w:rsidRPr="004C3247">
              <w:rPr>
                <w:rFonts w:ascii="標楷體" w:eastAsia="標楷體" w:hAnsi="標楷體" w:hint="eastAsia"/>
                <w:color w:val="181717"/>
              </w:rPr>
              <w:t>裴米索</w:t>
            </w:r>
            <w:r w:rsidRPr="004C3247">
              <w:rPr>
                <w:rFonts w:ascii="標楷體" w:eastAsia="標楷體" w:hAnsi="標楷體"/>
                <w:color w:val="181717"/>
              </w:rPr>
              <w:t>)</w:t>
            </w:r>
          </w:p>
        </w:tc>
      </w:tr>
      <w:tr w:rsidR="00B619E9" w:rsidRPr="004C3247" w14:paraId="528A627C" w14:textId="77777777" w:rsidTr="004E7F30">
        <w:trPr>
          <w:trHeight w:val="315"/>
        </w:trPr>
        <w:tc>
          <w:tcPr>
            <w:tcW w:w="1729" w:type="dxa"/>
            <w:vMerge w:val="restart"/>
            <w:tcBorders>
              <w:top w:val="single" w:sz="4" w:space="0" w:color="auto"/>
              <w:left w:val="single" w:sz="4" w:space="0" w:color="auto"/>
              <w:bottom w:val="single" w:sz="4" w:space="0" w:color="auto"/>
              <w:right w:val="single" w:sz="4" w:space="0" w:color="auto"/>
            </w:tcBorders>
            <w:vAlign w:val="center"/>
            <w:hideMark/>
          </w:tcPr>
          <w:p w14:paraId="3CA65CF1" w14:textId="77777777"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alendronate</w:t>
            </w:r>
          </w:p>
        </w:tc>
        <w:tc>
          <w:tcPr>
            <w:tcW w:w="8363" w:type="dxa"/>
            <w:tcBorders>
              <w:top w:val="single" w:sz="4" w:space="0" w:color="auto"/>
              <w:left w:val="single" w:sz="4" w:space="0" w:color="auto"/>
              <w:bottom w:val="single" w:sz="4" w:space="0" w:color="auto"/>
              <w:right w:val="single" w:sz="4" w:space="0" w:color="auto"/>
            </w:tcBorders>
            <w:vAlign w:val="center"/>
            <w:hideMark/>
          </w:tcPr>
          <w:p w14:paraId="5548524E" w14:textId="5A3B8EE0"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Covaxin (</w:t>
            </w:r>
            <w:r w:rsidRPr="004C3247">
              <w:rPr>
                <w:rFonts w:ascii="標楷體" w:eastAsia="標楷體" w:hAnsi="標楷體" w:hint="eastAsia"/>
                <w:color w:val="181717"/>
              </w:rPr>
              <w:t>可骨華</w:t>
            </w:r>
            <w:r w:rsidRPr="004C3247">
              <w:rPr>
                <w:rFonts w:ascii="標楷體" w:eastAsia="標楷體" w:hAnsi="標楷體"/>
                <w:color w:val="181717"/>
              </w:rPr>
              <w:t>)</w:t>
            </w:r>
            <w:r w:rsidRPr="004C3247">
              <w:rPr>
                <w:rFonts w:ascii="標楷體" w:eastAsia="標楷體" w:hAnsi="標楷體" w:hint="eastAsia"/>
                <w:color w:val="181717"/>
              </w:rPr>
              <w:t>、</w:t>
            </w:r>
          </w:p>
        </w:tc>
      </w:tr>
      <w:tr w:rsidR="00B619E9" w:rsidRPr="004C3247" w14:paraId="77AADF34" w14:textId="77777777" w:rsidTr="004E7F3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11B52" w14:textId="77777777" w:rsidR="00B619E9" w:rsidRPr="004C3247" w:rsidRDefault="00B619E9" w:rsidP="004E7F30">
            <w:pPr>
              <w:widowControl/>
              <w:spacing w:line="260" w:lineRule="exact"/>
              <w:rPr>
                <w:rFonts w:ascii="標楷體" w:eastAsia="標楷體" w:hAnsi="標楷體"/>
                <w:color w:val="181717"/>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39B1DE53" w14:textId="77777777"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PlusDmax(</w:t>
            </w:r>
            <w:r w:rsidRPr="004C3247">
              <w:rPr>
                <w:rFonts w:ascii="標楷體" w:eastAsia="標楷體" w:hAnsi="標楷體" w:hint="eastAsia"/>
                <w:color w:val="181717"/>
              </w:rPr>
              <w:t>杏節挺</w:t>
            </w:r>
            <w:r w:rsidRPr="004C3247">
              <w:rPr>
                <w:rFonts w:ascii="標楷體" w:eastAsia="標楷體" w:hAnsi="標楷體"/>
                <w:color w:val="181717"/>
              </w:rPr>
              <w:t>)</w:t>
            </w:r>
            <w:r w:rsidRPr="004C3247">
              <w:rPr>
                <w:rFonts w:ascii="標楷體" w:eastAsia="標楷體" w:hAnsi="標楷體" w:hint="eastAsia"/>
                <w:color w:val="181717"/>
              </w:rPr>
              <w:t>、</w:t>
            </w:r>
          </w:p>
        </w:tc>
      </w:tr>
      <w:tr w:rsidR="00B619E9" w:rsidRPr="004C3247" w14:paraId="66E32A68" w14:textId="77777777" w:rsidTr="004E7F3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41D1E9" w14:textId="77777777" w:rsidR="00B619E9" w:rsidRPr="004C3247" w:rsidRDefault="00B619E9" w:rsidP="004E7F30">
            <w:pPr>
              <w:widowControl/>
              <w:spacing w:line="260" w:lineRule="exact"/>
              <w:rPr>
                <w:rFonts w:ascii="標楷體" w:eastAsia="標楷體" w:hAnsi="標楷體"/>
                <w:color w:val="181717"/>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051ED9F3" w14:textId="22AB7E4D"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Fosamax Plus(</w:t>
            </w:r>
            <w:r w:rsidRPr="004C3247">
              <w:rPr>
                <w:rFonts w:ascii="標楷體" w:eastAsia="標楷體" w:hAnsi="標楷體" w:hint="eastAsia"/>
                <w:color w:val="181717"/>
              </w:rPr>
              <w:t>福善美保骨</w:t>
            </w:r>
            <w:r w:rsidRPr="004C3247">
              <w:rPr>
                <w:rFonts w:ascii="標楷體" w:eastAsia="標楷體" w:hAnsi="標楷體"/>
                <w:color w:val="181717"/>
              </w:rPr>
              <w:t>)</w:t>
            </w:r>
          </w:p>
          <w:p w14:paraId="0B9BEDF6" w14:textId="6305002E" w:rsidR="00B619E9" w:rsidRPr="004C3247" w:rsidRDefault="00B619E9" w:rsidP="004E7F30">
            <w:pPr>
              <w:widowControl/>
              <w:adjustRightInd w:val="0"/>
              <w:snapToGrid w:val="0"/>
              <w:spacing w:line="260" w:lineRule="exact"/>
              <w:ind w:leftChars="200" w:left="480"/>
              <w:rPr>
                <w:rFonts w:ascii="標楷體" w:eastAsia="標楷體" w:hAnsi="標楷體"/>
                <w:color w:val="181717"/>
              </w:rPr>
            </w:pPr>
            <w:r w:rsidRPr="004C3247">
              <w:rPr>
                <w:rFonts w:ascii="標楷體" w:eastAsia="標楷體" w:hAnsi="標楷體"/>
                <w:color w:val="181717"/>
              </w:rPr>
              <w:t xml:space="preserve">Aclasta® </w:t>
            </w:r>
            <w:r w:rsidRPr="004C3247">
              <w:rPr>
                <w:rFonts w:ascii="標楷體" w:eastAsia="標楷體" w:hAnsi="標楷體" w:hint="eastAsia"/>
                <w:color w:val="181717"/>
              </w:rPr>
              <w:t>骨力強</w:t>
            </w:r>
            <w:r w:rsidRPr="004C3247">
              <w:rPr>
                <w:rFonts w:ascii="標楷體" w:eastAsia="標楷體" w:hAnsi="標楷體"/>
                <w:color w:val="181717"/>
              </w:rPr>
              <w:t xml:space="preserve"> (IV,Q1Y) (2007)</w:t>
            </w:r>
          </w:p>
          <w:p w14:paraId="7804B00F" w14:textId="51FB7B89" w:rsidR="00B619E9" w:rsidRPr="004C3247" w:rsidRDefault="00B619E9" w:rsidP="004E7F30">
            <w:pPr>
              <w:widowControl/>
              <w:adjustRightInd w:val="0"/>
              <w:snapToGrid w:val="0"/>
              <w:spacing w:line="260" w:lineRule="exact"/>
              <w:ind w:leftChars="200" w:left="480"/>
              <w:rPr>
                <w:rFonts w:ascii="標楷體" w:eastAsia="標楷體" w:hAnsi="標楷體"/>
                <w:color w:val="181717"/>
              </w:rPr>
            </w:pPr>
            <w:r w:rsidRPr="004C3247">
              <w:rPr>
                <w:rFonts w:ascii="標楷體" w:eastAsia="標楷體" w:hAnsi="標楷體"/>
                <w:color w:val="181717"/>
              </w:rPr>
              <w:t xml:space="preserve">Bonfos®  </w:t>
            </w:r>
            <w:r w:rsidRPr="004C3247">
              <w:rPr>
                <w:rFonts w:ascii="標楷體" w:eastAsia="標楷體" w:hAnsi="標楷體" w:hint="eastAsia"/>
                <w:color w:val="181717"/>
              </w:rPr>
              <w:t>骨復蘇</w:t>
            </w:r>
            <w:r w:rsidRPr="004C3247">
              <w:rPr>
                <w:rFonts w:ascii="標楷體" w:eastAsia="標楷體" w:hAnsi="標楷體"/>
                <w:color w:val="181717"/>
              </w:rPr>
              <w:t xml:space="preserve"> (PO,QD) (2004,no approval) </w:t>
            </w:r>
          </w:p>
        </w:tc>
      </w:tr>
      <w:tr w:rsidR="00B619E9" w:rsidRPr="004C3247" w14:paraId="77E51D8E" w14:textId="77777777" w:rsidTr="004E7F3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EB478" w14:textId="77777777" w:rsidR="00B619E9" w:rsidRPr="004C3247" w:rsidRDefault="00B619E9" w:rsidP="004E7F30">
            <w:pPr>
              <w:widowControl/>
              <w:spacing w:line="260" w:lineRule="exact"/>
              <w:rPr>
                <w:rFonts w:ascii="標楷體" w:eastAsia="標楷體" w:hAnsi="標楷體"/>
                <w:color w:val="181717"/>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01BE2D86" w14:textId="3B653A62"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Tevanate(</w:t>
            </w:r>
            <w:r w:rsidRPr="004C3247">
              <w:rPr>
                <w:rFonts w:ascii="標楷體" w:eastAsia="標楷體" w:hAnsi="標楷體" w:hint="eastAsia"/>
                <w:color w:val="181717"/>
              </w:rPr>
              <w:t>克骨鬆</w:t>
            </w:r>
            <w:r w:rsidRPr="004C3247">
              <w:rPr>
                <w:rFonts w:ascii="標楷體" w:eastAsia="標楷體" w:hAnsi="標楷體"/>
                <w:color w:val="181717"/>
              </w:rPr>
              <w:t>)</w:t>
            </w:r>
            <w:r w:rsidRPr="004C3247">
              <w:rPr>
                <w:rFonts w:ascii="標楷體" w:eastAsia="標楷體" w:hAnsi="標楷體" w:hint="eastAsia"/>
                <w:color w:val="181717"/>
              </w:rPr>
              <w:t>、</w:t>
            </w:r>
          </w:p>
        </w:tc>
      </w:tr>
      <w:tr w:rsidR="00B619E9" w:rsidRPr="004C3247" w14:paraId="48AC6FD1" w14:textId="77777777" w:rsidTr="004E7F3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BD36A" w14:textId="77777777" w:rsidR="00B619E9" w:rsidRPr="004C3247" w:rsidRDefault="00B619E9" w:rsidP="004E7F30">
            <w:pPr>
              <w:widowControl/>
              <w:spacing w:line="260" w:lineRule="exact"/>
              <w:rPr>
                <w:rFonts w:ascii="標楷體" w:eastAsia="標楷體" w:hAnsi="標楷體"/>
                <w:color w:val="181717"/>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79DA599A" w14:textId="2D933D4E"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Alendronate (</w:t>
            </w:r>
            <w:r w:rsidRPr="004C3247">
              <w:rPr>
                <w:rFonts w:ascii="標楷體" w:eastAsia="標楷體" w:hAnsi="標楷體" w:hint="eastAsia"/>
                <w:color w:val="181717"/>
              </w:rPr>
              <w:t>善骨實</w:t>
            </w:r>
            <w:r w:rsidRPr="004C3247">
              <w:rPr>
                <w:rFonts w:ascii="標楷體" w:eastAsia="標楷體" w:hAnsi="標楷體"/>
                <w:color w:val="181717"/>
              </w:rPr>
              <w:t>)</w:t>
            </w:r>
            <w:r w:rsidRPr="004C3247">
              <w:rPr>
                <w:rFonts w:ascii="標楷體" w:eastAsia="標楷體" w:hAnsi="標楷體" w:hint="eastAsia"/>
                <w:color w:val="181717"/>
              </w:rPr>
              <w:t>、</w:t>
            </w:r>
          </w:p>
        </w:tc>
      </w:tr>
      <w:tr w:rsidR="00B619E9" w:rsidRPr="004C3247" w14:paraId="0B8ADB64" w14:textId="77777777" w:rsidTr="004E7F3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4A7CF8" w14:textId="77777777" w:rsidR="00B619E9" w:rsidRPr="004C3247" w:rsidRDefault="00B619E9" w:rsidP="004E7F30">
            <w:pPr>
              <w:widowControl/>
              <w:spacing w:line="260" w:lineRule="exact"/>
              <w:rPr>
                <w:rFonts w:ascii="標楷體" w:eastAsia="標楷體" w:hAnsi="標楷體"/>
                <w:color w:val="181717"/>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36A8F9FB" w14:textId="12E7A785"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Apo-Alendronate(</w:t>
            </w:r>
            <w:r w:rsidRPr="004C3247">
              <w:rPr>
                <w:rFonts w:ascii="標楷體" w:eastAsia="標楷體" w:hAnsi="標楷體" w:hint="eastAsia"/>
                <w:color w:val="181717"/>
              </w:rPr>
              <w:t>安保健骨</w:t>
            </w:r>
            <w:r w:rsidRPr="004C3247">
              <w:rPr>
                <w:rFonts w:ascii="標楷體" w:eastAsia="標楷體" w:hAnsi="標楷體"/>
                <w:color w:val="181717"/>
              </w:rPr>
              <w:t>)</w:t>
            </w:r>
            <w:r w:rsidRPr="004C3247">
              <w:rPr>
                <w:rFonts w:ascii="標楷體" w:eastAsia="標楷體" w:hAnsi="標楷體" w:hint="eastAsia"/>
                <w:color w:val="181717"/>
              </w:rPr>
              <w:t>、</w:t>
            </w:r>
          </w:p>
        </w:tc>
      </w:tr>
      <w:tr w:rsidR="00B619E9" w:rsidRPr="004C3247" w14:paraId="0D0CFAB5" w14:textId="77777777" w:rsidTr="004E7F3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0F508F" w14:textId="77777777" w:rsidR="00B619E9" w:rsidRPr="004C3247" w:rsidRDefault="00B619E9" w:rsidP="004E7F30">
            <w:pPr>
              <w:widowControl/>
              <w:spacing w:line="260" w:lineRule="exact"/>
              <w:rPr>
                <w:rFonts w:ascii="標楷體" w:eastAsia="標楷體" w:hAnsi="標楷體"/>
                <w:color w:val="181717"/>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0B9277DC" w14:textId="77777777"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Mosmass(</w:t>
            </w:r>
            <w:r w:rsidRPr="004C3247">
              <w:rPr>
                <w:rFonts w:ascii="標楷體" w:eastAsia="標楷體" w:hAnsi="標楷體" w:hint="eastAsia"/>
                <w:color w:val="181717"/>
              </w:rPr>
              <w:t>摩適美</w:t>
            </w:r>
            <w:r w:rsidRPr="004C3247">
              <w:rPr>
                <w:rFonts w:ascii="標楷體" w:eastAsia="標楷體" w:hAnsi="標楷體"/>
                <w:color w:val="181717"/>
              </w:rPr>
              <w:t>)</w:t>
            </w:r>
            <w:r w:rsidRPr="004C3247">
              <w:rPr>
                <w:rFonts w:ascii="標楷體" w:eastAsia="標楷體" w:hAnsi="標楷體" w:hint="eastAsia"/>
                <w:color w:val="181717"/>
              </w:rPr>
              <w:t>、</w:t>
            </w:r>
          </w:p>
        </w:tc>
      </w:tr>
      <w:tr w:rsidR="00B619E9" w:rsidRPr="004C3247" w14:paraId="5748528A" w14:textId="77777777" w:rsidTr="004E7F3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AA5AE" w14:textId="77777777" w:rsidR="00B619E9" w:rsidRPr="004C3247" w:rsidRDefault="00B619E9" w:rsidP="004E7F30">
            <w:pPr>
              <w:widowControl/>
              <w:spacing w:line="260" w:lineRule="exact"/>
              <w:rPr>
                <w:rFonts w:ascii="標楷體" w:eastAsia="標楷體" w:hAnsi="標楷體"/>
                <w:color w:val="181717"/>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3BB2D954" w14:textId="46A86771"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Fosamax Plus 70 mg/5600 IU (</w:t>
            </w:r>
            <w:r w:rsidRPr="004C3247">
              <w:rPr>
                <w:rFonts w:ascii="標楷體" w:eastAsia="標楷體" w:hAnsi="標楷體" w:hint="eastAsia"/>
                <w:color w:val="181717"/>
              </w:rPr>
              <w:t>福善美保骨</w:t>
            </w:r>
            <w:r w:rsidRPr="004C3247">
              <w:rPr>
                <w:rFonts w:ascii="標楷體" w:eastAsia="標楷體" w:hAnsi="標楷體"/>
                <w:color w:val="181717"/>
              </w:rPr>
              <w:t>)</w:t>
            </w:r>
            <w:r w:rsidRPr="004C3247">
              <w:rPr>
                <w:rFonts w:ascii="標楷體" w:eastAsia="標楷體" w:hAnsi="標楷體" w:hint="eastAsia"/>
                <w:color w:val="181717"/>
              </w:rPr>
              <w:t>、</w:t>
            </w:r>
          </w:p>
        </w:tc>
      </w:tr>
      <w:tr w:rsidR="00B619E9" w:rsidRPr="004C3247" w14:paraId="333DD211" w14:textId="77777777" w:rsidTr="004E7F3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936EF9" w14:textId="77777777" w:rsidR="00B619E9" w:rsidRPr="004C3247" w:rsidRDefault="00B619E9" w:rsidP="004E7F30">
            <w:pPr>
              <w:widowControl/>
              <w:spacing w:line="260" w:lineRule="exact"/>
              <w:rPr>
                <w:rFonts w:ascii="標楷體" w:eastAsia="標楷體" w:hAnsi="標楷體"/>
                <w:color w:val="181717"/>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0F14FD15" w14:textId="0847DFC1"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Ridon(</w:t>
            </w:r>
            <w:r w:rsidRPr="004C3247">
              <w:rPr>
                <w:rFonts w:ascii="標楷體" w:eastAsia="標楷體" w:hAnsi="標楷體" w:hint="eastAsia"/>
                <w:color w:val="181717"/>
              </w:rPr>
              <w:t>安骨質</w:t>
            </w:r>
            <w:r w:rsidRPr="004C3247">
              <w:rPr>
                <w:rFonts w:ascii="標楷體" w:eastAsia="標楷體" w:hAnsi="標楷體"/>
                <w:color w:val="181717"/>
              </w:rPr>
              <w:t>)</w:t>
            </w:r>
            <w:r w:rsidRPr="004C3247">
              <w:rPr>
                <w:rFonts w:ascii="標楷體" w:eastAsia="標楷體" w:hAnsi="標楷體" w:hint="eastAsia"/>
                <w:color w:val="181717"/>
              </w:rPr>
              <w:t>、</w:t>
            </w:r>
          </w:p>
        </w:tc>
      </w:tr>
      <w:tr w:rsidR="00B619E9" w:rsidRPr="004C3247" w14:paraId="14C6D952" w14:textId="77777777" w:rsidTr="004E7F3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09BEF" w14:textId="77777777" w:rsidR="00B619E9" w:rsidRPr="004C3247" w:rsidRDefault="00B619E9" w:rsidP="004E7F30">
            <w:pPr>
              <w:widowControl/>
              <w:spacing w:line="260" w:lineRule="exact"/>
              <w:rPr>
                <w:rFonts w:ascii="標楷體" w:eastAsia="標楷體" w:hAnsi="標楷體"/>
                <w:color w:val="181717"/>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435AFDC9" w14:textId="173274F0"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Binosto Effervescent (</w:t>
            </w:r>
            <w:r w:rsidRPr="004C3247">
              <w:rPr>
                <w:rFonts w:ascii="標楷體" w:eastAsia="標楷體" w:hAnsi="標楷體" w:hint="eastAsia"/>
                <w:color w:val="181717"/>
              </w:rPr>
              <w:t>骨密妥</w:t>
            </w:r>
            <w:r w:rsidRPr="004C3247">
              <w:rPr>
                <w:rFonts w:ascii="標楷體" w:eastAsia="標楷體" w:hAnsi="標楷體"/>
                <w:color w:val="181717"/>
              </w:rPr>
              <w:t>)</w:t>
            </w:r>
          </w:p>
        </w:tc>
      </w:tr>
      <w:tr w:rsidR="00B619E9" w:rsidRPr="004C3247" w14:paraId="1EDBCDC9" w14:textId="77777777" w:rsidTr="004E7F30">
        <w:trPr>
          <w:trHeight w:val="315"/>
        </w:trPr>
        <w:tc>
          <w:tcPr>
            <w:tcW w:w="1729" w:type="dxa"/>
            <w:vMerge w:val="restart"/>
            <w:tcBorders>
              <w:top w:val="single" w:sz="4" w:space="0" w:color="auto"/>
              <w:left w:val="single" w:sz="4" w:space="0" w:color="auto"/>
              <w:bottom w:val="single" w:sz="4" w:space="0" w:color="auto"/>
              <w:right w:val="single" w:sz="4" w:space="0" w:color="auto"/>
            </w:tcBorders>
            <w:vAlign w:val="center"/>
            <w:hideMark/>
          </w:tcPr>
          <w:p w14:paraId="2B8BD557" w14:textId="77777777"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ibandronate</w:t>
            </w:r>
          </w:p>
        </w:tc>
        <w:tc>
          <w:tcPr>
            <w:tcW w:w="8363" w:type="dxa"/>
            <w:tcBorders>
              <w:top w:val="single" w:sz="4" w:space="0" w:color="auto"/>
              <w:left w:val="single" w:sz="4" w:space="0" w:color="auto"/>
              <w:bottom w:val="single" w:sz="4" w:space="0" w:color="auto"/>
              <w:right w:val="single" w:sz="4" w:space="0" w:color="auto"/>
            </w:tcBorders>
            <w:vAlign w:val="center"/>
            <w:hideMark/>
          </w:tcPr>
          <w:p w14:paraId="2E842713" w14:textId="3726035F"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KeyBone(</w:t>
            </w:r>
            <w:r w:rsidRPr="004C3247">
              <w:rPr>
                <w:rFonts w:ascii="標楷體" w:eastAsia="標楷體" w:hAnsi="標楷體" w:hint="eastAsia"/>
                <w:color w:val="181717"/>
              </w:rPr>
              <w:t>吉利康</w:t>
            </w:r>
            <w:r w:rsidRPr="004C3247">
              <w:rPr>
                <w:rFonts w:ascii="標楷體" w:eastAsia="標楷體" w:hAnsi="標楷體"/>
                <w:color w:val="181717"/>
              </w:rPr>
              <w:t>)</w:t>
            </w:r>
            <w:r w:rsidRPr="004C3247">
              <w:rPr>
                <w:rFonts w:ascii="標楷體" w:eastAsia="標楷體" w:hAnsi="標楷體" w:hint="eastAsia"/>
                <w:color w:val="181717"/>
              </w:rPr>
              <w:t>、</w:t>
            </w:r>
          </w:p>
        </w:tc>
      </w:tr>
      <w:tr w:rsidR="00B619E9" w:rsidRPr="004C3247" w14:paraId="22D04520" w14:textId="77777777" w:rsidTr="004E7F3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724F3D" w14:textId="77777777" w:rsidR="00B619E9" w:rsidRPr="004C3247" w:rsidRDefault="00B619E9" w:rsidP="004E7F30">
            <w:pPr>
              <w:widowControl/>
              <w:spacing w:line="260" w:lineRule="exact"/>
              <w:rPr>
                <w:rFonts w:ascii="標楷體" w:eastAsia="標楷體" w:hAnsi="標楷體"/>
                <w:color w:val="181717"/>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4956D258" w14:textId="7D72CEF3"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Bonviva(</w:t>
            </w:r>
            <w:r w:rsidRPr="004C3247">
              <w:rPr>
                <w:rFonts w:ascii="標楷體" w:eastAsia="標楷體" w:hAnsi="標楷體" w:hint="eastAsia"/>
                <w:color w:val="181717"/>
              </w:rPr>
              <w:t>骨維壯</w:t>
            </w:r>
            <w:r w:rsidRPr="004C3247">
              <w:rPr>
                <w:rFonts w:ascii="標楷體" w:eastAsia="標楷體" w:hAnsi="標楷體"/>
                <w:color w:val="181717"/>
              </w:rPr>
              <w:t>)</w:t>
            </w:r>
            <w:r w:rsidRPr="004C3247">
              <w:rPr>
                <w:rFonts w:ascii="標楷體" w:eastAsia="標楷體" w:hAnsi="標楷體" w:hint="eastAsia"/>
                <w:color w:val="181717"/>
              </w:rPr>
              <w:t>、</w:t>
            </w:r>
            <w:r w:rsidRPr="004C3247">
              <w:rPr>
                <w:rFonts w:ascii="標楷體" w:eastAsia="標楷體" w:hAnsi="標楷體"/>
                <w:color w:val="181717"/>
              </w:rPr>
              <w:t xml:space="preserve">Bonviva® </w:t>
            </w:r>
            <w:r w:rsidRPr="004C3247">
              <w:rPr>
                <w:rFonts w:ascii="標楷體" w:eastAsia="標楷體" w:hAnsi="標楷體" w:hint="eastAsia"/>
                <w:color w:val="181717"/>
              </w:rPr>
              <w:t>骨維壯</w:t>
            </w:r>
            <w:r w:rsidRPr="004C3247">
              <w:rPr>
                <w:rFonts w:ascii="標楷體" w:eastAsia="標楷體" w:hAnsi="標楷體"/>
                <w:color w:val="181717"/>
              </w:rPr>
              <w:t xml:space="preserve"> (IV,Q3M) (2003)</w:t>
            </w:r>
          </w:p>
        </w:tc>
      </w:tr>
      <w:tr w:rsidR="00B619E9" w:rsidRPr="004C3247" w14:paraId="06E82EE8" w14:textId="77777777" w:rsidTr="004E7F3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89738" w14:textId="77777777" w:rsidR="00B619E9" w:rsidRPr="004C3247" w:rsidRDefault="00B619E9" w:rsidP="004E7F30">
            <w:pPr>
              <w:widowControl/>
              <w:spacing w:line="260" w:lineRule="exact"/>
              <w:rPr>
                <w:rFonts w:ascii="標楷體" w:eastAsia="標楷體" w:hAnsi="標楷體"/>
                <w:color w:val="181717"/>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1DCE1AD5" w14:textId="4348149B"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Ibandronate(</w:t>
            </w:r>
            <w:r w:rsidRPr="004C3247">
              <w:rPr>
                <w:rFonts w:ascii="標楷體" w:eastAsia="標楷體" w:hAnsi="標楷體" w:hint="eastAsia"/>
                <w:color w:val="181717"/>
              </w:rPr>
              <w:t>伊班磷酸鈉</w:t>
            </w:r>
            <w:r w:rsidRPr="004C3247">
              <w:rPr>
                <w:rFonts w:ascii="標楷體" w:eastAsia="標楷體" w:hAnsi="標楷體"/>
                <w:color w:val="181717"/>
              </w:rPr>
              <w:t>)</w:t>
            </w:r>
          </w:p>
        </w:tc>
      </w:tr>
      <w:tr w:rsidR="00B619E9" w:rsidRPr="004C3247" w14:paraId="18EB4931" w14:textId="77777777" w:rsidTr="004E7F30">
        <w:trPr>
          <w:trHeight w:val="315"/>
        </w:trPr>
        <w:tc>
          <w:tcPr>
            <w:tcW w:w="1729" w:type="dxa"/>
            <w:vMerge w:val="restart"/>
            <w:tcBorders>
              <w:top w:val="single" w:sz="4" w:space="0" w:color="auto"/>
              <w:left w:val="single" w:sz="4" w:space="0" w:color="auto"/>
              <w:bottom w:val="single" w:sz="4" w:space="0" w:color="auto"/>
              <w:right w:val="single" w:sz="4" w:space="0" w:color="auto"/>
            </w:tcBorders>
            <w:vAlign w:val="center"/>
            <w:hideMark/>
          </w:tcPr>
          <w:p w14:paraId="145C1F60" w14:textId="77777777"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risedronate</w:t>
            </w:r>
          </w:p>
        </w:tc>
        <w:tc>
          <w:tcPr>
            <w:tcW w:w="8363" w:type="dxa"/>
            <w:tcBorders>
              <w:top w:val="single" w:sz="4" w:space="0" w:color="auto"/>
              <w:left w:val="single" w:sz="4" w:space="0" w:color="auto"/>
              <w:bottom w:val="single" w:sz="4" w:space="0" w:color="auto"/>
              <w:right w:val="single" w:sz="4" w:space="0" w:color="auto"/>
            </w:tcBorders>
            <w:vAlign w:val="center"/>
            <w:hideMark/>
          </w:tcPr>
          <w:p w14:paraId="2D2C55FB" w14:textId="48172043"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pms-Risedronate(</w:t>
            </w:r>
            <w:r w:rsidRPr="004C3247">
              <w:rPr>
                <w:rFonts w:ascii="標楷體" w:eastAsia="標楷體" w:hAnsi="標楷體" w:hint="eastAsia"/>
                <w:color w:val="181717"/>
              </w:rPr>
              <w:t>昇骨卓</w:t>
            </w:r>
            <w:r w:rsidRPr="004C3247">
              <w:rPr>
                <w:rFonts w:ascii="標楷體" w:eastAsia="標楷體" w:hAnsi="標楷體"/>
                <w:color w:val="181717"/>
              </w:rPr>
              <w:t>)</w:t>
            </w:r>
            <w:r w:rsidRPr="004C3247">
              <w:rPr>
                <w:rFonts w:ascii="標楷體" w:eastAsia="標楷體" w:hAnsi="標楷體" w:hint="eastAsia"/>
                <w:color w:val="181717"/>
              </w:rPr>
              <w:t>、</w:t>
            </w:r>
          </w:p>
        </w:tc>
      </w:tr>
      <w:tr w:rsidR="00B619E9" w:rsidRPr="004C3247" w14:paraId="77769B91" w14:textId="77777777" w:rsidTr="004E7F3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38976" w14:textId="77777777" w:rsidR="00B619E9" w:rsidRPr="004C3247" w:rsidRDefault="00B619E9" w:rsidP="004E7F30">
            <w:pPr>
              <w:widowControl/>
              <w:spacing w:line="260" w:lineRule="exact"/>
              <w:rPr>
                <w:rFonts w:ascii="標楷體" w:eastAsia="標楷體" w:hAnsi="標楷體"/>
                <w:color w:val="181717"/>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269D313C" w14:textId="64CE0CD7"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Walkin(</w:t>
            </w:r>
            <w:r w:rsidRPr="004C3247">
              <w:rPr>
                <w:rFonts w:ascii="標楷體" w:eastAsia="標楷體" w:hAnsi="標楷體" w:hint="eastAsia"/>
                <w:color w:val="181717"/>
              </w:rPr>
              <w:t>歐骨宜</w:t>
            </w:r>
            <w:r w:rsidRPr="004C3247">
              <w:rPr>
                <w:rFonts w:ascii="標楷體" w:eastAsia="標楷體" w:hAnsi="標楷體"/>
                <w:color w:val="181717"/>
              </w:rPr>
              <w:t>)</w:t>
            </w:r>
            <w:r w:rsidRPr="004C3247">
              <w:rPr>
                <w:rFonts w:ascii="標楷體" w:eastAsia="標楷體" w:hAnsi="標楷體" w:hint="eastAsia"/>
                <w:color w:val="181717"/>
              </w:rPr>
              <w:t>、</w:t>
            </w:r>
          </w:p>
        </w:tc>
      </w:tr>
      <w:tr w:rsidR="00B619E9" w:rsidRPr="004C3247" w14:paraId="2367C21F" w14:textId="77777777" w:rsidTr="004E7F3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B028A" w14:textId="77777777" w:rsidR="00B619E9" w:rsidRPr="004C3247" w:rsidRDefault="00B619E9" w:rsidP="004E7F30">
            <w:pPr>
              <w:widowControl/>
              <w:spacing w:line="260" w:lineRule="exact"/>
              <w:rPr>
                <w:rFonts w:ascii="標楷體" w:eastAsia="標楷體" w:hAnsi="標楷體"/>
                <w:color w:val="181717"/>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1EDD1B29" w14:textId="7F9C61A3"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Reosteo (</w:t>
            </w:r>
            <w:r w:rsidRPr="004C3247">
              <w:rPr>
                <w:rFonts w:ascii="標楷體" w:eastAsia="標楷體" w:hAnsi="標楷體" w:hint="eastAsia"/>
                <w:color w:val="181717"/>
              </w:rPr>
              <w:t>瑞骨卓</w:t>
            </w:r>
            <w:r w:rsidRPr="004C3247">
              <w:rPr>
                <w:rFonts w:ascii="標楷體" w:eastAsia="標楷體" w:hAnsi="標楷體"/>
                <w:color w:val="181717"/>
              </w:rPr>
              <w:t>)</w:t>
            </w:r>
          </w:p>
        </w:tc>
      </w:tr>
      <w:tr w:rsidR="00B619E9" w:rsidRPr="004C3247" w14:paraId="02AE90D9" w14:textId="77777777" w:rsidTr="004E7F30">
        <w:trPr>
          <w:trHeight w:val="315"/>
        </w:trPr>
        <w:tc>
          <w:tcPr>
            <w:tcW w:w="1729" w:type="dxa"/>
            <w:vMerge w:val="restart"/>
            <w:tcBorders>
              <w:top w:val="single" w:sz="4" w:space="0" w:color="auto"/>
              <w:left w:val="single" w:sz="4" w:space="0" w:color="auto"/>
              <w:bottom w:val="single" w:sz="4" w:space="0" w:color="auto"/>
              <w:right w:val="single" w:sz="4" w:space="0" w:color="auto"/>
            </w:tcBorders>
            <w:vAlign w:val="center"/>
            <w:hideMark/>
          </w:tcPr>
          <w:p w14:paraId="5E8EEB03" w14:textId="77777777"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zoledronic acid</w:t>
            </w:r>
          </w:p>
        </w:tc>
        <w:tc>
          <w:tcPr>
            <w:tcW w:w="8363" w:type="dxa"/>
            <w:tcBorders>
              <w:top w:val="single" w:sz="4" w:space="0" w:color="auto"/>
              <w:left w:val="single" w:sz="4" w:space="0" w:color="auto"/>
              <w:bottom w:val="single" w:sz="4" w:space="0" w:color="auto"/>
              <w:right w:val="single" w:sz="4" w:space="0" w:color="auto"/>
            </w:tcBorders>
            <w:vAlign w:val="center"/>
            <w:hideMark/>
          </w:tcPr>
          <w:p w14:paraId="2BDAC46F" w14:textId="1072A06A"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Bolenic(</w:t>
            </w:r>
            <w:r w:rsidRPr="004C3247">
              <w:rPr>
                <w:rFonts w:ascii="標楷體" w:eastAsia="標楷體" w:hAnsi="標楷體" w:hint="eastAsia"/>
                <w:color w:val="181717"/>
              </w:rPr>
              <w:t>卓固尼</w:t>
            </w:r>
            <w:r w:rsidRPr="004C3247">
              <w:rPr>
                <w:rFonts w:ascii="標楷體" w:eastAsia="標楷體" w:hAnsi="標楷體"/>
                <w:color w:val="181717"/>
              </w:rPr>
              <w:t>)</w:t>
            </w:r>
            <w:r w:rsidRPr="004C3247">
              <w:rPr>
                <w:rFonts w:ascii="標楷體" w:eastAsia="標楷體" w:hAnsi="標楷體" w:hint="eastAsia"/>
                <w:color w:val="181717"/>
              </w:rPr>
              <w:t>、</w:t>
            </w:r>
            <w:r w:rsidRPr="004C3247">
              <w:rPr>
                <w:rFonts w:ascii="標楷體" w:eastAsia="標楷體" w:hAnsi="標楷體"/>
                <w:color w:val="181717"/>
              </w:rPr>
              <w:t>Zobonic(</w:t>
            </w:r>
            <w:r w:rsidRPr="004C3247">
              <w:rPr>
                <w:rFonts w:ascii="標楷體" w:eastAsia="標楷體" w:hAnsi="標楷體" w:hint="eastAsia"/>
                <w:color w:val="181717"/>
              </w:rPr>
              <w:t>抑骨</w:t>
            </w:r>
            <w:r w:rsidRPr="004C3247">
              <w:rPr>
                <w:rFonts w:ascii="標楷體" w:eastAsia="標楷體" w:hAnsi="標楷體"/>
                <w:color w:val="181717"/>
              </w:rPr>
              <w:t>)</w:t>
            </w:r>
            <w:r w:rsidRPr="004C3247">
              <w:rPr>
                <w:rFonts w:ascii="標楷體" w:eastAsia="標楷體" w:hAnsi="標楷體" w:hint="eastAsia"/>
                <w:color w:val="181717"/>
              </w:rPr>
              <w:t>、</w:t>
            </w:r>
          </w:p>
        </w:tc>
      </w:tr>
      <w:tr w:rsidR="00B619E9" w:rsidRPr="004C3247" w14:paraId="253A9EAB" w14:textId="77777777" w:rsidTr="004E7F3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782FC" w14:textId="77777777" w:rsidR="00B619E9" w:rsidRPr="004C3247" w:rsidRDefault="00B619E9" w:rsidP="004E7F30">
            <w:pPr>
              <w:widowControl/>
              <w:spacing w:line="260" w:lineRule="exact"/>
              <w:rPr>
                <w:rFonts w:ascii="標楷體" w:eastAsia="標楷體" w:hAnsi="標楷體"/>
                <w:color w:val="181717"/>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1B68F98F" w14:textId="1D7ECE76"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Bonecare (</w:t>
            </w:r>
            <w:r w:rsidRPr="004C3247">
              <w:rPr>
                <w:rFonts w:ascii="標楷體" w:eastAsia="標楷體" w:hAnsi="標楷體" w:hint="eastAsia"/>
                <w:color w:val="181717"/>
              </w:rPr>
              <w:t>安骨本</w:t>
            </w:r>
            <w:r w:rsidRPr="004C3247">
              <w:rPr>
                <w:rFonts w:ascii="標楷體" w:eastAsia="標楷體" w:hAnsi="標楷體"/>
                <w:color w:val="181717"/>
              </w:rPr>
              <w:t>)</w:t>
            </w:r>
            <w:r w:rsidRPr="004C3247">
              <w:rPr>
                <w:rFonts w:ascii="標楷體" w:eastAsia="標楷體" w:hAnsi="標楷體" w:hint="eastAsia"/>
                <w:color w:val="181717"/>
              </w:rPr>
              <w:t>、</w:t>
            </w:r>
          </w:p>
        </w:tc>
      </w:tr>
      <w:tr w:rsidR="00B619E9" w:rsidRPr="004C3247" w14:paraId="5878CA08" w14:textId="77777777" w:rsidTr="004E7F3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E5D70B" w14:textId="77777777" w:rsidR="00B619E9" w:rsidRPr="004C3247" w:rsidRDefault="00B619E9" w:rsidP="004E7F30">
            <w:pPr>
              <w:widowControl/>
              <w:spacing w:line="260" w:lineRule="exact"/>
              <w:rPr>
                <w:rFonts w:ascii="標楷體" w:eastAsia="標楷體" w:hAnsi="標楷體"/>
                <w:color w:val="181717"/>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1077A16F" w14:textId="590D76FE"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Zodonic(</w:t>
            </w:r>
            <w:r w:rsidRPr="004C3247">
              <w:rPr>
                <w:rFonts w:ascii="標楷體" w:eastAsia="標楷體" w:hAnsi="標楷體" w:hint="eastAsia"/>
                <w:color w:val="181717"/>
              </w:rPr>
              <w:t>羅立骨</w:t>
            </w:r>
            <w:r w:rsidRPr="004C3247">
              <w:rPr>
                <w:rFonts w:ascii="標楷體" w:eastAsia="標楷體" w:hAnsi="標楷體"/>
                <w:color w:val="181717"/>
              </w:rPr>
              <w:t>)</w:t>
            </w:r>
            <w:r w:rsidRPr="004C3247">
              <w:rPr>
                <w:rFonts w:ascii="標楷體" w:eastAsia="標楷體" w:hAnsi="標楷體" w:hint="eastAsia"/>
                <w:color w:val="181717"/>
              </w:rPr>
              <w:t>、</w:t>
            </w:r>
            <w:r w:rsidRPr="004C3247">
              <w:rPr>
                <w:rFonts w:ascii="標楷體" w:eastAsia="標楷體" w:hAnsi="標楷體"/>
                <w:color w:val="181717"/>
              </w:rPr>
              <w:t>Zobonic(</w:t>
            </w:r>
            <w:r w:rsidRPr="004C3247">
              <w:rPr>
                <w:rFonts w:ascii="標楷體" w:eastAsia="標楷體" w:hAnsi="標楷體" w:hint="eastAsia"/>
                <w:color w:val="181717"/>
              </w:rPr>
              <w:t>佇骨</w:t>
            </w:r>
            <w:r w:rsidRPr="004C3247">
              <w:rPr>
                <w:rFonts w:ascii="標楷體" w:eastAsia="標楷體" w:hAnsi="標楷體"/>
                <w:color w:val="181717"/>
              </w:rPr>
              <w:t>)</w:t>
            </w:r>
            <w:r w:rsidRPr="004C3247">
              <w:rPr>
                <w:rFonts w:ascii="標楷體" w:eastAsia="標楷體" w:hAnsi="標楷體" w:hint="eastAsia"/>
                <w:color w:val="181717"/>
              </w:rPr>
              <w:t>、</w:t>
            </w:r>
          </w:p>
        </w:tc>
      </w:tr>
      <w:tr w:rsidR="00B619E9" w:rsidRPr="004C3247" w14:paraId="4E4FD9E1" w14:textId="77777777" w:rsidTr="004E7F3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B8347" w14:textId="77777777" w:rsidR="00B619E9" w:rsidRPr="004C3247" w:rsidRDefault="00B619E9" w:rsidP="004E7F30">
            <w:pPr>
              <w:widowControl/>
              <w:spacing w:line="260" w:lineRule="exact"/>
              <w:rPr>
                <w:rFonts w:ascii="標楷體" w:eastAsia="標楷體" w:hAnsi="標楷體"/>
                <w:color w:val="181717"/>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6218039F" w14:textId="69FD949D"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Zometa(</w:t>
            </w:r>
            <w:r w:rsidRPr="004C3247">
              <w:rPr>
                <w:rFonts w:ascii="標楷體" w:eastAsia="標楷體" w:hAnsi="標楷體" w:hint="eastAsia"/>
                <w:color w:val="181717"/>
              </w:rPr>
              <w:t>卓骨祂</w:t>
            </w:r>
            <w:r w:rsidRPr="004C3247">
              <w:rPr>
                <w:rFonts w:ascii="標楷體" w:eastAsia="標楷體" w:hAnsi="標楷體"/>
                <w:color w:val="181717"/>
              </w:rPr>
              <w:t>)</w:t>
            </w:r>
            <w:r w:rsidRPr="004C3247">
              <w:rPr>
                <w:rFonts w:ascii="標楷體" w:eastAsia="標楷體" w:hAnsi="標楷體" w:hint="eastAsia"/>
                <w:color w:val="181717"/>
              </w:rPr>
              <w:t>、</w:t>
            </w:r>
            <w:r w:rsidRPr="004C3247">
              <w:rPr>
                <w:rFonts w:ascii="標楷體" w:eastAsia="標楷體" w:hAnsi="標楷體"/>
                <w:color w:val="181717"/>
              </w:rPr>
              <w:t xml:space="preserve">Zometa® </w:t>
            </w:r>
            <w:r w:rsidRPr="004C3247">
              <w:rPr>
                <w:rFonts w:ascii="標楷體" w:eastAsia="標楷體" w:hAnsi="標楷體" w:hint="eastAsia"/>
                <w:color w:val="181717"/>
              </w:rPr>
              <w:t>卓骨祂</w:t>
            </w:r>
            <w:r w:rsidRPr="004C3247">
              <w:rPr>
                <w:rFonts w:ascii="標楷體" w:eastAsia="標楷體" w:hAnsi="標楷體"/>
                <w:color w:val="181717"/>
              </w:rPr>
              <w:t xml:space="preserve"> (IV,Q1M) (2001)</w:t>
            </w:r>
          </w:p>
        </w:tc>
      </w:tr>
      <w:tr w:rsidR="00B619E9" w:rsidRPr="004C3247" w14:paraId="1AEB5C32" w14:textId="77777777" w:rsidTr="004E7F3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674E3" w14:textId="77777777" w:rsidR="00B619E9" w:rsidRPr="004C3247" w:rsidRDefault="00B619E9" w:rsidP="004E7F30">
            <w:pPr>
              <w:widowControl/>
              <w:spacing w:line="260" w:lineRule="exact"/>
              <w:rPr>
                <w:rFonts w:ascii="標楷體" w:eastAsia="標楷體" w:hAnsi="標楷體"/>
                <w:color w:val="181717"/>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3D9F14BD" w14:textId="6689AD73"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Zolebonic(</w:t>
            </w:r>
            <w:r w:rsidRPr="004C3247">
              <w:rPr>
                <w:rFonts w:ascii="標楷體" w:eastAsia="標楷體" w:hAnsi="標楷體" w:hint="eastAsia"/>
                <w:color w:val="181717"/>
              </w:rPr>
              <w:t>抑骨弛</w:t>
            </w:r>
            <w:r w:rsidRPr="004C3247">
              <w:rPr>
                <w:rFonts w:ascii="標楷體" w:eastAsia="標楷體" w:hAnsi="標楷體"/>
                <w:color w:val="181717"/>
              </w:rPr>
              <w:t>)</w:t>
            </w:r>
            <w:r w:rsidRPr="004C3247">
              <w:rPr>
                <w:rFonts w:ascii="標楷體" w:eastAsia="標楷體" w:hAnsi="標楷體" w:hint="eastAsia"/>
                <w:color w:val="181717"/>
              </w:rPr>
              <w:t>、</w:t>
            </w:r>
            <w:r w:rsidRPr="004C3247">
              <w:rPr>
                <w:rFonts w:ascii="標楷體" w:eastAsia="標楷體" w:hAnsi="標楷體"/>
                <w:color w:val="181717"/>
              </w:rPr>
              <w:t xml:space="preserve">Aredia®  </w:t>
            </w:r>
            <w:r w:rsidRPr="004C3247">
              <w:rPr>
                <w:rFonts w:ascii="標楷體" w:eastAsia="標楷體" w:hAnsi="標楷體" w:hint="eastAsia"/>
                <w:color w:val="181717"/>
              </w:rPr>
              <w:t>雷狄亞</w:t>
            </w:r>
            <w:r w:rsidRPr="004C3247">
              <w:rPr>
                <w:rFonts w:ascii="標楷體" w:eastAsia="標楷體" w:hAnsi="標楷體"/>
                <w:color w:val="181717"/>
              </w:rPr>
              <w:t xml:space="preserve"> (IV,Q1M) (1991)</w:t>
            </w:r>
          </w:p>
        </w:tc>
      </w:tr>
      <w:tr w:rsidR="00B619E9" w:rsidRPr="004C3247" w14:paraId="08618727" w14:textId="77777777" w:rsidTr="004E7F3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3CB338" w14:textId="77777777" w:rsidR="00B619E9" w:rsidRPr="004C3247" w:rsidRDefault="00B619E9" w:rsidP="004E7F30">
            <w:pPr>
              <w:widowControl/>
              <w:spacing w:line="260" w:lineRule="exact"/>
              <w:rPr>
                <w:rFonts w:ascii="標楷體" w:eastAsia="標楷體" w:hAnsi="標楷體"/>
                <w:color w:val="181717"/>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7DB44900" w14:textId="2940AFB2"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Zoledra(</w:t>
            </w:r>
            <w:r w:rsidRPr="004C3247">
              <w:rPr>
                <w:rFonts w:ascii="標楷體" w:eastAsia="標楷體" w:hAnsi="標楷體" w:hint="eastAsia"/>
                <w:color w:val="181717"/>
              </w:rPr>
              <w:t>柔股轉</w:t>
            </w:r>
            <w:r w:rsidRPr="004C3247">
              <w:rPr>
                <w:rFonts w:ascii="標楷體" w:eastAsia="標楷體" w:hAnsi="標楷體"/>
                <w:color w:val="181717"/>
              </w:rPr>
              <w:t>)</w:t>
            </w:r>
            <w:r w:rsidRPr="004C3247">
              <w:rPr>
                <w:rFonts w:ascii="標楷體" w:eastAsia="標楷體" w:hAnsi="標楷體" w:hint="eastAsia"/>
                <w:color w:val="181717"/>
              </w:rPr>
              <w:t>、</w:t>
            </w:r>
          </w:p>
        </w:tc>
      </w:tr>
      <w:tr w:rsidR="00B619E9" w:rsidRPr="004C3247" w14:paraId="2E0804C8" w14:textId="77777777" w:rsidTr="004E7F3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AAA47" w14:textId="77777777" w:rsidR="00B619E9" w:rsidRPr="004C3247" w:rsidRDefault="00B619E9" w:rsidP="004E7F30">
            <w:pPr>
              <w:widowControl/>
              <w:spacing w:line="260" w:lineRule="exact"/>
              <w:rPr>
                <w:rFonts w:ascii="標楷體" w:eastAsia="標楷體" w:hAnsi="標楷體"/>
                <w:color w:val="181717"/>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02B327BC" w14:textId="0C08DF4A"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Zoldria(</w:t>
            </w:r>
            <w:r w:rsidRPr="004C3247">
              <w:rPr>
                <w:rFonts w:ascii="標楷體" w:eastAsia="標楷體" w:hAnsi="標楷體" w:hint="eastAsia"/>
                <w:color w:val="181717"/>
              </w:rPr>
              <w:t>佐骨實</w:t>
            </w:r>
            <w:r w:rsidRPr="004C3247">
              <w:rPr>
                <w:rFonts w:ascii="標楷體" w:eastAsia="標楷體" w:hAnsi="標楷體"/>
                <w:color w:val="181717"/>
              </w:rPr>
              <w:t>)</w:t>
            </w:r>
            <w:r w:rsidRPr="004C3247">
              <w:rPr>
                <w:rFonts w:ascii="標楷體" w:eastAsia="標楷體" w:hAnsi="標楷體" w:hint="eastAsia"/>
                <w:color w:val="181717"/>
              </w:rPr>
              <w:t>、</w:t>
            </w:r>
          </w:p>
        </w:tc>
      </w:tr>
      <w:tr w:rsidR="00B619E9" w:rsidRPr="004C3247" w14:paraId="298B898B" w14:textId="77777777" w:rsidTr="004E7F3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AC29F4" w14:textId="77777777" w:rsidR="00B619E9" w:rsidRPr="004C3247" w:rsidRDefault="00B619E9" w:rsidP="004E7F30">
            <w:pPr>
              <w:widowControl/>
              <w:spacing w:line="260" w:lineRule="exact"/>
              <w:rPr>
                <w:rFonts w:ascii="標楷體" w:eastAsia="標楷體" w:hAnsi="標楷體"/>
                <w:color w:val="181717"/>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5BD23015" w14:textId="5BED6D3D"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Zoledronic Acid(</w:t>
            </w:r>
            <w:r w:rsidRPr="004C3247">
              <w:rPr>
                <w:rFonts w:ascii="標楷體" w:eastAsia="標楷體" w:hAnsi="標楷體" w:hint="eastAsia"/>
                <w:color w:val="181717"/>
              </w:rPr>
              <w:t>卓立酸</w:t>
            </w:r>
            <w:r w:rsidRPr="004C3247">
              <w:rPr>
                <w:rFonts w:ascii="標楷體" w:eastAsia="標楷體" w:hAnsi="標楷體"/>
                <w:color w:val="181717"/>
              </w:rPr>
              <w:t>)</w:t>
            </w:r>
          </w:p>
        </w:tc>
      </w:tr>
      <w:tr w:rsidR="00B619E9" w:rsidRPr="004C3247" w14:paraId="10A12F83" w14:textId="77777777" w:rsidTr="004E7F3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87342" w14:textId="77777777" w:rsidR="00B619E9" w:rsidRPr="004C3247" w:rsidRDefault="00B619E9" w:rsidP="004E7F30">
            <w:pPr>
              <w:widowControl/>
              <w:spacing w:line="260" w:lineRule="exact"/>
              <w:rPr>
                <w:rFonts w:ascii="標楷體" w:eastAsia="標楷體" w:hAnsi="標楷體"/>
                <w:color w:val="181717"/>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4FDA9C0B" w14:textId="0153B926"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CaKeep(</w:t>
            </w:r>
            <w:r w:rsidRPr="004C3247">
              <w:rPr>
                <w:rFonts w:ascii="標楷體" w:eastAsia="標楷體" w:hAnsi="標楷體" w:hint="eastAsia"/>
                <w:color w:val="181717"/>
              </w:rPr>
              <w:t>愛立宜</w:t>
            </w:r>
            <w:r w:rsidRPr="004C3247">
              <w:rPr>
                <w:rFonts w:ascii="標楷體" w:eastAsia="標楷體" w:hAnsi="標楷體"/>
                <w:color w:val="181717"/>
              </w:rPr>
              <w:t>)</w:t>
            </w:r>
          </w:p>
        </w:tc>
      </w:tr>
      <w:tr w:rsidR="00B619E9" w:rsidRPr="004C3247" w14:paraId="5E8FA0B7" w14:textId="77777777" w:rsidTr="004E7F30">
        <w:trPr>
          <w:trHeight w:val="315"/>
        </w:trPr>
        <w:tc>
          <w:tcPr>
            <w:tcW w:w="1729" w:type="dxa"/>
            <w:tcBorders>
              <w:top w:val="single" w:sz="4" w:space="0" w:color="auto"/>
              <w:left w:val="single" w:sz="4" w:space="0" w:color="auto"/>
              <w:bottom w:val="single" w:sz="4" w:space="0" w:color="auto"/>
              <w:right w:val="single" w:sz="4" w:space="0" w:color="auto"/>
            </w:tcBorders>
            <w:shd w:val="clear" w:color="auto" w:fill="46A78A"/>
            <w:vAlign w:val="center"/>
            <w:hideMark/>
          </w:tcPr>
          <w:p w14:paraId="12A85C15" w14:textId="77777777" w:rsidR="00B619E9" w:rsidRPr="004C3247" w:rsidRDefault="00B619E9" w:rsidP="004E7F30">
            <w:pPr>
              <w:widowControl/>
              <w:adjustRightInd w:val="0"/>
              <w:snapToGrid w:val="0"/>
              <w:spacing w:line="260" w:lineRule="exact"/>
              <w:rPr>
                <w:rFonts w:ascii="標楷體" w:eastAsia="標楷體" w:hAnsi="標楷體"/>
                <w:b/>
                <w:bCs/>
                <w:color w:val="FFFEFD"/>
              </w:rPr>
            </w:pPr>
            <w:r w:rsidRPr="004C3247">
              <w:rPr>
                <w:rFonts w:ascii="標楷體" w:eastAsia="標楷體" w:hAnsi="標楷體" w:hint="eastAsia"/>
                <w:b/>
                <w:bCs/>
                <w:color w:val="FFFEFD"/>
              </w:rPr>
              <w:t>成分</w:t>
            </w:r>
          </w:p>
        </w:tc>
        <w:tc>
          <w:tcPr>
            <w:tcW w:w="8363" w:type="dxa"/>
            <w:tcBorders>
              <w:top w:val="single" w:sz="4" w:space="0" w:color="auto"/>
              <w:left w:val="single" w:sz="4" w:space="0" w:color="auto"/>
              <w:bottom w:val="single" w:sz="4" w:space="0" w:color="auto"/>
              <w:right w:val="single" w:sz="4" w:space="0" w:color="auto"/>
            </w:tcBorders>
            <w:shd w:val="clear" w:color="auto" w:fill="46A78A"/>
            <w:vAlign w:val="center"/>
            <w:hideMark/>
          </w:tcPr>
          <w:p w14:paraId="5FE13A8A" w14:textId="77777777" w:rsidR="00B619E9" w:rsidRPr="004C3247" w:rsidRDefault="00B619E9" w:rsidP="004E7F30">
            <w:pPr>
              <w:widowControl/>
              <w:adjustRightInd w:val="0"/>
              <w:snapToGrid w:val="0"/>
              <w:spacing w:line="260" w:lineRule="exact"/>
              <w:rPr>
                <w:rFonts w:ascii="標楷體" w:eastAsia="標楷體" w:hAnsi="標楷體"/>
                <w:b/>
                <w:bCs/>
                <w:color w:val="FFFEFD"/>
              </w:rPr>
            </w:pPr>
            <w:r w:rsidRPr="004C3247">
              <w:rPr>
                <w:rFonts w:ascii="標楷體" w:eastAsia="標楷體" w:hAnsi="標楷體" w:hint="eastAsia"/>
                <w:b/>
                <w:bCs/>
                <w:color w:val="FFFEFD"/>
              </w:rPr>
              <w:t>商品名</w:t>
            </w:r>
          </w:p>
        </w:tc>
      </w:tr>
      <w:tr w:rsidR="00B619E9" w:rsidRPr="004C3247" w14:paraId="1BC9808A" w14:textId="77777777" w:rsidTr="004E7F30">
        <w:trPr>
          <w:trHeight w:val="315"/>
        </w:trPr>
        <w:tc>
          <w:tcPr>
            <w:tcW w:w="10092" w:type="dxa"/>
            <w:gridSpan w:val="2"/>
            <w:tcBorders>
              <w:top w:val="single" w:sz="4" w:space="0" w:color="auto"/>
              <w:left w:val="single" w:sz="4" w:space="0" w:color="auto"/>
              <w:bottom w:val="single" w:sz="4" w:space="0" w:color="auto"/>
              <w:right w:val="single" w:sz="4" w:space="0" w:color="auto"/>
            </w:tcBorders>
            <w:vAlign w:val="center"/>
            <w:hideMark/>
          </w:tcPr>
          <w:p w14:paraId="47156B7D" w14:textId="77777777"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hint="eastAsia"/>
                <w:spacing w:val="15"/>
              </w:rPr>
              <w:t>抗骨吸收藥物</w:t>
            </w:r>
            <w:r w:rsidRPr="004C3247">
              <w:rPr>
                <w:rFonts w:ascii="標楷體" w:eastAsia="標楷體" w:hAnsi="標楷體"/>
                <w:spacing w:val="15"/>
              </w:rPr>
              <w:t>(antiresorptive agents)</w:t>
            </w:r>
          </w:p>
        </w:tc>
      </w:tr>
      <w:tr w:rsidR="00B619E9" w:rsidRPr="004C3247" w14:paraId="3191E21B" w14:textId="77777777" w:rsidTr="004E7F30">
        <w:trPr>
          <w:trHeight w:val="315"/>
        </w:trPr>
        <w:tc>
          <w:tcPr>
            <w:tcW w:w="1729" w:type="dxa"/>
            <w:tcBorders>
              <w:top w:val="single" w:sz="4" w:space="0" w:color="auto"/>
              <w:left w:val="single" w:sz="4" w:space="0" w:color="auto"/>
              <w:bottom w:val="single" w:sz="4" w:space="0" w:color="auto"/>
              <w:right w:val="single" w:sz="4" w:space="0" w:color="auto"/>
            </w:tcBorders>
            <w:vAlign w:val="center"/>
            <w:hideMark/>
          </w:tcPr>
          <w:p w14:paraId="1C54F7B7" w14:textId="77777777" w:rsidR="00B619E9" w:rsidRPr="004C3247" w:rsidRDefault="00B619E9" w:rsidP="004E7F30">
            <w:pPr>
              <w:widowControl/>
              <w:adjustRightInd w:val="0"/>
              <w:snapToGrid w:val="0"/>
              <w:spacing w:line="260" w:lineRule="exact"/>
              <w:jc w:val="center"/>
              <w:rPr>
                <w:rFonts w:ascii="標楷體" w:eastAsia="標楷體" w:hAnsi="標楷體"/>
                <w:color w:val="181717"/>
              </w:rPr>
            </w:pPr>
            <w:r w:rsidRPr="004C3247">
              <w:rPr>
                <w:rFonts w:ascii="標楷體" w:eastAsia="標楷體" w:hAnsi="標楷體"/>
                <w:color w:val="181717"/>
              </w:rPr>
              <w:t>Denosumab</w:t>
            </w:r>
          </w:p>
        </w:tc>
        <w:tc>
          <w:tcPr>
            <w:tcW w:w="8363" w:type="dxa"/>
            <w:tcBorders>
              <w:top w:val="single" w:sz="4" w:space="0" w:color="auto"/>
              <w:left w:val="single" w:sz="4" w:space="0" w:color="auto"/>
              <w:bottom w:val="single" w:sz="4" w:space="0" w:color="auto"/>
              <w:right w:val="single" w:sz="4" w:space="0" w:color="auto"/>
            </w:tcBorders>
            <w:vAlign w:val="center"/>
            <w:hideMark/>
          </w:tcPr>
          <w:p w14:paraId="02AFE932" w14:textId="03F2915E"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Prolia®</w:t>
            </w:r>
            <w:r w:rsidRPr="004C3247">
              <w:rPr>
                <w:rFonts w:ascii="標楷體" w:eastAsia="標楷體" w:hAnsi="標楷體" w:hint="eastAsia"/>
                <w:color w:val="181717"/>
              </w:rPr>
              <w:t>保骼麗</w:t>
            </w:r>
            <w:r w:rsidRPr="004C3247">
              <w:rPr>
                <w:rFonts w:ascii="標楷體" w:eastAsia="標楷體" w:hAnsi="標楷體"/>
                <w:color w:val="181717"/>
              </w:rPr>
              <w:t xml:space="preserve"> (SC,Q6M) (2010)</w:t>
            </w:r>
          </w:p>
        </w:tc>
      </w:tr>
      <w:tr w:rsidR="00B619E9" w:rsidRPr="004C3247" w14:paraId="52F0F41F" w14:textId="77777777" w:rsidTr="004E7F30">
        <w:trPr>
          <w:trHeight w:val="315"/>
        </w:trPr>
        <w:tc>
          <w:tcPr>
            <w:tcW w:w="1729" w:type="dxa"/>
            <w:tcBorders>
              <w:top w:val="single" w:sz="4" w:space="0" w:color="auto"/>
              <w:left w:val="single" w:sz="4" w:space="0" w:color="auto"/>
              <w:bottom w:val="single" w:sz="4" w:space="0" w:color="auto"/>
              <w:right w:val="single" w:sz="4" w:space="0" w:color="auto"/>
            </w:tcBorders>
            <w:vAlign w:val="center"/>
            <w:hideMark/>
          </w:tcPr>
          <w:p w14:paraId="449BEF77" w14:textId="77777777" w:rsidR="00B619E9" w:rsidRPr="004C3247" w:rsidRDefault="00B619E9" w:rsidP="004E7F30">
            <w:pPr>
              <w:widowControl/>
              <w:adjustRightInd w:val="0"/>
              <w:snapToGrid w:val="0"/>
              <w:spacing w:line="260" w:lineRule="exact"/>
              <w:jc w:val="center"/>
              <w:rPr>
                <w:rFonts w:ascii="標楷體" w:eastAsia="標楷體" w:hAnsi="標楷體"/>
                <w:color w:val="181717"/>
              </w:rPr>
            </w:pPr>
            <w:r w:rsidRPr="004C3247">
              <w:rPr>
                <w:rFonts w:ascii="標楷體" w:eastAsia="標楷體" w:hAnsi="標楷體"/>
                <w:color w:val="181717"/>
              </w:rPr>
              <w:t>Denosumab</w:t>
            </w:r>
          </w:p>
        </w:tc>
        <w:tc>
          <w:tcPr>
            <w:tcW w:w="8363" w:type="dxa"/>
            <w:tcBorders>
              <w:top w:val="single" w:sz="4" w:space="0" w:color="auto"/>
              <w:left w:val="single" w:sz="4" w:space="0" w:color="auto"/>
              <w:bottom w:val="single" w:sz="4" w:space="0" w:color="auto"/>
              <w:right w:val="single" w:sz="4" w:space="0" w:color="auto"/>
            </w:tcBorders>
            <w:vAlign w:val="center"/>
            <w:hideMark/>
          </w:tcPr>
          <w:p w14:paraId="2D3E87EA" w14:textId="0BBF7D39"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 xml:space="preserve">Xgeva® </w:t>
            </w:r>
            <w:r w:rsidRPr="004C3247">
              <w:rPr>
                <w:rFonts w:ascii="標楷體" w:eastAsia="標楷體" w:hAnsi="標楷體" w:hint="eastAsia"/>
                <w:color w:val="181717"/>
              </w:rPr>
              <w:t>癌骨瓦</w:t>
            </w:r>
            <w:r w:rsidRPr="004C3247">
              <w:rPr>
                <w:rFonts w:ascii="標楷體" w:eastAsia="標楷體" w:hAnsi="標楷體"/>
                <w:color w:val="181717"/>
              </w:rPr>
              <w:t xml:space="preserve"> (SC,Q1M) (2010)</w:t>
            </w:r>
          </w:p>
        </w:tc>
      </w:tr>
      <w:tr w:rsidR="00B619E9" w:rsidRPr="004C3247" w14:paraId="1C1A45C5" w14:textId="77777777" w:rsidTr="004E7F30">
        <w:trPr>
          <w:trHeight w:val="315"/>
        </w:trPr>
        <w:tc>
          <w:tcPr>
            <w:tcW w:w="10092" w:type="dxa"/>
            <w:gridSpan w:val="2"/>
            <w:tcBorders>
              <w:top w:val="single" w:sz="4" w:space="0" w:color="auto"/>
              <w:left w:val="single" w:sz="4" w:space="0" w:color="auto"/>
              <w:bottom w:val="single" w:sz="4" w:space="0" w:color="auto"/>
              <w:right w:val="single" w:sz="4" w:space="0" w:color="auto"/>
            </w:tcBorders>
            <w:vAlign w:val="center"/>
            <w:hideMark/>
          </w:tcPr>
          <w:p w14:paraId="00D23A7C" w14:textId="77777777"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hint="eastAsia"/>
                <w:spacing w:val="15"/>
              </w:rPr>
              <w:t>抗血管新生藥物</w:t>
            </w:r>
            <w:r w:rsidRPr="004C3247">
              <w:rPr>
                <w:rFonts w:ascii="標楷體" w:eastAsia="標楷體" w:hAnsi="標楷體"/>
                <w:spacing w:val="15"/>
              </w:rPr>
              <w:t>(antiangiogenic agent)</w:t>
            </w:r>
          </w:p>
        </w:tc>
      </w:tr>
      <w:tr w:rsidR="00B619E9" w:rsidRPr="004C3247" w14:paraId="4E022429" w14:textId="77777777" w:rsidTr="004E7F30">
        <w:trPr>
          <w:trHeight w:val="315"/>
        </w:trPr>
        <w:tc>
          <w:tcPr>
            <w:tcW w:w="1729" w:type="dxa"/>
            <w:tcBorders>
              <w:top w:val="single" w:sz="4" w:space="0" w:color="auto"/>
              <w:left w:val="single" w:sz="4" w:space="0" w:color="auto"/>
              <w:bottom w:val="single" w:sz="4" w:space="0" w:color="auto"/>
              <w:right w:val="single" w:sz="4" w:space="0" w:color="auto"/>
            </w:tcBorders>
            <w:vAlign w:val="center"/>
            <w:hideMark/>
          </w:tcPr>
          <w:p w14:paraId="36F35C2D" w14:textId="77777777" w:rsidR="00B619E9" w:rsidRPr="004C3247" w:rsidRDefault="00B619E9" w:rsidP="004E7F30">
            <w:pPr>
              <w:widowControl/>
              <w:adjustRightInd w:val="0"/>
              <w:snapToGrid w:val="0"/>
              <w:spacing w:line="260" w:lineRule="exact"/>
              <w:jc w:val="center"/>
              <w:rPr>
                <w:rFonts w:ascii="標楷體" w:eastAsia="標楷體" w:hAnsi="標楷體"/>
                <w:color w:val="181717"/>
              </w:rPr>
            </w:pPr>
            <w:r w:rsidRPr="004C3247">
              <w:rPr>
                <w:rFonts w:ascii="標楷體" w:eastAsia="標楷體" w:hAnsi="標楷體"/>
                <w:spacing w:val="15"/>
              </w:rPr>
              <w:t>bevacizumab</w:t>
            </w:r>
          </w:p>
        </w:tc>
        <w:tc>
          <w:tcPr>
            <w:tcW w:w="8363" w:type="dxa"/>
            <w:tcBorders>
              <w:top w:val="single" w:sz="4" w:space="0" w:color="auto"/>
              <w:left w:val="single" w:sz="4" w:space="0" w:color="auto"/>
              <w:bottom w:val="single" w:sz="4" w:space="0" w:color="auto"/>
              <w:right w:val="single" w:sz="4" w:space="0" w:color="auto"/>
            </w:tcBorders>
            <w:vAlign w:val="center"/>
            <w:hideMark/>
          </w:tcPr>
          <w:p w14:paraId="312405E0" w14:textId="77777777"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Avastin (Bevacizumab)</w:t>
            </w:r>
            <w:r w:rsidRPr="004C3247">
              <w:rPr>
                <w:rFonts w:ascii="標楷體" w:eastAsia="標楷體" w:hAnsi="標楷體"/>
              </w:rPr>
              <w:t xml:space="preserve"> </w:t>
            </w:r>
            <w:r w:rsidRPr="004C3247">
              <w:rPr>
                <w:rFonts w:ascii="標楷體" w:eastAsia="標楷體" w:hAnsi="標楷體" w:hint="eastAsia"/>
                <w:color w:val="181717"/>
              </w:rPr>
              <w:t>癌思停注射劑</w:t>
            </w:r>
          </w:p>
        </w:tc>
      </w:tr>
      <w:tr w:rsidR="00B619E9" w:rsidRPr="004C3247" w14:paraId="75C8A827" w14:textId="77777777" w:rsidTr="004E7F30">
        <w:trPr>
          <w:trHeight w:val="315"/>
        </w:trPr>
        <w:tc>
          <w:tcPr>
            <w:tcW w:w="10092" w:type="dxa"/>
            <w:gridSpan w:val="2"/>
            <w:tcBorders>
              <w:top w:val="single" w:sz="4" w:space="0" w:color="auto"/>
              <w:left w:val="single" w:sz="4" w:space="0" w:color="auto"/>
              <w:bottom w:val="single" w:sz="4" w:space="0" w:color="auto"/>
              <w:right w:val="single" w:sz="4" w:space="0" w:color="auto"/>
            </w:tcBorders>
            <w:vAlign w:val="center"/>
            <w:hideMark/>
          </w:tcPr>
          <w:p w14:paraId="4332252B" w14:textId="77777777"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hint="eastAsia"/>
                <w:spacing w:val="15"/>
              </w:rPr>
              <w:t>酪氨酸激酶抑制劑（</w:t>
            </w:r>
            <w:r w:rsidRPr="004C3247">
              <w:rPr>
                <w:rFonts w:ascii="標楷體" w:eastAsia="標楷體" w:hAnsi="標楷體"/>
                <w:spacing w:val="15"/>
              </w:rPr>
              <w:t>tyrosine kinase inhibitor</w:t>
            </w:r>
            <w:r w:rsidRPr="004C3247">
              <w:rPr>
                <w:rFonts w:ascii="標楷體" w:eastAsia="標楷體" w:hAnsi="標楷體" w:hint="eastAsia"/>
                <w:spacing w:val="15"/>
              </w:rPr>
              <w:t>，</w:t>
            </w:r>
            <w:r w:rsidRPr="004C3247">
              <w:rPr>
                <w:rFonts w:ascii="標楷體" w:eastAsia="標楷體" w:hAnsi="標楷體"/>
                <w:spacing w:val="15"/>
              </w:rPr>
              <w:t>TKI</w:t>
            </w:r>
            <w:r w:rsidRPr="004C3247">
              <w:rPr>
                <w:rFonts w:ascii="標楷體" w:eastAsia="標楷體" w:hAnsi="標楷體" w:hint="eastAsia"/>
                <w:spacing w:val="15"/>
              </w:rPr>
              <w:t>）</w:t>
            </w:r>
            <w:r w:rsidRPr="004C3247">
              <w:rPr>
                <w:rFonts w:ascii="標楷體" w:eastAsia="標楷體" w:hAnsi="標楷體"/>
                <w:color w:val="181717"/>
              </w:rPr>
              <w:t xml:space="preserve"> </w:t>
            </w:r>
          </w:p>
        </w:tc>
      </w:tr>
      <w:tr w:rsidR="00B619E9" w:rsidRPr="004C3247" w14:paraId="55D112D3" w14:textId="77777777" w:rsidTr="004E7F30">
        <w:trPr>
          <w:trHeight w:val="315"/>
        </w:trPr>
        <w:tc>
          <w:tcPr>
            <w:tcW w:w="1729" w:type="dxa"/>
            <w:tcBorders>
              <w:top w:val="single" w:sz="4" w:space="0" w:color="auto"/>
              <w:left w:val="single" w:sz="4" w:space="0" w:color="auto"/>
              <w:bottom w:val="single" w:sz="4" w:space="0" w:color="auto"/>
              <w:right w:val="single" w:sz="4" w:space="0" w:color="auto"/>
            </w:tcBorders>
            <w:vAlign w:val="center"/>
            <w:hideMark/>
          </w:tcPr>
          <w:p w14:paraId="2DE7CF96" w14:textId="77777777" w:rsidR="00B619E9" w:rsidRPr="004C3247" w:rsidRDefault="00B619E9" w:rsidP="004E7F30">
            <w:pPr>
              <w:widowControl/>
              <w:adjustRightInd w:val="0"/>
              <w:snapToGrid w:val="0"/>
              <w:spacing w:line="260" w:lineRule="exact"/>
              <w:jc w:val="center"/>
              <w:rPr>
                <w:rFonts w:ascii="標楷體" w:eastAsia="標楷體" w:hAnsi="標楷體"/>
                <w:spacing w:val="15"/>
              </w:rPr>
            </w:pPr>
            <w:r w:rsidRPr="004C3247">
              <w:rPr>
                <w:rFonts w:ascii="標楷體" w:eastAsia="標楷體" w:hAnsi="標楷體"/>
                <w:spacing w:val="15"/>
              </w:rPr>
              <w:t>sunitinib</w:t>
            </w:r>
          </w:p>
        </w:tc>
        <w:tc>
          <w:tcPr>
            <w:tcW w:w="8363" w:type="dxa"/>
            <w:tcBorders>
              <w:top w:val="single" w:sz="4" w:space="0" w:color="auto"/>
              <w:left w:val="single" w:sz="4" w:space="0" w:color="auto"/>
              <w:bottom w:val="single" w:sz="4" w:space="0" w:color="auto"/>
              <w:right w:val="single" w:sz="4" w:space="0" w:color="auto"/>
            </w:tcBorders>
            <w:vAlign w:val="center"/>
            <w:hideMark/>
          </w:tcPr>
          <w:p w14:paraId="31138B3B" w14:textId="77777777"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color w:val="181717"/>
              </w:rPr>
              <w:t>Sutent® Capsule</w:t>
            </w:r>
            <w:r w:rsidRPr="004C3247">
              <w:rPr>
                <w:rFonts w:ascii="標楷體" w:eastAsia="標楷體" w:hAnsi="標楷體" w:hint="eastAsia"/>
                <w:color w:val="181717"/>
              </w:rPr>
              <w:t>紓癌特膠囊</w:t>
            </w:r>
          </w:p>
        </w:tc>
      </w:tr>
      <w:tr w:rsidR="00B619E9" w:rsidRPr="004C3247" w14:paraId="7284BD47" w14:textId="77777777" w:rsidTr="004E7F30">
        <w:trPr>
          <w:trHeight w:val="315"/>
        </w:trPr>
        <w:tc>
          <w:tcPr>
            <w:tcW w:w="1729" w:type="dxa"/>
            <w:tcBorders>
              <w:top w:val="single" w:sz="4" w:space="0" w:color="auto"/>
              <w:left w:val="single" w:sz="4" w:space="0" w:color="auto"/>
              <w:bottom w:val="single" w:sz="4" w:space="0" w:color="auto"/>
              <w:right w:val="single" w:sz="4" w:space="0" w:color="auto"/>
            </w:tcBorders>
            <w:vAlign w:val="center"/>
            <w:hideMark/>
          </w:tcPr>
          <w:p w14:paraId="50CC11ED" w14:textId="77777777" w:rsidR="00B619E9" w:rsidRPr="004C3247" w:rsidRDefault="00B619E9" w:rsidP="004E7F30">
            <w:pPr>
              <w:widowControl/>
              <w:adjustRightInd w:val="0"/>
              <w:snapToGrid w:val="0"/>
              <w:spacing w:line="260" w:lineRule="exact"/>
              <w:jc w:val="center"/>
              <w:rPr>
                <w:rFonts w:ascii="標楷體" w:eastAsia="標楷體" w:hAnsi="標楷體"/>
                <w:spacing w:val="15"/>
              </w:rPr>
            </w:pPr>
            <w:r w:rsidRPr="004C3247">
              <w:rPr>
                <w:rFonts w:ascii="標楷體" w:eastAsia="標楷體" w:hAnsi="標楷體"/>
                <w:spacing w:val="15"/>
              </w:rPr>
              <w:t>sorafenib</w:t>
            </w:r>
          </w:p>
        </w:tc>
        <w:tc>
          <w:tcPr>
            <w:tcW w:w="8363" w:type="dxa"/>
            <w:tcBorders>
              <w:top w:val="single" w:sz="4" w:space="0" w:color="auto"/>
              <w:left w:val="single" w:sz="4" w:space="0" w:color="auto"/>
              <w:bottom w:val="single" w:sz="4" w:space="0" w:color="auto"/>
              <w:right w:val="single" w:sz="4" w:space="0" w:color="auto"/>
            </w:tcBorders>
            <w:vAlign w:val="center"/>
            <w:hideMark/>
          </w:tcPr>
          <w:p w14:paraId="3FD892CE" w14:textId="77777777" w:rsidR="00B619E9" w:rsidRPr="004C3247" w:rsidRDefault="00B619E9" w:rsidP="004E7F30">
            <w:pPr>
              <w:widowControl/>
              <w:adjustRightInd w:val="0"/>
              <w:snapToGrid w:val="0"/>
              <w:spacing w:line="260" w:lineRule="exact"/>
              <w:rPr>
                <w:rFonts w:ascii="標楷體" w:eastAsia="標楷體" w:hAnsi="標楷體"/>
                <w:color w:val="181717"/>
              </w:rPr>
            </w:pPr>
            <w:r w:rsidRPr="004C3247">
              <w:rPr>
                <w:rFonts w:ascii="標楷體" w:eastAsia="標楷體" w:hAnsi="標楷體"/>
              </w:rPr>
              <w:t>Nexavar</w:t>
            </w:r>
            <w:r w:rsidRPr="004C3247">
              <w:rPr>
                <w:rFonts w:ascii="標楷體" w:eastAsia="標楷體" w:hAnsi="標楷體" w:hint="eastAsia"/>
                <w:color w:val="000000"/>
                <w:shd w:val="clear" w:color="auto" w:fill="FFFFFF"/>
              </w:rPr>
              <w:t>蕾莎瓦膜衣錠</w:t>
            </w:r>
          </w:p>
        </w:tc>
      </w:tr>
    </w:tbl>
    <w:p w14:paraId="5D5B9CDA" w14:textId="77777777" w:rsidR="000257EE" w:rsidRPr="002E2A57" w:rsidRDefault="000257EE" w:rsidP="00680522">
      <w:pPr>
        <w:pStyle w:val="aff2"/>
        <w:spacing w:line="200" w:lineRule="exact"/>
        <w:rPr>
          <w:rFonts w:hint="eastAsia"/>
        </w:rPr>
      </w:pPr>
    </w:p>
    <w:sectPr w:rsidR="000257EE" w:rsidRPr="002E2A57" w:rsidSect="000257EE">
      <w:headerReference w:type="default" r:id="rId8"/>
      <w:footerReference w:type="default" r:id="rId9"/>
      <w:pgSz w:w="11906" w:h="16838"/>
      <w:pgMar w:top="1440" w:right="849" w:bottom="1440" w:left="1800" w:header="851"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8154" w14:textId="77777777" w:rsidR="00AC3EED" w:rsidRDefault="00AC3EED" w:rsidP="000257EE">
      <w:pPr>
        <w:spacing w:line="240" w:lineRule="auto"/>
      </w:pPr>
      <w:r>
        <w:separator/>
      </w:r>
    </w:p>
  </w:endnote>
  <w:endnote w:type="continuationSeparator" w:id="0">
    <w:p w14:paraId="3336CBF0" w14:textId="77777777" w:rsidR="00AC3EED" w:rsidRDefault="00AC3EED"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00"/>
    <w:family w:val="modern"/>
    <w:pitch w:val="fixed"/>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458D" w14:textId="77777777" w:rsidR="00AC3EED" w:rsidRDefault="00AC3EED">
    <w:pPr>
      <w:pStyle w:val="a9"/>
      <w:jc w:val="center"/>
    </w:pPr>
    <w:r>
      <w:rPr>
        <w:lang w:val="zh-TW"/>
      </w:rPr>
      <w:fldChar w:fldCharType="begin"/>
    </w:r>
    <w:r>
      <w:rPr>
        <w:lang w:val="zh-TW"/>
      </w:rPr>
      <w:instrText xml:space="preserve"> PAGE </w:instrText>
    </w:r>
    <w:r>
      <w:rPr>
        <w:lang w:val="zh-TW"/>
      </w:rPr>
      <w:fldChar w:fldCharType="separate"/>
    </w:r>
    <w:r>
      <w:rPr>
        <w:noProof/>
        <w:lang w:val="zh-TW"/>
      </w:rPr>
      <w:t>450</w:t>
    </w:r>
    <w:r>
      <w:rPr>
        <w:lang w:val="zh-TW"/>
      </w:rPr>
      <w:fldChar w:fldCharType="end"/>
    </w:r>
  </w:p>
  <w:p w14:paraId="0E51F583" w14:textId="77777777" w:rsidR="00AC3EED" w:rsidRDefault="00AC3EE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6751C" w14:textId="77777777" w:rsidR="00AC3EED" w:rsidRDefault="00AC3EED" w:rsidP="000257EE">
      <w:pPr>
        <w:spacing w:line="240" w:lineRule="auto"/>
      </w:pPr>
      <w:r w:rsidRPr="000257EE">
        <w:rPr>
          <w:color w:val="000000"/>
        </w:rPr>
        <w:separator/>
      </w:r>
    </w:p>
  </w:footnote>
  <w:footnote w:type="continuationSeparator" w:id="0">
    <w:p w14:paraId="72627464" w14:textId="77777777" w:rsidR="00AC3EED" w:rsidRDefault="00AC3EED" w:rsidP="000257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1857" w14:textId="77777777" w:rsidR="00AC3EED" w:rsidRDefault="00AC3EE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8150E4"/>
    <w:multiLevelType w:val="multilevel"/>
    <w:tmpl w:val="62BACE88"/>
    <w:lvl w:ilvl="0">
      <w:start w:val="1"/>
      <w:numFmt w:val="upperLetter"/>
      <w:lvlText w:val="%1."/>
      <w:lvlJc w:val="left"/>
      <w:pPr>
        <w:ind w:left="2290" w:hanging="480"/>
      </w:pPr>
      <w:rPr>
        <w:rFonts w:ascii="Times New Roman" w:eastAsia="標楷體" w:hAnsi="Times New Roman" w:cs="Times New Roman" w:hint="default"/>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15:restartNumberingAfterBreak="0">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3C3E7E"/>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 w15:restartNumberingAfterBreak="0">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7" w15:restartNumberingAfterBreak="0">
    <w:nsid w:val="0FD3377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8" w15:restartNumberingAfterBreak="0">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15:restartNumberingAfterBreak="0">
    <w:nsid w:val="13CC2ECF"/>
    <w:multiLevelType w:val="multilevel"/>
    <w:tmpl w:val="174AC232"/>
    <w:lvl w:ilvl="0">
      <w:start w:val="1"/>
      <w:numFmt w:val="decimal"/>
      <w:suff w:val="nothing"/>
      <w:lvlText w:val="%1."/>
      <w:lvlJc w:val="left"/>
      <w:pPr>
        <w:ind w:left="360" w:hanging="360"/>
      </w:pPr>
      <w:rPr>
        <w:rFonts w:hint="eastAsia"/>
      </w:rPr>
    </w:lvl>
    <w:lvl w:ilvl="1">
      <w:start w:val="1"/>
      <w:numFmt w:val="decimal"/>
      <w:suff w:val="nothing"/>
      <w:lvlText w:val="(%2)"/>
      <w:lvlJc w:val="left"/>
      <w:pPr>
        <w:ind w:left="870" w:hanging="390"/>
      </w:pPr>
      <w:rPr>
        <w:rFonts w:hint="eastAsia"/>
      </w:rPr>
    </w:lvl>
    <w:lvl w:ilvl="2">
      <w:start w:val="1"/>
      <w:numFmt w:val="lowerLetter"/>
      <w:lvlText w:val="(%3)"/>
      <w:lvlJc w:val="left"/>
      <w:pPr>
        <w:ind w:left="1335" w:hanging="375"/>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1" w15:restartNumberingAfterBreak="0">
    <w:nsid w:val="18FD5335"/>
    <w:multiLevelType w:val="hybridMultilevel"/>
    <w:tmpl w:val="2160A7BE"/>
    <w:lvl w:ilvl="0" w:tplc="A7DAD53E">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3" w15:restartNumberingAfterBreak="0">
    <w:nsid w:val="1A6B41F4"/>
    <w:multiLevelType w:val="hybridMultilevel"/>
    <w:tmpl w:val="13D8AA42"/>
    <w:lvl w:ilvl="0" w:tplc="2A28A178">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5" w15:restartNumberingAfterBreak="0">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6" w15:restartNumberingAfterBreak="0">
    <w:nsid w:val="24F91DC6"/>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8" w15:restartNumberingAfterBreak="0">
    <w:nsid w:val="2984794A"/>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9" w15:restartNumberingAfterBreak="0">
    <w:nsid w:val="2B477C54"/>
    <w:multiLevelType w:val="hybridMultilevel"/>
    <w:tmpl w:val="B5C835F8"/>
    <w:lvl w:ilvl="0" w:tplc="C67E793E">
      <w:start w:val="1"/>
      <w:numFmt w:val="lowerLetter"/>
      <w:lvlText w:val="%1."/>
      <w:lvlJc w:val="right"/>
      <w:pPr>
        <w:ind w:left="2182"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21" w15:restartNumberingAfterBreak="0">
    <w:nsid w:val="2F546F7D"/>
    <w:multiLevelType w:val="hybridMultilevel"/>
    <w:tmpl w:val="A8C662BA"/>
    <w:lvl w:ilvl="0" w:tplc="11AA2A18">
      <w:start w:val="1"/>
      <w:numFmt w:val="lowerLetter"/>
      <w:lvlText w:val="%1."/>
      <w:lvlJc w:val="right"/>
      <w:pPr>
        <w:ind w:left="2040"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2" w15:restartNumberingAfterBreak="0">
    <w:nsid w:val="303058A0"/>
    <w:multiLevelType w:val="hybridMultilevel"/>
    <w:tmpl w:val="95766EDE"/>
    <w:lvl w:ilvl="0" w:tplc="B574C2F6">
      <w:start w:val="1"/>
      <w:numFmt w:val="decimal"/>
      <w:lvlText w:val="%1."/>
      <w:lvlJc w:val="left"/>
      <w:pPr>
        <w:ind w:left="1778" w:hanging="360"/>
      </w:pPr>
      <w:rPr>
        <w:rFonts w:asciiTheme="minorHAnsi" w:eastAsiaTheme="minorEastAsia" w:hAnsiTheme="minorHAnsi"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15:restartNumberingAfterBreak="0">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24" w15:restartNumberingAfterBreak="0">
    <w:nsid w:val="309037B4"/>
    <w:multiLevelType w:val="hybridMultilevel"/>
    <w:tmpl w:val="AEDCD94A"/>
    <w:lvl w:ilvl="0" w:tplc="9B188CF4">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7" w15:restartNumberingAfterBreak="0">
    <w:nsid w:val="36213BC8"/>
    <w:multiLevelType w:val="multilevel"/>
    <w:tmpl w:val="7CA8DE0E"/>
    <w:lvl w:ilvl="0">
      <w:start w:val="1"/>
      <w:numFmt w:val="decimal"/>
      <w:suff w:val="nothing"/>
      <w:lvlText w:val="%1."/>
      <w:lvlJc w:val="left"/>
      <w:pPr>
        <w:ind w:left="36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15:restartNumberingAfterBreak="0">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9" w15:restartNumberingAfterBreak="0">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0" w15:restartNumberingAfterBreak="0">
    <w:nsid w:val="3E09228B"/>
    <w:multiLevelType w:val="hybridMultilevel"/>
    <w:tmpl w:val="C2224A8C"/>
    <w:lvl w:ilvl="0" w:tplc="5CDA9DF8">
      <w:start w:val="1"/>
      <w:numFmt w:val="decimal"/>
      <w:lvlText w:val="(%1)"/>
      <w:lvlJc w:val="left"/>
      <w:pPr>
        <w:ind w:left="2204" w:hanging="360"/>
      </w:pPr>
      <w:rPr>
        <w:rFonts w:ascii="Times New Roman" w:hAnsi="Times New Roman" w:cs="Times New Roman" w:hint="default"/>
        <w:color w:val="auto"/>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1" w15:restartNumberingAfterBreak="0">
    <w:nsid w:val="3E3D5D86"/>
    <w:multiLevelType w:val="hybridMultilevel"/>
    <w:tmpl w:val="C7941472"/>
    <w:lvl w:ilvl="0" w:tplc="B2003242">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41021D15"/>
    <w:multiLevelType w:val="multilevel"/>
    <w:tmpl w:val="21AC0EF4"/>
    <w:lvl w:ilvl="0">
      <w:start w:val="1"/>
      <w:numFmt w:val="decimal"/>
      <w:suff w:val="nothing"/>
      <w:lvlText w:val="%1."/>
      <w:lvlJc w:val="left"/>
      <w:pPr>
        <w:ind w:left="36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15:restartNumberingAfterBreak="0">
    <w:nsid w:val="41D24D1E"/>
    <w:multiLevelType w:val="hybridMultilevel"/>
    <w:tmpl w:val="EECA6742"/>
    <w:lvl w:ilvl="0" w:tplc="DC241548">
      <w:start w:val="1"/>
      <w:numFmt w:val="taiwaneseCountingThousand"/>
      <w:lvlText w:val="(%1)"/>
      <w:lvlJc w:val="left"/>
      <w:pPr>
        <w:ind w:left="1574" w:hanging="720"/>
      </w:pPr>
      <w:rPr>
        <w:rFonts w:cs="Times New Roman"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34" w15:restartNumberingAfterBreak="0">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5" w15:restartNumberingAfterBreak="0">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7" w15:restartNumberingAfterBreak="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498668F8"/>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9" w15:restartNumberingAfterBreak="0">
    <w:nsid w:val="4A6848C6"/>
    <w:multiLevelType w:val="multilevel"/>
    <w:tmpl w:val="E9D0697A"/>
    <w:lvl w:ilvl="0">
      <w:start w:val="1"/>
      <w:numFmt w:val="decimal"/>
      <w:lvlText w:val="%1."/>
      <w:lvlJc w:val="left"/>
      <w:pPr>
        <w:ind w:left="360" w:hanging="360"/>
      </w:pPr>
      <w:rPr>
        <w:rFonts w:hint="eastAsia"/>
      </w:rPr>
    </w:lvl>
    <w:lvl w:ilvl="1">
      <w:start w:val="1"/>
      <w:numFmt w:val="decimal"/>
      <w:suff w:val="nothing"/>
      <w:lvlText w:val="(%2)"/>
      <w:lvlJc w:val="left"/>
      <w:pPr>
        <w:ind w:left="855" w:hanging="375"/>
      </w:pPr>
      <w:rPr>
        <w:rFonts w:ascii="Times New Roman" w:eastAsia="標楷體" w:hAnsi="Times New Roman" w:cs="Times New Roman" w:hint="default"/>
        <w:color w:val="000000" w:themeColor="text1"/>
      </w:rPr>
    </w:lvl>
    <w:lvl w:ilvl="2">
      <w:start w:val="1"/>
      <w:numFmt w:val="taiwaneseCountingThousand"/>
      <w:lvlText w:val="(%3)"/>
      <w:lvlJc w:val="left"/>
      <w:pPr>
        <w:ind w:left="1680" w:hanging="720"/>
      </w:pPr>
      <w:rPr>
        <w:rFonts w:hint="eastAsia"/>
        <w:u w:val="single"/>
      </w:rPr>
    </w:lvl>
    <w:lvl w:ilvl="3">
      <w:start w:val="1"/>
      <w:numFmt w:val="decimal"/>
      <w:lvlText w:val="%4."/>
      <w:lvlJc w:val="left"/>
      <w:pPr>
        <w:ind w:left="1800" w:hanging="360"/>
      </w:pPr>
      <w:rPr>
        <w:rFonts w:hint="eastAsia"/>
      </w:rPr>
    </w:lvl>
    <w:lvl w:ilvl="4">
      <w:start w:val="1"/>
      <w:numFmt w:val="decimal"/>
      <w:lvlText w:val="(%5)"/>
      <w:lvlJc w:val="left"/>
      <w:pPr>
        <w:ind w:left="2640" w:hanging="72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0" w15:restartNumberingAfterBreak="0">
    <w:nsid w:val="4BD31DF2"/>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41" w15:restartNumberingAfterBreak="0">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42" w15:restartNumberingAfterBreak="0">
    <w:nsid w:val="4C9D58CD"/>
    <w:multiLevelType w:val="multilevel"/>
    <w:tmpl w:val="23E0BEA0"/>
    <w:lvl w:ilvl="0">
      <w:start w:val="1"/>
      <w:numFmt w:val="decimal"/>
      <w:suff w:val="nothing"/>
      <w:lvlText w:val="%1."/>
      <w:lvlJc w:val="left"/>
      <w:pPr>
        <w:ind w:left="360" w:hanging="360"/>
      </w:pPr>
      <w:rPr>
        <w:rFonts w:hint="eastAsia"/>
      </w:rPr>
    </w:lvl>
    <w:lvl w:ilvl="1">
      <w:start w:val="1"/>
      <w:numFmt w:val="decimal"/>
      <w:lvlText w:val="(%2)"/>
      <w:lvlJc w:val="left"/>
      <w:pPr>
        <w:ind w:left="870" w:hanging="390"/>
      </w:pPr>
      <w:rPr>
        <w:rFonts w:hint="eastAsia"/>
      </w:rPr>
    </w:lvl>
    <w:lvl w:ilvl="2">
      <w:start w:val="1"/>
      <w:numFmt w:val="lowerLetter"/>
      <w:lvlText w:val="(%3)"/>
      <w:lvlJc w:val="left"/>
      <w:pPr>
        <w:ind w:left="1335" w:hanging="375"/>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3" w15:restartNumberingAfterBreak="0">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15:restartNumberingAfterBreak="0">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5" w15:restartNumberingAfterBreak="0">
    <w:nsid w:val="52BF3AD0"/>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6" w15:restartNumberingAfterBreak="0">
    <w:nsid w:val="52E309EE"/>
    <w:multiLevelType w:val="hybridMultilevel"/>
    <w:tmpl w:val="F0F69B20"/>
    <w:lvl w:ilvl="0" w:tplc="A9EAEA8E">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47" w15:restartNumberingAfterBreak="0">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8" w15:restartNumberingAfterBreak="0">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9" w15:restartNumberingAfterBreak="0">
    <w:nsid w:val="5791274F"/>
    <w:multiLevelType w:val="multilevel"/>
    <w:tmpl w:val="23E0BEA0"/>
    <w:lvl w:ilvl="0">
      <w:start w:val="1"/>
      <w:numFmt w:val="decimal"/>
      <w:suff w:val="nothing"/>
      <w:lvlText w:val="%1."/>
      <w:lvlJc w:val="left"/>
      <w:pPr>
        <w:ind w:left="360" w:hanging="360"/>
      </w:pPr>
      <w:rPr>
        <w:rFonts w:hint="eastAsia"/>
      </w:rPr>
    </w:lvl>
    <w:lvl w:ilvl="1">
      <w:start w:val="1"/>
      <w:numFmt w:val="decimal"/>
      <w:lvlText w:val="(%2)"/>
      <w:lvlJc w:val="left"/>
      <w:pPr>
        <w:ind w:left="870" w:hanging="390"/>
      </w:pPr>
      <w:rPr>
        <w:rFonts w:hint="eastAsia"/>
      </w:rPr>
    </w:lvl>
    <w:lvl w:ilvl="2">
      <w:start w:val="1"/>
      <w:numFmt w:val="lowerLetter"/>
      <w:lvlText w:val="(%3)"/>
      <w:lvlJc w:val="left"/>
      <w:pPr>
        <w:ind w:left="1335" w:hanging="375"/>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0" w15:restartNumberingAfterBreak="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51" w15:restartNumberingAfterBreak="0">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52" w15:restartNumberingAfterBreak="0">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4" w15:restartNumberingAfterBreak="0">
    <w:nsid w:val="5E9717D9"/>
    <w:multiLevelType w:val="hybridMultilevel"/>
    <w:tmpl w:val="9C088788"/>
    <w:lvl w:ilvl="0" w:tplc="CDF4BDF2">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F3B233D"/>
    <w:multiLevelType w:val="multilevel"/>
    <w:tmpl w:val="174AC232"/>
    <w:lvl w:ilvl="0">
      <w:start w:val="1"/>
      <w:numFmt w:val="decimal"/>
      <w:suff w:val="nothing"/>
      <w:lvlText w:val="%1."/>
      <w:lvlJc w:val="left"/>
      <w:pPr>
        <w:ind w:left="360" w:hanging="360"/>
      </w:pPr>
      <w:rPr>
        <w:rFonts w:hint="eastAsia"/>
      </w:rPr>
    </w:lvl>
    <w:lvl w:ilvl="1">
      <w:start w:val="1"/>
      <w:numFmt w:val="decimal"/>
      <w:suff w:val="nothing"/>
      <w:lvlText w:val="(%2)"/>
      <w:lvlJc w:val="left"/>
      <w:pPr>
        <w:ind w:left="870" w:hanging="390"/>
      </w:pPr>
      <w:rPr>
        <w:rFonts w:hint="eastAsia"/>
      </w:rPr>
    </w:lvl>
    <w:lvl w:ilvl="2">
      <w:start w:val="1"/>
      <w:numFmt w:val="lowerLetter"/>
      <w:lvlText w:val="(%3)"/>
      <w:lvlJc w:val="left"/>
      <w:pPr>
        <w:ind w:left="1335" w:hanging="375"/>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6" w15:restartNumberingAfterBreak="0">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7" w15:restartNumberingAfterBreak="0">
    <w:nsid w:val="609F79A7"/>
    <w:multiLevelType w:val="hybridMultilevel"/>
    <w:tmpl w:val="B0D20B3E"/>
    <w:lvl w:ilvl="0" w:tplc="979A741E">
      <w:start w:val="1"/>
      <w:numFmt w:val="decimal"/>
      <w:suff w:val="nothing"/>
      <w:lvlText w:val="%1."/>
      <w:lvlJc w:val="left"/>
      <w:pPr>
        <w:ind w:left="227" w:hanging="227"/>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9" w15:restartNumberingAfterBreak="0">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60" w15:restartNumberingAfterBreak="0">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65BA54F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62" w15:restartNumberingAfterBreak="0">
    <w:nsid w:val="67AB6974"/>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3" w15:restartNumberingAfterBreak="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4" w15:restartNumberingAfterBreak="0">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65" w15:restartNumberingAfterBreak="0">
    <w:nsid w:val="6BC94861"/>
    <w:multiLevelType w:val="multilevel"/>
    <w:tmpl w:val="8EDE6DAA"/>
    <w:lvl w:ilvl="0">
      <w:start w:val="1"/>
      <w:numFmt w:val="decimal"/>
      <w:lvlText w:val="%1."/>
      <w:lvlJc w:val="left"/>
      <w:pPr>
        <w:ind w:left="820" w:hanging="340"/>
      </w:pPr>
      <w:rPr>
        <w:sz w:val="32"/>
      </w:rPr>
    </w:lvl>
    <w:lvl w:ilvl="1">
      <w:start w:val="1"/>
      <w:numFmt w:val="decimal"/>
      <w:lvlText w:val="(%2)"/>
      <w:lvlJc w:val="left"/>
      <w:pPr>
        <w:ind w:left="934" w:hanging="594"/>
      </w:pPr>
      <w:rPr>
        <w:rFonts w:ascii="Times New Roman" w:eastAsia="標楷體" w:hAnsi="Times New Roman" w:cs="Times New Roman" w:hint="default"/>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7" w15:restartNumberingAfterBreak="0">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8" w15:restartNumberingAfterBreak="0">
    <w:nsid w:val="722B26C6"/>
    <w:multiLevelType w:val="hybridMultilevel"/>
    <w:tmpl w:val="570A8C02"/>
    <w:lvl w:ilvl="0" w:tplc="B8D8E024">
      <w:start w:val="1"/>
      <w:numFmt w:val="decimal"/>
      <w:lvlText w:val="%1."/>
      <w:lvlJc w:val="left"/>
      <w:pPr>
        <w:ind w:left="1906" w:hanging="360"/>
      </w:pPr>
      <w:rPr>
        <w:rFonts w:eastAsiaTheme="minorEastAsia" w:hint="default"/>
      </w:rPr>
    </w:lvl>
    <w:lvl w:ilvl="1" w:tplc="04090019" w:tentative="1">
      <w:start w:val="1"/>
      <w:numFmt w:val="ideographTraditional"/>
      <w:lvlText w:val="%2、"/>
      <w:lvlJc w:val="left"/>
      <w:pPr>
        <w:ind w:left="2506" w:hanging="480"/>
      </w:p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69" w15:restartNumberingAfterBreak="0">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70" w15:restartNumberingAfterBreak="0">
    <w:nsid w:val="741E6749"/>
    <w:multiLevelType w:val="multilevel"/>
    <w:tmpl w:val="5EA08AE8"/>
    <w:lvl w:ilvl="0">
      <w:start w:val="1"/>
      <w:numFmt w:val="decimal"/>
      <w:suff w:val="nothing"/>
      <w:lvlText w:val="%1."/>
      <w:lvlJc w:val="left"/>
      <w:pPr>
        <w:ind w:left="360" w:hanging="360"/>
      </w:pPr>
      <w:rPr>
        <w:rFonts w:hint="eastAsia"/>
      </w:rPr>
    </w:lvl>
    <w:lvl w:ilvl="1">
      <w:start w:val="1"/>
      <w:numFmt w:val="decimal"/>
      <w:suff w:val="nothing"/>
      <w:lvlText w:val="(%2)"/>
      <w:lvlJc w:val="left"/>
      <w:pPr>
        <w:ind w:left="870" w:hanging="390"/>
      </w:pPr>
      <w:rPr>
        <w:rFonts w:hint="eastAsia"/>
      </w:rPr>
    </w:lvl>
    <w:lvl w:ilvl="2">
      <w:start w:val="1"/>
      <w:numFmt w:val="lowerLetter"/>
      <w:lvlText w:val="(%3)"/>
      <w:lvlJc w:val="left"/>
      <w:pPr>
        <w:ind w:left="1335" w:hanging="375"/>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1" w15:restartNumberingAfterBreak="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 w15:restartNumberingAfterBreak="0">
    <w:nsid w:val="7B2C13E1"/>
    <w:multiLevelType w:val="hybridMultilevel"/>
    <w:tmpl w:val="6F2A13F0"/>
    <w:lvl w:ilvl="0" w:tplc="1D3E5738">
      <w:start w:val="1"/>
      <w:numFmt w:val="decimal"/>
      <w:lvlText w:val="%1."/>
      <w:lvlJc w:val="left"/>
      <w:pPr>
        <w:ind w:left="1778" w:hanging="360"/>
      </w:pPr>
      <w:rPr>
        <w:rFonts w:asciiTheme="minorHAnsi" w:eastAsiaTheme="minorEastAsia" w:hAnsiTheme="minorHAnsi"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3" w15:restartNumberingAfterBreak="0">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4" w15:restartNumberingAfterBreak="0">
    <w:nsid w:val="7ECF139F"/>
    <w:multiLevelType w:val="hybridMultilevel"/>
    <w:tmpl w:val="8E98CC74"/>
    <w:lvl w:ilvl="0" w:tplc="16C4ABAE">
      <w:start w:val="1"/>
      <w:numFmt w:val="decimal"/>
      <w:suff w:val="nothing"/>
      <w:lvlText w:val="%1."/>
      <w:lvlJc w:val="left"/>
      <w:pPr>
        <w:ind w:left="227" w:hanging="227"/>
      </w:pPr>
      <w:rPr>
        <w:rFonts w:hint="default"/>
        <w:color w:val="auto"/>
        <w:u w:val="none"/>
      </w:rPr>
    </w:lvl>
    <w:lvl w:ilvl="1" w:tplc="20129B6E">
      <w:start w:val="2"/>
      <w:numFmt w:val="ideographLegalTradition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48"/>
  </w:num>
  <w:num w:numId="3">
    <w:abstractNumId w:val="29"/>
  </w:num>
  <w:num w:numId="4">
    <w:abstractNumId w:val="34"/>
  </w:num>
  <w:num w:numId="5">
    <w:abstractNumId w:val="66"/>
  </w:num>
  <w:num w:numId="6">
    <w:abstractNumId w:val="26"/>
  </w:num>
  <w:num w:numId="7">
    <w:abstractNumId w:val="41"/>
  </w:num>
  <w:num w:numId="8">
    <w:abstractNumId w:val="23"/>
  </w:num>
  <w:num w:numId="9">
    <w:abstractNumId w:val="12"/>
  </w:num>
  <w:num w:numId="10">
    <w:abstractNumId w:val="5"/>
  </w:num>
  <w:num w:numId="11">
    <w:abstractNumId w:val="65"/>
  </w:num>
  <w:num w:numId="12">
    <w:abstractNumId w:val="25"/>
  </w:num>
  <w:num w:numId="13">
    <w:abstractNumId w:val="3"/>
  </w:num>
  <w:num w:numId="14">
    <w:abstractNumId w:val="71"/>
  </w:num>
  <w:num w:numId="15">
    <w:abstractNumId w:val="75"/>
  </w:num>
  <w:num w:numId="16">
    <w:abstractNumId w:val="6"/>
  </w:num>
  <w:num w:numId="17">
    <w:abstractNumId w:val="63"/>
  </w:num>
  <w:num w:numId="18">
    <w:abstractNumId w:val="56"/>
  </w:num>
  <w:num w:numId="19">
    <w:abstractNumId w:val="58"/>
  </w:num>
  <w:num w:numId="20">
    <w:abstractNumId w:val="20"/>
  </w:num>
  <w:num w:numId="21">
    <w:abstractNumId w:val="67"/>
  </w:num>
  <w:num w:numId="22">
    <w:abstractNumId w:val="2"/>
  </w:num>
  <w:num w:numId="23">
    <w:abstractNumId w:val="32"/>
  </w:num>
  <w:num w:numId="24">
    <w:abstractNumId w:val="70"/>
  </w:num>
  <w:num w:numId="25">
    <w:abstractNumId w:val="27"/>
  </w:num>
  <w:num w:numId="26">
    <w:abstractNumId w:val="39"/>
  </w:num>
  <w:num w:numId="27">
    <w:abstractNumId w:val="69"/>
  </w:num>
  <w:num w:numId="28">
    <w:abstractNumId w:val="53"/>
  </w:num>
  <w:num w:numId="29">
    <w:abstractNumId w:val="73"/>
  </w:num>
  <w:num w:numId="30">
    <w:abstractNumId w:val="36"/>
  </w:num>
  <w:num w:numId="31">
    <w:abstractNumId w:val="60"/>
  </w:num>
  <w:num w:numId="32">
    <w:abstractNumId w:val="14"/>
  </w:num>
  <w:num w:numId="33">
    <w:abstractNumId w:val="59"/>
  </w:num>
  <w:num w:numId="34">
    <w:abstractNumId w:val="37"/>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0"/>
  </w:num>
  <w:num w:numId="38">
    <w:abstractNumId w:val="8"/>
  </w:num>
  <w:num w:numId="39">
    <w:abstractNumId w:val="43"/>
  </w:num>
  <w:num w:numId="40">
    <w:abstractNumId w:val="64"/>
  </w:num>
  <w:num w:numId="41">
    <w:abstractNumId w:val="44"/>
  </w:num>
  <w:num w:numId="42">
    <w:abstractNumId w:val="47"/>
  </w:num>
  <w:num w:numId="43">
    <w:abstractNumId w:val="52"/>
  </w:num>
  <w:num w:numId="44">
    <w:abstractNumId w:val="19"/>
  </w:num>
  <w:num w:numId="45">
    <w:abstractNumId w:val="11"/>
  </w:num>
  <w:num w:numId="46">
    <w:abstractNumId w:val="46"/>
  </w:num>
  <w:num w:numId="47">
    <w:abstractNumId w:val="54"/>
  </w:num>
  <w:num w:numId="48">
    <w:abstractNumId w:val="17"/>
  </w:num>
  <w:num w:numId="49">
    <w:abstractNumId w:val="50"/>
  </w:num>
  <w:num w:numId="50">
    <w:abstractNumId w:val="51"/>
  </w:num>
  <w:num w:numId="51">
    <w:abstractNumId w:val="0"/>
  </w:num>
  <w:num w:numId="52">
    <w:abstractNumId w:val="35"/>
  </w:num>
  <w:num w:numId="53">
    <w:abstractNumId w:val="21"/>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num>
  <w:num w:numId="56">
    <w:abstractNumId w:val="22"/>
  </w:num>
  <w:num w:numId="57">
    <w:abstractNumId w:val="62"/>
  </w:num>
  <w:num w:numId="58">
    <w:abstractNumId w:val="45"/>
  </w:num>
  <w:num w:numId="59">
    <w:abstractNumId w:val="38"/>
  </w:num>
  <w:num w:numId="60">
    <w:abstractNumId w:val="16"/>
  </w:num>
  <w:num w:numId="61">
    <w:abstractNumId w:val="30"/>
  </w:num>
  <w:num w:numId="62">
    <w:abstractNumId w:val="33"/>
  </w:num>
  <w:num w:numId="63">
    <w:abstractNumId w:val="7"/>
  </w:num>
  <w:num w:numId="64">
    <w:abstractNumId w:val="40"/>
  </w:num>
  <w:num w:numId="65">
    <w:abstractNumId w:val="18"/>
  </w:num>
  <w:num w:numId="66">
    <w:abstractNumId w:val="61"/>
  </w:num>
  <w:num w:numId="67">
    <w:abstractNumId w:val="4"/>
  </w:num>
  <w:num w:numId="68">
    <w:abstractNumId w:val="68"/>
  </w:num>
  <w:num w:numId="69">
    <w:abstractNumId w:val="13"/>
  </w:num>
  <w:num w:numId="70">
    <w:abstractNumId w:val="57"/>
  </w:num>
  <w:num w:numId="71">
    <w:abstractNumId w:val="74"/>
  </w:num>
  <w:num w:numId="72">
    <w:abstractNumId w:val="31"/>
  </w:num>
  <w:num w:numId="73">
    <w:abstractNumId w:val="9"/>
  </w:num>
  <w:num w:numId="74">
    <w:abstractNumId w:val="42"/>
  </w:num>
  <w:num w:numId="75">
    <w:abstractNumId w:val="49"/>
  </w:num>
  <w:num w:numId="76">
    <w:abstractNumId w:val="5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defaultTabStop w:val="480"/>
  <w:autoHyphenation/>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2ea85b02-ecf3-4040-abcd-d632eaf05cd6"/>
  </w:docVars>
  <w:rsids>
    <w:rsidRoot w:val="000257EE"/>
    <w:rsid w:val="0000174F"/>
    <w:rsid w:val="00005EAE"/>
    <w:rsid w:val="00013C0D"/>
    <w:rsid w:val="00015456"/>
    <w:rsid w:val="00015B81"/>
    <w:rsid w:val="0001675F"/>
    <w:rsid w:val="00016DF7"/>
    <w:rsid w:val="000227E4"/>
    <w:rsid w:val="000230FB"/>
    <w:rsid w:val="00023843"/>
    <w:rsid w:val="00023C82"/>
    <w:rsid w:val="00023D29"/>
    <w:rsid w:val="00023EEA"/>
    <w:rsid w:val="00025379"/>
    <w:rsid w:val="00025769"/>
    <w:rsid w:val="000257EE"/>
    <w:rsid w:val="000278D4"/>
    <w:rsid w:val="00030B28"/>
    <w:rsid w:val="0003142C"/>
    <w:rsid w:val="000322B2"/>
    <w:rsid w:val="000322BD"/>
    <w:rsid w:val="000324BF"/>
    <w:rsid w:val="00033568"/>
    <w:rsid w:val="000361A9"/>
    <w:rsid w:val="0003641D"/>
    <w:rsid w:val="000405E0"/>
    <w:rsid w:val="0004094A"/>
    <w:rsid w:val="00040CC1"/>
    <w:rsid w:val="00042643"/>
    <w:rsid w:val="00042783"/>
    <w:rsid w:val="0004352E"/>
    <w:rsid w:val="00043DB0"/>
    <w:rsid w:val="00044A94"/>
    <w:rsid w:val="000466FB"/>
    <w:rsid w:val="0005232D"/>
    <w:rsid w:val="000546E7"/>
    <w:rsid w:val="000565B4"/>
    <w:rsid w:val="00060FC5"/>
    <w:rsid w:val="00063839"/>
    <w:rsid w:val="00063E92"/>
    <w:rsid w:val="0006536D"/>
    <w:rsid w:val="00065F68"/>
    <w:rsid w:val="000678BB"/>
    <w:rsid w:val="00070B7A"/>
    <w:rsid w:val="000760D5"/>
    <w:rsid w:val="00080A83"/>
    <w:rsid w:val="00083FE8"/>
    <w:rsid w:val="00092674"/>
    <w:rsid w:val="00092DB3"/>
    <w:rsid w:val="0009594F"/>
    <w:rsid w:val="00095D6D"/>
    <w:rsid w:val="00097885"/>
    <w:rsid w:val="000A0F8D"/>
    <w:rsid w:val="000A30EE"/>
    <w:rsid w:val="000A441D"/>
    <w:rsid w:val="000A473A"/>
    <w:rsid w:val="000A6015"/>
    <w:rsid w:val="000A7D78"/>
    <w:rsid w:val="000B1E66"/>
    <w:rsid w:val="000B2378"/>
    <w:rsid w:val="000B269E"/>
    <w:rsid w:val="000B6697"/>
    <w:rsid w:val="000B6CA1"/>
    <w:rsid w:val="000C0C46"/>
    <w:rsid w:val="000C424F"/>
    <w:rsid w:val="000C5CCB"/>
    <w:rsid w:val="000D4A58"/>
    <w:rsid w:val="000D7FC8"/>
    <w:rsid w:val="000E0B8A"/>
    <w:rsid w:val="000E0E2E"/>
    <w:rsid w:val="000E136C"/>
    <w:rsid w:val="000E2916"/>
    <w:rsid w:val="000E53F8"/>
    <w:rsid w:val="000E60E8"/>
    <w:rsid w:val="000F30A7"/>
    <w:rsid w:val="000F466A"/>
    <w:rsid w:val="000F4EA9"/>
    <w:rsid w:val="000F59D9"/>
    <w:rsid w:val="000F5F68"/>
    <w:rsid w:val="000F7AF1"/>
    <w:rsid w:val="000F7CD2"/>
    <w:rsid w:val="001006DF"/>
    <w:rsid w:val="0010177E"/>
    <w:rsid w:val="00101A97"/>
    <w:rsid w:val="00101D65"/>
    <w:rsid w:val="0010297B"/>
    <w:rsid w:val="00102C33"/>
    <w:rsid w:val="00103B0E"/>
    <w:rsid w:val="00104106"/>
    <w:rsid w:val="00105107"/>
    <w:rsid w:val="00105794"/>
    <w:rsid w:val="00105B24"/>
    <w:rsid w:val="00110C72"/>
    <w:rsid w:val="001140C2"/>
    <w:rsid w:val="00115493"/>
    <w:rsid w:val="001169B1"/>
    <w:rsid w:val="0012110B"/>
    <w:rsid w:val="0012137E"/>
    <w:rsid w:val="0012273F"/>
    <w:rsid w:val="00123D43"/>
    <w:rsid w:val="00130C35"/>
    <w:rsid w:val="00131B9C"/>
    <w:rsid w:val="00132A7C"/>
    <w:rsid w:val="00134F31"/>
    <w:rsid w:val="00136D7B"/>
    <w:rsid w:val="0013748D"/>
    <w:rsid w:val="00140403"/>
    <w:rsid w:val="001421A1"/>
    <w:rsid w:val="001435D6"/>
    <w:rsid w:val="00146565"/>
    <w:rsid w:val="00146992"/>
    <w:rsid w:val="00147BB4"/>
    <w:rsid w:val="00154082"/>
    <w:rsid w:val="0016265B"/>
    <w:rsid w:val="001628EC"/>
    <w:rsid w:val="00170781"/>
    <w:rsid w:val="00171AEF"/>
    <w:rsid w:val="00171C48"/>
    <w:rsid w:val="00171D6B"/>
    <w:rsid w:val="00173819"/>
    <w:rsid w:val="0017687F"/>
    <w:rsid w:val="00181747"/>
    <w:rsid w:val="00182C19"/>
    <w:rsid w:val="0018682D"/>
    <w:rsid w:val="001905C5"/>
    <w:rsid w:val="001918F1"/>
    <w:rsid w:val="00192E9A"/>
    <w:rsid w:val="001A2600"/>
    <w:rsid w:val="001A36FE"/>
    <w:rsid w:val="001A4309"/>
    <w:rsid w:val="001A49B5"/>
    <w:rsid w:val="001A49F1"/>
    <w:rsid w:val="001A7E3E"/>
    <w:rsid w:val="001B262D"/>
    <w:rsid w:val="001B35FC"/>
    <w:rsid w:val="001B4DFA"/>
    <w:rsid w:val="001B7348"/>
    <w:rsid w:val="001C68D8"/>
    <w:rsid w:val="001C78D3"/>
    <w:rsid w:val="001C7F91"/>
    <w:rsid w:val="001D0D19"/>
    <w:rsid w:val="001D13BD"/>
    <w:rsid w:val="001D2730"/>
    <w:rsid w:val="001D29B4"/>
    <w:rsid w:val="001D7A51"/>
    <w:rsid w:val="001E2C09"/>
    <w:rsid w:val="001E3948"/>
    <w:rsid w:val="001E4328"/>
    <w:rsid w:val="001E4DDB"/>
    <w:rsid w:val="001E6669"/>
    <w:rsid w:val="001E7797"/>
    <w:rsid w:val="001F0C5D"/>
    <w:rsid w:val="001F148C"/>
    <w:rsid w:val="001F6E5D"/>
    <w:rsid w:val="001F7239"/>
    <w:rsid w:val="001F7997"/>
    <w:rsid w:val="001F7ED4"/>
    <w:rsid w:val="002006DC"/>
    <w:rsid w:val="00201A24"/>
    <w:rsid w:val="00201E6E"/>
    <w:rsid w:val="00203489"/>
    <w:rsid w:val="002046F3"/>
    <w:rsid w:val="00206A26"/>
    <w:rsid w:val="00211969"/>
    <w:rsid w:val="00213757"/>
    <w:rsid w:val="002143A3"/>
    <w:rsid w:val="002160C8"/>
    <w:rsid w:val="00220906"/>
    <w:rsid w:val="00220D9A"/>
    <w:rsid w:val="00221B50"/>
    <w:rsid w:val="0022347B"/>
    <w:rsid w:val="00224596"/>
    <w:rsid w:val="00225613"/>
    <w:rsid w:val="00230A53"/>
    <w:rsid w:val="0023199A"/>
    <w:rsid w:val="00234086"/>
    <w:rsid w:val="00234CA9"/>
    <w:rsid w:val="002353C7"/>
    <w:rsid w:val="0023546A"/>
    <w:rsid w:val="00235A9A"/>
    <w:rsid w:val="00235F01"/>
    <w:rsid w:val="0024224C"/>
    <w:rsid w:val="00242331"/>
    <w:rsid w:val="002447D1"/>
    <w:rsid w:val="002459BB"/>
    <w:rsid w:val="00246736"/>
    <w:rsid w:val="00251DF4"/>
    <w:rsid w:val="002520A2"/>
    <w:rsid w:val="00252514"/>
    <w:rsid w:val="0025253A"/>
    <w:rsid w:val="00254533"/>
    <w:rsid w:val="002557F0"/>
    <w:rsid w:val="00256B5A"/>
    <w:rsid w:val="00261697"/>
    <w:rsid w:val="00265E29"/>
    <w:rsid w:val="002679AB"/>
    <w:rsid w:val="00270763"/>
    <w:rsid w:val="00270AEA"/>
    <w:rsid w:val="00271FDE"/>
    <w:rsid w:val="00273A34"/>
    <w:rsid w:val="00274757"/>
    <w:rsid w:val="002747A9"/>
    <w:rsid w:val="002748B0"/>
    <w:rsid w:val="00274C95"/>
    <w:rsid w:val="00275288"/>
    <w:rsid w:val="002768CE"/>
    <w:rsid w:val="002770C8"/>
    <w:rsid w:val="002828B4"/>
    <w:rsid w:val="00283B1E"/>
    <w:rsid w:val="00286CF0"/>
    <w:rsid w:val="00293311"/>
    <w:rsid w:val="002934C0"/>
    <w:rsid w:val="00295B11"/>
    <w:rsid w:val="00295DD6"/>
    <w:rsid w:val="002A2708"/>
    <w:rsid w:val="002A3B21"/>
    <w:rsid w:val="002A5820"/>
    <w:rsid w:val="002B0FC0"/>
    <w:rsid w:val="002B1CED"/>
    <w:rsid w:val="002B5B45"/>
    <w:rsid w:val="002B7548"/>
    <w:rsid w:val="002C11F8"/>
    <w:rsid w:val="002C6BBD"/>
    <w:rsid w:val="002D1241"/>
    <w:rsid w:val="002D7802"/>
    <w:rsid w:val="002D7B17"/>
    <w:rsid w:val="002E044E"/>
    <w:rsid w:val="002E113E"/>
    <w:rsid w:val="002E23CB"/>
    <w:rsid w:val="002E2A57"/>
    <w:rsid w:val="002E3993"/>
    <w:rsid w:val="002E63A5"/>
    <w:rsid w:val="002E656A"/>
    <w:rsid w:val="002E7C98"/>
    <w:rsid w:val="002F01EB"/>
    <w:rsid w:val="002F2542"/>
    <w:rsid w:val="002F44A6"/>
    <w:rsid w:val="002F466F"/>
    <w:rsid w:val="002F4DC5"/>
    <w:rsid w:val="002F50F0"/>
    <w:rsid w:val="002F6477"/>
    <w:rsid w:val="002F7914"/>
    <w:rsid w:val="002F7B34"/>
    <w:rsid w:val="00302BF9"/>
    <w:rsid w:val="0031359C"/>
    <w:rsid w:val="0031482A"/>
    <w:rsid w:val="00314FE0"/>
    <w:rsid w:val="00320227"/>
    <w:rsid w:val="00321A49"/>
    <w:rsid w:val="00331837"/>
    <w:rsid w:val="0033214F"/>
    <w:rsid w:val="0033785E"/>
    <w:rsid w:val="003451E7"/>
    <w:rsid w:val="00350F56"/>
    <w:rsid w:val="003514C2"/>
    <w:rsid w:val="0035172D"/>
    <w:rsid w:val="003524F7"/>
    <w:rsid w:val="003546A3"/>
    <w:rsid w:val="003556B3"/>
    <w:rsid w:val="00356E45"/>
    <w:rsid w:val="003571F6"/>
    <w:rsid w:val="0035797C"/>
    <w:rsid w:val="00357A29"/>
    <w:rsid w:val="00363E17"/>
    <w:rsid w:val="003645D9"/>
    <w:rsid w:val="003658D0"/>
    <w:rsid w:val="003669B2"/>
    <w:rsid w:val="00367399"/>
    <w:rsid w:val="00371448"/>
    <w:rsid w:val="003724E3"/>
    <w:rsid w:val="003758B2"/>
    <w:rsid w:val="00380767"/>
    <w:rsid w:val="00383FEF"/>
    <w:rsid w:val="00394D8B"/>
    <w:rsid w:val="0039542F"/>
    <w:rsid w:val="003A2AD8"/>
    <w:rsid w:val="003A3A09"/>
    <w:rsid w:val="003A3CF1"/>
    <w:rsid w:val="003A4351"/>
    <w:rsid w:val="003A4743"/>
    <w:rsid w:val="003B1509"/>
    <w:rsid w:val="003B18F7"/>
    <w:rsid w:val="003B63D0"/>
    <w:rsid w:val="003B6737"/>
    <w:rsid w:val="003B7441"/>
    <w:rsid w:val="003C00E3"/>
    <w:rsid w:val="003C072F"/>
    <w:rsid w:val="003C15E7"/>
    <w:rsid w:val="003C1A31"/>
    <w:rsid w:val="003C34CC"/>
    <w:rsid w:val="003C5CCB"/>
    <w:rsid w:val="003D1613"/>
    <w:rsid w:val="003D1F8F"/>
    <w:rsid w:val="003D24F4"/>
    <w:rsid w:val="003D2A63"/>
    <w:rsid w:val="003D5B35"/>
    <w:rsid w:val="003D7CF9"/>
    <w:rsid w:val="003E1E50"/>
    <w:rsid w:val="003E1F88"/>
    <w:rsid w:val="003E26DC"/>
    <w:rsid w:val="003E36BA"/>
    <w:rsid w:val="003E4275"/>
    <w:rsid w:val="003E5E3A"/>
    <w:rsid w:val="003E608D"/>
    <w:rsid w:val="003E6AFA"/>
    <w:rsid w:val="003E7363"/>
    <w:rsid w:val="003E73AA"/>
    <w:rsid w:val="003E7F71"/>
    <w:rsid w:val="003F00A3"/>
    <w:rsid w:val="003F0D12"/>
    <w:rsid w:val="003F1A6D"/>
    <w:rsid w:val="003F256A"/>
    <w:rsid w:val="003F2C95"/>
    <w:rsid w:val="003F4562"/>
    <w:rsid w:val="003F45E5"/>
    <w:rsid w:val="003F611C"/>
    <w:rsid w:val="003F6B97"/>
    <w:rsid w:val="003F798A"/>
    <w:rsid w:val="0040025E"/>
    <w:rsid w:val="004004D3"/>
    <w:rsid w:val="00400CCE"/>
    <w:rsid w:val="00400D0B"/>
    <w:rsid w:val="00401B8D"/>
    <w:rsid w:val="00407282"/>
    <w:rsid w:val="004122E2"/>
    <w:rsid w:val="00412F21"/>
    <w:rsid w:val="00414E05"/>
    <w:rsid w:val="0041794C"/>
    <w:rsid w:val="00424B5D"/>
    <w:rsid w:val="00425A8C"/>
    <w:rsid w:val="004313C1"/>
    <w:rsid w:val="00433311"/>
    <w:rsid w:val="004347EE"/>
    <w:rsid w:val="00435D0A"/>
    <w:rsid w:val="00436D35"/>
    <w:rsid w:val="00440690"/>
    <w:rsid w:val="004418A9"/>
    <w:rsid w:val="0044309E"/>
    <w:rsid w:val="0044677C"/>
    <w:rsid w:val="004527A7"/>
    <w:rsid w:val="00461DBF"/>
    <w:rsid w:val="00461F58"/>
    <w:rsid w:val="00467660"/>
    <w:rsid w:val="00471127"/>
    <w:rsid w:val="004729FD"/>
    <w:rsid w:val="004737B8"/>
    <w:rsid w:val="00473BEA"/>
    <w:rsid w:val="00480E64"/>
    <w:rsid w:val="00482357"/>
    <w:rsid w:val="00482685"/>
    <w:rsid w:val="00483795"/>
    <w:rsid w:val="0048635E"/>
    <w:rsid w:val="00486C3E"/>
    <w:rsid w:val="0048713A"/>
    <w:rsid w:val="004908D1"/>
    <w:rsid w:val="004916C0"/>
    <w:rsid w:val="004938F5"/>
    <w:rsid w:val="00497411"/>
    <w:rsid w:val="00497816"/>
    <w:rsid w:val="00497CEF"/>
    <w:rsid w:val="004A17CF"/>
    <w:rsid w:val="004A1E16"/>
    <w:rsid w:val="004A6C86"/>
    <w:rsid w:val="004B1928"/>
    <w:rsid w:val="004B1E12"/>
    <w:rsid w:val="004B2F99"/>
    <w:rsid w:val="004B3AF6"/>
    <w:rsid w:val="004B5B9B"/>
    <w:rsid w:val="004B6388"/>
    <w:rsid w:val="004B6444"/>
    <w:rsid w:val="004C2B7E"/>
    <w:rsid w:val="004C3247"/>
    <w:rsid w:val="004C35DD"/>
    <w:rsid w:val="004C48D2"/>
    <w:rsid w:val="004C59BE"/>
    <w:rsid w:val="004C5EEB"/>
    <w:rsid w:val="004C6F03"/>
    <w:rsid w:val="004D1ED4"/>
    <w:rsid w:val="004D2C7E"/>
    <w:rsid w:val="004E0E2B"/>
    <w:rsid w:val="004E13A8"/>
    <w:rsid w:val="004E4C81"/>
    <w:rsid w:val="004E76A6"/>
    <w:rsid w:val="004E7F30"/>
    <w:rsid w:val="004F000B"/>
    <w:rsid w:val="004F1260"/>
    <w:rsid w:val="004F616C"/>
    <w:rsid w:val="004F6431"/>
    <w:rsid w:val="004F6956"/>
    <w:rsid w:val="004F6DCB"/>
    <w:rsid w:val="00500655"/>
    <w:rsid w:val="00501218"/>
    <w:rsid w:val="0050154C"/>
    <w:rsid w:val="0050169C"/>
    <w:rsid w:val="00503BFD"/>
    <w:rsid w:val="0050456A"/>
    <w:rsid w:val="005076F0"/>
    <w:rsid w:val="00507706"/>
    <w:rsid w:val="00512AF1"/>
    <w:rsid w:val="005163DF"/>
    <w:rsid w:val="00520A16"/>
    <w:rsid w:val="00520B72"/>
    <w:rsid w:val="005223DF"/>
    <w:rsid w:val="005261A8"/>
    <w:rsid w:val="00532FF5"/>
    <w:rsid w:val="00533DFC"/>
    <w:rsid w:val="0053554B"/>
    <w:rsid w:val="00535F42"/>
    <w:rsid w:val="00536F74"/>
    <w:rsid w:val="00537242"/>
    <w:rsid w:val="0054095F"/>
    <w:rsid w:val="00542DE2"/>
    <w:rsid w:val="00545495"/>
    <w:rsid w:val="00550F15"/>
    <w:rsid w:val="00555EB6"/>
    <w:rsid w:val="00564703"/>
    <w:rsid w:val="00565C1B"/>
    <w:rsid w:val="00565D73"/>
    <w:rsid w:val="00566EA9"/>
    <w:rsid w:val="00567874"/>
    <w:rsid w:val="00567D55"/>
    <w:rsid w:val="005710AF"/>
    <w:rsid w:val="00573E61"/>
    <w:rsid w:val="00573FFE"/>
    <w:rsid w:val="0057414D"/>
    <w:rsid w:val="005748DF"/>
    <w:rsid w:val="00574FBC"/>
    <w:rsid w:val="005756ED"/>
    <w:rsid w:val="00577234"/>
    <w:rsid w:val="0058238F"/>
    <w:rsid w:val="00582CCB"/>
    <w:rsid w:val="005831C2"/>
    <w:rsid w:val="005834AA"/>
    <w:rsid w:val="00583A06"/>
    <w:rsid w:val="00586D80"/>
    <w:rsid w:val="00587F7F"/>
    <w:rsid w:val="0059046F"/>
    <w:rsid w:val="00592B01"/>
    <w:rsid w:val="00593434"/>
    <w:rsid w:val="00595D31"/>
    <w:rsid w:val="005A00BA"/>
    <w:rsid w:val="005A045F"/>
    <w:rsid w:val="005A0DDF"/>
    <w:rsid w:val="005A10F9"/>
    <w:rsid w:val="005A36EA"/>
    <w:rsid w:val="005A563A"/>
    <w:rsid w:val="005A6407"/>
    <w:rsid w:val="005A6C6A"/>
    <w:rsid w:val="005B1784"/>
    <w:rsid w:val="005B21D6"/>
    <w:rsid w:val="005B2BFF"/>
    <w:rsid w:val="005B4B97"/>
    <w:rsid w:val="005B77F9"/>
    <w:rsid w:val="005C21EC"/>
    <w:rsid w:val="005C4725"/>
    <w:rsid w:val="005C5D80"/>
    <w:rsid w:val="005D0389"/>
    <w:rsid w:val="005D10D3"/>
    <w:rsid w:val="005D41AF"/>
    <w:rsid w:val="005D7907"/>
    <w:rsid w:val="005E049A"/>
    <w:rsid w:val="005E070F"/>
    <w:rsid w:val="005E147B"/>
    <w:rsid w:val="005E4673"/>
    <w:rsid w:val="005E605B"/>
    <w:rsid w:val="005E6C6E"/>
    <w:rsid w:val="005E7EE9"/>
    <w:rsid w:val="005F0F44"/>
    <w:rsid w:val="005F2880"/>
    <w:rsid w:val="005F337B"/>
    <w:rsid w:val="005F357B"/>
    <w:rsid w:val="005F40E3"/>
    <w:rsid w:val="005F7590"/>
    <w:rsid w:val="006000EA"/>
    <w:rsid w:val="00603CDE"/>
    <w:rsid w:val="00605809"/>
    <w:rsid w:val="00607252"/>
    <w:rsid w:val="00607AFA"/>
    <w:rsid w:val="0061030D"/>
    <w:rsid w:val="00612D70"/>
    <w:rsid w:val="00616818"/>
    <w:rsid w:val="00620FE0"/>
    <w:rsid w:val="00621FA1"/>
    <w:rsid w:val="00624C67"/>
    <w:rsid w:val="006255B0"/>
    <w:rsid w:val="00625CC4"/>
    <w:rsid w:val="00632995"/>
    <w:rsid w:val="00633662"/>
    <w:rsid w:val="00633AE9"/>
    <w:rsid w:val="00633EAD"/>
    <w:rsid w:val="00635F4D"/>
    <w:rsid w:val="00644885"/>
    <w:rsid w:val="006454B9"/>
    <w:rsid w:val="00647DBD"/>
    <w:rsid w:val="00653971"/>
    <w:rsid w:val="0065489F"/>
    <w:rsid w:val="0065498D"/>
    <w:rsid w:val="00655FA3"/>
    <w:rsid w:val="00656063"/>
    <w:rsid w:val="00661C55"/>
    <w:rsid w:val="00661C5D"/>
    <w:rsid w:val="00662C20"/>
    <w:rsid w:val="00663C8C"/>
    <w:rsid w:val="006643EA"/>
    <w:rsid w:val="00664DA7"/>
    <w:rsid w:val="00666E8F"/>
    <w:rsid w:val="00667FDE"/>
    <w:rsid w:val="006706BB"/>
    <w:rsid w:val="00673B5D"/>
    <w:rsid w:val="00674FED"/>
    <w:rsid w:val="00680522"/>
    <w:rsid w:val="00681973"/>
    <w:rsid w:val="00681FBD"/>
    <w:rsid w:val="00683D85"/>
    <w:rsid w:val="0068458C"/>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4203"/>
    <w:rsid w:val="006C7EDE"/>
    <w:rsid w:val="006D7215"/>
    <w:rsid w:val="006E1C22"/>
    <w:rsid w:val="006E305F"/>
    <w:rsid w:val="006E7ACC"/>
    <w:rsid w:val="006F02B6"/>
    <w:rsid w:val="006F11B8"/>
    <w:rsid w:val="006F1EC4"/>
    <w:rsid w:val="006F30D1"/>
    <w:rsid w:val="006F60C2"/>
    <w:rsid w:val="006F6158"/>
    <w:rsid w:val="006F651A"/>
    <w:rsid w:val="007001B7"/>
    <w:rsid w:val="007001C5"/>
    <w:rsid w:val="007001CB"/>
    <w:rsid w:val="00700521"/>
    <w:rsid w:val="0070065C"/>
    <w:rsid w:val="00700C4D"/>
    <w:rsid w:val="00706A2E"/>
    <w:rsid w:val="00707314"/>
    <w:rsid w:val="007104B3"/>
    <w:rsid w:val="007204C0"/>
    <w:rsid w:val="00721986"/>
    <w:rsid w:val="0072319F"/>
    <w:rsid w:val="0072407A"/>
    <w:rsid w:val="00724DD1"/>
    <w:rsid w:val="0073091C"/>
    <w:rsid w:val="007322DE"/>
    <w:rsid w:val="007326EF"/>
    <w:rsid w:val="00733B35"/>
    <w:rsid w:val="00735631"/>
    <w:rsid w:val="00737896"/>
    <w:rsid w:val="00742046"/>
    <w:rsid w:val="0074241C"/>
    <w:rsid w:val="00742599"/>
    <w:rsid w:val="00744B01"/>
    <w:rsid w:val="007462CB"/>
    <w:rsid w:val="0075469E"/>
    <w:rsid w:val="00756305"/>
    <w:rsid w:val="007564BA"/>
    <w:rsid w:val="00756F76"/>
    <w:rsid w:val="00760F8E"/>
    <w:rsid w:val="00762F5F"/>
    <w:rsid w:val="0076337A"/>
    <w:rsid w:val="007646C5"/>
    <w:rsid w:val="00766F71"/>
    <w:rsid w:val="00767A5B"/>
    <w:rsid w:val="00770B42"/>
    <w:rsid w:val="00771459"/>
    <w:rsid w:val="00771581"/>
    <w:rsid w:val="00774B4B"/>
    <w:rsid w:val="007778C8"/>
    <w:rsid w:val="00777B1F"/>
    <w:rsid w:val="00780600"/>
    <w:rsid w:val="00780D98"/>
    <w:rsid w:val="007820BE"/>
    <w:rsid w:val="00784F04"/>
    <w:rsid w:val="00786147"/>
    <w:rsid w:val="00791564"/>
    <w:rsid w:val="00792FCA"/>
    <w:rsid w:val="0079587B"/>
    <w:rsid w:val="00795B79"/>
    <w:rsid w:val="00795D2C"/>
    <w:rsid w:val="007A0BAB"/>
    <w:rsid w:val="007A2244"/>
    <w:rsid w:val="007A51F0"/>
    <w:rsid w:val="007A541B"/>
    <w:rsid w:val="007A5899"/>
    <w:rsid w:val="007A6C56"/>
    <w:rsid w:val="007B269F"/>
    <w:rsid w:val="007B48B8"/>
    <w:rsid w:val="007B6BEF"/>
    <w:rsid w:val="007C0359"/>
    <w:rsid w:val="007C0908"/>
    <w:rsid w:val="007C181C"/>
    <w:rsid w:val="007C412A"/>
    <w:rsid w:val="007C4BB7"/>
    <w:rsid w:val="007C6B3A"/>
    <w:rsid w:val="007D4DF5"/>
    <w:rsid w:val="007D58DF"/>
    <w:rsid w:val="007D5E6A"/>
    <w:rsid w:val="007E0058"/>
    <w:rsid w:val="007E034B"/>
    <w:rsid w:val="007E08A5"/>
    <w:rsid w:val="007E18EE"/>
    <w:rsid w:val="007E728C"/>
    <w:rsid w:val="007F067C"/>
    <w:rsid w:val="007F11F5"/>
    <w:rsid w:val="007F1E69"/>
    <w:rsid w:val="007F278E"/>
    <w:rsid w:val="007F45E6"/>
    <w:rsid w:val="007F4C78"/>
    <w:rsid w:val="007F4F0A"/>
    <w:rsid w:val="007F728C"/>
    <w:rsid w:val="00800FA6"/>
    <w:rsid w:val="00801881"/>
    <w:rsid w:val="0080258F"/>
    <w:rsid w:val="00802E58"/>
    <w:rsid w:val="00804902"/>
    <w:rsid w:val="0080543F"/>
    <w:rsid w:val="008055ED"/>
    <w:rsid w:val="00806178"/>
    <w:rsid w:val="0081615A"/>
    <w:rsid w:val="008175EF"/>
    <w:rsid w:val="00817FDE"/>
    <w:rsid w:val="00820454"/>
    <w:rsid w:val="00822ACC"/>
    <w:rsid w:val="00825793"/>
    <w:rsid w:val="00826B5C"/>
    <w:rsid w:val="00826B67"/>
    <w:rsid w:val="00827FDF"/>
    <w:rsid w:val="00831107"/>
    <w:rsid w:val="008312CA"/>
    <w:rsid w:val="008316EF"/>
    <w:rsid w:val="00831BAB"/>
    <w:rsid w:val="00832786"/>
    <w:rsid w:val="0083328D"/>
    <w:rsid w:val="008339CA"/>
    <w:rsid w:val="0083437C"/>
    <w:rsid w:val="008348DC"/>
    <w:rsid w:val="0083554B"/>
    <w:rsid w:val="00836426"/>
    <w:rsid w:val="00843A19"/>
    <w:rsid w:val="00843FC5"/>
    <w:rsid w:val="00847486"/>
    <w:rsid w:val="0084764E"/>
    <w:rsid w:val="00847A71"/>
    <w:rsid w:val="00850D70"/>
    <w:rsid w:val="00855533"/>
    <w:rsid w:val="00855F62"/>
    <w:rsid w:val="00856A8E"/>
    <w:rsid w:val="00857E99"/>
    <w:rsid w:val="00864DEA"/>
    <w:rsid w:val="00866C91"/>
    <w:rsid w:val="008734E6"/>
    <w:rsid w:val="00881BC9"/>
    <w:rsid w:val="00881BDC"/>
    <w:rsid w:val="0088453B"/>
    <w:rsid w:val="008846C5"/>
    <w:rsid w:val="008858D5"/>
    <w:rsid w:val="008869C1"/>
    <w:rsid w:val="00886B3F"/>
    <w:rsid w:val="00890902"/>
    <w:rsid w:val="008912DD"/>
    <w:rsid w:val="008A2A2B"/>
    <w:rsid w:val="008A68DC"/>
    <w:rsid w:val="008B0AAC"/>
    <w:rsid w:val="008B1B0D"/>
    <w:rsid w:val="008B2BA0"/>
    <w:rsid w:val="008B444E"/>
    <w:rsid w:val="008B5B3D"/>
    <w:rsid w:val="008B5BDB"/>
    <w:rsid w:val="008C0AE0"/>
    <w:rsid w:val="008C15EB"/>
    <w:rsid w:val="008C3261"/>
    <w:rsid w:val="008C5BF9"/>
    <w:rsid w:val="008C70A2"/>
    <w:rsid w:val="008D18C6"/>
    <w:rsid w:val="008D64D2"/>
    <w:rsid w:val="008E048D"/>
    <w:rsid w:val="008E08AD"/>
    <w:rsid w:val="008E14EA"/>
    <w:rsid w:val="008E2644"/>
    <w:rsid w:val="008E30D5"/>
    <w:rsid w:val="008E3165"/>
    <w:rsid w:val="008E4752"/>
    <w:rsid w:val="008E7023"/>
    <w:rsid w:val="008F10B7"/>
    <w:rsid w:val="008F2E9F"/>
    <w:rsid w:val="008F32F4"/>
    <w:rsid w:val="008F3F34"/>
    <w:rsid w:val="00901012"/>
    <w:rsid w:val="0090127B"/>
    <w:rsid w:val="0090172B"/>
    <w:rsid w:val="00901764"/>
    <w:rsid w:val="0090448A"/>
    <w:rsid w:val="00904633"/>
    <w:rsid w:val="00904A9E"/>
    <w:rsid w:val="0090685B"/>
    <w:rsid w:val="00906AFD"/>
    <w:rsid w:val="009111E1"/>
    <w:rsid w:val="00913918"/>
    <w:rsid w:val="00914B17"/>
    <w:rsid w:val="00915004"/>
    <w:rsid w:val="009150E5"/>
    <w:rsid w:val="009202F0"/>
    <w:rsid w:val="009218A3"/>
    <w:rsid w:val="00927FE5"/>
    <w:rsid w:val="00931969"/>
    <w:rsid w:val="0093754E"/>
    <w:rsid w:val="00940ACE"/>
    <w:rsid w:val="009424FD"/>
    <w:rsid w:val="009466D7"/>
    <w:rsid w:val="00952ADD"/>
    <w:rsid w:val="009541F7"/>
    <w:rsid w:val="0095425A"/>
    <w:rsid w:val="0095462A"/>
    <w:rsid w:val="009577A4"/>
    <w:rsid w:val="00957BA9"/>
    <w:rsid w:val="009648D1"/>
    <w:rsid w:val="00972903"/>
    <w:rsid w:val="00974B07"/>
    <w:rsid w:val="00975377"/>
    <w:rsid w:val="00976003"/>
    <w:rsid w:val="009779BC"/>
    <w:rsid w:val="00981781"/>
    <w:rsid w:val="009829BA"/>
    <w:rsid w:val="00984FC5"/>
    <w:rsid w:val="0098506C"/>
    <w:rsid w:val="0098532F"/>
    <w:rsid w:val="00985F67"/>
    <w:rsid w:val="00987208"/>
    <w:rsid w:val="00987B4E"/>
    <w:rsid w:val="0099106A"/>
    <w:rsid w:val="009918C6"/>
    <w:rsid w:val="00991AAA"/>
    <w:rsid w:val="0099432A"/>
    <w:rsid w:val="00995558"/>
    <w:rsid w:val="00995C6F"/>
    <w:rsid w:val="00997D35"/>
    <w:rsid w:val="00997E43"/>
    <w:rsid w:val="009A0B84"/>
    <w:rsid w:val="009A15AA"/>
    <w:rsid w:val="009A2B3D"/>
    <w:rsid w:val="009A2E1C"/>
    <w:rsid w:val="009A4001"/>
    <w:rsid w:val="009A62FA"/>
    <w:rsid w:val="009A6749"/>
    <w:rsid w:val="009A7FD0"/>
    <w:rsid w:val="009B0CAE"/>
    <w:rsid w:val="009B17CF"/>
    <w:rsid w:val="009B293C"/>
    <w:rsid w:val="009B3113"/>
    <w:rsid w:val="009B3CEE"/>
    <w:rsid w:val="009B702B"/>
    <w:rsid w:val="009C05C0"/>
    <w:rsid w:val="009C290E"/>
    <w:rsid w:val="009C3497"/>
    <w:rsid w:val="009C67A3"/>
    <w:rsid w:val="009C7B67"/>
    <w:rsid w:val="009D043C"/>
    <w:rsid w:val="009D06FD"/>
    <w:rsid w:val="009D2C09"/>
    <w:rsid w:val="009D3C2F"/>
    <w:rsid w:val="009D4A52"/>
    <w:rsid w:val="009D67E8"/>
    <w:rsid w:val="009E11C9"/>
    <w:rsid w:val="009E16CC"/>
    <w:rsid w:val="009E16F8"/>
    <w:rsid w:val="009E2534"/>
    <w:rsid w:val="009E294B"/>
    <w:rsid w:val="009E4091"/>
    <w:rsid w:val="009E6E9F"/>
    <w:rsid w:val="009F24F3"/>
    <w:rsid w:val="009F3864"/>
    <w:rsid w:val="009F58D3"/>
    <w:rsid w:val="009F5B73"/>
    <w:rsid w:val="009F5CE1"/>
    <w:rsid w:val="00A02731"/>
    <w:rsid w:val="00A0387C"/>
    <w:rsid w:val="00A077A7"/>
    <w:rsid w:val="00A11DE8"/>
    <w:rsid w:val="00A17904"/>
    <w:rsid w:val="00A17F05"/>
    <w:rsid w:val="00A20D4E"/>
    <w:rsid w:val="00A21D95"/>
    <w:rsid w:val="00A26F2F"/>
    <w:rsid w:val="00A2765C"/>
    <w:rsid w:val="00A31C32"/>
    <w:rsid w:val="00A3560F"/>
    <w:rsid w:val="00A403D6"/>
    <w:rsid w:val="00A4740E"/>
    <w:rsid w:val="00A519BA"/>
    <w:rsid w:val="00A51EB4"/>
    <w:rsid w:val="00A5616E"/>
    <w:rsid w:val="00A573C1"/>
    <w:rsid w:val="00A61173"/>
    <w:rsid w:val="00A61628"/>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0EEE"/>
    <w:rsid w:val="00AA2D39"/>
    <w:rsid w:val="00AA2E78"/>
    <w:rsid w:val="00AA3A63"/>
    <w:rsid w:val="00AA50F5"/>
    <w:rsid w:val="00AA6EE9"/>
    <w:rsid w:val="00AB0885"/>
    <w:rsid w:val="00AB1061"/>
    <w:rsid w:val="00AB7864"/>
    <w:rsid w:val="00AB7B1A"/>
    <w:rsid w:val="00AC379F"/>
    <w:rsid w:val="00AC39E1"/>
    <w:rsid w:val="00AC3EED"/>
    <w:rsid w:val="00AC450E"/>
    <w:rsid w:val="00AC6426"/>
    <w:rsid w:val="00AD3DCE"/>
    <w:rsid w:val="00AD40B1"/>
    <w:rsid w:val="00AD47EE"/>
    <w:rsid w:val="00AD4D3E"/>
    <w:rsid w:val="00AD5ABB"/>
    <w:rsid w:val="00AD6E79"/>
    <w:rsid w:val="00AD6E92"/>
    <w:rsid w:val="00AE170C"/>
    <w:rsid w:val="00AE19A0"/>
    <w:rsid w:val="00AE1C2C"/>
    <w:rsid w:val="00AE4D5E"/>
    <w:rsid w:val="00AE6420"/>
    <w:rsid w:val="00AE6E73"/>
    <w:rsid w:val="00AF1E8A"/>
    <w:rsid w:val="00AF238D"/>
    <w:rsid w:val="00AF5D78"/>
    <w:rsid w:val="00AF7389"/>
    <w:rsid w:val="00AF76C2"/>
    <w:rsid w:val="00B00882"/>
    <w:rsid w:val="00B009A4"/>
    <w:rsid w:val="00B04D3D"/>
    <w:rsid w:val="00B0547B"/>
    <w:rsid w:val="00B059B0"/>
    <w:rsid w:val="00B10089"/>
    <w:rsid w:val="00B11142"/>
    <w:rsid w:val="00B14FB9"/>
    <w:rsid w:val="00B15C3B"/>
    <w:rsid w:val="00B1644E"/>
    <w:rsid w:val="00B16A1A"/>
    <w:rsid w:val="00B20F1C"/>
    <w:rsid w:val="00B22245"/>
    <w:rsid w:val="00B2262F"/>
    <w:rsid w:val="00B25BE8"/>
    <w:rsid w:val="00B27250"/>
    <w:rsid w:val="00B2729D"/>
    <w:rsid w:val="00B27C69"/>
    <w:rsid w:val="00B32E04"/>
    <w:rsid w:val="00B353BF"/>
    <w:rsid w:val="00B36461"/>
    <w:rsid w:val="00B366DF"/>
    <w:rsid w:val="00B40410"/>
    <w:rsid w:val="00B413B0"/>
    <w:rsid w:val="00B43E58"/>
    <w:rsid w:val="00B44EDB"/>
    <w:rsid w:val="00B44F50"/>
    <w:rsid w:val="00B454AC"/>
    <w:rsid w:val="00B455F2"/>
    <w:rsid w:val="00B45A65"/>
    <w:rsid w:val="00B467E8"/>
    <w:rsid w:val="00B5355E"/>
    <w:rsid w:val="00B563B6"/>
    <w:rsid w:val="00B57421"/>
    <w:rsid w:val="00B619E9"/>
    <w:rsid w:val="00B643E7"/>
    <w:rsid w:val="00B64483"/>
    <w:rsid w:val="00B64B57"/>
    <w:rsid w:val="00B65B94"/>
    <w:rsid w:val="00B67D40"/>
    <w:rsid w:val="00B737DB"/>
    <w:rsid w:val="00B75C6B"/>
    <w:rsid w:val="00B76145"/>
    <w:rsid w:val="00B91FA6"/>
    <w:rsid w:val="00B957BC"/>
    <w:rsid w:val="00BA0B6D"/>
    <w:rsid w:val="00BA3245"/>
    <w:rsid w:val="00BA6C79"/>
    <w:rsid w:val="00BA78EA"/>
    <w:rsid w:val="00BA7AD7"/>
    <w:rsid w:val="00BB3413"/>
    <w:rsid w:val="00BB4110"/>
    <w:rsid w:val="00BB4B0D"/>
    <w:rsid w:val="00BB4DD1"/>
    <w:rsid w:val="00BC0206"/>
    <w:rsid w:val="00BC17FF"/>
    <w:rsid w:val="00BC195E"/>
    <w:rsid w:val="00BC3534"/>
    <w:rsid w:val="00BC3DC2"/>
    <w:rsid w:val="00BC4045"/>
    <w:rsid w:val="00BC41CF"/>
    <w:rsid w:val="00BD285D"/>
    <w:rsid w:val="00BD294B"/>
    <w:rsid w:val="00BD4AE5"/>
    <w:rsid w:val="00BD775D"/>
    <w:rsid w:val="00BE0DD4"/>
    <w:rsid w:val="00BE1201"/>
    <w:rsid w:val="00BE1B03"/>
    <w:rsid w:val="00BE3181"/>
    <w:rsid w:val="00BE3F3E"/>
    <w:rsid w:val="00BE4022"/>
    <w:rsid w:val="00BE51BB"/>
    <w:rsid w:val="00BE5C9D"/>
    <w:rsid w:val="00BE669F"/>
    <w:rsid w:val="00C03E73"/>
    <w:rsid w:val="00C05D9C"/>
    <w:rsid w:val="00C06A00"/>
    <w:rsid w:val="00C07672"/>
    <w:rsid w:val="00C10B01"/>
    <w:rsid w:val="00C124E8"/>
    <w:rsid w:val="00C142CB"/>
    <w:rsid w:val="00C15F5B"/>
    <w:rsid w:val="00C20AE0"/>
    <w:rsid w:val="00C22DA0"/>
    <w:rsid w:val="00C24CE0"/>
    <w:rsid w:val="00C25EBC"/>
    <w:rsid w:val="00C2667B"/>
    <w:rsid w:val="00C27C30"/>
    <w:rsid w:val="00C30955"/>
    <w:rsid w:val="00C45EF1"/>
    <w:rsid w:val="00C4692D"/>
    <w:rsid w:val="00C54EE9"/>
    <w:rsid w:val="00C55283"/>
    <w:rsid w:val="00C5620E"/>
    <w:rsid w:val="00C574D0"/>
    <w:rsid w:val="00C574FB"/>
    <w:rsid w:val="00C57EA3"/>
    <w:rsid w:val="00C608F5"/>
    <w:rsid w:val="00C6204D"/>
    <w:rsid w:val="00C63C2E"/>
    <w:rsid w:val="00C654F7"/>
    <w:rsid w:val="00C65C9F"/>
    <w:rsid w:val="00C6776A"/>
    <w:rsid w:val="00C70CA6"/>
    <w:rsid w:val="00C71D04"/>
    <w:rsid w:val="00C72B60"/>
    <w:rsid w:val="00C72BA8"/>
    <w:rsid w:val="00C75A93"/>
    <w:rsid w:val="00C760ED"/>
    <w:rsid w:val="00C76226"/>
    <w:rsid w:val="00C7790E"/>
    <w:rsid w:val="00C8113F"/>
    <w:rsid w:val="00C81CD7"/>
    <w:rsid w:val="00C82773"/>
    <w:rsid w:val="00C839BC"/>
    <w:rsid w:val="00C8795A"/>
    <w:rsid w:val="00C90964"/>
    <w:rsid w:val="00C92C7F"/>
    <w:rsid w:val="00C9394A"/>
    <w:rsid w:val="00C93EDC"/>
    <w:rsid w:val="00C95E29"/>
    <w:rsid w:val="00C96D43"/>
    <w:rsid w:val="00C97245"/>
    <w:rsid w:val="00CA0318"/>
    <w:rsid w:val="00CA0602"/>
    <w:rsid w:val="00CA084A"/>
    <w:rsid w:val="00CA1227"/>
    <w:rsid w:val="00CA2268"/>
    <w:rsid w:val="00CA2DDC"/>
    <w:rsid w:val="00CA3DE4"/>
    <w:rsid w:val="00CA412C"/>
    <w:rsid w:val="00CA56DB"/>
    <w:rsid w:val="00CB3DB1"/>
    <w:rsid w:val="00CB5DEB"/>
    <w:rsid w:val="00CC0DFE"/>
    <w:rsid w:val="00CC11B9"/>
    <w:rsid w:val="00CC5ED6"/>
    <w:rsid w:val="00CC61DB"/>
    <w:rsid w:val="00CD0252"/>
    <w:rsid w:val="00CD11A5"/>
    <w:rsid w:val="00CD39C0"/>
    <w:rsid w:val="00CD4D22"/>
    <w:rsid w:val="00CD66C0"/>
    <w:rsid w:val="00CE66E4"/>
    <w:rsid w:val="00CE6DC8"/>
    <w:rsid w:val="00CE71D6"/>
    <w:rsid w:val="00CE7AD1"/>
    <w:rsid w:val="00CF315A"/>
    <w:rsid w:val="00CF34C9"/>
    <w:rsid w:val="00CF6DD7"/>
    <w:rsid w:val="00D024B9"/>
    <w:rsid w:val="00D03FFB"/>
    <w:rsid w:val="00D052E4"/>
    <w:rsid w:val="00D06D18"/>
    <w:rsid w:val="00D071F4"/>
    <w:rsid w:val="00D11BB4"/>
    <w:rsid w:val="00D12318"/>
    <w:rsid w:val="00D13392"/>
    <w:rsid w:val="00D172C4"/>
    <w:rsid w:val="00D20706"/>
    <w:rsid w:val="00D2277E"/>
    <w:rsid w:val="00D22E87"/>
    <w:rsid w:val="00D233D5"/>
    <w:rsid w:val="00D235D0"/>
    <w:rsid w:val="00D2579B"/>
    <w:rsid w:val="00D260C3"/>
    <w:rsid w:val="00D262C3"/>
    <w:rsid w:val="00D309CF"/>
    <w:rsid w:val="00D3119C"/>
    <w:rsid w:val="00D31661"/>
    <w:rsid w:val="00D32799"/>
    <w:rsid w:val="00D36E4D"/>
    <w:rsid w:val="00D41472"/>
    <w:rsid w:val="00D43542"/>
    <w:rsid w:val="00D436E1"/>
    <w:rsid w:val="00D46D86"/>
    <w:rsid w:val="00D47034"/>
    <w:rsid w:val="00D50519"/>
    <w:rsid w:val="00D54693"/>
    <w:rsid w:val="00D54702"/>
    <w:rsid w:val="00D549F4"/>
    <w:rsid w:val="00D56BC8"/>
    <w:rsid w:val="00D57230"/>
    <w:rsid w:val="00D62586"/>
    <w:rsid w:val="00D62CB5"/>
    <w:rsid w:val="00D6315B"/>
    <w:rsid w:val="00D63DD1"/>
    <w:rsid w:val="00D662F0"/>
    <w:rsid w:val="00D67839"/>
    <w:rsid w:val="00D72069"/>
    <w:rsid w:val="00D72C3C"/>
    <w:rsid w:val="00D73A6A"/>
    <w:rsid w:val="00D762C7"/>
    <w:rsid w:val="00D7660A"/>
    <w:rsid w:val="00D773F4"/>
    <w:rsid w:val="00D77FF0"/>
    <w:rsid w:val="00D8065A"/>
    <w:rsid w:val="00D8170B"/>
    <w:rsid w:val="00D90482"/>
    <w:rsid w:val="00D9120D"/>
    <w:rsid w:val="00D91C76"/>
    <w:rsid w:val="00D9286B"/>
    <w:rsid w:val="00D93577"/>
    <w:rsid w:val="00D951A1"/>
    <w:rsid w:val="00D96C40"/>
    <w:rsid w:val="00DA160A"/>
    <w:rsid w:val="00DA160D"/>
    <w:rsid w:val="00DA4AE9"/>
    <w:rsid w:val="00DA6D7D"/>
    <w:rsid w:val="00DA7BA8"/>
    <w:rsid w:val="00DB1096"/>
    <w:rsid w:val="00DB2D2B"/>
    <w:rsid w:val="00DB5041"/>
    <w:rsid w:val="00DB626E"/>
    <w:rsid w:val="00DB69F0"/>
    <w:rsid w:val="00DC01AC"/>
    <w:rsid w:val="00DC0FC5"/>
    <w:rsid w:val="00DD0CA1"/>
    <w:rsid w:val="00DD2170"/>
    <w:rsid w:val="00DD5189"/>
    <w:rsid w:val="00DD5576"/>
    <w:rsid w:val="00DD7603"/>
    <w:rsid w:val="00DE1220"/>
    <w:rsid w:val="00DE6A57"/>
    <w:rsid w:val="00DF1C22"/>
    <w:rsid w:val="00DF2553"/>
    <w:rsid w:val="00DF3D94"/>
    <w:rsid w:val="00DF4325"/>
    <w:rsid w:val="00DF7A8F"/>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1EB"/>
    <w:rsid w:val="00E3479D"/>
    <w:rsid w:val="00E35191"/>
    <w:rsid w:val="00E35BCC"/>
    <w:rsid w:val="00E3629B"/>
    <w:rsid w:val="00E36B6F"/>
    <w:rsid w:val="00E41923"/>
    <w:rsid w:val="00E41ABE"/>
    <w:rsid w:val="00E42607"/>
    <w:rsid w:val="00E44B06"/>
    <w:rsid w:val="00E455DA"/>
    <w:rsid w:val="00E46F6C"/>
    <w:rsid w:val="00E514B0"/>
    <w:rsid w:val="00E51702"/>
    <w:rsid w:val="00E545D4"/>
    <w:rsid w:val="00E54FD6"/>
    <w:rsid w:val="00E557FA"/>
    <w:rsid w:val="00E55E85"/>
    <w:rsid w:val="00E60656"/>
    <w:rsid w:val="00E60FFE"/>
    <w:rsid w:val="00E615CC"/>
    <w:rsid w:val="00E63C1D"/>
    <w:rsid w:val="00E66200"/>
    <w:rsid w:val="00E6721E"/>
    <w:rsid w:val="00E6795D"/>
    <w:rsid w:val="00E706ED"/>
    <w:rsid w:val="00E713CF"/>
    <w:rsid w:val="00E7426F"/>
    <w:rsid w:val="00E76487"/>
    <w:rsid w:val="00E76CAE"/>
    <w:rsid w:val="00E76CEE"/>
    <w:rsid w:val="00E82F46"/>
    <w:rsid w:val="00E84720"/>
    <w:rsid w:val="00E90886"/>
    <w:rsid w:val="00E9512C"/>
    <w:rsid w:val="00E95F85"/>
    <w:rsid w:val="00E9783E"/>
    <w:rsid w:val="00EA0F45"/>
    <w:rsid w:val="00EA5213"/>
    <w:rsid w:val="00EB2763"/>
    <w:rsid w:val="00EB5DEE"/>
    <w:rsid w:val="00EB5E9B"/>
    <w:rsid w:val="00EB60DC"/>
    <w:rsid w:val="00EB64A6"/>
    <w:rsid w:val="00EB7F53"/>
    <w:rsid w:val="00EC27FE"/>
    <w:rsid w:val="00EC59C4"/>
    <w:rsid w:val="00EC6849"/>
    <w:rsid w:val="00ED0A48"/>
    <w:rsid w:val="00ED2E05"/>
    <w:rsid w:val="00ED2EB7"/>
    <w:rsid w:val="00ED3B8D"/>
    <w:rsid w:val="00ED4CBA"/>
    <w:rsid w:val="00ED50E4"/>
    <w:rsid w:val="00EE1402"/>
    <w:rsid w:val="00EE2069"/>
    <w:rsid w:val="00EE36FB"/>
    <w:rsid w:val="00EE39CC"/>
    <w:rsid w:val="00EE4298"/>
    <w:rsid w:val="00EE4F16"/>
    <w:rsid w:val="00EF0696"/>
    <w:rsid w:val="00EF072B"/>
    <w:rsid w:val="00EF0AAA"/>
    <w:rsid w:val="00EF6B0B"/>
    <w:rsid w:val="00F00243"/>
    <w:rsid w:val="00F01BD9"/>
    <w:rsid w:val="00F01C7D"/>
    <w:rsid w:val="00F02093"/>
    <w:rsid w:val="00F026C3"/>
    <w:rsid w:val="00F02907"/>
    <w:rsid w:val="00F0343B"/>
    <w:rsid w:val="00F034A8"/>
    <w:rsid w:val="00F04F81"/>
    <w:rsid w:val="00F056B1"/>
    <w:rsid w:val="00F05F46"/>
    <w:rsid w:val="00F077E0"/>
    <w:rsid w:val="00F1086B"/>
    <w:rsid w:val="00F10A9C"/>
    <w:rsid w:val="00F1354D"/>
    <w:rsid w:val="00F14784"/>
    <w:rsid w:val="00F14B71"/>
    <w:rsid w:val="00F16CE8"/>
    <w:rsid w:val="00F17E3D"/>
    <w:rsid w:val="00F20006"/>
    <w:rsid w:val="00F20A9D"/>
    <w:rsid w:val="00F221F1"/>
    <w:rsid w:val="00F2391D"/>
    <w:rsid w:val="00F23BA3"/>
    <w:rsid w:val="00F27A5C"/>
    <w:rsid w:val="00F30F41"/>
    <w:rsid w:val="00F31836"/>
    <w:rsid w:val="00F3277C"/>
    <w:rsid w:val="00F33A39"/>
    <w:rsid w:val="00F33C9C"/>
    <w:rsid w:val="00F354FE"/>
    <w:rsid w:val="00F36E5E"/>
    <w:rsid w:val="00F416F7"/>
    <w:rsid w:val="00F41E5A"/>
    <w:rsid w:val="00F428E8"/>
    <w:rsid w:val="00F439E2"/>
    <w:rsid w:val="00F4578A"/>
    <w:rsid w:val="00F51674"/>
    <w:rsid w:val="00F56E52"/>
    <w:rsid w:val="00F601D7"/>
    <w:rsid w:val="00F62580"/>
    <w:rsid w:val="00F62624"/>
    <w:rsid w:val="00F63C86"/>
    <w:rsid w:val="00F64621"/>
    <w:rsid w:val="00F64D39"/>
    <w:rsid w:val="00F656CE"/>
    <w:rsid w:val="00F66023"/>
    <w:rsid w:val="00F702A7"/>
    <w:rsid w:val="00F726CA"/>
    <w:rsid w:val="00F7498D"/>
    <w:rsid w:val="00F762DD"/>
    <w:rsid w:val="00F77821"/>
    <w:rsid w:val="00F77EFC"/>
    <w:rsid w:val="00F8506E"/>
    <w:rsid w:val="00F8615C"/>
    <w:rsid w:val="00F86224"/>
    <w:rsid w:val="00F9013C"/>
    <w:rsid w:val="00F90188"/>
    <w:rsid w:val="00F90465"/>
    <w:rsid w:val="00F90810"/>
    <w:rsid w:val="00F955D9"/>
    <w:rsid w:val="00F96B0D"/>
    <w:rsid w:val="00FA2C8A"/>
    <w:rsid w:val="00FA3503"/>
    <w:rsid w:val="00FA4A38"/>
    <w:rsid w:val="00FA5EA0"/>
    <w:rsid w:val="00FB0EE1"/>
    <w:rsid w:val="00FB27E8"/>
    <w:rsid w:val="00FB29E2"/>
    <w:rsid w:val="00FB31C6"/>
    <w:rsid w:val="00FB326E"/>
    <w:rsid w:val="00FB50F2"/>
    <w:rsid w:val="00FB5A7A"/>
    <w:rsid w:val="00FC05D0"/>
    <w:rsid w:val="00FC3078"/>
    <w:rsid w:val="00FC43CB"/>
    <w:rsid w:val="00FC5B03"/>
    <w:rsid w:val="00FC6BC7"/>
    <w:rsid w:val="00FC72B0"/>
    <w:rsid w:val="00FC7C2C"/>
    <w:rsid w:val="00FD17B0"/>
    <w:rsid w:val="00FD1D9F"/>
    <w:rsid w:val="00FD1F49"/>
    <w:rsid w:val="00FD4F00"/>
    <w:rsid w:val="00FD6ECA"/>
    <w:rsid w:val="00FE003F"/>
    <w:rsid w:val="00FE1224"/>
    <w:rsid w:val="00FE178B"/>
    <w:rsid w:val="00FE41C8"/>
    <w:rsid w:val="00FE4295"/>
    <w:rsid w:val="00FF1331"/>
    <w:rsid w:val="00FF194C"/>
    <w:rsid w:val="00FF2D9B"/>
    <w:rsid w:val="00FF48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1E3656"/>
  <w15:docId w15:val="{28983D52-7E2F-4A20-9AE8-E987651F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uiPriority w:val="1"/>
    <w:qFormat/>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uiPriority w:val="99"/>
    <w:rsid w:val="000257EE"/>
    <w:pPr>
      <w:spacing w:before="0" w:after="0" w:line="240" w:lineRule="auto"/>
      <w:ind w:left="560" w:hanging="560"/>
      <w:jc w:val="left"/>
    </w:pPr>
    <w:rPr>
      <w:rFonts w:eastAsia="標楷體"/>
      <w:sz w:val="28"/>
      <w:szCs w:val="28"/>
    </w:rPr>
  </w:style>
  <w:style w:type="paragraph" w:customStyle="1" w:styleId="111">
    <w:name w:val="1.1.1"/>
    <w:basedOn w:val="af"/>
    <w:uiPriority w:val="99"/>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 w:type="table" w:styleId="affb">
    <w:name w:val="Table Grid"/>
    <w:basedOn w:val="a3"/>
    <w:uiPriority w:val="59"/>
    <w:rsid w:val="00DF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34298337">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2A4A-CFF8-4D98-A727-D7B11D14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1988</Words>
  <Characters>11335</Characters>
  <Application>Microsoft Office Word</Application>
  <DocSecurity>0</DocSecurity>
  <Lines>94</Lines>
  <Paragraphs>26</Paragraphs>
  <ScaleCrop>false</ScaleCrop>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陳永田</cp:lastModifiedBy>
  <cp:revision>33</cp:revision>
  <cp:lastPrinted>2023-10-20T06:31:00Z</cp:lastPrinted>
  <dcterms:created xsi:type="dcterms:W3CDTF">2023-10-20T05:52:00Z</dcterms:created>
  <dcterms:modified xsi:type="dcterms:W3CDTF">2023-10-27T06:58:00Z</dcterms:modified>
</cp:coreProperties>
</file>