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D92" w:rsidRDefault="00026D92" w:rsidP="00C7359B">
      <w:pPr>
        <w:kinsoku w:val="0"/>
        <w:overflowPunct w:val="0"/>
        <w:spacing w:line="400" w:lineRule="exact"/>
        <w:ind w:left="-426" w:rightChars="-159" w:right="-382" w:hanging="708"/>
        <w:jc w:val="center"/>
        <w:rPr>
          <w:rStyle w:val="bbspaper"/>
          <w:rFonts w:ascii="Times New Roman" w:eastAsia="標楷體" w:hAnsi="Times New Roman"/>
          <w:b/>
          <w:sz w:val="32"/>
          <w:szCs w:val="27"/>
        </w:rPr>
      </w:pPr>
      <w:r w:rsidRPr="00554B04">
        <w:rPr>
          <w:rStyle w:val="bbspaper"/>
          <w:rFonts w:ascii="Times New Roman" w:eastAsia="標楷體" w:hAnsi="Times New Roman"/>
          <w:b/>
          <w:sz w:val="32"/>
          <w:szCs w:val="27"/>
        </w:rPr>
        <w:t>「全民健康保險醫療費用審查注意事項」</w:t>
      </w:r>
      <w:r w:rsidR="00BA0CE8">
        <w:rPr>
          <w:rStyle w:val="bbspaper"/>
          <w:rFonts w:ascii="Times New Roman" w:eastAsia="標楷體" w:hAnsi="Times New Roman" w:hint="eastAsia"/>
          <w:b/>
          <w:sz w:val="32"/>
          <w:szCs w:val="27"/>
        </w:rPr>
        <w:t>第四部</w:t>
      </w:r>
      <w:r w:rsidR="003129DF" w:rsidRPr="003129DF">
        <w:rPr>
          <w:rStyle w:val="bbspaper"/>
          <w:rFonts w:ascii="Times New Roman" w:eastAsia="標楷體" w:hAnsi="Times New Roman"/>
          <w:b/>
          <w:sz w:val="32"/>
          <w:szCs w:val="27"/>
        </w:rPr>
        <w:t>第</w:t>
      </w:r>
      <w:r w:rsidR="003129DF" w:rsidRPr="003129DF">
        <w:rPr>
          <w:rStyle w:val="bbspaper"/>
          <w:rFonts w:ascii="Times New Roman" w:eastAsia="標楷體" w:hAnsi="Times New Roman"/>
          <w:b/>
          <w:sz w:val="32"/>
          <w:szCs w:val="27"/>
        </w:rPr>
        <w:t>17</w:t>
      </w:r>
      <w:r w:rsidR="00BA0CE8">
        <w:rPr>
          <w:rStyle w:val="bbspaper"/>
          <w:rFonts w:ascii="Times New Roman" w:eastAsia="標楷體" w:hAnsi="Times New Roman" w:hint="eastAsia"/>
          <w:b/>
          <w:sz w:val="32"/>
          <w:szCs w:val="27"/>
        </w:rPr>
        <w:t>點</w:t>
      </w:r>
      <w:r w:rsidR="00483CCF">
        <w:rPr>
          <w:rStyle w:val="bbspaper"/>
          <w:rFonts w:ascii="標楷體" w:eastAsia="標楷體" w:hAnsi="標楷體" w:hint="eastAsia"/>
          <w:b/>
          <w:sz w:val="32"/>
          <w:szCs w:val="32"/>
        </w:rPr>
        <w:t>、</w:t>
      </w:r>
      <w:r w:rsidR="003129DF" w:rsidRPr="003129DF">
        <w:rPr>
          <w:rStyle w:val="bbspaper"/>
          <w:rFonts w:ascii="Times New Roman" w:eastAsia="標楷體" w:hAnsi="Times New Roman"/>
          <w:b/>
          <w:sz w:val="32"/>
          <w:szCs w:val="27"/>
        </w:rPr>
        <w:t>第</w:t>
      </w:r>
      <w:r w:rsidR="003129DF" w:rsidRPr="003129DF">
        <w:rPr>
          <w:rStyle w:val="bbspaper"/>
          <w:rFonts w:ascii="Times New Roman" w:eastAsia="標楷體" w:hAnsi="Times New Roman"/>
          <w:b/>
          <w:sz w:val="32"/>
          <w:szCs w:val="27"/>
        </w:rPr>
        <w:t>28</w:t>
      </w:r>
      <w:r w:rsidR="00BA0CE8">
        <w:rPr>
          <w:rStyle w:val="bbspaper"/>
          <w:rFonts w:ascii="Times New Roman" w:eastAsia="標楷體" w:hAnsi="Times New Roman" w:hint="eastAsia"/>
          <w:b/>
          <w:sz w:val="32"/>
          <w:szCs w:val="27"/>
        </w:rPr>
        <w:t>點</w:t>
      </w:r>
      <w:r w:rsidRPr="00554B04">
        <w:rPr>
          <w:rStyle w:val="bbspaper"/>
          <w:rFonts w:ascii="Times New Roman" w:eastAsia="標楷體" w:hAnsi="Times New Roman"/>
          <w:b/>
          <w:sz w:val="32"/>
          <w:szCs w:val="27"/>
        </w:rPr>
        <w:t>修正規定對照表</w:t>
      </w:r>
    </w:p>
    <w:p w:rsidR="00026D92" w:rsidRPr="00525534" w:rsidRDefault="00026D92" w:rsidP="00026D92">
      <w:pPr>
        <w:kinsoku w:val="0"/>
        <w:overflowPunct w:val="0"/>
        <w:spacing w:line="400" w:lineRule="exact"/>
        <w:ind w:left="1" w:hanging="426"/>
        <w:jc w:val="center"/>
        <w:rPr>
          <w:rFonts w:ascii="標楷體" w:eastAsia="標楷體" w:hAnsi="標楷體"/>
        </w:rPr>
      </w:pPr>
      <w:r w:rsidRPr="00525534">
        <w:rPr>
          <w:rStyle w:val="bbspaper"/>
          <w:rFonts w:ascii="標楷體" w:eastAsia="標楷體" w:hAnsi="標楷體"/>
          <w:b/>
          <w:color w:val="FF0000"/>
          <w:sz w:val="32"/>
          <w:szCs w:val="27"/>
        </w:rPr>
        <w:t>11</w:t>
      </w:r>
      <w:r>
        <w:rPr>
          <w:rStyle w:val="bbspaper"/>
          <w:rFonts w:ascii="標楷體" w:eastAsia="標楷體" w:hAnsi="標楷體" w:hint="eastAsia"/>
          <w:b/>
          <w:color w:val="FF0000"/>
          <w:sz w:val="32"/>
          <w:szCs w:val="27"/>
        </w:rPr>
        <w:t>4</w:t>
      </w:r>
      <w:r w:rsidRPr="00525534">
        <w:rPr>
          <w:rStyle w:val="bbspaper"/>
          <w:rFonts w:ascii="標楷體" w:eastAsia="標楷體" w:hAnsi="標楷體"/>
          <w:b/>
          <w:color w:val="FF0000"/>
          <w:sz w:val="32"/>
          <w:szCs w:val="27"/>
        </w:rPr>
        <w:t>.</w:t>
      </w:r>
      <w:r w:rsidR="00511673">
        <w:rPr>
          <w:rStyle w:val="bbspaper"/>
          <w:rFonts w:ascii="標楷體" w:eastAsia="標楷體" w:hAnsi="標楷體" w:hint="eastAsia"/>
          <w:b/>
          <w:color w:val="FF0000"/>
          <w:sz w:val="32"/>
          <w:szCs w:val="27"/>
        </w:rPr>
        <w:t>8</w:t>
      </w:r>
      <w:r w:rsidRPr="00525534">
        <w:rPr>
          <w:rStyle w:val="bbspaper"/>
          <w:rFonts w:ascii="標楷體" w:eastAsia="標楷體" w:hAnsi="標楷體"/>
          <w:b/>
          <w:color w:val="FF0000"/>
          <w:sz w:val="32"/>
          <w:szCs w:val="27"/>
        </w:rPr>
        <w:t>.</w:t>
      </w:r>
      <w:r w:rsidR="00C7359B">
        <w:rPr>
          <w:rStyle w:val="bbspaper"/>
          <w:rFonts w:ascii="標楷體" w:eastAsia="標楷體" w:hAnsi="標楷體" w:hint="eastAsia"/>
          <w:b/>
          <w:color w:val="FF0000"/>
          <w:sz w:val="32"/>
          <w:szCs w:val="27"/>
        </w:rPr>
        <w:t>1</w:t>
      </w:r>
      <w:r w:rsidRPr="00525534">
        <w:rPr>
          <w:rStyle w:val="bbspaper"/>
          <w:rFonts w:ascii="標楷體" w:eastAsia="標楷體" w:hAnsi="標楷體"/>
          <w:b/>
          <w:color w:val="FF0000"/>
          <w:sz w:val="32"/>
          <w:szCs w:val="27"/>
        </w:rPr>
        <w:t>生效</w:t>
      </w:r>
    </w:p>
    <w:p w:rsidR="00A947E1" w:rsidRDefault="00026D92" w:rsidP="003129DF">
      <w:pPr>
        <w:kinsoku w:val="0"/>
        <w:overflowPunct w:val="0"/>
        <w:spacing w:line="400" w:lineRule="exact"/>
        <w:ind w:leftChars="50" w:left="120" w:firstLineChars="50" w:firstLine="140"/>
      </w:pPr>
      <w:r>
        <w:rPr>
          <w:rStyle w:val="bbspaper"/>
          <w:rFonts w:ascii="Times New Roman" w:eastAsia="標楷體" w:hAnsi="Times New Roman" w:hint="eastAsia"/>
          <w:b/>
          <w:sz w:val="28"/>
          <w:szCs w:val="27"/>
        </w:rPr>
        <w:t>F</w:t>
      </w:r>
      <w:r>
        <w:rPr>
          <w:rStyle w:val="bbspaper"/>
          <w:rFonts w:ascii="Times New Roman" w:eastAsia="標楷體" w:hAnsi="Times New Roman"/>
          <w:b/>
          <w:sz w:val="28"/>
          <w:szCs w:val="27"/>
        </w:rPr>
        <w:t>or(</w:t>
      </w:r>
      <w:r>
        <w:rPr>
          <w:rStyle w:val="bbspaper"/>
          <w:rFonts w:ascii="Times New Roman" w:eastAsia="標楷體" w:hAnsi="Times New Roman" w:hint="eastAsia"/>
          <w:b/>
          <w:sz w:val="28"/>
          <w:szCs w:val="27"/>
        </w:rPr>
        <w:t>分章節</w:t>
      </w:r>
      <w:r>
        <w:rPr>
          <w:rStyle w:val="bbspaper"/>
          <w:rFonts w:ascii="Times New Roman" w:eastAsia="標楷體" w:hAnsi="Times New Roman" w:hint="eastAsia"/>
          <w:b/>
          <w:sz w:val="28"/>
          <w:szCs w:val="27"/>
        </w:rPr>
        <w:t>)</w:t>
      </w:r>
      <w:r>
        <w:rPr>
          <w:rStyle w:val="bbspaper"/>
          <w:rFonts w:ascii="Times New Roman" w:eastAsia="標楷體" w:hAnsi="Times New Roman" w:hint="eastAsia"/>
          <w:b/>
          <w:sz w:val="28"/>
          <w:szCs w:val="27"/>
        </w:rPr>
        <w:t>網頁更新</w:t>
      </w:r>
    </w:p>
    <w:tbl>
      <w:tblPr>
        <w:tblW w:w="103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8"/>
        <w:gridCol w:w="5075"/>
      </w:tblGrid>
      <w:tr w:rsidR="00A947E1" w:rsidRPr="00554B04" w:rsidTr="00EF2935">
        <w:trPr>
          <w:trHeight w:val="427"/>
          <w:tblHeader/>
          <w:jc w:val="center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7E1" w:rsidRPr="00554B04" w:rsidRDefault="00A947E1" w:rsidP="000E2C5B">
            <w:pPr>
              <w:kinsoku w:val="0"/>
              <w:overflowPunct w:val="0"/>
              <w:spacing w:line="400" w:lineRule="exact"/>
              <w:ind w:left="-108" w:firstLine="106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4B04">
              <w:rPr>
                <w:rFonts w:ascii="Times New Roman" w:eastAsia="標楷體" w:hAnsi="Times New Roman"/>
                <w:sz w:val="28"/>
                <w:szCs w:val="28"/>
              </w:rPr>
              <w:t>修正後審查注意事項規定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7E1" w:rsidRPr="00554B04" w:rsidRDefault="00A947E1" w:rsidP="000E2C5B">
            <w:pPr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4B04">
              <w:rPr>
                <w:rFonts w:ascii="Times New Roman" w:eastAsia="標楷體" w:hAnsi="Times New Roman"/>
                <w:sz w:val="28"/>
                <w:szCs w:val="28"/>
              </w:rPr>
              <w:t>原審查注意事項規定</w:t>
            </w:r>
          </w:p>
        </w:tc>
      </w:tr>
      <w:tr w:rsidR="00A947E1" w:rsidRPr="00BA5FD5" w:rsidTr="00EF2935">
        <w:tblPrEx>
          <w:tblLook w:val="0020" w:firstRow="1" w:lastRow="0" w:firstColumn="0" w:lastColumn="0" w:noHBand="0" w:noVBand="0"/>
        </w:tblPrEx>
        <w:trPr>
          <w:trHeight w:val="4450"/>
          <w:jc w:val="center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7E1" w:rsidRPr="00F22CF2" w:rsidRDefault="00A92EE9" w:rsidP="000E2C5B">
            <w:pPr>
              <w:kinsoku w:val="0"/>
              <w:overflowPunct w:val="0"/>
              <w:spacing w:line="0" w:lineRule="atLeast"/>
              <w:rPr>
                <w:rFonts w:ascii="Times New Roman" w:eastAsia="標楷體" w:hAnsi="Times New Roman"/>
                <w:b/>
                <w:sz w:val="28"/>
                <w:szCs w:val="1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16"/>
              </w:rPr>
              <w:t>第四</w:t>
            </w:r>
            <w:r w:rsidR="00A947E1" w:rsidRPr="00F22CF2">
              <w:rPr>
                <w:rFonts w:ascii="Times New Roman" w:eastAsia="標楷體" w:hAnsi="Times New Roman"/>
                <w:b/>
                <w:sz w:val="28"/>
                <w:szCs w:val="16"/>
              </w:rPr>
              <w:t>部</w:t>
            </w:r>
            <w:r w:rsidR="00A947E1" w:rsidRPr="00F22CF2">
              <w:rPr>
                <w:rFonts w:ascii="Times New Roman" w:eastAsia="標楷體" w:hAnsi="Times New Roman"/>
                <w:b/>
                <w:sz w:val="28"/>
                <w:szCs w:val="16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sz w:val="28"/>
                <w:szCs w:val="16"/>
              </w:rPr>
              <w:t>中醫</w:t>
            </w:r>
            <w:r w:rsidR="00A947E1" w:rsidRPr="00F22CF2">
              <w:rPr>
                <w:rFonts w:ascii="Times New Roman" w:eastAsia="標楷體" w:hAnsi="Times New Roman"/>
                <w:b/>
                <w:sz w:val="28"/>
                <w:szCs w:val="16"/>
              </w:rPr>
              <w:t>醫療費用審查注意事項</w:t>
            </w:r>
          </w:p>
          <w:p w:rsidR="00A92EE9" w:rsidRPr="003058E8" w:rsidRDefault="00A92EE9" w:rsidP="00A92EE9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中央健康保險局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84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年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9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月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19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日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健保審字第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84016569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號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函</w:t>
            </w:r>
          </w:p>
          <w:p w:rsidR="00A92EE9" w:rsidRPr="003058E8" w:rsidRDefault="00A92EE9" w:rsidP="00A92EE9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中央健康保險局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85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年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2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月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16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日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健保審字第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85001960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號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函</w:t>
            </w:r>
          </w:p>
          <w:p w:rsidR="00A92EE9" w:rsidRPr="003058E8" w:rsidRDefault="00A92EE9" w:rsidP="00A92EE9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中央健康保險局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86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年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1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月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4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日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健保審字第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86000060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號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函</w:t>
            </w:r>
          </w:p>
          <w:p w:rsidR="00A92EE9" w:rsidRPr="003058E8" w:rsidRDefault="00A92EE9" w:rsidP="00A92EE9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中央健康保險局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87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年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4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月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15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日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健保審字第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87007495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號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函</w:t>
            </w:r>
          </w:p>
          <w:p w:rsidR="00A92EE9" w:rsidRPr="003058E8" w:rsidRDefault="00A92EE9" w:rsidP="00A92EE9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中央健康保險局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89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年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6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月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9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日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健保審字第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89015284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號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函</w:t>
            </w:r>
          </w:p>
          <w:p w:rsidR="00A92EE9" w:rsidRPr="003058E8" w:rsidRDefault="00A92EE9" w:rsidP="00A92EE9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中央健康保險局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91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年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12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月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20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日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健保審字第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0910023538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號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函公告</w:t>
            </w:r>
          </w:p>
          <w:p w:rsidR="00A92EE9" w:rsidRPr="003058E8" w:rsidRDefault="00A92EE9" w:rsidP="00A92EE9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中央健康保險局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93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年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9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月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1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日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健保審字第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0930068663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號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函公告修正</w:t>
            </w:r>
          </w:p>
          <w:p w:rsidR="00A92EE9" w:rsidRPr="003058E8" w:rsidRDefault="00A92EE9" w:rsidP="00A92EE9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中央健康保險局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94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年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9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月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16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日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健保審字第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0940068938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號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函令修正</w:t>
            </w:r>
          </w:p>
          <w:p w:rsidR="00A92EE9" w:rsidRPr="003058E8" w:rsidRDefault="00A92EE9" w:rsidP="00A92EE9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中央健康保險局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95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年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1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月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9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日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健保審字第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0940069098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號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函令修正</w:t>
            </w:r>
          </w:p>
          <w:p w:rsidR="00A92EE9" w:rsidRPr="003058E8" w:rsidRDefault="00A92EE9" w:rsidP="00A92EE9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中央健康保險局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95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年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7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月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7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日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健保審字第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0950068550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號令修正</w:t>
            </w:r>
          </w:p>
          <w:p w:rsidR="00A92EE9" w:rsidRPr="003058E8" w:rsidRDefault="00A92EE9" w:rsidP="00A92EE9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中央健康保險局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95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年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11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月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10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日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健保審字第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0950068682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號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函令修正</w:t>
            </w:r>
          </w:p>
          <w:p w:rsidR="00A92EE9" w:rsidRPr="003058E8" w:rsidRDefault="00A92EE9" w:rsidP="00A92EE9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中央健康保險局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97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年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4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月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1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日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健保審字第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0970012154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號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函令修正</w:t>
            </w:r>
          </w:p>
          <w:p w:rsidR="00A92EE9" w:rsidRPr="003058E8" w:rsidRDefault="00A92EE9" w:rsidP="00A92EE9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中央健康保險局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98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年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2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月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12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日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健保審字第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0980032057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號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函令修正</w:t>
            </w:r>
          </w:p>
          <w:p w:rsidR="00A92EE9" w:rsidRPr="003058E8" w:rsidRDefault="00A92EE9" w:rsidP="00A92EE9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中央健康保險局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98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年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9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月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3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日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健保審字第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0980095409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號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函令修正</w:t>
            </w:r>
          </w:p>
          <w:p w:rsidR="00A92EE9" w:rsidRPr="003058E8" w:rsidRDefault="00A92EE9" w:rsidP="00A92EE9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中央健康保險局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98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年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12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月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14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日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健保審字第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0980095828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號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函令修正</w:t>
            </w:r>
          </w:p>
          <w:p w:rsidR="00A92EE9" w:rsidRPr="003058E8" w:rsidRDefault="00A92EE9" w:rsidP="00A92EE9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中央健康保險局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99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年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12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月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6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日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健保審字第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0990082225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號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函令修正</w:t>
            </w:r>
          </w:p>
          <w:p w:rsidR="00A92EE9" w:rsidRPr="003058E8" w:rsidRDefault="00A92EE9" w:rsidP="00A92EE9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中央健康保險局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100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年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10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月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3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日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健保審字第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1000075850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號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函令修正</w:t>
            </w:r>
          </w:p>
          <w:p w:rsidR="00A92EE9" w:rsidRPr="003058E8" w:rsidRDefault="00A92EE9" w:rsidP="00A92EE9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中央健康保險局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101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年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4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月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11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日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健保審字第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1010075126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號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函令</w:t>
            </w:r>
          </w:p>
          <w:p w:rsidR="00A92EE9" w:rsidRPr="003058E8" w:rsidRDefault="00A92EE9" w:rsidP="00A92EE9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中央健康保險局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102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年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2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月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7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日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健保審字第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1020034874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號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函令</w:t>
            </w:r>
          </w:p>
          <w:p w:rsidR="00A92EE9" w:rsidRPr="00A92EE9" w:rsidRDefault="00A92EE9" w:rsidP="00A92EE9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衛生福利部中央健康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保險署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102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年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7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月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18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日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健保審字第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10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20035689</w:t>
            </w:r>
            <w:proofErr w:type="gramEnd"/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號函令</w:t>
            </w:r>
          </w:p>
          <w:p w:rsidR="00A92EE9" w:rsidRPr="00A92EE9" w:rsidRDefault="00A92EE9" w:rsidP="00A92EE9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衛生福利部中央健康</w:t>
            </w:r>
            <w:proofErr w:type="gramStart"/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保險署</w:t>
            </w:r>
            <w:proofErr w:type="gramEnd"/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102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年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7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月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31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日</w:t>
            </w:r>
            <w:proofErr w:type="gramStart"/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健保審字第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1020035787</w:t>
            </w:r>
            <w:proofErr w:type="gramEnd"/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號函令</w:t>
            </w:r>
          </w:p>
          <w:p w:rsidR="00A92EE9" w:rsidRPr="00A92EE9" w:rsidRDefault="00A92EE9" w:rsidP="00A92EE9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衛生福利部中央健康</w:t>
            </w:r>
            <w:proofErr w:type="gramStart"/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保險署</w:t>
            </w:r>
            <w:proofErr w:type="gramEnd"/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103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年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4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月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28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日</w:t>
            </w:r>
            <w:proofErr w:type="gramStart"/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健保審字</w:t>
            </w:r>
            <w:proofErr w:type="gramEnd"/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第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 xml:space="preserve"> 1030035320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號函令</w:t>
            </w:r>
          </w:p>
          <w:p w:rsidR="00A92EE9" w:rsidRPr="00A92EE9" w:rsidRDefault="00A92EE9" w:rsidP="00A92EE9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衛生福利部中央健康</w:t>
            </w:r>
            <w:proofErr w:type="gramStart"/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保險署</w:t>
            </w:r>
            <w:proofErr w:type="gramEnd"/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103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年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12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月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3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日</w:t>
            </w:r>
            <w:proofErr w:type="gramStart"/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健保審字第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1030036475</w:t>
            </w:r>
            <w:proofErr w:type="gramEnd"/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號函令</w:t>
            </w:r>
          </w:p>
          <w:p w:rsidR="00A92EE9" w:rsidRPr="00A92EE9" w:rsidRDefault="00A92EE9" w:rsidP="00A92EE9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衛生福利部中央健康</w:t>
            </w:r>
            <w:proofErr w:type="gramStart"/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保險署</w:t>
            </w:r>
            <w:proofErr w:type="gramEnd"/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109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年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2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月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14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日</w:t>
            </w:r>
            <w:proofErr w:type="gramStart"/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健保審字第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1090034886</w:t>
            </w:r>
            <w:proofErr w:type="gramEnd"/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號函令</w:t>
            </w:r>
          </w:p>
          <w:p w:rsidR="00A92EE9" w:rsidRPr="00A92EE9" w:rsidRDefault="00A92EE9" w:rsidP="00A92EE9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衛生福利部中央健康</w:t>
            </w:r>
            <w:proofErr w:type="gramStart"/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保險署</w:t>
            </w:r>
            <w:proofErr w:type="gramEnd"/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110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年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12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月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14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日</w:t>
            </w:r>
            <w:proofErr w:type="gramStart"/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健保審字第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1100036610</w:t>
            </w:r>
            <w:proofErr w:type="gramEnd"/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號函令</w:t>
            </w:r>
          </w:p>
          <w:p w:rsidR="00A92EE9" w:rsidRPr="00A92EE9" w:rsidRDefault="00A92EE9" w:rsidP="00A92EE9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衛生福利部中央健康</w:t>
            </w:r>
            <w:proofErr w:type="gramStart"/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保險署</w:t>
            </w:r>
            <w:proofErr w:type="gramEnd"/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111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年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7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月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15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日</w:t>
            </w:r>
            <w:proofErr w:type="gramStart"/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健保審字第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1110671076</w:t>
            </w:r>
            <w:proofErr w:type="gramEnd"/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號函令</w:t>
            </w:r>
          </w:p>
          <w:p w:rsidR="00A92EE9" w:rsidRPr="003058E8" w:rsidRDefault="00A92EE9" w:rsidP="00A92EE9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衛生福利部中央健康</w:t>
            </w:r>
            <w:proofErr w:type="gramStart"/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保險署</w:t>
            </w:r>
            <w:proofErr w:type="gramEnd"/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112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年</w:t>
            </w:r>
            <w:r w:rsidRPr="00A92EE9">
              <w:rPr>
                <w:rFonts w:ascii="Times New Roman" w:eastAsia="標楷體" w:hAnsi="Times New Roman" w:hint="eastAsia"/>
                <w:color w:val="000000" w:themeColor="text1"/>
                <w:sz w:val="16"/>
              </w:rPr>
              <w:t>1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0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月</w:t>
            </w:r>
            <w:r w:rsidRPr="00A92EE9">
              <w:rPr>
                <w:rFonts w:ascii="Times New Roman" w:eastAsia="標楷體" w:hAnsi="Times New Roman" w:hint="eastAsia"/>
                <w:color w:val="000000" w:themeColor="text1"/>
                <w:sz w:val="16"/>
              </w:rPr>
              <w:t>3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0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日</w:t>
            </w:r>
            <w:proofErr w:type="gramStart"/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健保審字第</w:t>
            </w:r>
            <w:r w:rsidRPr="00A92EE9">
              <w:rPr>
                <w:rFonts w:ascii="Times New Roman" w:eastAsia="標楷體" w:hAnsi="Times New Roman"/>
                <w:color w:val="000000" w:themeColor="text1"/>
                <w:sz w:val="16"/>
              </w:rPr>
              <w:t>1120672686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  <w:sz w:val="16"/>
              </w:rPr>
              <w:t>號函令</w:t>
            </w:r>
          </w:p>
          <w:p w:rsidR="00A947E1" w:rsidRDefault="00A947E1" w:rsidP="000E2C5B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  <w:r w:rsidRPr="00A65E56">
              <w:rPr>
                <w:rFonts w:ascii="Times New Roman" w:eastAsia="標楷體" w:hAnsi="Times New Roman"/>
                <w:color w:val="000000" w:themeColor="text1"/>
                <w:sz w:val="16"/>
              </w:rPr>
              <w:t>衛生福利部中央健康</w:t>
            </w:r>
            <w:proofErr w:type="gramStart"/>
            <w:r w:rsidRPr="00A65E56">
              <w:rPr>
                <w:rFonts w:ascii="Times New Roman" w:eastAsia="標楷體" w:hAnsi="Times New Roman"/>
                <w:color w:val="000000" w:themeColor="text1"/>
                <w:sz w:val="16"/>
              </w:rPr>
              <w:t>保險署</w:t>
            </w:r>
            <w:proofErr w:type="gramEnd"/>
            <w:r w:rsidRPr="00A65E56">
              <w:rPr>
                <w:rFonts w:ascii="Times New Roman" w:eastAsia="標楷體" w:hAnsi="Times New Roman"/>
                <w:color w:val="000000" w:themeColor="text1"/>
                <w:sz w:val="16"/>
              </w:rPr>
              <w:t>11</w:t>
            </w:r>
            <w:r w:rsidRPr="00A65E56">
              <w:rPr>
                <w:rFonts w:ascii="Times New Roman" w:eastAsia="標楷體" w:hAnsi="Times New Roman" w:hint="eastAsia"/>
                <w:color w:val="000000" w:themeColor="text1"/>
                <w:sz w:val="16"/>
              </w:rPr>
              <w:t>4</w:t>
            </w:r>
            <w:r w:rsidRPr="00A65E56">
              <w:rPr>
                <w:rFonts w:ascii="Times New Roman" w:eastAsia="標楷體" w:hAnsi="Times New Roman"/>
                <w:color w:val="000000" w:themeColor="text1"/>
                <w:sz w:val="16"/>
              </w:rPr>
              <w:t>年</w:t>
            </w:r>
            <w:r w:rsidR="00266AB2" w:rsidRPr="00A65E56">
              <w:rPr>
                <w:rFonts w:ascii="Times New Roman" w:eastAsia="標楷體" w:hAnsi="Times New Roman" w:hint="eastAsia"/>
                <w:color w:val="000000" w:themeColor="text1"/>
                <w:sz w:val="16"/>
              </w:rPr>
              <w:t>4</w:t>
            </w:r>
            <w:r w:rsidRPr="00A65E56">
              <w:rPr>
                <w:rFonts w:ascii="Times New Roman" w:eastAsia="標楷體" w:hAnsi="Times New Roman"/>
                <w:color w:val="000000" w:themeColor="text1"/>
                <w:sz w:val="16"/>
              </w:rPr>
              <w:t>月</w:t>
            </w:r>
            <w:r w:rsidR="00C7359B" w:rsidRPr="00A65E56">
              <w:rPr>
                <w:rFonts w:ascii="Times New Roman" w:eastAsia="標楷體" w:hAnsi="Times New Roman" w:hint="eastAsia"/>
                <w:color w:val="000000" w:themeColor="text1"/>
                <w:sz w:val="16"/>
              </w:rPr>
              <w:t>2</w:t>
            </w:r>
            <w:r w:rsidR="00CB5176" w:rsidRPr="00A65E56">
              <w:rPr>
                <w:rFonts w:ascii="Times New Roman" w:eastAsia="標楷體" w:hAnsi="Times New Roman" w:hint="eastAsia"/>
                <w:color w:val="000000" w:themeColor="text1"/>
                <w:sz w:val="16"/>
              </w:rPr>
              <w:t>2</w:t>
            </w:r>
            <w:r w:rsidRPr="00A65E56">
              <w:rPr>
                <w:rFonts w:ascii="Times New Roman" w:eastAsia="標楷體" w:hAnsi="Times New Roman"/>
                <w:color w:val="000000" w:themeColor="text1"/>
                <w:sz w:val="16"/>
              </w:rPr>
              <w:t>日</w:t>
            </w:r>
            <w:proofErr w:type="gramStart"/>
            <w:r w:rsidRPr="00A65E56">
              <w:rPr>
                <w:rFonts w:ascii="Times New Roman" w:eastAsia="標楷體" w:hAnsi="Times New Roman"/>
                <w:color w:val="000000" w:themeColor="text1"/>
                <w:sz w:val="16"/>
              </w:rPr>
              <w:t>健保審字第</w:t>
            </w:r>
            <w:r w:rsidR="00C7359B" w:rsidRPr="00A65E56">
              <w:rPr>
                <w:rFonts w:ascii="Times New Roman" w:eastAsia="標楷體" w:hAnsi="Times New Roman" w:hint="eastAsia"/>
                <w:color w:val="000000" w:themeColor="text1"/>
                <w:sz w:val="16"/>
              </w:rPr>
              <w:t>1</w:t>
            </w:r>
            <w:r w:rsidR="00C7359B" w:rsidRPr="00A65E56">
              <w:rPr>
                <w:rFonts w:ascii="Times New Roman" w:eastAsia="標楷體" w:hAnsi="Times New Roman"/>
                <w:color w:val="000000" w:themeColor="text1"/>
                <w:sz w:val="16"/>
              </w:rPr>
              <w:t>140670703</w:t>
            </w:r>
            <w:proofErr w:type="gramEnd"/>
            <w:r w:rsidRPr="00A65E56">
              <w:rPr>
                <w:rFonts w:ascii="Times New Roman" w:eastAsia="標楷體" w:hAnsi="Times New Roman"/>
                <w:color w:val="000000" w:themeColor="text1"/>
                <w:sz w:val="16"/>
              </w:rPr>
              <w:t>號函令</w:t>
            </w:r>
          </w:p>
          <w:p w:rsidR="00A65E56" w:rsidRPr="00A65E56" w:rsidRDefault="00A65E56" w:rsidP="000E2C5B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</w:pPr>
            <w:r w:rsidRPr="00A65E56">
              <w:rPr>
                <w:rFonts w:ascii="Times New Roman" w:eastAsia="標楷體" w:hAnsi="Times New Roman"/>
                <w:color w:val="FF0000"/>
                <w:sz w:val="16"/>
                <w:u w:val="single"/>
              </w:rPr>
              <w:t>衛生福利部中央健康保險署</w:t>
            </w:r>
            <w:r w:rsidRPr="00A65E56">
              <w:rPr>
                <w:rFonts w:ascii="Times New Roman" w:eastAsia="標楷體" w:hAnsi="Times New Roman"/>
                <w:color w:val="FF0000"/>
                <w:sz w:val="16"/>
                <w:u w:val="single"/>
              </w:rPr>
              <w:t>11</w:t>
            </w:r>
            <w:r w:rsidRPr="00A65E56">
              <w:rPr>
                <w:rFonts w:ascii="Times New Roman" w:eastAsia="標楷體" w:hAnsi="Times New Roman" w:hint="eastAsia"/>
                <w:color w:val="FF0000"/>
                <w:sz w:val="16"/>
                <w:u w:val="single"/>
              </w:rPr>
              <w:t>4</w:t>
            </w:r>
            <w:r w:rsidRPr="00A65E56">
              <w:rPr>
                <w:rFonts w:ascii="Times New Roman" w:eastAsia="標楷體" w:hAnsi="Times New Roman"/>
                <w:color w:val="FF0000"/>
                <w:sz w:val="16"/>
                <w:u w:val="single"/>
              </w:rPr>
              <w:t>年</w:t>
            </w:r>
            <w:r w:rsidR="00511673">
              <w:rPr>
                <w:rFonts w:ascii="Times New Roman" w:eastAsia="標楷體" w:hAnsi="Times New Roman" w:hint="eastAsia"/>
                <w:color w:val="FF0000"/>
                <w:sz w:val="16"/>
                <w:u w:val="single"/>
              </w:rPr>
              <w:t>7</w:t>
            </w:r>
            <w:r w:rsidRPr="00A65E56">
              <w:rPr>
                <w:rFonts w:ascii="Times New Roman" w:eastAsia="標楷體" w:hAnsi="Times New Roman"/>
                <w:color w:val="FF0000"/>
                <w:sz w:val="16"/>
                <w:u w:val="single"/>
              </w:rPr>
              <w:t>月</w:t>
            </w:r>
            <w:r w:rsidR="00511673">
              <w:rPr>
                <w:rFonts w:ascii="Times New Roman" w:eastAsia="標楷體" w:hAnsi="Times New Roman" w:hint="eastAsia"/>
                <w:color w:val="FF0000"/>
                <w:sz w:val="16"/>
                <w:u w:val="single"/>
              </w:rPr>
              <w:t>15</w:t>
            </w:r>
            <w:r w:rsidRPr="00A65E56">
              <w:rPr>
                <w:rFonts w:ascii="Times New Roman" w:eastAsia="標楷體" w:hAnsi="Times New Roman"/>
                <w:color w:val="FF0000"/>
                <w:sz w:val="16"/>
                <w:u w:val="single"/>
              </w:rPr>
              <w:t>日健保審字第</w:t>
            </w:r>
            <w:r w:rsidRPr="00A65E56">
              <w:rPr>
                <w:rFonts w:ascii="Times New Roman" w:eastAsia="標楷體" w:hAnsi="Times New Roman"/>
                <w:color w:val="FF0000"/>
                <w:sz w:val="16"/>
                <w:u w:val="single"/>
              </w:rPr>
              <w:t>1140671425</w:t>
            </w:r>
            <w:r w:rsidRPr="00A65E56">
              <w:rPr>
                <w:rFonts w:ascii="Times New Roman" w:eastAsia="標楷體" w:hAnsi="Times New Roman"/>
                <w:color w:val="FF0000"/>
                <w:sz w:val="16"/>
                <w:u w:val="single"/>
              </w:rPr>
              <w:t>號函令</w:t>
            </w:r>
          </w:p>
          <w:p w:rsidR="00A947E1" w:rsidRDefault="00A947E1" w:rsidP="000E2C5B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*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本書各項規定後加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註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之日期為該規定最終異動生效日</w:t>
            </w:r>
          </w:p>
          <w:p w:rsidR="00C751F0" w:rsidRDefault="00C751F0" w:rsidP="000E2C5B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</w:pPr>
          </w:p>
          <w:p w:rsidR="00C751F0" w:rsidRDefault="00C751F0" w:rsidP="000E2C5B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</w:pPr>
          </w:p>
          <w:p w:rsidR="00C751F0" w:rsidRDefault="00C751F0" w:rsidP="000E2C5B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</w:pPr>
          </w:p>
          <w:p w:rsidR="00C751F0" w:rsidRDefault="00C751F0" w:rsidP="000E2C5B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</w:pPr>
          </w:p>
          <w:p w:rsidR="00C751F0" w:rsidRDefault="00C751F0" w:rsidP="000E2C5B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</w:pPr>
          </w:p>
          <w:p w:rsidR="00C751F0" w:rsidRDefault="00C751F0" w:rsidP="000E2C5B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</w:pPr>
          </w:p>
          <w:p w:rsidR="00C751F0" w:rsidRDefault="00C751F0" w:rsidP="000E2C5B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</w:pPr>
          </w:p>
          <w:p w:rsidR="00C751F0" w:rsidRDefault="00C751F0" w:rsidP="000E2C5B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</w:pPr>
          </w:p>
          <w:p w:rsidR="00C751F0" w:rsidRDefault="00C751F0" w:rsidP="000E2C5B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</w:pPr>
          </w:p>
          <w:p w:rsidR="00C751F0" w:rsidRDefault="00C751F0" w:rsidP="000E2C5B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</w:pPr>
          </w:p>
          <w:p w:rsidR="00C751F0" w:rsidRDefault="00C751F0" w:rsidP="000E2C5B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</w:pPr>
          </w:p>
          <w:p w:rsidR="00C751F0" w:rsidRDefault="00C751F0" w:rsidP="000E2C5B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</w:pPr>
          </w:p>
          <w:p w:rsidR="00C751F0" w:rsidRDefault="00C751F0" w:rsidP="000E2C5B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</w:pPr>
          </w:p>
          <w:p w:rsidR="00C751F0" w:rsidRDefault="00C751F0" w:rsidP="000E2C5B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</w:pPr>
          </w:p>
          <w:p w:rsidR="00C751F0" w:rsidRDefault="00C751F0" w:rsidP="000E2C5B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</w:pPr>
          </w:p>
          <w:p w:rsidR="00C751F0" w:rsidRDefault="00C751F0" w:rsidP="000E2C5B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</w:pPr>
          </w:p>
          <w:p w:rsidR="00C751F0" w:rsidRDefault="00C751F0" w:rsidP="000E2C5B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</w:pPr>
          </w:p>
          <w:p w:rsidR="00C751F0" w:rsidRDefault="00C751F0" w:rsidP="000E2C5B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</w:pPr>
          </w:p>
          <w:p w:rsidR="00C751F0" w:rsidRDefault="00C751F0" w:rsidP="000E2C5B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</w:pPr>
          </w:p>
          <w:p w:rsidR="00C751F0" w:rsidRDefault="00C751F0" w:rsidP="000E2C5B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</w:pPr>
          </w:p>
          <w:p w:rsidR="00C751F0" w:rsidRDefault="00C751F0" w:rsidP="000E2C5B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</w:pPr>
          </w:p>
          <w:p w:rsidR="00C751F0" w:rsidRDefault="00C751F0" w:rsidP="000E2C5B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</w:pPr>
          </w:p>
          <w:p w:rsidR="00C751F0" w:rsidRDefault="00C751F0" w:rsidP="000E2C5B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</w:pPr>
          </w:p>
          <w:p w:rsidR="00A947E1" w:rsidRPr="0034530B" w:rsidRDefault="00A947E1" w:rsidP="000E2C5B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7E1" w:rsidRPr="0034530B" w:rsidRDefault="00A947E1" w:rsidP="000E2C5B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A947E1" w:rsidRPr="00BA5FD5" w:rsidTr="00EF2935">
        <w:tblPrEx>
          <w:tblLook w:val="0020" w:firstRow="1" w:lastRow="0" w:firstColumn="0" w:lastColumn="0" w:noHBand="0" w:noVBand="0"/>
        </w:tblPrEx>
        <w:trPr>
          <w:trHeight w:val="5521"/>
          <w:jc w:val="center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7E1" w:rsidRDefault="00A947E1" w:rsidP="00A06114">
            <w:pPr>
              <w:kinsoku w:val="0"/>
              <w:overflowPunct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lastRenderedPageBreak/>
              <w:t>第</w:t>
            </w:r>
            <w:r w:rsidR="00C751F0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四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部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 xml:space="preserve"> </w:t>
            </w:r>
            <w:r w:rsidR="00C751F0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中醫</w:t>
            </w:r>
            <w:r w:rsidRPr="007F297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醫療費用審查注意事項</w:t>
            </w:r>
          </w:p>
          <w:p w:rsidR="000B088E" w:rsidRPr="000B088E" w:rsidRDefault="000B088E" w:rsidP="000E2C5B">
            <w:pPr>
              <w:kinsoku w:val="0"/>
              <w:spacing w:line="280" w:lineRule="exact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  <w:p w:rsidR="00A65E56" w:rsidRPr="00A65E56" w:rsidRDefault="00A65E56" w:rsidP="00D62CFC">
            <w:pPr>
              <w:pStyle w:val="a4"/>
              <w:kinsoku w:val="0"/>
              <w:spacing w:line="280" w:lineRule="exact"/>
              <w:ind w:leftChars="5" w:left="606" w:hangingChars="297" w:hanging="594"/>
              <w:jc w:val="both"/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</w:pPr>
            <w:r w:rsidRPr="00A65E56">
              <w:rPr>
                <w:rFonts w:ascii="Times New Roman" w:eastAsia="標楷體" w:hAnsi="Times New Roman"/>
                <w:bCs/>
                <w:sz w:val="20"/>
                <w:szCs w:val="20"/>
              </w:rPr>
              <w:t>十七、診斷病名為扭傷或挫傷時，</w:t>
            </w:r>
            <w:r w:rsidRPr="00A65E56"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  <w:t>應</w:t>
            </w:r>
            <w:r w:rsidRPr="00A65E56">
              <w:rPr>
                <w:rFonts w:ascii="Times New Roman" w:eastAsia="標楷體" w:hAnsi="Times New Roman"/>
                <w:bCs/>
                <w:sz w:val="20"/>
                <w:szCs w:val="20"/>
              </w:rPr>
              <w:t>於病歷上載明病人主訴之發生時間及原因，</w:t>
            </w:r>
            <w:r w:rsidR="00DA2275" w:rsidRPr="00A65E56"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  <w:t>未記載</w:t>
            </w:r>
            <w:proofErr w:type="gramStart"/>
            <w:r w:rsidR="00DA2275" w:rsidRPr="00A65E56"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  <w:t>得核扣</w:t>
            </w:r>
            <w:proofErr w:type="gramEnd"/>
            <w:r w:rsidR="00DA2275" w:rsidRPr="00A65E56"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  <w:t>診察費；</w:t>
            </w:r>
            <w:proofErr w:type="gramStart"/>
            <w:r w:rsidR="00DA2275" w:rsidRPr="00A65E56"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  <w:t>又倘為外因</w:t>
            </w:r>
            <w:proofErr w:type="gramEnd"/>
            <w:r w:rsidR="00DA2275" w:rsidRPr="00A65E56"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  <w:t>所致之扭傷或挫傷，需同時將損傷性質</w:t>
            </w:r>
            <w:proofErr w:type="gramStart"/>
            <w:r w:rsidR="00DA2275" w:rsidRPr="00A65E56"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  <w:t>及外因予</w:t>
            </w:r>
            <w:proofErr w:type="gramEnd"/>
            <w:r w:rsidR="00DA2275" w:rsidRPr="00A65E56"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  <w:t>以編碼，並申報於特約醫事服務機構門診醫療服務點數及醫令清單，未申報</w:t>
            </w:r>
            <w:proofErr w:type="gramStart"/>
            <w:r w:rsidR="00DA2275" w:rsidRPr="00A65E56"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  <w:t>得核</w:t>
            </w:r>
            <w:proofErr w:type="gramEnd"/>
            <w:r w:rsidR="00DA2275" w:rsidRPr="00A65E56"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  <w:t>扣診察費</w:t>
            </w:r>
            <w:r w:rsidR="00DA2275" w:rsidRPr="00A65E56"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  <w:u w:val="single"/>
              </w:rPr>
              <w:t>。</w:t>
            </w:r>
            <w:r w:rsidR="00DA2275" w:rsidRPr="00A65E56"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  <w:u w:val="single"/>
              </w:rPr>
              <w:t>(114/</w:t>
            </w:r>
            <w:r w:rsidR="00AD5C13"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  <w:u w:val="single"/>
              </w:rPr>
              <w:t>8</w:t>
            </w:r>
            <w:r w:rsidR="00DA2275" w:rsidRPr="00A65E56"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  <w:u w:val="single"/>
              </w:rPr>
              <w:t>/</w:t>
            </w:r>
            <w:r w:rsidR="00AD5C13"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  <w:u w:val="single"/>
              </w:rPr>
              <w:t>1</w:t>
            </w:r>
            <w:r w:rsidR="00DA2275" w:rsidRPr="00A65E56"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  <w:u w:val="single"/>
              </w:rPr>
              <w:t>)</w:t>
            </w:r>
            <w:r w:rsidR="00DA2275" w:rsidRPr="00A65E56"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A65E56" w:rsidRDefault="00A65E56" w:rsidP="00A65E56">
            <w:pPr>
              <w:pStyle w:val="a4"/>
              <w:spacing w:line="360" w:lineRule="exact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</w:p>
          <w:p w:rsidR="00A65E56" w:rsidRPr="00A65E56" w:rsidRDefault="00A65E56" w:rsidP="00A65E56">
            <w:pPr>
              <w:pStyle w:val="a4"/>
              <w:kinsoku w:val="0"/>
              <w:spacing w:line="270" w:lineRule="exact"/>
              <w:ind w:left="760" w:hangingChars="380" w:hanging="760"/>
              <w:jc w:val="both"/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</w:pPr>
            <w:r w:rsidRPr="00A65E56"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  <w:u w:val="single"/>
              </w:rPr>
              <w:t>二十八、</w:t>
            </w:r>
            <w:r w:rsidR="00DB2CA7" w:rsidRPr="00DB2CA7"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  <w:u w:val="single"/>
              </w:rPr>
              <w:t>傷科治療處置費</w:t>
            </w:r>
            <w:r w:rsidR="00DB2CA7" w:rsidRPr="00DB2CA7"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  <w:t>(E01-E02)</w:t>
            </w:r>
            <w:r w:rsidR="00DB2CA7" w:rsidRPr="00DB2CA7"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  <w:u w:val="single"/>
              </w:rPr>
              <w:t>審查原則</w:t>
            </w:r>
            <w:r w:rsidRPr="00A65E56"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  <w:u w:val="single"/>
              </w:rPr>
              <w:t>：</w:t>
            </w:r>
            <w:r w:rsidR="00D62CFC" w:rsidRPr="00A65E56"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  <w:u w:val="single"/>
              </w:rPr>
              <w:t>(114/</w:t>
            </w:r>
            <w:r w:rsidR="00AD5C13"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  <w:u w:val="single"/>
              </w:rPr>
              <w:t>8</w:t>
            </w:r>
            <w:r w:rsidR="00D62CFC" w:rsidRPr="00A65E56"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  <w:u w:val="single"/>
              </w:rPr>
              <w:t>/</w:t>
            </w:r>
            <w:r w:rsidR="00AD5C13"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  <w:u w:val="single"/>
              </w:rPr>
              <w:t>1</w:t>
            </w:r>
            <w:r w:rsidR="00D62CFC" w:rsidRPr="00A65E56"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  <w:u w:val="single"/>
              </w:rPr>
              <w:t>)</w:t>
            </w:r>
          </w:p>
          <w:p w:rsidR="00A65E56" w:rsidRDefault="00A65E56" w:rsidP="007D389E">
            <w:pPr>
              <w:pStyle w:val="a4"/>
              <w:numPr>
                <w:ilvl w:val="0"/>
                <w:numId w:val="14"/>
              </w:numPr>
              <w:kinsoku w:val="0"/>
              <w:spacing w:line="270" w:lineRule="exact"/>
              <w:ind w:left="1168" w:hanging="394"/>
              <w:jc w:val="both"/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</w:pPr>
            <w:r w:rsidRPr="00A65E56"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  <w:u w:val="single"/>
              </w:rPr>
              <w:t>病歷皆應詳實記載病情及傷科手法。</w:t>
            </w:r>
          </w:p>
          <w:p w:rsidR="00A947E1" w:rsidRPr="00350BB6" w:rsidRDefault="00A65E56" w:rsidP="00350BB6">
            <w:pPr>
              <w:pStyle w:val="a4"/>
              <w:numPr>
                <w:ilvl w:val="0"/>
                <w:numId w:val="14"/>
              </w:numPr>
              <w:kinsoku w:val="0"/>
              <w:spacing w:line="270" w:lineRule="exact"/>
              <w:ind w:left="1168" w:hanging="394"/>
              <w:jc w:val="both"/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  <w:u w:val="single"/>
              </w:rPr>
            </w:pPr>
            <w:r w:rsidRPr="00A65E56"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  <w:u w:val="single"/>
              </w:rPr>
              <w:t>單獨實施冰</w:t>
            </w:r>
            <w:r w:rsidR="00415C19" w:rsidRPr="00A65E56"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  <w:u w:val="single"/>
              </w:rPr>
              <w:t>敷</w:t>
            </w:r>
            <w:r w:rsidRPr="00A65E56"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  <w:u w:val="single"/>
              </w:rPr>
              <w:t>、熱敷、藥布、外敷等處置而申報傷科處置費</w:t>
            </w:r>
            <w:r w:rsidRPr="00A65E56"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  <w:t>(E01-E02)</w:t>
            </w:r>
            <w:r w:rsidRPr="00A65E56"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  <w:u w:val="single"/>
              </w:rPr>
              <w:t>，限扭、拉、挫、外傷急性期</w:t>
            </w:r>
            <w:r w:rsidRPr="00A65E56"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  <w:t>48</w:t>
            </w:r>
            <w:r w:rsidRPr="00A65E56"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  <w:u w:val="single"/>
              </w:rPr>
              <w:t>小時內，並應記載發生時間、原因及症狀，延長急性期須於病歷詳細說明</w:t>
            </w:r>
            <w:r w:rsidR="00312FA9" w:rsidRPr="00312FA9"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  <w:u w:val="single"/>
              </w:rPr>
              <w:t>；</w:t>
            </w:r>
            <w:r w:rsidRPr="00A65E56"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  <w:u w:val="single"/>
              </w:rPr>
              <w:t>單純拔罐等輔助療法</w:t>
            </w:r>
            <w:r w:rsidRPr="00A65E56"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  <w:t>(CH01~CH09)</w:t>
            </w:r>
            <w:r w:rsidRPr="00A65E56"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  <w:u w:val="single"/>
              </w:rPr>
              <w:t>不可單獨申報傷科處置。</w:t>
            </w:r>
            <w:bookmarkStart w:id="0" w:name="_GoBack"/>
            <w:bookmarkEnd w:id="0"/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7E1" w:rsidRPr="007F297D" w:rsidRDefault="00A947E1" w:rsidP="00A06114">
            <w:pPr>
              <w:kinsoku w:val="0"/>
              <w:overflowPunct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第</w:t>
            </w:r>
            <w:r w:rsidR="00C751F0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四部</w:t>
            </w:r>
            <w:r w:rsidR="00C751F0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 xml:space="preserve"> </w:t>
            </w:r>
            <w:r w:rsidR="00C751F0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中醫</w:t>
            </w:r>
            <w:r w:rsidRPr="007F297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醫療費用審查注意事項</w:t>
            </w:r>
          </w:p>
          <w:p w:rsidR="00A947E1" w:rsidRPr="00966D0E" w:rsidRDefault="00A947E1" w:rsidP="000E2C5B">
            <w:pPr>
              <w:kinsoku w:val="0"/>
              <w:ind w:left="806" w:hangingChars="403" w:hanging="806"/>
              <w:jc w:val="both"/>
              <w:rPr>
                <w:rFonts w:ascii="Times New Roman" w:eastAsia="標楷體" w:hAnsi="Times New Roman"/>
                <w:color w:val="FFFFFF" w:themeColor="background1"/>
                <w:kern w:val="0"/>
                <w:sz w:val="20"/>
                <w:szCs w:val="20"/>
              </w:rPr>
            </w:pPr>
          </w:p>
          <w:p w:rsidR="00A947E1" w:rsidRPr="00A65E56" w:rsidRDefault="00A65E56" w:rsidP="00A65E56">
            <w:pPr>
              <w:pStyle w:val="a4"/>
              <w:kinsoku w:val="0"/>
              <w:spacing w:line="270" w:lineRule="exact"/>
              <w:ind w:left="528" w:hangingChars="264" w:hanging="528"/>
              <w:jc w:val="both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A65E56">
              <w:rPr>
                <w:rFonts w:ascii="Times New Roman" w:eastAsia="標楷體" w:hAnsi="Times New Roman"/>
                <w:bCs/>
                <w:sz w:val="20"/>
                <w:szCs w:val="20"/>
              </w:rPr>
              <w:t>十七、診斷病名為扭傷或挫傷時，</w:t>
            </w:r>
            <w:r w:rsidRPr="007E58BE"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  <w:t>未</w:t>
            </w:r>
            <w:r w:rsidRPr="00A65E56">
              <w:rPr>
                <w:rFonts w:ascii="Times New Roman" w:eastAsia="標楷體" w:hAnsi="Times New Roman"/>
                <w:bCs/>
                <w:sz w:val="20"/>
                <w:szCs w:val="20"/>
              </w:rPr>
              <w:t>於病歷上載明病人主訴之發生時間及原因</w:t>
            </w:r>
            <w:r w:rsidRPr="00415C19"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  <w:t>者</w:t>
            </w:r>
            <w:r w:rsidRPr="007E58BE"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  <w:t>，應加強審查</w:t>
            </w:r>
            <w:r w:rsidRPr="00A65E56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。</w:t>
            </w:r>
          </w:p>
          <w:p w:rsidR="00A947E1" w:rsidRDefault="00A947E1" w:rsidP="000E2C5B">
            <w:pPr>
              <w:kinsoku w:val="0"/>
              <w:ind w:left="806" w:hangingChars="403" w:hanging="806"/>
              <w:jc w:val="both"/>
              <w:rPr>
                <w:rFonts w:ascii="Times New Roman" w:eastAsia="標楷體" w:hAnsi="Times New Roman"/>
                <w:color w:val="FFFFFF" w:themeColor="background1"/>
                <w:kern w:val="0"/>
                <w:sz w:val="20"/>
                <w:szCs w:val="20"/>
              </w:rPr>
            </w:pPr>
          </w:p>
          <w:p w:rsidR="00A947E1" w:rsidRDefault="00A947E1" w:rsidP="000E2C5B">
            <w:pPr>
              <w:kinsoku w:val="0"/>
              <w:ind w:left="806" w:hangingChars="403" w:hanging="806"/>
              <w:jc w:val="both"/>
              <w:rPr>
                <w:rFonts w:ascii="Times New Roman" w:eastAsia="標楷體" w:hAnsi="Times New Roman"/>
                <w:color w:val="FFFFFF" w:themeColor="background1"/>
                <w:kern w:val="0"/>
                <w:sz w:val="20"/>
                <w:szCs w:val="20"/>
              </w:rPr>
            </w:pPr>
          </w:p>
          <w:p w:rsidR="00A947E1" w:rsidRDefault="00A947E1" w:rsidP="000E2C5B">
            <w:pPr>
              <w:kinsoku w:val="0"/>
              <w:ind w:left="806" w:hangingChars="403" w:hanging="806"/>
              <w:jc w:val="both"/>
              <w:rPr>
                <w:rFonts w:ascii="Times New Roman" w:eastAsia="標楷體" w:hAnsi="Times New Roman"/>
                <w:color w:val="FFFFFF" w:themeColor="background1"/>
                <w:kern w:val="0"/>
                <w:sz w:val="20"/>
                <w:szCs w:val="20"/>
              </w:rPr>
            </w:pPr>
          </w:p>
          <w:p w:rsidR="00A947E1" w:rsidRDefault="00A947E1" w:rsidP="000E2C5B">
            <w:pPr>
              <w:kinsoku w:val="0"/>
              <w:ind w:left="806" w:hangingChars="403" w:hanging="806"/>
              <w:jc w:val="both"/>
              <w:rPr>
                <w:rFonts w:ascii="Times New Roman" w:eastAsia="標楷體" w:hAnsi="Times New Roman"/>
                <w:color w:val="FFFFFF" w:themeColor="background1"/>
                <w:kern w:val="0"/>
                <w:sz w:val="20"/>
                <w:szCs w:val="20"/>
              </w:rPr>
            </w:pPr>
          </w:p>
          <w:p w:rsidR="00A947E1" w:rsidRDefault="00A947E1" w:rsidP="000E2C5B">
            <w:pPr>
              <w:kinsoku w:val="0"/>
              <w:ind w:left="806" w:hangingChars="403" w:hanging="806"/>
              <w:jc w:val="both"/>
              <w:rPr>
                <w:rFonts w:ascii="Times New Roman" w:eastAsia="標楷體" w:hAnsi="Times New Roman"/>
                <w:color w:val="FFFFFF" w:themeColor="background1"/>
                <w:kern w:val="0"/>
                <w:sz w:val="20"/>
                <w:szCs w:val="20"/>
              </w:rPr>
            </w:pPr>
          </w:p>
          <w:p w:rsidR="00A947E1" w:rsidRDefault="00A947E1" w:rsidP="00EF2935">
            <w:pPr>
              <w:kinsoku w:val="0"/>
              <w:ind w:left="807" w:hangingChars="403" w:hanging="807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:rsidR="00EF2935" w:rsidRDefault="00EF2935" w:rsidP="00EF2935">
            <w:pPr>
              <w:kinsoku w:val="0"/>
              <w:ind w:left="807" w:hangingChars="403" w:hanging="807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:rsidR="00EF2935" w:rsidRPr="00BA5FD5" w:rsidRDefault="00EF2935" w:rsidP="00EF2935">
            <w:pPr>
              <w:kinsoku w:val="0"/>
              <w:ind w:left="807" w:hangingChars="403" w:hanging="807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:rsidR="00A3535B" w:rsidRDefault="00A3535B" w:rsidP="00E20FE8"/>
    <w:sectPr w:rsidR="00A3535B" w:rsidSect="00C7359B">
      <w:footerReference w:type="default" r:id="rId8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5F6" w:rsidRDefault="00FA65F6" w:rsidP="00FA65F6">
      <w:r>
        <w:separator/>
      </w:r>
    </w:p>
  </w:endnote>
  <w:endnote w:type="continuationSeparator" w:id="0">
    <w:p w:rsidR="00FA65F6" w:rsidRDefault="00FA65F6" w:rsidP="00FA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全真楷書">
    <w:altName w:val="微軟正黑體"/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2666623"/>
      <w:docPartObj>
        <w:docPartGallery w:val="Page Numbers (Bottom of Page)"/>
        <w:docPartUnique/>
      </w:docPartObj>
    </w:sdtPr>
    <w:sdtEndPr/>
    <w:sdtContent>
      <w:p w:rsidR="00FA65F6" w:rsidRDefault="00FA65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FA65F6" w:rsidRDefault="00FA65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5F6" w:rsidRDefault="00FA65F6" w:rsidP="00FA65F6">
      <w:r>
        <w:separator/>
      </w:r>
    </w:p>
  </w:footnote>
  <w:footnote w:type="continuationSeparator" w:id="0">
    <w:p w:rsidR="00FA65F6" w:rsidRDefault="00FA65F6" w:rsidP="00FA6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66D3"/>
    <w:multiLevelType w:val="hybridMultilevel"/>
    <w:tmpl w:val="05889D90"/>
    <w:lvl w:ilvl="0" w:tplc="E728822A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D73B69"/>
    <w:multiLevelType w:val="hybridMultilevel"/>
    <w:tmpl w:val="D5C2F772"/>
    <w:lvl w:ilvl="0" w:tplc="F664F896">
      <w:start w:val="1"/>
      <w:numFmt w:val="ideographLegalTradition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545C6F"/>
    <w:multiLevelType w:val="hybridMultilevel"/>
    <w:tmpl w:val="A94C41F4"/>
    <w:lvl w:ilvl="0" w:tplc="6346DC06">
      <w:start w:val="2"/>
      <w:numFmt w:val="taiwaneseCountingThousand"/>
      <w:lvlText w:val="第%1部"/>
      <w:lvlJc w:val="left"/>
      <w:pPr>
        <w:ind w:left="1005" w:hanging="10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226F18"/>
    <w:multiLevelType w:val="hybridMultilevel"/>
    <w:tmpl w:val="1EBA3AB8"/>
    <w:lvl w:ilvl="0" w:tplc="A69EA0E6">
      <w:start w:val="1"/>
      <w:numFmt w:val="ideographLegalTradition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A3733E"/>
    <w:multiLevelType w:val="hybridMultilevel"/>
    <w:tmpl w:val="A94C41F4"/>
    <w:lvl w:ilvl="0" w:tplc="6346DC06">
      <w:start w:val="2"/>
      <w:numFmt w:val="taiwaneseCountingThousand"/>
      <w:lvlText w:val="第%1部"/>
      <w:lvlJc w:val="left"/>
      <w:pPr>
        <w:ind w:left="1005" w:hanging="10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B51A1F"/>
    <w:multiLevelType w:val="hybridMultilevel"/>
    <w:tmpl w:val="DA544096"/>
    <w:lvl w:ilvl="0" w:tplc="39B2F52A">
      <w:start w:val="1"/>
      <w:numFmt w:val="taiwaneseCountingThousand"/>
      <w:lvlText w:val="第%1部"/>
      <w:lvlJc w:val="left"/>
      <w:pPr>
        <w:ind w:left="1005" w:hanging="10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3D5D86"/>
    <w:multiLevelType w:val="hybridMultilevel"/>
    <w:tmpl w:val="DD42A8BA"/>
    <w:lvl w:ilvl="0" w:tplc="2C8EBF6A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4C0C3DF1"/>
    <w:multiLevelType w:val="hybridMultilevel"/>
    <w:tmpl w:val="B1FA478A"/>
    <w:lvl w:ilvl="0" w:tplc="F9D85C0C">
      <w:start w:val="1"/>
      <w:numFmt w:val="ideographLegalTradition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DC4218"/>
    <w:multiLevelType w:val="hybridMultilevel"/>
    <w:tmpl w:val="5ADABBF6"/>
    <w:lvl w:ilvl="0" w:tplc="55AAC81E">
      <w:start w:val="1"/>
      <w:numFmt w:val="ideographLegalTraditional"/>
      <w:lvlText w:val="%1、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9" w15:restartNumberingAfterBreak="0">
    <w:nsid w:val="6BDB108C"/>
    <w:multiLevelType w:val="hybridMultilevel"/>
    <w:tmpl w:val="4B404192"/>
    <w:lvl w:ilvl="0" w:tplc="2FA6466E">
      <w:start w:val="1"/>
      <w:numFmt w:val="taiwaneseCountingThousand"/>
      <w:lvlText w:val="(%1)"/>
      <w:lvlJc w:val="left"/>
      <w:pPr>
        <w:ind w:left="648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10" w15:restartNumberingAfterBreak="0">
    <w:nsid w:val="709E3BF9"/>
    <w:multiLevelType w:val="hybridMultilevel"/>
    <w:tmpl w:val="5ADABBF6"/>
    <w:lvl w:ilvl="0" w:tplc="55AAC81E">
      <w:start w:val="1"/>
      <w:numFmt w:val="ideographLegalTraditional"/>
      <w:lvlText w:val="%1、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1" w15:restartNumberingAfterBreak="0">
    <w:nsid w:val="70DC04EC"/>
    <w:multiLevelType w:val="hybridMultilevel"/>
    <w:tmpl w:val="DA544096"/>
    <w:lvl w:ilvl="0" w:tplc="39B2F52A">
      <w:start w:val="1"/>
      <w:numFmt w:val="taiwaneseCountingThousand"/>
      <w:lvlText w:val="第%1部"/>
      <w:lvlJc w:val="left"/>
      <w:pPr>
        <w:ind w:left="1005" w:hanging="10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5934C5"/>
    <w:multiLevelType w:val="hybridMultilevel"/>
    <w:tmpl w:val="DA544096"/>
    <w:lvl w:ilvl="0" w:tplc="39B2F52A">
      <w:start w:val="1"/>
      <w:numFmt w:val="taiwaneseCountingThousand"/>
      <w:lvlText w:val="第%1部"/>
      <w:lvlJc w:val="left"/>
      <w:pPr>
        <w:ind w:left="1005" w:hanging="10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CF139F"/>
    <w:multiLevelType w:val="hybridMultilevel"/>
    <w:tmpl w:val="626AD80C"/>
    <w:lvl w:ilvl="0" w:tplc="250C9F78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3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73"/>
    <w:rsid w:val="00017102"/>
    <w:rsid w:val="00026D92"/>
    <w:rsid w:val="000305C8"/>
    <w:rsid w:val="00053CA5"/>
    <w:rsid w:val="000547B1"/>
    <w:rsid w:val="000575C2"/>
    <w:rsid w:val="00067314"/>
    <w:rsid w:val="00093604"/>
    <w:rsid w:val="000B088E"/>
    <w:rsid w:val="000E72A6"/>
    <w:rsid w:val="00103E08"/>
    <w:rsid w:val="00122749"/>
    <w:rsid w:val="00192EFC"/>
    <w:rsid w:val="001B287E"/>
    <w:rsid w:val="001B2F6B"/>
    <w:rsid w:val="001B4555"/>
    <w:rsid w:val="001D02AB"/>
    <w:rsid w:val="001E28B7"/>
    <w:rsid w:val="001E4DD7"/>
    <w:rsid w:val="001E6102"/>
    <w:rsid w:val="00235DDE"/>
    <w:rsid w:val="00244DA1"/>
    <w:rsid w:val="00266AB2"/>
    <w:rsid w:val="0027355A"/>
    <w:rsid w:val="002953F5"/>
    <w:rsid w:val="002E51E9"/>
    <w:rsid w:val="00303C31"/>
    <w:rsid w:val="003129DF"/>
    <w:rsid w:val="00312FA9"/>
    <w:rsid w:val="003255FD"/>
    <w:rsid w:val="0034530B"/>
    <w:rsid w:val="00350BB6"/>
    <w:rsid w:val="00373E95"/>
    <w:rsid w:val="003D1047"/>
    <w:rsid w:val="004045BA"/>
    <w:rsid w:val="00413FFC"/>
    <w:rsid w:val="00415C19"/>
    <w:rsid w:val="00462A5F"/>
    <w:rsid w:val="00470AF1"/>
    <w:rsid w:val="00483CCF"/>
    <w:rsid w:val="00485D5D"/>
    <w:rsid w:val="00493385"/>
    <w:rsid w:val="004B0D7A"/>
    <w:rsid w:val="004B6C72"/>
    <w:rsid w:val="004D244B"/>
    <w:rsid w:val="00501942"/>
    <w:rsid w:val="00511673"/>
    <w:rsid w:val="005153D3"/>
    <w:rsid w:val="00517D39"/>
    <w:rsid w:val="005232A7"/>
    <w:rsid w:val="00532211"/>
    <w:rsid w:val="00540F89"/>
    <w:rsid w:val="005509D8"/>
    <w:rsid w:val="00556A93"/>
    <w:rsid w:val="00563101"/>
    <w:rsid w:val="00590010"/>
    <w:rsid w:val="005E5A63"/>
    <w:rsid w:val="00662866"/>
    <w:rsid w:val="00674875"/>
    <w:rsid w:val="00677326"/>
    <w:rsid w:val="006822AC"/>
    <w:rsid w:val="006904A3"/>
    <w:rsid w:val="00696BDA"/>
    <w:rsid w:val="006A5C5E"/>
    <w:rsid w:val="006D40C4"/>
    <w:rsid w:val="00710AEB"/>
    <w:rsid w:val="00736112"/>
    <w:rsid w:val="00743F3E"/>
    <w:rsid w:val="00744936"/>
    <w:rsid w:val="00755A36"/>
    <w:rsid w:val="00757F66"/>
    <w:rsid w:val="0077204C"/>
    <w:rsid w:val="00793C93"/>
    <w:rsid w:val="007D389E"/>
    <w:rsid w:val="007D3D7A"/>
    <w:rsid w:val="007D69B3"/>
    <w:rsid w:val="007E58BE"/>
    <w:rsid w:val="007F297D"/>
    <w:rsid w:val="007F7339"/>
    <w:rsid w:val="008368A7"/>
    <w:rsid w:val="00863A8F"/>
    <w:rsid w:val="008732C8"/>
    <w:rsid w:val="00874978"/>
    <w:rsid w:val="00894D9C"/>
    <w:rsid w:val="00895677"/>
    <w:rsid w:val="008C2F25"/>
    <w:rsid w:val="008C2F73"/>
    <w:rsid w:val="008C3DC4"/>
    <w:rsid w:val="0090505B"/>
    <w:rsid w:val="009228F2"/>
    <w:rsid w:val="00934C23"/>
    <w:rsid w:val="00961609"/>
    <w:rsid w:val="00966D0E"/>
    <w:rsid w:val="00972437"/>
    <w:rsid w:val="00983016"/>
    <w:rsid w:val="009C6B39"/>
    <w:rsid w:val="009F1539"/>
    <w:rsid w:val="009F5CE0"/>
    <w:rsid w:val="00A06114"/>
    <w:rsid w:val="00A1211B"/>
    <w:rsid w:val="00A3535B"/>
    <w:rsid w:val="00A362A5"/>
    <w:rsid w:val="00A430FD"/>
    <w:rsid w:val="00A452D5"/>
    <w:rsid w:val="00A5642F"/>
    <w:rsid w:val="00A60E00"/>
    <w:rsid w:val="00A65437"/>
    <w:rsid w:val="00A65E56"/>
    <w:rsid w:val="00A74B05"/>
    <w:rsid w:val="00A85F53"/>
    <w:rsid w:val="00A92EE9"/>
    <w:rsid w:val="00A947E1"/>
    <w:rsid w:val="00AA13F1"/>
    <w:rsid w:val="00AA6855"/>
    <w:rsid w:val="00AB021A"/>
    <w:rsid w:val="00AC109A"/>
    <w:rsid w:val="00AC7109"/>
    <w:rsid w:val="00AD5C13"/>
    <w:rsid w:val="00AE7B28"/>
    <w:rsid w:val="00AF7FDB"/>
    <w:rsid w:val="00B01445"/>
    <w:rsid w:val="00B03EC2"/>
    <w:rsid w:val="00B35364"/>
    <w:rsid w:val="00B450C6"/>
    <w:rsid w:val="00B55DE4"/>
    <w:rsid w:val="00BA0CE8"/>
    <w:rsid w:val="00BD4F90"/>
    <w:rsid w:val="00BE01AB"/>
    <w:rsid w:val="00C06BA5"/>
    <w:rsid w:val="00C42942"/>
    <w:rsid w:val="00C57FD7"/>
    <w:rsid w:val="00C67830"/>
    <w:rsid w:val="00C7359B"/>
    <w:rsid w:val="00C751F0"/>
    <w:rsid w:val="00C768EE"/>
    <w:rsid w:val="00C817C7"/>
    <w:rsid w:val="00C959F1"/>
    <w:rsid w:val="00CA03C6"/>
    <w:rsid w:val="00CB477E"/>
    <w:rsid w:val="00CB5176"/>
    <w:rsid w:val="00CB6F8F"/>
    <w:rsid w:val="00CC694E"/>
    <w:rsid w:val="00CC7A5C"/>
    <w:rsid w:val="00CE1291"/>
    <w:rsid w:val="00CE614B"/>
    <w:rsid w:val="00CF0387"/>
    <w:rsid w:val="00D014ED"/>
    <w:rsid w:val="00D40578"/>
    <w:rsid w:val="00D422C9"/>
    <w:rsid w:val="00D62CFC"/>
    <w:rsid w:val="00D914AF"/>
    <w:rsid w:val="00DA2275"/>
    <w:rsid w:val="00DA2FF8"/>
    <w:rsid w:val="00DB04F6"/>
    <w:rsid w:val="00DB1BB5"/>
    <w:rsid w:val="00DB2CA7"/>
    <w:rsid w:val="00E20FE8"/>
    <w:rsid w:val="00E37917"/>
    <w:rsid w:val="00E41BD5"/>
    <w:rsid w:val="00E42052"/>
    <w:rsid w:val="00E9657E"/>
    <w:rsid w:val="00EA157C"/>
    <w:rsid w:val="00EA1A85"/>
    <w:rsid w:val="00EA5BF5"/>
    <w:rsid w:val="00ED2699"/>
    <w:rsid w:val="00EF2935"/>
    <w:rsid w:val="00EF78CB"/>
    <w:rsid w:val="00F124BA"/>
    <w:rsid w:val="00F13827"/>
    <w:rsid w:val="00F21E0F"/>
    <w:rsid w:val="00F22CF2"/>
    <w:rsid w:val="00F33D1F"/>
    <w:rsid w:val="00F76F22"/>
    <w:rsid w:val="00F962B6"/>
    <w:rsid w:val="00FA65F6"/>
    <w:rsid w:val="00FC07F1"/>
    <w:rsid w:val="00FC64B0"/>
    <w:rsid w:val="00F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79846"/>
  <w15:chartTrackingRefBased/>
  <w15:docId w15:val="{10E91A99-12FB-436A-A8F6-0C78A2FF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2274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spaper">
    <w:name w:val="bbs_paper"/>
    <w:basedOn w:val="a0"/>
    <w:rsid w:val="00FA65F6"/>
  </w:style>
  <w:style w:type="paragraph" w:styleId="a3">
    <w:name w:val="List Paragraph"/>
    <w:basedOn w:val="a"/>
    <w:uiPriority w:val="34"/>
    <w:qFormat/>
    <w:rsid w:val="00FA65F6"/>
    <w:pPr>
      <w:ind w:left="480"/>
    </w:pPr>
  </w:style>
  <w:style w:type="paragraph" w:styleId="a4">
    <w:name w:val="No Spacing"/>
    <w:qFormat/>
    <w:rsid w:val="00FA65F6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5">
    <w:name w:val="header"/>
    <w:basedOn w:val="a"/>
    <w:link w:val="a6"/>
    <w:uiPriority w:val="99"/>
    <w:unhideWhenUsed/>
    <w:rsid w:val="00FA6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65F6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6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65F6"/>
    <w:rPr>
      <w:rFonts w:ascii="Calibri" w:eastAsia="新細明體" w:hAnsi="Calibri" w:cs="Times New Roman"/>
      <w:kern w:val="3"/>
      <w:sz w:val="20"/>
      <w:szCs w:val="20"/>
    </w:rPr>
  </w:style>
  <w:style w:type="table" w:styleId="a9">
    <w:name w:val="Table Grid"/>
    <w:basedOn w:val="a1"/>
    <w:uiPriority w:val="59"/>
    <w:rsid w:val="005E5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B450C6"/>
    <w:pPr>
      <w:widowControl/>
      <w:suppressAutoHyphens w:val="0"/>
      <w:autoSpaceDN/>
      <w:textAlignment w:val="auto"/>
    </w:pPr>
    <w:rPr>
      <w:rFonts w:ascii="細明體" w:eastAsia="細明體" w:hAnsi="細明體" w:cs="新細明體"/>
      <w:kern w:val="0"/>
      <w:szCs w:val="24"/>
    </w:rPr>
  </w:style>
  <w:style w:type="paragraph" w:customStyle="1" w:styleId="aa">
    <w:name w:val="第三層"/>
    <w:basedOn w:val="a"/>
    <w:qFormat/>
    <w:rsid w:val="00A5642F"/>
    <w:pPr>
      <w:snapToGrid w:val="0"/>
      <w:spacing w:line="600" w:lineRule="exact"/>
      <w:jc w:val="both"/>
    </w:pPr>
    <w:rPr>
      <w:rFonts w:ascii="標楷體" w:eastAsia="標楷體" w:hAnsi="標楷體"/>
      <w:b/>
      <w:kern w:val="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93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93604"/>
    <w:rPr>
      <w:rFonts w:asciiTheme="majorHAnsi" w:eastAsiaTheme="majorEastAsia" w:hAnsiTheme="majorHAnsi" w:cstheme="majorBidi"/>
      <w:kern w:val="3"/>
      <w:sz w:val="18"/>
      <w:szCs w:val="18"/>
    </w:rPr>
  </w:style>
  <w:style w:type="paragraph" w:customStyle="1" w:styleId="ad">
    <w:name w:val="第二層"/>
    <w:basedOn w:val="a"/>
    <w:link w:val="ae"/>
    <w:qFormat/>
    <w:rsid w:val="00E37917"/>
    <w:pPr>
      <w:snapToGrid w:val="0"/>
      <w:spacing w:line="600" w:lineRule="exact"/>
      <w:jc w:val="both"/>
    </w:pPr>
    <w:rPr>
      <w:rFonts w:ascii="標楷體" w:eastAsia="標楷體" w:hAnsi="標楷體"/>
      <w:b/>
      <w:kern w:val="0"/>
      <w:sz w:val="32"/>
      <w:szCs w:val="28"/>
    </w:rPr>
  </w:style>
  <w:style w:type="character" w:customStyle="1" w:styleId="ae">
    <w:name w:val="第二層 字元"/>
    <w:basedOn w:val="a0"/>
    <w:link w:val="ad"/>
    <w:rsid w:val="00E37917"/>
    <w:rPr>
      <w:rFonts w:ascii="標楷體" w:eastAsia="標楷體" w:hAnsi="標楷體" w:cs="Times New Roman"/>
      <w:b/>
      <w:kern w:val="0"/>
      <w:sz w:val="32"/>
      <w:szCs w:val="28"/>
    </w:rPr>
  </w:style>
  <w:style w:type="paragraph" w:styleId="af">
    <w:name w:val="Body Text"/>
    <w:basedOn w:val="a"/>
    <w:link w:val="1"/>
    <w:rsid w:val="00A92EE9"/>
    <w:pPr>
      <w:spacing w:line="360" w:lineRule="atLeast"/>
    </w:pPr>
    <w:rPr>
      <w:rFonts w:ascii="細明體" w:eastAsia="全真楷書" w:hAnsi="細明體"/>
      <w:kern w:val="0"/>
      <w:sz w:val="36"/>
      <w:szCs w:val="20"/>
    </w:rPr>
  </w:style>
  <w:style w:type="character" w:customStyle="1" w:styleId="af0">
    <w:name w:val="本文 字元"/>
    <w:basedOn w:val="a0"/>
    <w:uiPriority w:val="99"/>
    <w:semiHidden/>
    <w:rsid w:val="00A92EE9"/>
    <w:rPr>
      <w:rFonts w:ascii="Calibri" w:eastAsia="新細明體" w:hAnsi="Calibri" w:cs="Times New Roman"/>
      <w:kern w:val="3"/>
    </w:rPr>
  </w:style>
  <w:style w:type="character" w:customStyle="1" w:styleId="1">
    <w:name w:val="本文 字元1"/>
    <w:basedOn w:val="a0"/>
    <w:link w:val="af"/>
    <w:rsid w:val="00A92EE9"/>
    <w:rPr>
      <w:rFonts w:ascii="細明體" w:eastAsia="全真楷書" w:hAnsi="細明體" w:cs="Times New Roman"/>
      <w:kern w:val="0"/>
      <w:sz w:val="36"/>
      <w:szCs w:val="20"/>
    </w:rPr>
  </w:style>
  <w:style w:type="character" w:customStyle="1" w:styleId="ng-binding">
    <w:name w:val="ng-binding"/>
    <w:basedOn w:val="a0"/>
    <w:rsid w:val="00A65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1F4B9-1B36-495E-ABF2-25A9830C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呂淑汝</dc:creator>
  <cp:keywords/>
  <dc:description/>
  <cp:lastModifiedBy>葉祝玫</cp:lastModifiedBy>
  <cp:revision>14</cp:revision>
  <cp:lastPrinted>2025-07-04T06:39:00Z</cp:lastPrinted>
  <dcterms:created xsi:type="dcterms:W3CDTF">2025-06-05T07:47:00Z</dcterms:created>
  <dcterms:modified xsi:type="dcterms:W3CDTF">2025-07-15T01:44:00Z</dcterms:modified>
</cp:coreProperties>
</file>