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7AB2" w:rsidRDefault="00FC4CBC">
      <w:pPr>
        <w:spacing w:line="400" w:lineRule="exact"/>
        <w:jc w:val="center"/>
        <w:rPr>
          <w:rStyle w:val="bbspaper"/>
          <w:rFonts w:ascii="標楷體" w:eastAsia="標楷體" w:hAnsi="標楷體"/>
          <w:b/>
          <w:sz w:val="32"/>
          <w:szCs w:val="32"/>
        </w:rPr>
      </w:pPr>
      <w:r>
        <w:rPr>
          <w:rStyle w:val="bbspaper"/>
          <w:rFonts w:ascii="標楷體" w:eastAsia="標楷體" w:hAnsi="標楷體"/>
          <w:b/>
          <w:sz w:val="32"/>
          <w:szCs w:val="32"/>
        </w:rPr>
        <w:t>全民健康保險醫療費用審查注意事項部分規定修正規定</w:t>
      </w:r>
    </w:p>
    <w:p w:rsidR="00A93EBE" w:rsidRDefault="00A93EBE">
      <w:pPr>
        <w:spacing w:line="400" w:lineRule="exact"/>
        <w:jc w:val="center"/>
      </w:pPr>
    </w:p>
    <w:p w:rsidR="00707AB2" w:rsidRDefault="00FC4CBC" w:rsidP="00A93EBE">
      <w:pPr>
        <w:spacing w:line="400" w:lineRule="exact"/>
        <w:ind w:leftChars="-140" w:hangingChars="120" w:hanging="336"/>
        <w:rPr>
          <w:rFonts w:ascii="標楷體" w:eastAsia="標楷體" w:hAnsi="標楷體"/>
          <w:sz w:val="28"/>
          <w:szCs w:val="28"/>
        </w:rPr>
      </w:pPr>
      <w:r>
        <w:rPr>
          <w:rFonts w:ascii="標楷體" w:eastAsia="標楷體" w:hAnsi="標楷體"/>
          <w:sz w:val="28"/>
          <w:szCs w:val="28"/>
        </w:rPr>
        <w:t>第一部  醫院醫療費用審查注意事項</w:t>
      </w:r>
    </w:p>
    <w:p w:rsidR="00707AB2" w:rsidRDefault="00FC4CBC" w:rsidP="00CB7005">
      <w:pPr>
        <w:spacing w:line="400" w:lineRule="exact"/>
        <w:ind w:left="462" w:hanging="616"/>
        <w:jc w:val="both"/>
        <w:rPr>
          <w:rFonts w:ascii="標楷體" w:eastAsia="標楷體" w:hAnsi="標楷體"/>
          <w:sz w:val="28"/>
          <w:szCs w:val="28"/>
        </w:rPr>
      </w:pPr>
      <w:r>
        <w:rPr>
          <w:rFonts w:ascii="標楷體" w:eastAsia="標楷體" w:hAnsi="標楷體"/>
          <w:sz w:val="28"/>
          <w:szCs w:val="28"/>
        </w:rPr>
        <w:t>壹、</w:t>
      </w:r>
      <w:r>
        <w:rPr>
          <w:rFonts w:ascii="標楷體" w:eastAsia="標楷體" w:hAnsi="標楷體"/>
          <w:sz w:val="28"/>
          <w:szCs w:val="28"/>
        </w:rPr>
        <w:tab/>
        <w:t>全民健康保險非住院診斷關聯群</w:t>
      </w:r>
      <w:r>
        <w:rPr>
          <w:rFonts w:ascii="Times New Roman" w:eastAsia="標楷體" w:hAnsi="Times New Roman"/>
          <w:sz w:val="28"/>
          <w:szCs w:val="28"/>
        </w:rPr>
        <w:t>(Tw-DRGs)</w:t>
      </w:r>
      <w:r>
        <w:rPr>
          <w:rFonts w:ascii="標楷體" w:eastAsia="標楷體" w:hAnsi="標楷體"/>
          <w:sz w:val="28"/>
          <w:szCs w:val="28"/>
        </w:rPr>
        <w:t>案件審查注意事項</w:t>
      </w:r>
    </w:p>
    <w:p w:rsidR="003C63CE" w:rsidRPr="005106E5" w:rsidRDefault="003C63CE" w:rsidP="00CB7005">
      <w:pPr>
        <w:pStyle w:val="af2"/>
        <w:spacing w:line="400" w:lineRule="exact"/>
        <w:rPr>
          <w:rFonts w:ascii="Times New Roman" w:hAnsi="Times New Roman"/>
          <w:b w:val="0"/>
          <w:sz w:val="28"/>
        </w:rPr>
      </w:pPr>
      <w:r w:rsidRPr="006C55F3">
        <w:rPr>
          <w:rFonts w:ascii="Times New Roman" w:hAnsi="Times New Roman"/>
          <w:sz w:val="28"/>
        </w:rPr>
        <w:t>一、一般原則</w:t>
      </w:r>
      <w:r w:rsidRPr="005106E5">
        <w:rPr>
          <w:rFonts w:ascii="Times New Roman" w:hAnsi="Times New Roman"/>
          <w:b w:val="0"/>
          <w:sz w:val="28"/>
        </w:rPr>
        <w:t>：</w:t>
      </w:r>
    </w:p>
    <w:p w:rsidR="003C63CE" w:rsidRPr="003C63CE" w:rsidRDefault="003C63CE" w:rsidP="00CB7005">
      <w:pPr>
        <w:pStyle w:val="af"/>
        <w:kinsoku w:val="0"/>
        <w:spacing w:line="400" w:lineRule="exact"/>
        <w:ind w:left="594" w:hangingChars="212" w:hanging="594"/>
        <w:jc w:val="both"/>
        <w:rPr>
          <w:rFonts w:ascii="標楷體" w:eastAsia="標楷體" w:hAnsi="標楷體"/>
          <w:sz w:val="40"/>
          <w:szCs w:val="24"/>
        </w:rPr>
      </w:pPr>
      <w:r w:rsidRPr="005106E5">
        <w:rPr>
          <w:rFonts w:ascii="標楷體" w:eastAsia="標楷體" w:hAnsi="標楷體"/>
          <w:sz w:val="28"/>
          <w:szCs w:val="24"/>
        </w:rPr>
        <w:t>(八)用藥審查原則</w:t>
      </w:r>
    </w:p>
    <w:p w:rsidR="003C63CE" w:rsidRPr="003C63CE" w:rsidRDefault="003C63CE" w:rsidP="00CB7005">
      <w:pPr>
        <w:spacing w:line="400" w:lineRule="exact"/>
        <w:ind w:leftChars="129" w:left="962" w:hangingChars="233" w:hanging="652"/>
        <w:rPr>
          <w:rFonts w:ascii="Times New Roman" w:eastAsia="標楷體" w:hAnsi="Times New Roman"/>
          <w:sz w:val="28"/>
          <w:szCs w:val="20"/>
        </w:rPr>
      </w:pPr>
      <w:r w:rsidRPr="003C63CE">
        <w:rPr>
          <w:rFonts w:ascii="Times New Roman" w:eastAsia="標楷體" w:hAnsi="Times New Roman" w:hint="eastAsia"/>
          <w:sz w:val="28"/>
          <w:szCs w:val="20"/>
        </w:rPr>
        <w:t>3.</w:t>
      </w:r>
      <w:r w:rsidRPr="003C63CE">
        <w:rPr>
          <w:rFonts w:ascii="標楷體" w:eastAsia="標楷體" w:hAnsi="標楷體" w:hint="eastAsia"/>
          <w:sz w:val="28"/>
          <w:szCs w:val="24"/>
        </w:rPr>
        <w:t>激素</w:t>
      </w:r>
      <w:r w:rsidRPr="003C63CE">
        <w:rPr>
          <w:rFonts w:ascii="Times New Roman" w:eastAsia="標楷體" w:hAnsi="Times New Roman" w:hint="eastAsia"/>
          <w:sz w:val="28"/>
          <w:szCs w:val="20"/>
        </w:rPr>
        <w:t>及影響內分泌機轉藥物</w:t>
      </w:r>
    </w:p>
    <w:p w:rsidR="003C63CE" w:rsidRPr="003C63CE" w:rsidRDefault="003C63CE" w:rsidP="00CB7005">
      <w:pPr>
        <w:pStyle w:val="af"/>
        <w:kinsoku w:val="0"/>
        <w:spacing w:line="400" w:lineRule="exact"/>
        <w:ind w:leftChars="128" w:left="307" w:firstLineChars="70" w:firstLine="196"/>
        <w:jc w:val="both"/>
        <w:rPr>
          <w:rFonts w:ascii="Times New Roman" w:eastAsia="標楷體" w:hAnsi="Times New Roman"/>
          <w:sz w:val="28"/>
          <w:szCs w:val="20"/>
        </w:rPr>
      </w:pPr>
      <w:r w:rsidRPr="003C63CE">
        <w:rPr>
          <w:rFonts w:ascii="標楷體" w:eastAsia="標楷體" w:hAnsi="標楷體" w:hint="eastAsia"/>
          <w:sz w:val="28"/>
          <w:szCs w:val="24"/>
        </w:rPr>
        <w:t>骨質疏鬆症</w:t>
      </w:r>
      <w:r w:rsidRPr="003C63CE">
        <w:rPr>
          <w:rFonts w:ascii="Times New Roman" w:eastAsia="標楷體" w:hAnsi="Times New Roman" w:hint="eastAsia"/>
          <w:sz w:val="28"/>
          <w:szCs w:val="20"/>
        </w:rPr>
        <w:t>治療藥物審查原則：</w:t>
      </w:r>
      <w:r w:rsidRPr="003C63CE">
        <w:rPr>
          <w:rFonts w:ascii="Times New Roman" w:eastAsia="標楷體" w:hAnsi="Times New Roman" w:hint="eastAsia"/>
          <w:sz w:val="28"/>
          <w:szCs w:val="20"/>
        </w:rPr>
        <w:t>(114/2/1)</w:t>
      </w:r>
    </w:p>
    <w:p w:rsidR="003C63CE" w:rsidRPr="003C63CE" w:rsidRDefault="003C63CE" w:rsidP="00CB7005">
      <w:pPr>
        <w:spacing w:line="400" w:lineRule="exact"/>
        <w:ind w:leftChars="210" w:left="1187" w:hangingChars="244" w:hanging="683"/>
        <w:rPr>
          <w:rFonts w:ascii="Times New Roman" w:eastAsia="標楷體" w:hAnsi="Times New Roman"/>
          <w:color w:val="FF0000"/>
          <w:sz w:val="28"/>
          <w:szCs w:val="20"/>
        </w:rPr>
      </w:pPr>
      <w:r w:rsidRPr="00F97D15">
        <w:rPr>
          <w:rFonts w:ascii="Times New Roman" w:eastAsia="標楷體" w:hAnsi="Times New Roman" w:hint="eastAsia"/>
          <w:sz w:val="28"/>
          <w:szCs w:val="20"/>
        </w:rPr>
        <w:t>(1)</w:t>
      </w:r>
      <w:r w:rsidR="001A20A1">
        <w:rPr>
          <w:rFonts w:ascii="Times New Roman" w:eastAsia="標楷體" w:hAnsi="Times New Roman" w:hint="eastAsia"/>
          <w:color w:val="FF0000"/>
          <w:sz w:val="28"/>
          <w:szCs w:val="20"/>
        </w:rPr>
        <w:t>刪除</w:t>
      </w:r>
      <w:r w:rsidR="00FA767C">
        <w:rPr>
          <w:rFonts w:ascii="Times New Roman" w:eastAsia="標楷體" w:hAnsi="Times New Roman" w:hint="eastAsia"/>
          <w:color w:val="FF0000"/>
          <w:sz w:val="28"/>
          <w:szCs w:val="20"/>
        </w:rPr>
        <w:t>(114/12/1)</w:t>
      </w:r>
    </w:p>
    <w:p w:rsidR="003C63CE" w:rsidRPr="003C63CE" w:rsidRDefault="003C63CE" w:rsidP="00CB7005">
      <w:pPr>
        <w:spacing w:line="400" w:lineRule="exact"/>
        <w:ind w:leftChars="215" w:left="880" w:hangingChars="130" w:hanging="364"/>
        <w:rPr>
          <w:rFonts w:ascii="Times New Roman" w:eastAsia="標楷體" w:hAnsi="Times New Roman"/>
          <w:color w:val="FF0000"/>
          <w:sz w:val="28"/>
          <w:szCs w:val="20"/>
          <w:u w:val="single"/>
        </w:rPr>
      </w:pPr>
      <w:r w:rsidRPr="00F97D15">
        <w:rPr>
          <w:rFonts w:ascii="Times New Roman" w:eastAsia="標楷體" w:hAnsi="Times New Roman"/>
          <w:sz w:val="28"/>
          <w:szCs w:val="20"/>
        </w:rPr>
        <w:t>(2)</w:t>
      </w:r>
      <w:r w:rsidRPr="003C63CE">
        <w:rPr>
          <w:rFonts w:ascii="Times New Roman" w:eastAsia="標楷體" w:hAnsi="Times New Roman" w:hint="eastAsia"/>
          <w:color w:val="FF0000"/>
          <w:sz w:val="28"/>
          <w:szCs w:val="20"/>
        </w:rPr>
        <w:t>若使用於骨質疏鬆症或骨質</w:t>
      </w:r>
      <w:proofErr w:type="gramStart"/>
      <w:r w:rsidRPr="003C63CE">
        <w:rPr>
          <w:rFonts w:ascii="Times New Roman" w:eastAsia="標楷體" w:hAnsi="Times New Roman" w:hint="eastAsia"/>
          <w:color w:val="FF0000"/>
          <w:sz w:val="28"/>
          <w:szCs w:val="20"/>
        </w:rPr>
        <w:t>疏少症</w:t>
      </w:r>
      <w:proofErr w:type="gramEnd"/>
      <w:r w:rsidRPr="003C63CE">
        <w:rPr>
          <w:rFonts w:ascii="Times New Roman" w:eastAsia="標楷體" w:hAnsi="Times New Roman" w:hint="eastAsia"/>
          <w:color w:val="FF0000"/>
          <w:sz w:val="28"/>
          <w:szCs w:val="20"/>
        </w:rPr>
        <w:t>合併骨折，</w:t>
      </w:r>
      <w:r w:rsidRPr="00634EA9">
        <w:rPr>
          <w:rFonts w:ascii="Times New Roman" w:eastAsia="標楷體" w:hAnsi="Times New Roman" w:hint="eastAsia"/>
          <w:sz w:val="28"/>
          <w:szCs w:val="20"/>
        </w:rPr>
        <w:t>需於病歷上載明第幾節</w:t>
      </w:r>
      <w:r w:rsidRPr="003C63CE">
        <w:rPr>
          <w:rFonts w:ascii="Times New Roman" w:eastAsia="標楷體" w:hAnsi="Times New Roman" w:hint="eastAsia"/>
          <w:sz w:val="28"/>
          <w:szCs w:val="20"/>
        </w:rPr>
        <w:t>脊椎或哪一側髖部骨折。</w:t>
      </w:r>
      <w:r w:rsidRPr="003C63CE">
        <w:rPr>
          <w:rFonts w:ascii="Times New Roman" w:eastAsia="標楷體" w:hAnsi="Times New Roman" w:hint="eastAsia"/>
          <w:sz w:val="28"/>
          <w:szCs w:val="20"/>
        </w:rPr>
        <w:t>(</w:t>
      </w:r>
      <w:r w:rsidRPr="003C63CE">
        <w:rPr>
          <w:rFonts w:ascii="Times New Roman" w:eastAsia="標楷體" w:hAnsi="Times New Roman"/>
          <w:sz w:val="28"/>
          <w:szCs w:val="20"/>
        </w:rPr>
        <w:t>106/12/</w:t>
      </w:r>
      <w:proofErr w:type="gramStart"/>
      <w:r w:rsidRPr="003C63CE">
        <w:rPr>
          <w:rFonts w:ascii="Times New Roman" w:eastAsia="標楷體" w:hAnsi="Times New Roman"/>
          <w:sz w:val="28"/>
          <w:szCs w:val="20"/>
        </w:rPr>
        <w:t>1)(</w:t>
      </w:r>
      <w:proofErr w:type="gramEnd"/>
      <w:r w:rsidRPr="003C63CE">
        <w:rPr>
          <w:rFonts w:ascii="Times New Roman" w:eastAsia="標楷體" w:hAnsi="Times New Roman"/>
          <w:sz w:val="28"/>
          <w:szCs w:val="20"/>
        </w:rPr>
        <w:t>114/2/1)</w:t>
      </w:r>
      <w:r w:rsidR="00FA767C">
        <w:rPr>
          <w:rFonts w:ascii="Times New Roman" w:eastAsia="標楷體" w:hAnsi="Times New Roman"/>
          <w:color w:val="FF0000"/>
          <w:sz w:val="28"/>
          <w:szCs w:val="20"/>
        </w:rPr>
        <w:t>(114/12/1)</w:t>
      </w:r>
    </w:p>
    <w:p w:rsidR="003C63CE" w:rsidRDefault="003C63CE" w:rsidP="00CB7005">
      <w:pPr>
        <w:spacing w:line="400" w:lineRule="exact"/>
        <w:ind w:leftChars="215" w:left="880" w:hangingChars="130" w:hanging="364"/>
        <w:rPr>
          <w:rFonts w:ascii="Times New Roman" w:eastAsia="標楷體" w:hAnsi="Times New Roman"/>
          <w:sz w:val="28"/>
          <w:szCs w:val="20"/>
        </w:rPr>
      </w:pPr>
      <w:r w:rsidRPr="003C63CE">
        <w:rPr>
          <w:rFonts w:ascii="Times New Roman" w:eastAsia="標楷體" w:hAnsi="Times New Roman" w:hint="eastAsia"/>
          <w:sz w:val="28"/>
          <w:szCs w:val="20"/>
        </w:rPr>
        <w:t>(3)</w:t>
      </w:r>
      <w:r w:rsidRPr="003C63CE">
        <w:rPr>
          <w:rFonts w:ascii="Times New Roman" w:eastAsia="標楷體" w:hAnsi="Times New Roman" w:hint="eastAsia"/>
          <w:sz w:val="28"/>
          <w:szCs w:val="20"/>
        </w:rPr>
        <w:t>如因無法</w:t>
      </w:r>
      <w:proofErr w:type="gramStart"/>
      <w:r w:rsidRPr="003C63CE">
        <w:rPr>
          <w:rFonts w:ascii="Times New Roman" w:eastAsia="標楷體" w:hAnsi="Times New Roman" w:hint="eastAsia"/>
          <w:sz w:val="28"/>
          <w:szCs w:val="20"/>
        </w:rPr>
        <w:t>耐受抗骨質</w:t>
      </w:r>
      <w:proofErr w:type="gramEnd"/>
      <w:r w:rsidRPr="003C63CE">
        <w:rPr>
          <w:rFonts w:ascii="Times New Roman" w:eastAsia="標楷體" w:hAnsi="Times New Roman" w:hint="eastAsia"/>
          <w:sz w:val="28"/>
          <w:szCs w:val="20"/>
        </w:rPr>
        <w:t>吸收劑副作用，而使用</w:t>
      </w:r>
      <w:r w:rsidRPr="003C63CE">
        <w:rPr>
          <w:rFonts w:ascii="Times New Roman" w:eastAsia="標楷體" w:hAnsi="Times New Roman" w:hint="eastAsia"/>
          <w:sz w:val="28"/>
          <w:szCs w:val="20"/>
        </w:rPr>
        <w:t>Parathyroid hormones or analogues(</w:t>
      </w:r>
      <w:r w:rsidRPr="003C63CE">
        <w:rPr>
          <w:rFonts w:ascii="Times New Roman" w:eastAsia="標楷體" w:hAnsi="Times New Roman" w:hint="eastAsia"/>
          <w:sz w:val="28"/>
          <w:szCs w:val="20"/>
        </w:rPr>
        <w:t>副甲狀腺素或</w:t>
      </w:r>
      <w:proofErr w:type="gramStart"/>
      <w:r w:rsidRPr="003C63CE">
        <w:rPr>
          <w:rFonts w:ascii="Times New Roman" w:eastAsia="標楷體" w:hAnsi="Times New Roman" w:hint="eastAsia"/>
          <w:sz w:val="28"/>
          <w:szCs w:val="20"/>
        </w:rPr>
        <w:t>類似</w:t>
      </w:r>
      <w:proofErr w:type="gramEnd"/>
      <w:r w:rsidRPr="003C63CE">
        <w:rPr>
          <w:rFonts w:ascii="Times New Roman" w:eastAsia="標楷體" w:hAnsi="Times New Roman" w:hint="eastAsia"/>
          <w:sz w:val="28"/>
          <w:szCs w:val="20"/>
        </w:rPr>
        <w:t>劑</w:t>
      </w:r>
      <w:r w:rsidRPr="003C63CE">
        <w:rPr>
          <w:rFonts w:ascii="Times New Roman" w:eastAsia="標楷體" w:hAnsi="Times New Roman" w:hint="eastAsia"/>
          <w:sz w:val="28"/>
          <w:szCs w:val="20"/>
        </w:rPr>
        <w:t>)</w:t>
      </w:r>
      <w:r w:rsidRPr="003C63CE">
        <w:rPr>
          <w:rFonts w:ascii="Times New Roman" w:eastAsia="標楷體" w:hAnsi="Times New Roman" w:hint="eastAsia"/>
          <w:sz w:val="28"/>
          <w:szCs w:val="20"/>
        </w:rPr>
        <w:t>或</w:t>
      </w:r>
      <w:proofErr w:type="spellStart"/>
      <w:r w:rsidRPr="003C63CE">
        <w:rPr>
          <w:rFonts w:ascii="Times New Roman" w:eastAsia="標楷體" w:hAnsi="Times New Roman" w:hint="eastAsia"/>
          <w:sz w:val="28"/>
          <w:szCs w:val="20"/>
        </w:rPr>
        <w:t>Romosozumab</w:t>
      </w:r>
      <w:proofErr w:type="spellEnd"/>
      <w:r w:rsidRPr="003C63CE">
        <w:rPr>
          <w:rFonts w:ascii="Times New Roman" w:eastAsia="標楷體" w:hAnsi="Times New Roman" w:hint="eastAsia"/>
          <w:sz w:val="28"/>
          <w:szCs w:val="20"/>
        </w:rPr>
        <w:t>，需於病歷載明。</w:t>
      </w:r>
      <w:r w:rsidRPr="003C63CE">
        <w:rPr>
          <w:rFonts w:ascii="Times New Roman" w:eastAsia="標楷體" w:hAnsi="Times New Roman" w:hint="eastAsia"/>
          <w:sz w:val="28"/>
          <w:szCs w:val="20"/>
        </w:rPr>
        <w:t>(114/2/1)</w:t>
      </w:r>
    </w:p>
    <w:p w:rsidR="00A371FF" w:rsidRPr="00A371FF" w:rsidRDefault="00A371FF" w:rsidP="00CB7005">
      <w:pPr>
        <w:pStyle w:val="af"/>
        <w:kinsoku w:val="0"/>
        <w:spacing w:line="400" w:lineRule="exact"/>
        <w:ind w:left="372"/>
        <w:jc w:val="both"/>
        <w:rPr>
          <w:rFonts w:ascii="Times New Roman" w:eastAsia="標楷體" w:hAnsi="Times New Roman"/>
          <w:sz w:val="28"/>
          <w:szCs w:val="20"/>
        </w:rPr>
      </w:pPr>
    </w:p>
    <w:p w:rsidR="00A371FF" w:rsidRPr="00A371FF" w:rsidRDefault="00A371FF" w:rsidP="00CB7005">
      <w:pPr>
        <w:pStyle w:val="af"/>
        <w:kinsoku w:val="0"/>
        <w:spacing w:line="400" w:lineRule="exact"/>
        <w:ind w:left="1036" w:hangingChars="370" w:hanging="1036"/>
        <w:jc w:val="both"/>
        <w:rPr>
          <w:rFonts w:ascii="Times New Roman" w:eastAsia="標楷體" w:hAnsi="Times New Roman"/>
          <w:sz w:val="28"/>
          <w:szCs w:val="20"/>
        </w:rPr>
      </w:pPr>
      <w:r w:rsidRPr="00A371FF">
        <w:rPr>
          <w:rFonts w:ascii="Times New Roman" w:eastAsia="標楷體" w:hAnsi="Times New Roman" w:hint="eastAsia"/>
          <w:sz w:val="28"/>
          <w:szCs w:val="20"/>
        </w:rPr>
        <w:t>(</w:t>
      </w:r>
      <w:r w:rsidRPr="00A371FF">
        <w:rPr>
          <w:rFonts w:ascii="Times New Roman" w:eastAsia="標楷體" w:hAnsi="Times New Roman" w:hint="eastAsia"/>
          <w:sz w:val="28"/>
          <w:szCs w:val="20"/>
        </w:rPr>
        <w:t>三十四</w:t>
      </w:r>
      <w:r w:rsidRPr="00A371FF">
        <w:rPr>
          <w:rFonts w:ascii="Times New Roman" w:eastAsia="標楷體" w:hAnsi="Times New Roman" w:hint="eastAsia"/>
          <w:sz w:val="28"/>
          <w:szCs w:val="20"/>
        </w:rPr>
        <w:t>)</w:t>
      </w:r>
      <w:r w:rsidRPr="00A371FF">
        <w:rPr>
          <w:rFonts w:ascii="標楷體" w:eastAsia="標楷體" w:hAnsi="標楷體" w:hint="eastAsia"/>
          <w:sz w:val="28"/>
          <w:szCs w:val="24"/>
        </w:rPr>
        <w:t>免疫</w:t>
      </w:r>
      <w:r w:rsidRPr="00A371FF">
        <w:rPr>
          <w:rFonts w:ascii="Times New Roman" w:eastAsia="標楷體" w:hAnsi="Times New Roman" w:hint="eastAsia"/>
          <w:sz w:val="28"/>
          <w:szCs w:val="20"/>
        </w:rPr>
        <w:t>球蛋白</w:t>
      </w:r>
      <w:r w:rsidRPr="00A371FF">
        <w:rPr>
          <w:rFonts w:ascii="Times New Roman" w:eastAsia="標楷體" w:hAnsi="Times New Roman" w:hint="eastAsia"/>
          <w:sz w:val="28"/>
          <w:szCs w:val="20"/>
        </w:rPr>
        <w:t>E (</w:t>
      </w:r>
      <w:proofErr w:type="spellStart"/>
      <w:r w:rsidRPr="00A371FF">
        <w:rPr>
          <w:rFonts w:ascii="Times New Roman" w:eastAsia="標楷體" w:hAnsi="Times New Roman" w:hint="eastAsia"/>
          <w:sz w:val="28"/>
          <w:szCs w:val="20"/>
        </w:rPr>
        <w:t>IgE</w:t>
      </w:r>
      <w:proofErr w:type="spellEnd"/>
      <w:r w:rsidRPr="00A371FF">
        <w:rPr>
          <w:rFonts w:ascii="Times New Roman" w:eastAsia="標楷體" w:hAnsi="Times New Roman" w:hint="eastAsia"/>
          <w:sz w:val="28"/>
          <w:szCs w:val="20"/>
        </w:rPr>
        <w:t>) (12031C)</w:t>
      </w:r>
      <w:r w:rsidRPr="00A371FF">
        <w:rPr>
          <w:rFonts w:ascii="Times New Roman" w:eastAsia="標楷體" w:hAnsi="Times New Roman" w:hint="eastAsia"/>
          <w:sz w:val="28"/>
          <w:szCs w:val="20"/>
        </w:rPr>
        <w:t>、過敏原定性檢驗</w:t>
      </w:r>
      <w:r w:rsidRPr="00A371FF">
        <w:rPr>
          <w:rFonts w:ascii="Times New Roman" w:eastAsia="標楷體" w:hAnsi="Times New Roman" w:hint="eastAsia"/>
          <w:sz w:val="28"/>
          <w:szCs w:val="20"/>
        </w:rPr>
        <w:t>(30021C)</w:t>
      </w:r>
      <w:r w:rsidRPr="00A371FF">
        <w:rPr>
          <w:rFonts w:ascii="Times New Roman" w:eastAsia="標楷體" w:hAnsi="Times New Roman" w:hint="eastAsia"/>
          <w:sz w:val="28"/>
          <w:szCs w:val="20"/>
        </w:rPr>
        <w:t>及</w:t>
      </w:r>
      <w:proofErr w:type="gramStart"/>
      <w:r w:rsidRPr="00A371FF">
        <w:rPr>
          <w:rFonts w:ascii="Times New Roman" w:eastAsia="標楷體" w:hAnsi="Times New Roman" w:hint="eastAsia"/>
          <w:sz w:val="28"/>
          <w:szCs w:val="20"/>
        </w:rPr>
        <w:t>特異過敏原</w:t>
      </w:r>
      <w:proofErr w:type="gramEnd"/>
      <w:r w:rsidRPr="00A371FF">
        <w:rPr>
          <w:rFonts w:ascii="Times New Roman" w:eastAsia="標楷體" w:hAnsi="Times New Roman" w:hint="eastAsia"/>
          <w:sz w:val="28"/>
          <w:szCs w:val="20"/>
        </w:rPr>
        <w:t>免疫檢驗</w:t>
      </w:r>
      <w:r w:rsidRPr="00A371FF">
        <w:rPr>
          <w:rFonts w:ascii="Times New Roman" w:eastAsia="標楷體" w:hAnsi="Times New Roman" w:hint="eastAsia"/>
          <w:sz w:val="28"/>
          <w:szCs w:val="20"/>
        </w:rPr>
        <w:t>(30022C)</w:t>
      </w:r>
      <w:r w:rsidRPr="00A371FF">
        <w:rPr>
          <w:rFonts w:ascii="Times New Roman" w:eastAsia="標楷體" w:hAnsi="Times New Roman" w:hint="eastAsia"/>
          <w:sz w:val="28"/>
          <w:szCs w:val="20"/>
        </w:rPr>
        <w:t>審查原則：</w:t>
      </w:r>
      <w:r w:rsidRPr="00A371FF">
        <w:rPr>
          <w:rFonts w:ascii="Times New Roman" w:eastAsia="標楷體" w:hAnsi="Times New Roman" w:hint="eastAsia"/>
          <w:sz w:val="28"/>
          <w:szCs w:val="20"/>
        </w:rPr>
        <w:t>(109/5/1) (111/5/2)</w:t>
      </w:r>
    </w:p>
    <w:p w:rsidR="00A371FF" w:rsidRPr="00A371FF" w:rsidRDefault="00A371FF" w:rsidP="00CB7005">
      <w:pPr>
        <w:spacing w:line="400" w:lineRule="exact"/>
        <w:ind w:leftChars="236" w:left="961" w:hangingChars="141" w:hanging="395"/>
        <w:rPr>
          <w:rFonts w:ascii="Times New Roman" w:eastAsia="標楷體" w:hAnsi="Times New Roman"/>
          <w:sz w:val="28"/>
          <w:szCs w:val="20"/>
        </w:rPr>
      </w:pPr>
      <w:r w:rsidRPr="00A371FF">
        <w:rPr>
          <w:rFonts w:ascii="Times New Roman" w:eastAsia="標楷體" w:hAnsi="Times New Roman" w:hint="eastAsia"/>
          <w:sz w:val="28"/>
          <w:szCs w:val="20"/>
        </w:rPr>
        <w:t>1.</w:t>
      </w:r>
      <w:r w:rsidRPr="00A371FF">
        <w:rPr>
          <w:rFonts w:ascii="Times New Roman" w:eastAsia="標楷體" w:hAnsi="Times New Roman" w:hint="eastAsia"/>
          <w:sz w:val="28"/>
          <w:szCs w:val="20"/>
        </w:rPr>
        <w:t>申報</w:t>
      </w:r>
      <w:proofErr w:type="spellStart"/>
      <w:r w:rsidRPr="00A371FF">
        <w:rPr>
          <w:rFonts w:ascii="Times New Roman" w:eastAsia="標楷體" w:hAnsi="Times New Roman" w:hint="eastAsia"/>
          <w:sz w:val="28"/>
          <w:szCs w:val="20"/>
        </w:rPr>
        <w:t>IgE</w:t>
      </w:r>
      <w:proofErr w:type="spellEnd"/>
      <w:r w:rsidRPr="00A371FF">
        <w:rPr>
          <w:rFonts w:ascii="Times New Roman" w:eastAsia="標楷體" w:hAnsi="Times New Roman" w:hint="eastAsia"/>
          <w:sz w:val="28"/>
          <w:szCs w:val="20"/>
        </w:rPr>
        <w:t>檢驗或過敏原定性檢驗</w:t>
      </w:r>
      <w:r w:rsidRPr="00A371FF">
        <w:rPr>
          <w:rFonts w:ascii="Times New Roman" w:eastAsia="標楷體" w:hAnsi="Times New Roman" w:hint="eastAsia"/>
          <w:sz w:val="28"/>
          <w:szCs w:val="20"/>
        </w:rPr>
        <w:t>(30021C)</w:t>
      </w:r>
      <w:r w:rsidRPr="00A371FF">
        <w:rPr>
          <w:rFonts w:ascii="Times New Roman" w:eastAsia="標楷體" w:hAnsi="Times New Roman" w:hint="eastAsia"/>
          <w:sz w:val="28"/>
          <w:szCs w:val="20"/>
        </w:rPr>
        <w:t>，應註明過敏病史、臨床症狀及嚴重度。</w:t>
      </w:r>
    </w:p>
    <w:p w:rsidR="00A371FF" w:rsidRDefault="00A371FF" w:rsidP="00CB7005">
      <w:pPr>
        <w:spacing w:line="400" w:lineRule="exact"/>
        <w:ind w:leftChars="236" w:left="961" w:hangingChars="141" w:hanging="395"/>
        <w:rPr>
          <w:rFonts w:ascii="Times New Roman" w:eastAsia="標楷體" w:hAnsi="Times New Roman"/>
          <w:color w:val="FF0000"/>
          <w:sz w:val="28"/>
          <w:szCs w:val="20"/>
        </w:rPr>
      </w:pPr>
      <w:bookmarkStart w:id="0" w:name="_Hlk212122266"/>
      <w:r w:rsidRPr="00A371FF">
        <w:rPr>
          <w:rFonts w:ascii="Times New Roman" w:eastAsia="標楷體" w:hAnsi="Times New Roman" w:hint="eastAsia"/>
          <w:color w:val="000000" w:themeColor="text1"/>
          <w:sz w:val="28"/>
          <w:szCs w:val="20"/>
        </w:rPr>
        <w:t>2</w:t>
      </w:r>
      <w:r w:rsidRPr="00A371FF">
        <w:rPr>
          <w:rFonts w:ascii="Times New Roman" w:eastAsia="標楷體" w:hAnsi="Times New Roman"/>
          <w:color w:val="000000" w:themeColor="text1"/>
          <w:sz w:val="28"/>
          <w:szCs w:val="20"/>
        </w:rPr>
        <w:t>.</w:t>
      </w:r>
      <w:r w:rsidR="001A20A1">
        <w:rPr>
          <w:rFonts w:ascii="Times New Roman" w:eastAsia="標楷體" w:hAnsi="Times New Roman" w:hint="eastAsia"/>
          <w:color w:val="FF0000"/>
          <w:sz w:val="28"/>
          <w:szCs w:val="20"/>
        </w:rPr>
        <w:t>刪除</w:t>
      </w:r>
      <w:r w:rsidR="00FA767C">
        <w:rPr>
          <w:rFonts w:ascii="Times New Roman" w:eastAsia="標楷體" w:hAnsi="Times New Roman" w:hint="eastAsia"/>
          <w:color w:val="FF0000"/>
          <w:sz w:val="28"/>
          <w:szCs w:val="20"/>
        </w:rPr>
        <w:t>(114/12/1)</w:t>
      </w:r>
    </w:p>
    <w:p w:rsidR="00A371FF" w:rsidRPr="00A371FF" w:rsidRDefault="00A371FF" w:rsidP="00CB7005">
      <w:pPr>
        <w:spacing w:line="400" w:lineRule="exact"/>
        <w:ind w:leftChars="236" w:left="961" w:hangingChars="141" w:hanging="395"/>
        <w:rPr>
          <w:rFonts w:ascii="Times New Roman" w:eastAsia="標楷體" w:hAnsi="Times New Roman"/>
          <w:color w:val="FF0000"/>
          <w:sz w:val="28"/>
          <w:szCs w:val="20"/>
        </w:rPr>
      </w:pPr>
      <w:r w:rsidRPr="00A371FF">
        <w:rPr>
          <w:rFonts w:ascii="Times New Roman" w:eastAsia="標楷體" w:hAnsi="Times New Roman"/>
          <w:color w:val="000000" w:themeColor="text1"/>
          <w:sz w:val="28"/>
          <w:szCs w:val="20"/>
        </w:rPr>
        <w:t>3.</w:t>
      </w:r>
      <w:r w:rsidRPr="00A371FF">
        <w:rPr>
          <w:rFonts w:ascii="Times New Roman" w:eastAsia="標楷體" w:hAnsi="Times New Roman" w:hint="eastAsia"/>
          <w:color w:val="FF0000"/>
          <w:sz w:val="28"/>
          <w:szCs w:val="20"/>
        </w:rPr>
        <w:t>以下案件應加強審查：</w:t>
      </w:r>
      <w:r w:rsidR="00FA767C">
        <w:rPr>
          <w:rFonts w:ascii="Times New Roman" w:eastAsia="標楷體" w:hAnsi="Times New Roman" w:hint="eastAsia"/>
          <w:color w:val="FF0000"/>
          <w:sz w:val="28"/>
          <w:szCs w:val="20"/>
        </w:rPr>
        <w:t>(114/12/1)</w:t>
      </w:r>
    </w:p>
    <w:p w:rsidR="00A371FF" w:rsidRPr="00A371FF" w:rsidRDefault="00A371FF" w:rsidP="00CB7005">
      <w:pPr>
        <w:spacing w:line="400" w:lineRule="exact"/>
        <w:ind w:leftChars="280" w:left="1187" w:hangingChars="184" w:hanging="515"/>
        <w:rPr>
          <w:rFonts w:ascii="Times New Roman" w:eastAsia="標楷體" w:hAnsi="Times New Roman"/>
          <w:color w:val="FF0000"/>
          <w:sz w:val="28"/>
          <w:szCs w:val="20"/>
        </w:rPr>
      </w:pPr>
      <w:r w:rsidRPr="00A371FF">
        <w:rPr>
          <w:rFonts w:ascii="Times New Roman" w:eastAsia="標楷體" w:hAnsi="Times New Roman" w:hint="eastAsia"/>
          <w:color w:val="FF0000"/>
          <w:sz w:val="28"/>
          <w:szCs w:val="20"/>
        </w:rPr>
        <w:t>(1)</w:t>
      </w:r>
      <w:r w:rsidRPr="00A371FF">
        <w:rPr>
          <w:rFonts w:ascii="Times New Roman" w:eastAsia="標楷體" w:hAnsi="Times New Roman" w:hint="eastAsia"/>
          <w:color w:val="FF0000"/>
          <w:sz w:val="28"/>
          <w:szCs w:val="20"/>
        </w:rPr>
        <w:t>一年申報超過二次以上者</w:t>
      </w:r>
      <w:r w:rsidRPr="0082548D">
        <w:rPr>
          <w:rFonts w:ascii="Times New Roman" w:eastAsia="標楷體" w:hAnsi="Times New Roman" w:hint="eastAsia"/>
          <w:color w:val="FF0000"/>
          <w:sz w:val="28"/>
          <w:szCs w:val="20"/>
        </w:rPr>
        <w:t>。</w:t>
      </w:r>
    </w:p>
    <w:p w:rsidR="00A371FF" w:rsidRPr="00A371FF" w:rsidRDefault="00A371FF" w:rsidP="00CB7005">
      <w:pPr>
        <w:spacing w:line="400" w:lineRule="exact"/>
        <w:ind w:leftChars="279" w:left="992" w:hangingChars="115" w:hanging="322"/>
        <w:rPr>
          <w:rFonts w:ascii="Times New Roman" w:eastAsia="標楷體" w:hAnsi="Times New Roman"/>
          <w:color w:val="FF0000"/>
          <w:sz w:val="28"/>
          <w:szCs w:val="20"/>
        </w:rPr>
      </w:pPr>
      <w:r w:rsidRPr="00A371FF">
        <w:rPr>
          <w:rFonts w:ascii="Times New Roman" w:eastAsia="標楷體" w:hAnsi="Times New Roman" w:hint="eastAsia"/>
          <w:color w:val="FF0000"/>
          <w:sz w:val="28"/>
          <w:szCs w:val="20"/>
        </w:rPr>
        <w:t>(2)</w:t>
      </w:r>
      <w:r w:rsidRPr="00A371FF">
        <w:rPr>
          <w:rFonts w:ascii="Times New Roman" w:eastAsia="標楷體" w:hAnsi="Times New Roman" w:hint="eastAsia"/>
          <w:color w:val="FF0000"/>
          <w:sz w:val="28"/>
          <w:szCs w:val="20"/>
        </w:rPr>
        <w:t>屬</w:t>
      </w:r>
      <w:proofErr w:type="gramStart"/>
      <w:r w:rsidRPr="00A371FF">
        <w:rPr>
          <w:rFonts w:ascii="Times New Roman" w:eastAsia="標楷體" w:hAnsi="Times New Roman" w:hint="eastAsia"/>
          <w:color w:val="000000" w:themeColor="text1"/>
          <w:sz w:val="28"/>
          <w:szCs w:val="20"/>
        </w:rPr>
        <w:t>特異過敏原</w:t>
      </w:r>
      <w:proofErr w:type="gramEnd"/>
      <w:r w:rsidRPr="00A371FF">
        <w:rPr>
          <w:rFonts w:ascii="Times New Roman" w:eastAsia="標楷體" w:hAnsi="Times New Roman" w:hint="eastAsia"/>
          <w:color w:val="000000" w:themeColor="text1"/>
          <w:sz w:val="28"/>
          <w:szCs w:val="20"/>
        </w:rPr>
        <w:t>免疫檢驗</w:t>
      </w:r>
      <w:r w:rsidRPr="00A371FF">
        <w:rPr>
          <w:rFonts w:ascii="Times New Roman" w:eastAsia="標楷體" w:hAnsi="Times New Roman" w:hint="eastAsia"/>
          <w:color w:val="000000" w:themeColor="text1"/>
          <w:sz w:val="28"/>
          <w:szCs w:val="20"/>
        </w:rPr>
        <w:t>(30022C)</w:t>
      </w:r>
      <w:r w:rsidRPr="00A371FF">
        <w:rPr>
          <w:rFonts w:ascii="Times New Roman" w:eastAsia="標楷體" w:hAnsi="Times New Roman" w:hint="eastAsia"/>
          <w:color w:val="000000" w:themeColor="text1"/>
          <w:sz w:val="28"/>
          <w:szCs w:val="20"/>
        </w:rPr>
        <w:t>陽性率不宜低於</w:t>
      </w:r>
      <w:r w:rsidRPr="00A371FF">
        <w:rPr>
          <w:rFonts w:ascii="Times New Roman" w:eastAsia="標楷體" w:hAnsi="Times New Roman" w:hint="eastAsia"/>
          <w:color w:val="000000" w:themeColor="text1"/>
          <w:sz w:val="28"/>
          <w:szCs w:val="20"/>
        </w:rPr>
        <w:t>60%</w:t>
      </w:r>
      <w:r w:rsidRPr="00A371FF">
        <w:rPr>
          <w:rFonts w:ascii="Times New Roman" w:eastAsia="標楷體" w:hAnsi="Times New Roman" w:hint="eastAsia"/>
          <w:color w:val="000000" w:themeColor="text1"/>
          <w:sz w:val="28"/>
          <w:szCs w:val="20"/>
        </w:rPr>
        <w:t>，陽性率低於</w:t>
      </w:r>
      <w:r w:rsidRPr="00A371FF">
        <w:rPr>
          <w:rFonts w:ascii="Times New Roman" w:eastAsia="標楷體" w:hAnsi="Times New Roman" w:hint="eastAsia"/>
          <w:color w:val="000000" w:themeColor="text1"/>
          <w:sz w:val="28"/>
          <w:szCs w:val="20"/>
        </w:rPr>
        <w:t>80%</w:t>
      </w:r>
      <w:r w:rsidRPr="00A371FF">
        <w:rPr>
          <w:rFonts w:ascii="Times New Roman" w:eastAsia="標楷體" w:hAnsi="Times New Roman" w:hint="eastAsia"/>
          <w:color w:val="FF0000"/>
          <w:sz w:val="28"/>
          <w:szCs w:val="20"/>
        </w:rPr>
        <w:t>者</w:t>
      </w:r>
      <w:r w:rsidRPr="0082548D">
        <w:rPr>
          <w:rFonts w:ascii="Times New Roman" w:eastAsia="標楷體" w:hAnsi="Times New Roman" w:hint="eastAsia"/>
          <w:sz w:val="28"/>
          <w:szCs w:val="20"/>
        </w:rPr>
        <w:t>。</w:t>
      </w:r>
    </w:p>
    <w:bookmarkEnd w:id="0"/>
    <w:p w:rsidR="00A371FF" w:rsidRPr="003C63CE" w:rsidRDefault="00A371FF" w:rsidP="00CB7005">
      <w:pPr>
        <w:spacing w:line="400" w:lineRule="exact"/>
        <w:ind w:left="462" w:hanging="616"/>
        <w:jc w:val="both"/>
      </w:pPr>
    </w:p>
    <w:p w:rsidR="000F2398" w:rsidRPr="000F2398" w:rsidRDefault="000F2398" w:rsidP="00CB7005">
      <w:pPr>
        <w:pStyle w:val="af2"/>
        <w:spacing w:line="400" w:lineRule="exact"/>
        <w:rPr>
          <w:rFonts w:ascii="Times New Roman" w:hAnsi="Times New Roman"/>
          <w:b w:val="0"/>
          <w:sz w:val="28"/>
          <w:szCs w:val="20"/>
        </w:rPr>
      </w:pPr>
      <w:r w:rsidRPr="006C55F3">
        <w:rPr>
          <w:rFonts w:ascii="Times New Roman" w:hAnsi="Times New Roman"/>
          <w:sz w:val="28"/>
        </w:rPr>
        <w:t>二、各科審查注意事項</w:t>
      </w:r>
      <w:r w:rsidRPr="000F2398">
        <w:rPr>
          <w:rFonts w:ascii="Times New Roman" w:hAnsi="Times New Roman"/>
          <w:b w:val="0"/>
          <w:sz w:val="28"/>
        </w:rPr>
        <w:t>：</w:t>
      </w:r>
    </w:p>
    <w:p w:rsidR="000F2398" w:rsidRDefault="006C55F3" w:rsidP="00CB7005">
      <w:pPr>
        <w:pStyle w:val="af"/>
        <w:kinsoku w:val="0"/>
        <w:spacing w:line="400" w:lineRule="exact"/>
        <w:ind w:left="594" w:hangingChars="212" w:hanging="594"/>
        <w:jc w:val="both"/>
        <w:rPr>
          <w:rFonts w:ascii="Times New Roman" w:eastAsia="標楷體" w:hAnsi="Times New Roman"/>
          <w:b/>
          <w:sz w:val="28"/>
          <w:szCs w:val="20"/>
        </w:rPr>
      </w:pPr>
      <w:r w:rsidRPr="005106E5">
        <w:rPr>
          <w:rFonts w:ascii="標楷體" w:eastAsia="標楷體" w:hAnsi="標楷體" w:hint="eastAsia"/>
          <w:sz w:val="28"/>
          <w:szCs w:val="20"/>
        </w:rPr>
        <w:t>(二)醫院全民健康保險非住院診斷關聯群</w:t>
      </w:r>
      <w:r w:rsidRPr="00535A90">
        <w:rPr>
          <w:rFonts w:ascii="Times New Roman" w:eastAsia="標楷體" w:hAnsi="Times New Roman" w:hint="eastAsia"/>
          <w:sz w:val="28"/>
          <w:szCs w:val="20"/>
        </w:rPr>
        <w:t>(Tw-DRGs)</w:t>
      </w:r>
      <w:r w:rsidRPr="005106E5">
        <w:rPr>
          <w:rFonts w:ascii="標楷體" w:eastAsia="標楷體" w:hAnsi="標楷體" w:hint="eastAsia"/>
          <w:sz w:val="28"/>
          <w:szCs w:val="20"/>
        </w:rPr>
        <w:t>案件醫療費用審查注意事項-內科</w:t>
      </w:r>
      <w:r w:rsidR="000F2398" w:rsidRPr="00A93EBE">
        <w:rPr>
          <w:rFonts w:ascii="Times New Roman" w:eastAsia="標楷體" w:hAnsi="Times New Roman"/>
          <w:b/>
          <w:sz w:val="28"/>
          <w:szCs w:val="20"/>
        </w:rPr>
        <w:t xml:space="preserve"> </w:t>
      </w:r>
    </w:p>
    <w:p w:rsidR="00A371FF" w:rsidRPr="00A371FF" w:rsidRDefault="00A371FF" w:rsidP="00CB7005">
      <w:pPr>
        <w:spacing w:line="400" w:lineRule="exact"/>
        <w:ind w:leftChars="152" w:left="586" w:hangingChars="79" w:hanging="221"/>
        <w:rPr>
          <w:rFonts w:ascii="Times New Roman" w:eastAsia="標楷體" w:hAnsi="Times New Roman"/>
          <w:sz w:val="28"/>
          <w:szCs w:val="20"/>
        </w:rPr>
      </w:pPr>
      <w:r w:rsidRPr="00A371FF">
        <w:rPr>
          <w:rFonts w:ascii="Times New Roman" w:eastAsia="標楷體" w:hAnsi="Times New Roman" w:hint="eastAsia"/>
          <w:sz w:val="28"/>
          <w:szCs w:val="20"/>
        </w:rPr>
        <w:t>8.</w:t>
      </w:r>
      <w:bookmarkStart w:id="1" w:name="_Hlk212122599"/>
      <w:r w:rsidRPr="00A371FF">
        <w:rPr>
          <w:rFonts w:ascii="Times New Roman" w:eastAsia="標楷體" w:hAnsi="Times New Roman" w:hint="eastAsia"/>
          <w:sz w:val="28"/>
          <w:szCs w:val="20"/>
        </w:rPr>
        <w:t>經內視鏡括約肌切開術</w:t>
      </w:r>
      <w:r w:rsidRPr="00A371FF">
        <w:rPr>
          <w:rFonts w:ascii="Times New Roman" w:eastAsia="標楷體" w:hAnsi="Times New Roman" w:hint="eastAsia"/>
          <w:sz w:val="28"/>
          <w:szCs w:val="20"/>
        </w:rPr>
        <w:t>(Endoscopic sphincterotomy</w:t>
      </w:r>
      <w:r w:rsidRPr="00A371FF">
        <w:rPr>
          <w:rFonts w:ascii="Times New Roman" w:eastAsia="標楷體" w:hAnsi="Times New Roman"/>
          <w:sz w:val="28"/>
          <w:szCs w:val="20"/>
        </w:rPr>
        <w:t xml:space="preserve"> </w:t>
      </w:r>
      <w:r w:rsidRPr="00A371FF">
        <w:rPr>
          <w:rFonts w:ascii="Times New Roman" w:eastAsia="標楷體" w:hAnsi="Times New Roman" w:hint="eastAsia"/>
          <w:color w:val="FF0000"/>
          <w:sz w:val="28"/>
          <w:szCs w:val="20"/>
        </w:rPr>
        <w:t>/</w:t>
      </w:r>
      <w:r w:rsidRPr="00A371FF">
        <w:rPr>
          <w:rFonts w:ascii="Times New Roman" w:eastAsia="標楷體" w:hAnsi="Times New Roman"/>
          <w:color w:val="FF0000"/>
          <w:sz w:val="28"/>
          <w:szCs w:val="20"/>
        </w:rPr>
        <w:t xml:space="preserve"> </w:t>
      </w:r>
      <w:r w:rsidRPr="00A371FF">
        <w:rPr>
          <w:rFonts w:ascii="Times New Roman" w:eastAsia="標楷體" w:hAnsi="Times New Roman" w:hint="eastAsia"/>
          <w:sz w:val="28"/>
          <w:szCs w:val="20"/>
        </w:rPr>
        <w:t>EST</w:t>
      </w:r>
      <w:r w:rsidRPr="00A371FF">
        <w:rPr>
          <w:rFonts w:ascii="Times New Roman" w:eastAsia="標楷體" w:hAnsi="Times New Roman"/>
          <w:sz w:val="28"/>
          <w:szCs w:val="20"/>
        </w:rPr>
        <w:t xml:space="preserve"> </w:t>
      </w:r>
      <w:r w:rsidRPr="00A371FF">
        <w:rPr>
          <w:rFonts w:ascii="Times New Roman" w:eastAsia="標楷體" w:hAnsi="Times New Roman" w:hint="eastAsia"/>
          <w:color w:val="FF0000"/>
          <w:sz w:val="28"/>
          <w:szCs w:val="20"/>
        </w:rPr>
        <w:t>/</w:t>
      </w:r>
      <w:r w:rsidRPr="00A371FF">
        <w:rPr>
          <w:rFonts w:ascii="Times New Roman" w:eastAsia="標楷體" w:hAnsi="Times New Roman" w:hint="eastAsia"/>
          <w:sz w:val="28"/>
          <w:szCs w:val="20"/>
        </w:rPr>
        <w:t>56031B)</w:t>
      </w:r>
      <w:r w:rsidRPr="00A371FF">
        <w:rPr>
          <w:rFonts w:hint="eastAsia"/>
          <w:sz w:val="36"/>
        </w:rPr>
        <w:t xml:space="preserve"> </w:t>
      </w:r>
      <w:r w:rsidRPr="00A371FF">
        <w:rPr>
          <w:rFonts w:ascii="Times New Roman" w:eastAsia="標楷體" w:hAnsi="Times New Roman" w:hint="eastAsia"/>
          <w:color w:val="FF0000"/>
          <w:sz w:val="28"/>
          <w:szCs w:val="20"/>
        </w:rPr>
        <w:t>、經內視鏡十二指腸括約肌氣球成形術</w:t>
      </w:r>
      <w:r w:rsidRPr="00A371FF">
        <w:rPr>
          <w:rFonts w:ascii="Times New Roman" w:eastAsia="標楷體" w:hAnsi="Times New Roman" w:hint="eastAsia"/>
          <w:color w:val="FF0000"/>
          <w:sz w:val="28"/>
          <w:szCs w:val="20"/>
        </w:rPr>
        <w:t>(Endoscopic Papillary balloon Dilation / EPBD /56032B)</w:t>
      </w:r>
      <w:r w:rsidRPr="00A371FF">
        <w:rPr>
          <w:rFonts w:ascii="Times New Roman" w:eastAsia="標楷體" w:hAnsi="Times New Roman" w:hint="eastAsia"/>
          <w:sz w:val="28"/>
          <w:szCs w:val="20"/>
        </w:rPr>
        <w:t>審查原則：</w:t>
      </w:r>
      <w:r w:rsidRPr="00A371FF">
        <w:rPr>
          <w:rFonts w:ascii="Times New Roman" w:eastAsia="標楷體" w:hAnsi="Times New Roman" w:hint="eastAsia"/>
          <w:sz w:val="28"/>
          <w:szCs w:val="20"/>
        </w:rPr>
        <w:t>(106/12/</w:t>
      </w:r>
      <w:proofErr w:type="gramStart"/>
      <w:r w:rsidRPr="00A371FF">
        <w:rPr>
          <w:rFonts w:ascii="Times New Roman" w:eastAsia="標楷體" w:hAnsi="Times New Roman" w:hint="eastAsia"/>
          <w:sz w:val="28"/>
          <w:szCs w:val="20"/>
        </w:rPr>
        <w:t>1)</w:t>
      </w:r>
      <w:r w:rsidR="00FA767C">
        <w:rPr>
          <w:rFonts w:ascii="Times New Roman" w:eastAsia="標楷體" w:hAnsi="Times New Roman"/>
          <w:color w:val="FF0000"/>
          <w:sz w:val="28"/>
          <w:szCs w:val="20"/>
        </w:rPr>
        <w:t>(</w:t>
      </w:r>
      <w:proofErr w:type="gramEnd"/>
      <w:r w:rsidR="00FA767C">
        <w:rPr>
          <w:rFonts w:ascii="Times New Roman" w:eastAsia="標楷體" w:hAnsi="Times New Roman"/>
          <w:color w:val="FF0000"/>
          <w:sz w:val="28"/>
          <w:szCs w:val="20"/>
        </w:rPr>
        <w:t>114/12/1)</w:t>
      </w:r>
      <w:bookmarkEnd w:id="1"/>
    </w:p>
    <w:p w:rsidR="00A371FF" w:rsidRPr="00A371FF" w:rsidRDefault="00A371FF" w:rsidP="00CB7005">
      <w:pPr>
        <w:spacing w:line="400" w:lineRule="exact"/>
        <w:ind w:leftChars="269" w:left="1189" w:hangingChars="194" w:hanging="543"/>
        <w:rPr>
          <w:rFonts w:ascii="Times New Roman" w:eastAsia="標楷體" w:hAnsi="Times New Roman"/>
          <w:sz w:val="28"/>
          <w:szCs w:val="20"/>
        </w:rPr>
      </w:pPr>
      <w:r w:rsidRPr="00A371FF">
        <w:rPr>
          <w:rFonts w:ascii="Times New Roman" w:eastAsia="標楷體" w:hAnsi="Times New Roman" w:hint="eastAsia"/>
          <w:sz w:val="28"/>
          <w:szCs w:val="20"/>
        </w:rPr>
        <w:t>(1)</w:t>
      </w:r>
      <w:r w:rsidRPr="00A371FF">
        <w:rPr>
          <w:rFonts w:ascii="Times New Roman" w:eastAsia="標楷體" w:hAnsi="Times New Roman" w:hint="eastAsia"/>
          <w:sz w:val="28"/>
          <w:szCs w:val="20"/>
        </w:rPr>
        <w:t>送審時應檢附之資料：</w:t>
      </w:r>
    </w:p>
    <w:p w:rsidR="00CB7005" w:rsidRDefault="00A371FF" w:rsidP="00DE0081">
      <w:pPr>
        <w:pStyle w:val="af"/>
        <w:kinsoku w:val="0"/>
        <w:spacing w:line="400" w:lineRule="exact"/>
        <w:ind w:leftChars="425" w:left="1728" w:hangingChars="253" w:hanging="708"/>
        <w:jc w:val="both"/>
        <w:rPr>
          <w:rFonts w:ascii="Times New Roman" w:eastAsia="標楷體" w:hAnsi="Times New Roman"/>
          <w:sz w:val="28"/>
          <w:szCs w:val="20"/>
        </w:rPr>
      </w:pPr>
      <w:r w:rsidRPr="00A371FF">
        <w:rPr>
          <w:rFonts w:ascii="Times New Roman" w:eastAsia="標楷體" w:hAnsi="Times New Roman" w:hint="eastAsia"/>
          <w:sz w:val="28"/>
          <w:szCs w:val="20"/>
        </w:rPr>
        <w:t>甲、膽管狹窄部位及程度報告。</w:t>
      </w:r>
    </w:p>
    <w:p w:rsidR="00CB7005" w:rsidRDefault="00A371FF" w:rsidP="00CB7005">
      <w:pPr>
        <w:pStyle w:val="af"/>
        <w:kinsoku w:val="0"/>
        <w:spacing w:line="400" w:lineRule="exact"/>
        <w:ind w:leftChars="425" w:left="1728" w:hangingChars="253" w:hanging="708"/>
        <w:jc w:val="both"/>
        <w:rPr>
          <w:rFonts w:ascii="Times New Roman" w:eastAsia="標楷體" w:hAnsi="Times New Roman"/>
          <w:sz w:val="28"/>
          <w:szCs w:val="20"/>
        </w:rPr>
      </w:pPr>
      <w:r w:rsidRPr="00A371FF">
        <w:rPr>
          <w:rFonts w:ascii="Times New Roman" w:eastAsia="標楷體" w:hAnsi="Times New Roman" w:hint="eastAsia"/>
          <w:sz w:val="28"/>
          <w:szCs w:val="20"/>
        </w:rPr>
        <w:t>乙、相關之生化及血液學檢驗數據。</w:t>
      </w:r>
    </w:p>
    <w:p w:rsidR="00A371FF" w:rsidRPr="00A371FF" w:rsidRDefault="00A371FF" w:rsidP="00D80601">
      <w:pPr>
        <w:pStyle w:val="af"/>
        <w:kinsoku w:val="0"/>
        <w:spacing w:line="400" w:lineRule="exact"/>
        <w:ind w:leftChars="425" w:left="1594" w:hangingChars="205" w:hanging="574"/>
        <w:jc w:val="both"/>
        <w:rPr>
          <w:rFonts w:ascii="Times New Roman" w:eastAsia="標楷體" w:hAnsi="Times New Roman"/>
          <w:sz w:val="28"/>
          <w:szCs w:val="20"/>
        </w:rPr>
      </w:pPr>
      <w:r w:rsidRPr="00A371FF">
        <w:rPr>
          <w:rFonts w:ascii="Times New Roman" w:eastAsia="標楷體" w:hAnsi="Times New Roman" w:hint="eastAsia"/>
          <w:sz w:val="28"/>
          <w:szCs w:val="20"/>
        </w:rPr>
        <w:t>丙、</w:t>
      </w:r>
      <w:bookmarkStart w:id="2" w:name="_Hlk212122648"/>
      <w:r w:rsidRPr="00A371FF">
        <w:rPr>
          <w:rFonts w:ascii="Times New Roman" w:eastAsia="標楷體" w:hAnsi="Times New Roman" w:hint="eastAsia"/>
          <w:sz w:val="28"/>
          <w:szCs w:val="20"/>
        </w:rPr>
        <w:t>完整</w:t>
      </w:r>
      <w:r w:rsidRPr="00A371FF">
        <w:rPr>
          <w:rFonts w:ascii="Times New Roman" w:eastAsia="標楷體" w:hAnsi="Times New Roman" w:hint="eastAsia"/>
          <w:sz w:val="28"/>
          <w:szCs w:val="20"/>
        </w:rPr>
        <w:t>EST</w:t>
      </w:r>
      <w:r w:rsidRPr="00A371FF">
        <w:rPr>
          <w:rFonts w:ascii="Times New Roman" w:eastAsia="標楷體" w:hAnsi="Times New Roman" w:hint="eastAsia"/>
          <w:color w:val="FF0000"/>
          <w:sz w:val="28"/>
          <w:szCs w:val="20"/>
        </w:rPr>
        <w:t>、</w:t>
      </w:r>
      <w:r w:rsidRPr="00A371FF">
        <w:rPr>
          <w:rFonts w:ascii="Times New Roman" w:eastAsia="標楷體" w:hAnsi="Times New Roman" w:hint="eastAsia"/>
          <w:color w:val="FF0000"/>
          <w:sz w:val="28"/>
          <w:szCs w:val="20"/>
        </w:rPr>
        <w:t>EPBD</w:t>
      </w:r>
      <w:r w:rsidRPr="00A371FF">
        <w:rPr>
          <w:rFonts w:ascii="Times New Roman" w:eastAsia="標楷體" w:hAnsi="Times New Roman" w:hint="eastAsia"/>
          <w:sz w:val="28"/>
          <w:szCs w:val="20"/>
        </w:rPr>
        <w:t>手術報告</w:t>
      </w:r>
      <w:r w:rsidRPr="00A371FF">
        <w:rPr>
          <w:rFonts w:ascii="Times New Roman" w:eastAsia="標楷體" w:hAnsi="Times New Roman" w:hint="eastAsia"/>
          <w:sz w:val="28"/>
          <w:szCs w:val="20"/>
        </w:rPr>
        <w:t>(</w:t>
      </w:r>
      <w:r w:rsidRPr="00A371FF">
        <w:rPr>
          <w:rFonts w:ascii="Times New Roman" w:eastAsia="標楷體" w:hAnsi="Times New Roman" w:hint="eastAsia"/>
          <w:sz w:val="28"/>
          <w:szCs w:val="20"/>
        </w:rPr>
        <w:t>含手術前後可</w:t>
      </w:r>
      <w:proofErr w:type="gramStart"/>
      <w:r w:rsidRPr="00A371FF">
        <w:rPr>
          <w:rFonts w:ascii="Times New Roman" w:eastAsia="標楷體" w:hAnsi="Times New Roman" w:hint="eastAsia"/>
          <w:sz w:val="28"/>
          <w:szCs w:val="20"/>
        </w:rPr>
        <w:t>供判讀之膽</w:t>
      </w:r>
      <w:proofErr w:type="gramEnd"/>
      <w:r w:rsidRPr="00A371FF">
        <w:rPr>
          <w:rFonts w:ascii="Times New Roman" w:eastAsia="標楷體" w:hAnsi="Times New Roman" w:hint="eastAsia"/>
          <w:sz w:val="28"/>
          <w:szCs w:val="20"/>
        </w:rPr>
        <w:t>道影像及彩</w:t>
      </w:r>
      <w:r w:rsidRPr="00A371FF">
        <w:rPr>
          <w:rFonts w:ascii="Times New Roman" w:eastAsia="標楷體" w:hAnsi="Times New Roman" w:hint="eastAsia"/>
          <w:sz w:val="28"/>
          <w:szCs w:val="20"/>
        </w:rPr>
        <w:lastRenderedPageBreak/>
        <w:t>色內視鏡影像</w:t>
      </w:r>
      <w:r w:rsidRPr="00A371FF">
        <w:rPr>
          <w:rFonts w:ascii="Times New Roman" w:eastAsia="標楷體" w:hAnsi="Times New Roman" w:hint="eastAsia"/>
          <w:sz w:val="28"/>
          <w:szCs w:val="20"/>
        </w:rPr>
        <w:t>)</w:t>
      </w:r>
      <w:r w:rsidRPr="00A371FF">
        <w:rPr>
          <w:rFonts w:ascii="Times New Roman" w:eastAsia="標楷體" w:hAnsi="Times New Roman" w:hint="eastAsia"/>
          <w:sz w:val="28"/>
          <w:szCs w:val="20"/>
        </w:rPr>
        <w:t>。</w:t>
      </w:r>
      <w:r w:rsidR="00FA767C">
        <w:rPr>
          <w:rFonts w:ascii="Times New Roman" w:eastAsia="標楷體" w:hAnsi="Times New Roman" w:hint="eastAsia"/>
          <w:color w:val="FF0000"/>
          <w:sz w:val="28"/>
          <w:szCs w:val="20"/>
        </w:rPr>
        <w:t>(114/12/1)</w:t>
      </w:r>
      <w:bookmarkEnd w:id="2"/>
    </w:p>
    <w:p w:rsidR="00A371FF" w:rsidRPr="00A371FF" w:rsidRDefault="00A371FF" w:rsidP="00CB7005">
      <w:pPr>
        <w:spacing w:line="400" w:lineRule="exact"/>
        <w:ind w:leftChars="269" w:left="1189" w:hangingChars="194" w:hanging="543"/>
        <w:rPr>
          <w:rFonts w:ascii="Times New Roman" w:eastAsia="標楷體" w:hAnsi="Times New Roman"/>
          <w:sz w:val="28"/>
          <w:szCs w:val="20"/>
        </w:rPr>
      </w:pPr>
      <w:r w:rsidRPr="00A371FF">
        <w:rPr>
          <w:rFonts w:ascii="Times New Roman" w:eastAsia="標楷體" w:hAnsi="Times New Roman" w:hint="eastAsia"/>
          <w:sz w:val="28"/>
          <w:szCs w:val="20"/>
        </w:rPr>
        <w:t>(2)</w:t>
      </w:r>
      <w:bookmarkStart w:id="3" w:name="_Hlk212122671"/>
      <w:r w:rsidRPr="00A371FF">
        <w:rPr>
          <w:rFonts w:ascii="Times New Roman" w:eastAsia="標楷體" w:hAnsi="Times New Roman" w:hint="eastAsia"/>
          <w:sz w:val="28"/>
          <w:szCs w:val="20"/>
        </w:rPr>
        <w:t>重複執行</w:t>
      </w:r>
      <w:r w:rsidRPr="00A371FF">
        <w:rPr>
          <w:rFonts w:ascii="Times New Roman" w:eastAsia="標楷體" w:hAnsi="Times New Roman" w:hint="eastAsia"/>
          <w:sz w:val="28"/>
          <w:szCs w:val="20"/>
        </w:rPr>
        <w:t>EST</w:t>
      </w:r>
      <w:r w:rsidRPr="00A371FF">
        <w:rPr>
          <w:rFonts w:ascii="Times New Roman" w:eastAsia="標楷體" w:hAnsi="Times New Roman" w:hint="eastAsia"/>
          <w:color w:val="FF0000"/>
          <w:sz w:val="28"/>
          <w:szCs w:val="20"/>
        </w:rPr>
        <w:t>、</w:t>
      </w:r>
      <w:r w:rsidRPr="00A371FF">
        <w:rPr>
          <w:rFonts w:ascii="Times New Roman" w:eastAsia="標楷體" w:hAnsi="Times New Roman" w:hint="eastAsia"/>
          <w:color w:val="FF0000"/>
          <w:sz w:val="28"/>
          <w:szCs w:val="20"/>
        </w:rPr>
        <w:t>EPBD</w:t>
      </w:r>
      <w:r w:rsidRPr="00A371FF">
        <w:rPr>
          <w:rFonts w:ascii="Times New Roman" w:eastAsia="標楷體" w:hAnsi="Times New Roman" w:hint="eastAsia"/>
          <w:sz w:val="28"/>
          <w:szCs w:val="20"/>
        </w:rPr>
        <w:t>者</w:t>
      </w:r>
      <w:r w:rsidR="00FA767C">
        <w:rPr>
          <w:rFonts w:ascii="Times New Roman" w:eastAsia="標楷體" w:hAnsi="Times New Roman" w:hint="eastAsia"/>
          <w:color w:val="FF0000"/>
          <w:sz w:val="28"/>
          <w:szCs w:val="20"/>
        </w:rPr>
        <w:t>(114/12/1)</w:t>
      </w:r>
      <w:r w:rsidR="000F7E4A" w:rsidRPr="000F7E4A">
        <w:rPr>
          <w:rFonts w:ascii="Times New Roman" w:eastAsia="標楷體" w:hAnsi="Times New Roman" w:hint="eastAsia"/>
          <w:sz w:val="28"/>
          <w:szCs w:val="20"/>
        </w:rPr>
        <w:t xml:space="preserve"> </w:t>
      </w:r>
      <w:bookmarkEnd w:id="3"/>
    </w:p>
    <w:p w:rsidR="00CB7005" w:rsidRDefault="00A371FF" w:rsidP="00D80601">
      <w:pPr>
        <w:pStyle w:val="af"/>
        <w:kinsoku w:val="0"/>
        <w:spacing w:line="400" w:lineRule="exact"/>
        <w:ind w:leftChars="430" w:left="1634" w:hangingChars="215" w:hanging="602"/>
        <w:jc w:val="both"/>
        <w:rPr>
          <w:rFonts w:ascii="Times New Roman" w:eastAsia="標楷體" w:hAnsi="Times New Roman"/>
          <w:color w:val="FF0000"/>
          <w:sz w:val="28"/>
          <w:szCs w:val="20"/>
        </w:rPr>
      </w:pPr>
      <w:r w:rsidRPr="00A371FF">
        <w:rPr>
          <w:rFonts w:ascii="Times New Roman" w:eastAsia="標楷體" w:hAnsi="Times New Roman" w:hint="eastAsia"/>
          <w:sz w:val="28"/>
          <w:szCs w:val="20"/>
        </w:rPr>
        <w:t>甲、</w:t>
      </w:r>
      <w:bookmarkStart w:id="4" w:name="_Hlk212122717"/>
      <w:r w:rsidRPr="00A371FF">
        <w:rPr>
          <w:rFonts w:ascii="Times New Roman" w:eastAsia="標楷體" w:hAnsi="Times New Roman" w:hint="eastAsia"/>
          <w:color w:val="FF0000"/>
          <w:sz w:val="28"/>
          <w:szCs w:val="20"/>
        </w:rPr>
        <w:t>三個月</w:t>
      </w:r>
      <w:r w:rsidRPr="00A371FF">
        <w:rPr>
          <w:rFonts w:ascii="Times New Roman" w:eastAsia="標楷體" w:hAnsi="Times New Roman" w:hint="eastAsia"/>
          <w:sz w:val="28"/>
          <w:szCs w:val="20"/>
        </w:rPr>
        <w:t>內接受再次切開應視為第一次處置不完整之後續處置，如有特殊原因應附圖說明。</w:t>
      </w:r>
      <w:r w:rsidR="00FA767C">
        <w:rPr>
          <w:rFonts w:ascii="Times New Roman" w:eastAsia="標楷體" w:hAnsi="Times New Roman" w:hint="eastAsia"/>
          <w:color w:val="FF0000"/>
          <w:sz w:val="28"/>
          <w:szCs w:val="20"/>
        </w:rPr>
        <w:t>(114/12/1)</w:t>
      </w:r>
      <w:bookmarkEnd w:id="4"/>
    </w:p>
    <w:p w:rsidR="00A371FF" w:rsidRPr="00A371FF" w:rsidRDefault="00A371FF" w:rsidP="00D80601">
      <w:pPr>
        <w:pStyle w:val="af"/>
        <w:kinsoku w:val="0"/>
        <w:spacing w:line="400" w:lineRule="exact"/>
        <w:ind w:leftChars="430" w:left="1634" w:hangingChars="215" w:hanging="602"/>
        <w:jc w:val="both"/>
        <w:rPr>
          <w:rFonts w:ascii="Times New Roman" w:eastAsia="標楷體" w:hAnsi="Times New Roman"/>
          <w:color w:val="FF0000"/>
          <w:sz w:val="28"/>
          <w:szCs w:val="20"/>
        </w:rPr>
      </w:pPr>
      <w:r w:rsidRPr="00A371FF">
        <w:rPr>
          <w:rFonts w:ascii="Times New Roman" w:eastAsia="標楷體" w:hAnsi="Times New Roman" w:hint="eastAsia"/>
          <w:sz w:val="28"/>
          <w:szCs w:val="20"/>
        </w:rPr>
        <w:t>乙、</w:t>
      </w:r>
      <w:bookmarkStart w:id="5" w:name="_Hlk212122731"/>
      <w:r w:rsidRPr="00A371FF">
        <w:rPr>
          <w:rFonts w:ascii="Times New Roman" w:eastAsia="標楷體" w:hAnsi="Times New Roman" w:hint="eastAsia"/>
          <w:sz w:val="28"/>
          <w:szCs w:val="20"/>
        </w:rPr>
        <w:t>同</w:t>
      </w:r>
      <w:r w:rsidRPr="00DC1024">
        <w:rPr>
          <w:rFonts w:ascii="Times New Roman" w:eastAsia="標楷體" w:hAnsi="Times New Roman" w:hint="eastAsia"/>
          <w:sz w:val="28"/>
          <w:szCs w:val="20"/>
        </w:rPr>
        <w:t>病人</w:t>
      </w:r>
      <w:r w:rsidRPr="00A371FF">
        <w:rPr>
          <w:rFonts w:ascii="Times New Roman" w:eastAsia="標楷體" w:hAnsi="Times New Roman" w:hint="eastAsia"/>
          <w:sz w:val="28"/>
          <w:szCs w:val="20"/>
        </w:rPr>
        <w:t>施行</w:t>
      </w:r>
      <w:r w:rsidRPr="00A371FF">
        <w:rPr>
          <w:rFonts w:ascii="Times New Roman" w:eastAsia="標楷體" w:hAnsi="Times New Roman" w:hint="eastAsia"/>
          <w:sz w:val="28"/>
          <w:szCs w:val="20"/>
        </w:rPr>
        <w:t>EST</w:t>
      </w:r>
      <w:r w:rsidRPr="00A371FF">
        <w:rPr>
          <w:rFonts w:ascii="Times New Roman" w:eastAsia="標楷體" w:hAnsi="Times New Roman" w:hint="eastAsia"/>
          <w:color w:val="FF0000"/>
          <w:sz w:val="28"/>
          <w:szCs w:val="20"/>
        </w:rPr>
        <w:t>、</w:t>
      </w:r>
      <w:r w:rsidRPr="00A371FF">
        <w:rPr>
          <w:rFonts w:ascii="Times New Roman" w:eastAsia="標楷體" w:hAnsi="Times New Roman" w:hint="eastAsia"/>
          <w:color w:val="FF0000"/>
          <w:sz w:val="28"/>
          <w:szCs w:val="20"/>
        </w:rPr>
        <w:t>EPBD</w:t>
      </w:r>
      <w:r w:rsidRPr="00A371FF">
        <w:rPr>
          <w:rFonts w:ascii="Times New Roman" w:eastAsia="標楷體" w:hAnsi="Times New Roman" w:hint="eastAsia"/>
          <w:sz w:val="28"/>
          <w:szCs w:val="20"/>
        </w:rPr>
        <w:t>處置依醫理</w:t>
      </w:r>
      <w:proofErr w:type="gramStart"/>
      <w:r w:rsidRPr="00A371FF">
        <w:rPr>
          <w:rFonts w:ascii="Times New Roman" w:eastAsia="標楷體" w:hAnsi="Times New Roman" w:hint="eastAsia"/>
          <w:sz w:val="28"/>
          <w:szCs w:val="20"/>
        </w:rPr>
        <w:t>1</w:t>
      </w:r>
      <w:r w:rsidRPr="00A371FF">
        <w:rPr>
          <w:rFonts w:ascii="Times New Roman" w:eastAsia="標楷體" w:hAnsi="Times New Roman" w:hint="eastAsia"/>
          <w:sz w:val="28"/>
          <w:szCs w:val="20"/>
        </w:rPr>
        <w:t>次足</w:t>
      </w:r>
      <w:proofErr w:type="gramEnd"/>
      <w:r w:rsidRPr="00A371FF">
        <w:rPr>
          <w:rFonts w:ascii="Times New Roman" w:eastAsia="標楷體" w:hAnsi="Times New Roman" w:hint="eastAsia"/>
          <w:sz w:val="28"/>
          <w:szCs w:val="20"/>
        </w:rPr>
        <w:t>供臨床使用，若經臨床醫師依專業判斷需執行第</w:t>
      </w:r>
      <w:r w:rsidRPr="00A371FF">
        <w:rPr>
          <w:rFonts w:ascii="Times New Roman" w:eastAsia="標楷體" w:hAnsi="Times New Roman" w:hint="eastAsia"/>
          <w:sz w:val="28"/>
          <w:szCs w:val="20"/>
        </w:rPr>
        <w:t>2</w:t>
      </w:r>
      <w:r w:rsidRPr="00A371FF">
        <w:rPr>
          <w:rFonts w:ascii="Times New Roman" w:eastAsia="標楷體" w:hAnsi="Times New Roman" w:hint="eastAsia"/>
          <w:sz w:val="28"/>
          <w:szCs w:val="20"/>
        </w:rPr>
        <w:t>次，建議間隔</w:t>
      </w:r>
      <w:r w:rsidRPr="00A371FF">
        <w:rPr>
          <w:rFonts w:ascii="Times New Roman" w:eastAsia="標楷體" w:hAnsi="Times New Roman" w:hint="eastAsia"/>
          <w:sz w:val="28"/>
          <w:szCs w:val="20"/>
        </w:rPr>
        <w:t>3</w:t>
      </w:r>
      <w:r w:rsidRPr="00A371FF">
        <w:rPr>
          <w:rFonts w:ascii="Times New Roman" w:eastAsia="標楷體" w:hAnsi="Times New Roman" w:hint="eastAsia"/>
          <w:sz w:val="28"/>
          <w:szCs w:val="20"/>
        </w:rPr>
        <w:t>個月以上。</w:t>
      </w:r>
      <w:r w:rsidR="00FA767C">
        <w:rPr>
          <w:rFonts w:ascii="Times New Roman" w:eastAsia="標楷體" w:hAnsi="Times New Roman" w:hint="eastAsia"/>
          <w:color w:val="FF0000"/>
          <w:sz w:val="28"/>
          <w:szCs w:val="20"/>
        </w:rPr>
        <w:t>(114/12/1)</w:t>
      </w:r>
      <w:bookmarkEnd w:id="5"/>
    </w:p>
    <w:p w:rsidR="00A371FF" w:rsidRPr="00A371FF" w:rsidRDefault="00A371FF" w:rsidP="00CB7005">
      <w:pPr>
        <w:pStyle w:val="af"/>
        <w:kinsoku w:val="0"/>
        <w:spacing w:line="400" w:lineRule="exact"/>
        <w:ind w:left="594" w:hangingChars="212" w:hanging="594"/>
        <w:jc w:val="both"/>
        <w:rPr>
          <w:rFonts w:ascii="Times New Roman" w:eastAsia="標楷體" w:hAnsi="Times New Roman"/>
          <w:sz w:val="28"/>
          <w:szCs w:val="20"/>
        </w:rPr>
      </w:pPr>
    </w:p>
    <w:p w:rsidR="00A371FF" w:rsidRPr="00A371FF" w:rsidRDefault="00A371FF" w:rsidP="00CB7005">
      <w:pPr>
        <w:spacing w:line="400" w:lineRule="exact"/>
        <w:ind w:leftChars="152" w:left="961" w:hangingChars="213" w:hanging="596"/>
        <w:rPr>
          <w:rFonts w:ascii="Times New Roman" w:eastAsia="標楷體" w:hAnsi="Times New Roman"/>
          <w:color w:val="FF0000"/>
          <w:sz w:val="28"/>
          <w:szCs w:val="20"/>
        </w:rPr>
      </w:pPr>
      <w:bookmarkStart w:id="6" w:name="_Hlk212122772"/>
      <w:r w:rsidRPr="00A371FF">
        <w:rPr>
          <w:rFonts w:ascii="Times New Roman" w:eastAsia="標楷體" w:hAnsi="Times New Roman" w:hint="eastAsia"/>
          <w:color w:val="FF0000"/>
          <w:sz w:val="28"/>
          <w:szCs w:val="20"/>
        </w:rPr>
        <w:t>1</w:t>
      </w:r>
      <w:r w:rsidRPr="00A371FF">
        <w:rPr>
          <w:rFonts w:ascii="Times New Roman" w:eastAsia="標楷體" w:hAnsi="Times New Roman"/>
          <w:color w:val="FF0000"/>
          <w:sz w:val="28"/>
          <w:szCs w:val="20"/>
        </w:rPr>
        <w:t>2</w:t>
      </w:r>
      <w:r w:rsidRPr="00A371FF">
        <w:rPr>
          <w:rFonts w:ascii="Times New Roman" w:eastAsia="標楷體" w:hAnsi="Times New Roman" w:hint="eastAsia"/>
          <w:color w:val="FF0000"/>
          <w:sz w:val="28"/>
          <w:szCs w:val="20"/>
        </w:rPr>
        <w:t>.</w:t>
      </w:r>
      <w:r w:rsidRPr="00A371FF">
        <w:rPr>
          <w:rFonts w:ascii="Times New Roman" w:eastAsia="標楷體" w:hAnsi="Times New Roman"/>
          <w:color w:val="FF0000"/>
          <w:sz w:val="28"/>
          <w:szCs w:val="20"/>
        </w:rPr>
        <w:t>Tisagenlecleucel(</w:t>
      </w:r>
      <w:r w:rsidRPr="00A371FF">
        <w:rPr>
          <w:rFonts w:ascii="Times New Roman" w:eastAsia="標楷體" w:hAnsi="Times New Roman" w:hint="eastAsia"/>
          <w:color w:val="FF0000"/>
          <w:sz w:val="28"/>
          <w:szCs w:val="20"/>
        </w:rPr>
        <w:t>如</w:t>
      </w:r>
      <w:proofErr w:type="spellStart"/>
      <w:r w:rsidRPr="00A371FF">
        <w:rPr>
          <w:rFonts w:ascii="Times New Roman" w:eastAsia="標楷體" w:hAnsi="Times New Roman" w:hint="eastAsia"/>
          <w:color w:val="FF0000"/>
          <w:sz w:val="28"/>
          <w:szCs w:val="20"/>
        </w:rPr>
        <w:t>K</w:t>
      </w:r>
      <w:r w:rsidRPr="00A371FF">
        <w:rPr>
          <w:rFonts w:ascii="Times New Roman" w:eastAsia="標楷體" w:hAnsi="Times New Roman"/>
          <w:color w:val="FF0000"/>
          <w:sz w:val="28"/>
          <w:szCs w:val="20"/>
        </w:rPr>
        <w:t>ymriah</w:t>
      </w:r>
      <w:proofErr w:type="spellEnd"/>
      <w:r w:rsidRPr="00A371FF">
        <w:rPr>
          <w:rFonts w:ascii="Times New Roman" w:eastAsia="標楷體" w:hAnsi="Times New Roman"/>
          <w:color w:val="FF0000"/>
          <w:sz w:val="28"/>
          <w:szCs w:val="20"/>
        </w:rPr>
        <w:t>)</w:t>
      </w:r>
      <w:r w:rsidRPr="00A371FF">
        <w:rPr>
          <w:rFonts w:ascii="Times New Roman" w:eastAsia="標楷體" w:hAnsi="Times New Roman" w:hint="eastAsia"/>
          <w:color w:val="FF0000"/>
          <w:sz w:val="28"/>
          <w:szCs w:val="20"/>
        </w:rPr>
        <w:t>審查原則：</w:t>
      </w:r>
      <w:r w:rsidR="00FA767C">
        <w:rPr>
          <w:rFonts w:ascii="Times New Roman" w:eastAsia="標楷體" w:hAnsi="Times New Roman" w:hint="eastAsia"/>
          <w:color w:val="FF0000"/>
          <w:sz w:val="28"/>
          <w:szCs w:val="20"/>
        </w:rPr>
        <w:t>(114/12/1)</w:t>
      </w:r>
    </w:p>
    <w:p w:rsidR="00A371FF" w:rsidRPr="00A371FF" w:rsidRDefault="00A371FF" w:rsidP="00CB7005">
      <w:pPr>
        <w:pStyle w:val="af"/>
        <w:kinsoku w:val="0"/>
        <w:spacing w:line="400" w:lineRule="exact"/>
        <w:ind w:leftChars="285" w:left="727" w:hanging="43"/>
        <w:jc w:val="both"/>
        <w:rPr>
          <w:rFonts w:ascii="Times New Roman" w:eastAsia="標楷體" w:hAnsi="Times New Roman"/>
          <w:color w:val="FF0000"/>
          <w:sz w:val="28"/>
          <w:szCs w:val="20"/>
        </w:rPr>
      </w:pPr>
      <w:r w:rsidRPr="00A371FF">
        <w:rPr>
          <w:rFonts w:ascii="Times New Roman" w:eastAsia="標楷體" w:hAnsi="Times New Roman" w:hint="eastAsia"/>
          <w:color w:val="FF0000"/>
          <w:sz w:val="28"/>
          <w:szCs w:val="20"/>
        </w:rPr>
        <w:t>淋巴結外侵犯處如為同一器官，則歸於一處計算。例如：正子影像上肝臟內諸病灶，</w:t>
      </w:r>
      <w:proofErr w:type="gramStart"/>
      <w:r w:rsidRPr="00A371FF">
        <w:rPr>
          <w:rFonts w:ascii="Times New Roman" w:eastAsia="標楷體" w:hAnsi="Times New Roman" w:hint="eastAsia"/>
          <w:color w:val="FF0000"/>
          <w:sz w:val="28"/>
          <w:szCs w:val="20"/>
        </w:rPr>
        <w:t>歸計為</w:t>
      </w:r>
      <w:proofErr w:type="gramEnd"/>
      <w:r w:rsidRPr="00A371FF">
        <w:rPr>
          <w:rFonts w:ascii="Times New Roman" w:eastAsia="標楷體" w:hAnsi="Times New Roman" w:hint="eastAsia"/>
          <w:color w:val="FF0000"/>
          <w:sz w:val="28"/>
          <w:szCs w:val="20"/>
        </w:rPr>
        <w:t>同一個淋巴結外侵犯處；正子影像中數處骨頭內侵犯，</w:t>
      </w:r>
      <w:proofErr w:type="gramStart"/>
      <w:r w:rsidRPr="00A371FF">
        <w:rPr>
          <w:rFonts w:ascii="Times New Roman" w:eastAsia="標楷體" w:hAnsi="Times New Roman" w:hint="eastAsia"/>
          <w:color w:val="FF0000"/>
          <w:sz w:val="28"/>
          <w:szCs w:val="20"/>
        </w:rPr>
        <w:t>亦歸計為</w:t>
      </w:r>
      <w:proofErr w:type="gramEnd"/>
      <w:r w:rsidRPr="00A371FF">
        <w:rPr>
          <w:rFonts w:ascii="Times New Roman" w:eastAsia="標楷體" w:hAnsi="Times New Roman" w:hint="eastAsia"/>
          <w:color w:val="FF0000"/>
          <w:sz w:val="28"/>
          <w:szCs w:val="20"/>
        </w:rPr>
        <w:t>同一個淋巴結外侵犯處</w:t>
      </w:r>
      <w:r w:rsidRPr="00D80601">
        <w:rPr>
          <w:rFonts w:ascii="Times New Roman" w:eastAsia="標楷體" w:hAnsi="Times New Roman" w:hint="eastAsia"/>
          <w:color w:val="FF0000"/>
          <w:sz w:val="28"/>
          <w:szCs w:val="20"/>
        </w:rPr>
        <w:t>。</w:t>
      </w:r>
      <w:bookmarkEnd w:id="6"/>
    </w:p>
    <w:p w:rsidR="001A5B3F" w:rsidRDefault="001A5B3F" w:rsidP="00CB7005">
      <w:pPr>
        <w:pStyle w:val="af"/>
        <w:kinsoku w:val="0"/>
        <w:spacing w:line="400" w:lineRule="exact"/>
        <w:ind w:left="848" w:hangingChars="212" w:hanging="848"/>
        <w:jc w:val="both"/>
        <w:rPr>
          <w:rFonts w:ascii="Times New Roman" w:eastAsia="標楷體" w:hAnsi="Times New Roman"/>
          <w:sz w:val="40"/>
          <w:szCs w:val="20"/>
        </w:rPr>
      </w:pPr>
    </w:p>
    <w:p w:rsidR="00B57930" w:rsidRPr="006C55F3" w:rsidRDefault="00B57930" w:rsidP="00CB7005">
      <w:pPr>
        <w:pStyle w:val="af"/>
        <w:kinsoku w:val="0"/>
        <w:spacing w:line="400" w:lineRule="exact"/>
        <w:ind w:left="848" w:hangingChars="212" w:hanging="848"/>
        <w:jc w:val="both"/>
        <w:rPr>
          <w:rFonts w:ascii="Times New Roman" w:eastAsia="標楷體" w:hAnsi="Times New Roman"/>
          <w:sz w:val="40"/>
          <w:szCs w:val="20"/>
        </w:rPr>
      </w:pPr>
    </w:p>
    <w:p w:rsidR="006C55F3" w:rsidRPr="006C55F3" w:rsidRDefault="006C55F3" w:rsidP="00CB7005">
      <w:pPr>
        <w:pStyle w:val="af"/>
        <w:kinsoku w:val="0"/>
        <w:spacing w:line="400" w:lineRule="exact"/>
        <w:ind w:left="476" w:hangingChars="170" w:hanging="476"/>
        <w:jc w:val="both"/>
        <w:rPr>
          <w:rFonts w:ascii="Times New Roman" w:eastAsia="標楷體" w:hAnsi="Times New Roman"/>
          <w:sz w:val="28"/>
          <w:szCs w:val="20"/>
        </w:rPr>
      </w:pPr>
      <w:r w:rsidRPr="006C55F3">
        <w:rPr>
          <w:rFonts w:ascii="Times New Roman" w:eastAsia="標楷體" w:hAnsi="Times New Roman" w:hint="eastAsia"/>
          <w:sz w:val="28"/>
          <w:szCs w:val="20"/>
        </w:rPr>
        <w:t>(</w:t>
      </w:r>
      <w:r w:rsidRPr="006C55F3">
        <w:rPr>
          <w:rFonts w:ascii="Times New Roman" w:eastAsia="標楷體" w:hAnsi="Times New Roman" w:hint="eastAsia"/>
          <w:sz w:val="28"/>
          <w:szCs w:val="20"/>
        </w:rPr>
        <w:t>三</w:t>
      </w:r>
      <w:r w:rsidRPr="006C55F3">
        <w:rPr>
          <w:rFonts w:ascii="Times New Roman" w:eastAsia="標楷體" w:hAnsi="Times New Roman" w:hint="eastAsia"/>
          <w:sz w:val="28"/>
          <w:szCs w:val="20"/>
        </w:rPr>
        <w:t>)</w:t>
      </w:r>
      <w:r w:rsidRPr="006C55F3">
        <w:rPr>
          <w:rFonts w:ascii="Times New Roman" w:eastAsia="標楷體" w:hAnsi="Times New Roman" w:hint="eastAsia"/>
          <w:sz w:val="28"/>
          <w:szCs w:val="20"/>
        </w:rPr>
        <w:t>醫院全民健康保險非住院診斷關聯群</w:t>
      </w:r>
      <w:r w:rsidRPr="006C55F3">
        <w:rPr>
          <w:rFonts w:ascii="Times New Roman" w:eastAsia="標楷體" w:hAnsi="Times New Roman" w:hint="eastAsia"/>
          <w:sz w:val="28"/>
          <w:szCs w:val="20"/>
        </w:rPr>
        <w:t>(Tw-DRGs)</w:t>
      </w:r>
      <w:r w:rsidRPr="006C55F3">
        <w:rPr>
          <w:rFonts w:ascii="Times New Roman" w:eastAsia="標楷體" w:hAnsi="Times New Roman" w:hint="eastAsia"/>
          <w:sz w:val="28"/>
          <w:szCs w:val="20"/>
        </w:rPr>
        <w:t>案件醫療費用審查</w:t>
      </w:r>
      <w:r w:rsidRPr="00CB7005">
        <w:rPr>
          <w:rFonts w:ascii="標楷體" w:eastAsia="標楷體" w:hAnsi="標楷體" w:hint="eastAsia"/>
          <w:sz w:val="28"/>
          <w:szCs w:val="20"/>
        </w:rPr>
        <w:t>注意事項</w:t>
      </w:r>
      <w:r w:rsidRPr="006C55F3">
        <w:rPr>
          <w:rFonts w:ascii="Times New Roman" w:eastAsia="標楷體" w:hAnsi="Times New Roman" w:hint="eastAsia"/>
          <w:sz w:val="28"/>
          <w:szCs w:val="20"/>
        </w:rPr>
        <w:t>-</w:t>
      </w:r>
      <w:r w:rsidRPr="006C55F3">
        <w:rPr>
          <w:rFonts w:ascii="Times New Roman" w:eastAsia="標楷體" w:hAnsi="Times New Roman" w:hint="eastAsia"/>
          <w:sz w:val="28"/>
          <w:szCs w:val="20"/>
        </w:rPr>
        <w:t>外科</w:t>
      </w:r>
    </w:p>
    <w:p w:rsidR="006C55F3" w:rsidRPr="006C55F3" w:rsidRDefault="006C55F3" w:rsidP="00173F7E">
      <w:pPr>
        <w:spacing w:line="400" w:lineRule="exact"/>
        <w:ind w:leftChars="151" w:left="737" w:hangingChars="134" w:hanging="375"/>
        <w:rPr>
          <w:rFonts w:ascii="Times New Roman" w:eastAsia="標楷體" w:hAnsi="Times New Roman"/>
          <w:sz w:val="28"/>
          <w:szCs w:val="20"/>
        </w:rPr>
      </w:pPr>
      <w:r w:rsidRPr="006C55F3">
        <w:rPr>
          <w:rFonts w:ascii="Times New Roman" w:eastAsia="標楷體" w:hAnsi="Times New Roman" w:hint="eastAsia"/>
          <w:kern w:val="0"/>
          <w:sz w:val="28"/>
          <w:szCs w:val="20"/>
        </w:rPr>
        <w:t>3</w:t>
      </w:r>
      <w:r w:rsidRPr="006C55F3">
        <w:rPr>
          <w:rFonts w:ascii="Times New Roman" w:eastAsia="標楷體" w:hAnsi="Times New Roman"/>
          <w:kern w:val="0"/>
          <w:sz w:val="28"/>
          <w:szCs w:val="20"/>
        </w:rPr>
        <w:t>2</w:t>
      </w:r>
      <w:r w:rsidRPr="006C55F3">
        <w:rPr>
          <w:rFonts w:ascii="標楷體" w:eastAsia="標楷體" w:hAnsi="標楷體"/>
          <w:bCs/>
          <w:color w:val="000000" w:themeColor="text1"/>
          <w:sz w:val="28"/>
          <w:szCs w:val="20"/>
        </w:rPr>
        <w:t>.</w:t>
      </w:r>
      <w:bookmarkStart w:id="7" w:name="_Hlk212122879"/>
      <w:r w:rsidRPr="006C55F3">
        <w:rPr>
          <w:rFonts w:ascii="標楷體" w:eastAsia="標楷體" w:hAnsi="標楷體" w:hint="eastAsia"/>
          <w:bCs/>
          <w:color w:val="000000" w:themeColor="text1"/>
          <w:sz w:val="28"/>
          <w:szCs w:val="20"/>
        </w:rPr>
        <w:t>頸部良性腫瘤切除</w:t>
      </w:r>
      <w:r w:rsidRPr="006C55F3">
        <w:rPr>
          <w:rFonts w:ascii="Times New Roman" w:eastAsia="標楷體" w:hAnsi="Times New Roman" w:hint="eastAsia"/>
          <w:kern w:val="0"/>
          <w:sz w:val="28"/>
          <w:szCs w:val="20"/>
        </w:rPr>
        <w:t>(64116C)</w:t>
      </w:r>
      <w:r w:rsidRPr="006C55F3">
        <w:rPr>
          <w:rFonts w:ascii="標楷體" w:eastAsia="標楷體" w:hAnsi="標楷體" w:hint="eastAsia"/>
          <w:bCs/>
          <w:color w:val="FF0000"/>
          <w:sz w:val="28"/>
          <w:szCs w:val="20"/>
        </w:rPr>
        <w:t>與皮下腫瘤摘除</w:t>
      </w:r>
      <w:r w:rsidRPr="006C55F3">
        <w:rPr>
          <w:rFonts w:ascii="Times New Roman" w:eastAsia="標楷體" w:hAnsi="Times New Roman"/>
          <w:color w:val="FF0000"/>
          <w:sz w:val="28"/>
          <w:szCs w:val="20"/>
        </w:rPr>
        <w:t>(62010C)</w:t>
      </w:r>
      <w:r w:rsidR="0015194F" w:rsidRPr="00D81C79">
        <w:rPr>
          <w:rFonts w:ascii="標楷體" w:eastAsia="標楷體" w:hAnsi="標楷體" w:hint="eastAsia"/>
          <w:bCs/>
          <w:color w:val="FF0000"/>
          <w:sz w:val="28"/>
          <w:szCs w:val="20"/>
        </w:rPr>
        <w:t>審查</w:t>
      </w:r>
      <w:r w:rsidRPr="006C55F3">
        <w:rPr>
          <w:rFonts w:ascii="標楷體" w:eastAsia="標楷體" w:hAnsi="標楷體" w:hint="eastAsia"/>
          <w:bCs/>
          <w:color w:val="000000" w:themeColor="text1"/>
          <w:sz w:val="28"/>
          <w:szCs w:val="20"/>
        </w:rPr>
        <w:t>原則：以病歷及病理報告為依據，腫瘤位於</w:t>
      </w:r>
      <w:r w:rsidRPr="006C55F3">
        <w:rPr>
          <w:rFonts w:eastAsia="標楷體" w:hint="eastAsia"/>
          <w:bCs/>
          <w:color w:val="FF0000"/>
          <w:sz w:val="28"/>
          <w:szCs w:val="20"/>
        </w:rPr>
        <w:t>表皮及真皮</w:t>
      </w:r>
      <w:r w:rsidRPr="006C55F3">
        <w:rPr>
          <w:rFonts w:ascii="標楷體" w:eastAsia="標楷體" w:hAnsi="標楷體" w:hint="eastAsia"/>
          <w:bCs/>
          <w:color w:val="000000" w:themeColor="text1"/>
          <w:sz w:val="28"/>
          <w:szCs w:val="20"/>
        </w:rPr>
        <w:t>者，以皮下腫瘤摘除術</w:t>
      </w:r>
      <w:r w:rsidRPr="006C55F3">
        <w:rPr>
          <w:rFonts w:ascii="Times New Roman" w:eastAsia="標楷體" w:hAnsi="Times New Roman" w:hint="eastAsia"/>
          <w:kern w:val="0"/>
          <w:sz w:val="28"/>
          <w:szCs w:val="20"/>
        </w:rPr>
        <w:t>(62010C)</w:t>
      </w:r>
      <w:r w:rsidRPr="006C55F3">
        <w:rPr>
          <w:rFonts w:ascii="標楷體" w:eastAsia="標楷體" w:hAnsi="標楷體" w:hint="eastAsia"/>
          <w:bCs/>
          <w:color w:val="000000" w:themeColor="text1"/>
          <w:sz w:val="28"/>
          <w:szCs w:val="20"/>
        </w:rPr>
        <w:t>申報；</w:t>
      </w:r>
      <w:proofErr w:type="gramStart"/>
      <w:r w:rsidRPr="006C55F3">
        <w:rPr>
          <w:rFonts w:eastAsia="標楷體" w:hint="eastAsia"/>
          <w:bCs/>
          <w:color w:val="FF0000"/>
          <w:sz w:val="28"/>
          <w:szCs w:val="20"/>
        </w:rPr>
        <w:t>深達皮下</w:t>
      </w:r>
      <w:proofErr w:type="gramEnd"/>
      <w:r w:rsidRPr="006C55F3">
        <w:rPr>
          <w:rFonts w:eastAsia="標楷體" w:hint="eastAsia"/>
          <w:bCs/>
          <w:color w:val="FF0000"/>
          <w:sz w:val="28"/>
          <w:szCs w:val="20"/>
        </w:rPr>
        <w:t>及肌肉</w:t>
      </w:r>
      <w:r w:rsidRPr="006C55F3">
        <w:rPr>
          <w:rFonts w:ascii="標楷體" w:eastAsia="標楷體" w:hAnsi="標楷體" w:hint="eastAsia"/>
          <w:bCs/>
          <w:color w:val="FF0000"/>
          <w:sz w:val="28"/>
          <w:szCs w:val="20"/>
        </w:rPr>
        <w:t>頸部腫瘤以簡單頸部良性腫瘤切除</w:t>
      </w:r>
      <w:r w:rsidRPr="006C55F3">
        <w:rPr>
          <w:rFonts w:ascii="Times New Roman" w:eastAsia="標楷體" w:hAnsi="Times New Roman" w:hint="eastAsia"/>
          <w:color w:val="FF0000"/>
          <w:sz w:val="28"/>
          <w:szCs w:val="20"/>
        </w:rPr>
        <w:t>(64116C)</w:t>
      </w:r>
      <w:r w:rsidRPr="006C55F3">
        <w:rPr>
          <w:rFonts w:ascii="標楷體" w:eastAsia="標楷體" w:hAnsi="標楷體" w:hint="eastAsia"/>
          <w:bCs/>
          <w:color w:val="FF0000"/>
          <w:sz w:val="28"/>
          <w:szCs w:val="20"/>
        </w:rPr>
        <w:t>申報</w:t>
      </w:r>
      <w:r w:rsidRPr="00DC1024">
        <w:rPr>
          <w:rFonts w:ascii="標楷體" w:eastAsia="標楷體" w:hAnsi="標楷體" w:hint="eastAsia"/>
          <w:bCs/>
          <w:color w:val="FF0000"/>
          <w:sz w:val="28"/>
          <w:szCs w:val="20"/>
        </w:rPr>
        <w:t>。</w:t>
      </w:r>
      <w:r w:rsidR="00FA767C">
        <w:rPr>
          <w:rFonts w:ascii="Times New Roman" w:eastAsia="標楷體" w:hAnsi="Times New Roman"/>
          <w:color w:val="FF0000"/>
          <w:sz w:val="28"/>
          <w:szCs w:val="20"/>
        </w:rPr>
        <w:t>(114/12/1)</w:t>
      </w:r>
      <w:bookmarkEnd w:id="7"/>
    </w:p>
    <w:p w:rsidR="006C55F3" w:rsidRPr="006C55F3" w:rsidRDefault="006C55F3" w:rsidP="00CB7005">
      <w:pPr>
        <w:pStyle w:val="af"/>
        <w:kinsoku w:val="0"/>
        <w:spacing w:line="400" w:lineRule="exact"/>
        <w:ind w:left="493" w:hangingChars="176" w:hanging="493"/>
        <w:jc w:val="both"/>
        <w:rPr>
          <w:rFonts w:ascii="Times New Roman" w:eastAsia="標楷體" w:hAnsi="Times New Roman"/>
          <w:b/>
          <w:sz w:val="28"/>
          <w:szCs w:val="20"/>
        </w:rPr>
      </w:pPr>
    </w:p>
    <w:p w:rsidR="006C55F3" w:rsidRPr="006C55F3" w:rsidRDefault="006C55F3" w:rsidP="00173F7E">
      <w:pPr>
        <w:spacing w:line="400" w:lineRule="exact"/>
        <w:ind w:leftChars="151" w:left="737" w:hangingChars="134" w:hanging="375"/>
        <w:rPr>
          <w:rFonts w:ascii="標楷體" w:eastAsia="標楷體" w:hAnsi="標楷體"/>
          <w:color w:val="FF0000"/>
          <w:sz w:val="28"/>
          <w:szCs w:val="20"/>
        </w:rPr>
      </w:pPr>
      <w:bookmarkStart w:id="8" w:name="_Hlk212122943"/>
      <w:r w:rsidRPr="00173F7E">
        <w:rPr>
          <w:rFonts w:ascii="Times New Roman" w:eastAsia="標楷體" w:hAnsi="Times New Roman"/>
          <w:color w:val="FF0000"/>
          <w:sz w:val="28"/>
          <w:szCs w:val="20"/>
        </w:rPr>
        <w:t>68.</w:t>
      </w:r>
      <w:r w:rsidRPr="006C55F3">
        <w:rPr>
          <w:rFonts w:ascii="標楷體" w:eastAsia="標楷體" w:hAnsi="標楷體"/>
          <w:color w:val="FF0000"/>
          <w:sz w:val="28"/>
          <w:szCs w:val="20"/>
        </w:rPr>
        <w:t>大腸息肉切除術</w:t>
      </w:r>
      <w:r w:rsidRPr="006C55F3">
        <w:rPr>
          <w:rFonts w:ascii="Times New Roman" w:eastAsia="標楷體" w:hAnsi="Times New Roman" w:hint="eastAsia"/>
          <w:color w:val="FF0000"/>
          <w:sz w:val="28"/>
          <w:szCs w:val="20"/>
        </w:rPr>
        <w:t>(</w:t>
      </w:r>
      <w:r w:rsidRPr="006C55F3">
        <w:rPr>
          <w:rFonts w:ascii="Times New Roman" w:eastAsia="標楷體" w:hAnsi="Times New Roman"/>
          <w:color w:val="FF0000"/>
          <w:sz w:val="28"/>
          <w:szCs w:val="20"/>
        </w:rPr>
        <w:t>49032C</w:t>
      </w:r>
      <w:r w:rsidRPr="006C55F3">
        <w:rPr>
          <w:rFonts w:ascii="Times New Roman" w:eastAsia="標楷體" w:hAnsi="Times New Roman" w:hint="eastAsia"/>
          <w:color w:val="FF0000"/>
          <w:sz w:val="28"/>
          <w:szCs w:val="20"/>
        </w:rPr>
        <w:t>，</w:t>
      </w:r>
      <w:r w:rsidRPr="006C55F3">
        <w:rPr>
          <w:rFonts w:ascii="Times New Roman" w:eastAsia="標楷體" w:hAnsi="Times New Roman" w:hint="eastAsia"/>
          <w:color w:val="FF0000"/>
          <w:sz w:val="28"/>
          <w:szCs w:val="20"/>
        </w:rPr>
        <w:t>4-9</w:t>
      </w:r>
      <w:r w:rsidRPr="006C55F3">
        <w:rPr>
          <w:rFonts w:ascii="Times New Roman" w:eastAsia="標楷體" w:hAnsi="Times New Roman" w:hint="eastAsia"/>
          <w:color w:val="FF0000"/>
          <w:sz w:val="28"/>
          <w:szCs w:val="20"/>
        </w:rPr>
        <w:t>顆</w:t>
      </w:r>
      <w:r w:rsidRPr="006C55F3">
        <w:rPr>
          <w:rFonts w:ascii="Times New Roman" w:eastAsia="標楷體" w:hAnsi="Times New Roman" w:hint="eastAsia"/>
          <w:color w:val="FF0000"/>
          <w:sz w:val="28"/>
          <w:szCs w:val="20"/>
        </w:rPr>
        <w:t>)</w:t>
      </w:r>
      <w:r w:rsidRPr="006C55F3">
        <w:rPr>
          <w:rFonts w:ascii="Times New Roman" w:eastAsia="標楷體" w:hAnsi="Times New Roman"/>
          <w:color w:val="FF0000"/>
          <w:sz w:val="28"/>
          <w:szCs w:val="20"/>
        </w:rPr>
        <w:t>及</w:t>
      </w:r>
      <w:r w:rsidRPr="006C55F3">
        <w:rPr>
          <w:rFonts w:ascii="Times New Roman" w:eastAsia="標楷體" w:hAnsi="Times New Roman"/>
          <w:color w:val="FF0000"/>
          <w:sz w:val="28"/>
          <w:szCs w:val="20"/>
        </w:rPr>
        <w:t>49033C</w:t>
      </w:r>
      <w:r w:rsidRPr="006C55F3">
        <w:rPr>
          <w:rFonts w:ascii="Times New Roman" w:eastAsia="標楷體" w:hAnsi="Times New Roman" w:hint="eastAsia"/>
          <w:color w:val="FF0000"/>
          <w:sz w:val="28"/>
          <w:szCs w:val="20"/>
        </w:rPr>
        <w:t>(10</w:t>
      </w:r>
      <w:r w:rsidRPr="006C55F3">
        <w:rPr>
          <w:rFonts w:ascii="Times New Roman" w:eastAsia="標楷體" w:hAnsi="Times New Roman" w:hint="eastAsia"/>
          <w:color w:val="FF0000"/>
          <w:sz w:val="28"/>
          <w:szCs w:val="20"/>
        </w:rPr>
        <w:t>顆以上</w:t>
      </w:r>
      <w:r w:rsidRPr="006C55F3">
        <w:rPr>
          <w:rFonts w:ascii="Times New Roman" w:eastAsia="標楷體" w:hAnsi="Times New Roman" w:hint="eastAsia"/>
          <w:color w:val="FF0000"/>
          <w:sz w:val="28"/>
          <w:szCs w:val="20"/>
        </w:rPr>
        <w:t>)</w:t>
      </w:r>
      <w:r w:rsidRPr="006C55F3">
        <w:rPr>
          <w:rFonts w:ascii="標楷體" w:eastAsia="標楷體" w:hAnsi="標楷體"/>
          <w:color w:val="FF0000"/>
          <w:sz w:val="28"/>
          <w:szCs w:val="20"/>
        </w:rPr>
        <w:t>切除之息肉顆數，應檢附切除後之息肉照片</w:t>
      </w:r>
      <w:r w:rsidRPr="006C55F3">
        <w:rPr>
          <w:rFonts w:ascii="標楷體" w:eastAsia="標楷體" w:hAnsi="標楷體" w:hint="eastAsia"/>
          <w:color w:val="FF0000"/>
          <w:sz w:val="28"/>
          <w:szCs w:val="20"/>
        </w:rPr>
        <w:t>，</w:t>
      </w:r>
      <w:r w:rsidRPr="006C55F3">
        <w:rPr>
          <w:rFonts w:ascii="標楷體" w:eastAsia="標楷體" w:hAnsi="標楷體"/>
          <w:color w:val="FF0000"/>
          <w:sz w:val="28"/>
          <w:szCs w:val="20"/>
        </w:rPr>
        <w:t>作為佐證</w:t>
      </w:r>
      <w:r w:rsidRPr="006C55F3">
        <w:rPr>
          <w:rFonts w:ascii="標楷體" w:eastAsia="標楷體" w:hAnsi="標楷體" w:hint="eastAsia"/>
          <w:color w:val="FF0000"/>
          <w:sz w:val="28"/>
          <w:szCs w:val="20"/>
        </w:rPr>
        <w:t>。</w:t>
      </w:r>
      <w:r w:rsidRPr="006C55F3">
        <w:rPr>
          <w:rFonts w:ascii="標楷體" w:eastAsia="標楷體" w:hAnsi="標楷體"/>
          <w:color w:val="FF0000"/>
          <w:sz w:val="28"/>
          <w:szCs w:val="20"/>
        </w:rPr>
        <w:t>照片內容至少須包括下列</w:t>
      </w:r>
      <w:r w:rsidRPr="006C55F3">
        <w:rPr>
          <w:rFonts w:ascii="標楷體" w:eastAsia="標楷體" w:hAnsi="標楷體" w:hint="eastAsia"/>
          <w:color w:val="FF0000"/>
          <w:sz w:val="28"/>
          <w:szCs w:val="20"/>
        </w:rPr>
        <w:t>二</w:t>
      </w:r>
      <w:r w:rsidRPr="006C55F3">
        <w:rPr>
          <w:rFonts w:ascii="標楷體" w:eastAsia="標楷體" w:hAnsi="標楷體"/>
          <w:color w:val="FF0000"/>
          <w:sz w:val="28"/>
          <w:szCs w:val="20"/>
        </w:rPr>
        <w:t>項：</w:t>
      </w:r>
      <w:r w:rsidR="00FA767C">
        <w:rPr>
          <w:rFonts w:ascii="Times New Roman" w:eastAsia="標楷體" w:hAnsi="Times New Roman"/>
          <w:color w:val="FF0000"/>
          <w:sz w:val="28"/>
          <w:szCs w:val="20"/>
        </w:rPr>
        <w:t>(114/12/1)</w:t>
      </w:r>
    </w:p>
    <w:p w:rsidR="006C55F3" w:rsidRPr="006C55F3" w:rsidRDefault="006C55F3" w:rsidP="00173F7E">
      <w:pPr>
        <w:spacing w:line="400" w:lineRule="exact"/>
        <w:ind w:leftChars="269" w:left="1189" w:hangingChars="194" w:hanging="543"/>
        <w:rPr>
          <w:rFonts w:ascii="標楷體" w:eastAsia="標楷體" w:hAnsi="標楷體"/>
          <w:color w:val="FF0000"/>
          <w:sz w:val="28"/>
          <w:szCs w:val="20"/>
        </w:rPr>
      </w:pPr>
      <w:r w:rsidRPr="00173F7E">
        <w:rPr>
          <w:rFonts w:ascii="Times New Roman" w:eastAsia="標楷體" w:hAnsi="Times New Roman"/>
          <w:color w:val="FF0000"/>
          <w:sz w:val="28"/>
          <w:szCs w:val="20"/>
        </w:rPr>
        <w:t>(1)</w:t>
      </w:r>
      <w:r w:rsidRPr="006C55F3">
        <w:rPr>
          <w:rFonts w:ascii="標楷體" w:eastAsia="標楷體" w:hAnsi="標楷體"/>
          <w:color w:val="FF0000"/>
          <w:sz w:val="28"/>
          <w:szCs w:val="20"/>
        </w:rPr>
        <w:t>切除前病灶整體型態。</w:t>
      </w:r>
    </w:p>
    <w:p w:rsidR="006C55F3" w:rsidRDefault="006C55F3" w:rsidP="00173F7E">
      <w:pPr>
        <w:spacing w:line="400" w:lineRule="exact"/>
        <w:ind w:leftChars="269" w:left="1189" w:hangingChars="194" w:hanging="543"/>
        <w:rPr>
          <w:rFonts w:ascii="標楷體" w:eastAsia="標楷體" w:hAnsi="標楷體"/>
          <w:color w:val="FF0000"/>
          <w:sz w:val="28"/>
          <w:szCs w:val="20"/>
        </w:rPr>
      </w:pPr>
      <w:r w:rsidRPr="00173F7E">
        <w:rPr>
          <w:rFonts w:ascii="Times New Roman" w:eastAsia="標楷體" w:hAnsi="Times New Roman"/>
          <w:color w:val="FF0000"/>
          <w:sz w:val="28"/>
          <w:szCs w:val="20"/>
        </w:rPr>
        <w:t>(2)</w:t>
      </w:r>
      <w:r w:rsidRPr="006C55F3">
        <w:rPr>
          <w:rFonts w:ascii="標楷體" w:eastAsia="標楷體" w:hAnsi="標楷體"/>
          <w:color w:val="FF0000"/>
          <w:sz w:val="28"/>
          <w:szCs w:val="20"/>
        </w:rPr>
        <w:t>切除後傷口。</w:t>
      </w:r>
      <w:bookmarkEnd w:id="8"/>
    </w:p>
    <w:p w:rsidR="00B57930" w:rsidRDefault="00B57930" w:rsidP="00CB7005">
      <w:pPr>
        <w:pStyle w:val="af"/>
        <w:tabs>
          <w:tab w:val="left" w:pos="0"/>
        </w:tabs>
        <w:kinsoku w:val="0"/>
        <w:spacing w:line="400" w:lineRule="exact"/>
        <w:ind w:leftChars="1" w:left="601" w:hangingChars="214" w:hanging="599"/>
        <w:jc w:val="both"/>
        <w:rPr>
          <w:rFonts w:ascii="標楷體" w:eastAsia="標楷體" w:hAnsi="標楷體"/>
          <w:sz w:val="28"/>
          <w:szCs w:val="28"/>
        </w:rPr>
      </w:pPr>
    </w:p>
    <w:p w:rsidR="00B57930" w:rsidRDefault="00B57930" w:rsidP="00CB7005">
      <w:pPr>
        <w:pStyle w:val="af"/>
        <w:tabs>
          <w:tab w:val="left" w:pos="0"/>
        </w:tabs>
        <w:kinsoku w:val="0"/>
        <w:spacing w:line="400" w:lineRule="exact"/>
        <w:ind w:leftChars="1" w:left="601" w:hangingChars="214" w:hanging="599"/>
        <w:jc w:val="both"/>
        <w:rPr>
          <w:rFonts w:ascii="標楷體" w:eastAsia="標楷體" w:hAnsi="標楷體"/>
          <w:sz w:val="28"/>
          <w:szCs w:val="28"/>
        </w:rPr>
      </w:pPr>
    </w:p>
    <w:p w:rsidR="000F7E4A" w:rsidRPr="000E2922" w:rsidRDefault="000F7E4A" w:rsidP="00CB7005">
      <w:pPr>
        <w:pStyle w:val="af"/>
        <w:tabs>
          <w:tab w:val="left" w:pos="0"/>
        </w:tabs>
        <w:kinsoku w:val="0"/>
        <w:spacing w:line="400" w:lineRule="exact"/>
        <w:ind w:leftChars="1" w:left="601" w:hangingChars="214" w:hanging="599"/>
        <w:jc w:val="both"/>
        <w:rPr>
          <w:rFonts w:ascii="標楷體" w:eastAsia="標楷體" w:hAnsi="標楷體"/>
          <w:sz w:val="28"/>
          <w:szCs w:val="28"/>
        </w:rPr>
      </w:pPr>
      <w:r w:rsidRPr="000E2922">
        <w:rPr>
          <w:rFonts w:ascii="標楷體" w:eastAsia="標楷體" w:hAnsi="標楷體"/>
          <w:sz w:val="28"/>
          <w:szCs w:val="28"/>
        </w:rPr>
        <w:t>(五)醫院全民健康保險非住院診斷關聯群</w:t>
      </w:r>
      <w:r w:rsidRPr="00F56BD5">
        <w:rPr>
          <w:rFonts w:ascii="Times New Roman" w:eastAsia="標楷體" w:hAnsi="Times New Roman"/>
          <w:kern w:val="0"/>
          <w:sz w:val="28"/>
          <w:szCs w:val="20"/>
        </w:rPr>
        <w:t>(Tw-DRGs)</w:t>
      </w:r>
      <w:r w:rsidRPr="000E2922">
        <w:rPr>
          <w:rFonts w:ascii="標楷體" w:eastAsia="標楷體" w:hAnsi="標楷體"/>
          <w:sz w:val="28"/>
          <w:szCs w:val="28"/>
        </w:rPr>
        <w:t>案件醫療費用審查注意事項-婦產科</w:t>
      </w:r>
    </w:p>
    <w:p w:rsidR="000F7E4A" w:rsidRPr="000F7E4A" w:rsidRDefault="000F7E4A" w:rsidP="00CB7005">
      <w:pPr>
        <w:pStyle w:val="af"/>
        <w:kinsoku w:val="0"/>
        <w:spacing w:line="400" w:lineRule="exact"/>
        <w:ind w:leftChars="256" w:left="1412" w:hangingChars="285" w:hanging="798"/>
        <w:jc w:val="both"/>
        <w:rPr>
          <w:rFonts w:ascii="Times New Roman" w:eastAsia="標楷體" w:hAnsi="Times New Roman"/>
          <w:kern w:val="0"/>
          <w:sz w:val="28"/>
          <w:szCs w:val="20"/>
        </w:rPr>
      </w:pPr>
      <w:r w:rsidRPr="000F7E4A">
        <w:rPr>
          <w:rFonts w:ascii="Times New Roman" w:eastAsia="標楷體" w:hAnsi="Times New Roman"/>
          <w:color w:val="000000" w:themeColor="text1"/>
          <w:sz w:val="28"/>
          <w:szCs w:val="28"/>
        </w:rPr>
        <w:t>100503</w:t>
      </w:r>
      <w:r w:rsidRPr="000F7E4A">
        <w:rPr>
          <w:rFonts w:ascii="Times New Roman" w:eastAsia="標楷體" w:hAnsi="Times New Roman"/>
          <w:kern w:val="0"/>
          <w:sz w:val="28"/>
          <w:szCs w:val="20"/>
        </w:rPr>
        <w:t xml:space="preserve"> </w:t>
      </w:r>
      <w:r w:rsidRPr="000F7E4A">
        <w:rPr>
          <w:rFonts w:ascii="Times New Roman" w:eastAsia="標楷體" w:hAnsi="Times New Roman" w:hint="eastAsia"/>
          <w:kern w:val="0"/>
          <w:sz w:val="28"/>
          <w:szCs w:val="20"/>
        </w:rPr>
        <w:t>婦科陰道病狀診療</w:t>
      </w:r>
    </w:p>
    <w:p w:rsidR="000F7E4A" w:rsidRPr="00CB7005" w:rsidRDefault="000F7E4A" w:rsidP="003D54AA">
      <w:pPr>
        <w:widowControl/>
        <w:spacing w:line="400" w:lineRule="exact"/>
        <w:ind w:leftChars="77" w:left="185" w:firstLineChars="303" w:firstLine="848"/>
        <w:jc w:val="both"/>
        <w:rPr>
          <w:rFonts w:ascii="Times New Roman" w:eastAsia="標楷體" w:hAnsi="Times New Roman"/>
          <w:kern w:val="0"/>
          <w:sz w:val="28"/>
          <w:szCs w:val="20"/>
        </w:rPr>
      </w:pPr>
      <w:bookmarkStart w:id="9" w:name="_Hlk212123562"/>
      <w:r w:rsidRPr="00CB7005">
        <w:rPr>
          <w:rFonts w:ascii="Times New Roman" w:eastAsia="標楷體" w:hAnsi="Times New Roman"/>
          <w:color w:val="FF0000"/>
          <w:kern w:val="0"/>
          <w:sz w:val="28"/>
          <w:szCs w:val="20"/>
        </w:rPr>
        <w:t>100503052</w:t>
      </w:r>
      <w:r w:rsidRPr="00CB7005">
        <w:rPr>
          <w:rFonts w:ascii="Times New Roman" w:eastAsia="標楷體" w:hAnsi="Times New Roman" w:hint="eastAsia"/>
          <w:color w:val="FF0000"/>
          <w:kern w:val="0"/>
          <w:sz w:val="28"/>
          <w:szCs w:val="20"/>
        </w:rPr>
        <w:t>會陰及陰道清潔診療</w:t>
      </w:r>
      <w:r w:rsidR="00FA767C">
        <w:rPr>
          <w:rFonts w:ascii="Times New Roman" w:eastAsia="標楷體" w:hAnsi="Times New Roman"/>
          <w:color w:val="FF0000"/>
          <w:sz w:val="28"/>
          <w:szCs w:val="20"/>
        </w:rPr>
        <w:t>(114/12/1)</w:t>
      </w:r>
    </w:p>
    <w:bookmarkEnd w:id="9"/>
    <w:p w:rsidR="000F7E4A" w:rsidRPr="00CB7005" w:rsidRDefault="000F7E4A" w:rsidP="00CB7005">
      <w:pPr>
        <w:widowControl/>
        <w:spacing w:line="400" w:lineRule="exact"/>
        <w:ind w:left="185" w:hangingChars="66" w:hanging="185"/>
        <w:jc w:val="both"/>
        <w:rPr>
          <w:rFonts w:ascii="Times New Roman" w:eastAsia="標楷體" w:hAnsi="Times New Roman"/>
          <w:color w:val="000000"/>
          <w:kern w:val="0"/>
          <w:sz w:val="28"/>
          <w:szCs w:val="20"/>
        </w:rPr>
      </w:pPr>
    </w:p>
    <w:p w:rsidR="000F7E4A" w:rsidRPr="00CB7005" w:rsidRDefault="000F7E4A" w:rsidP="00CB7005">
      <w:pPr>
        <w:pStyle w:val="af"/>
        <w:kinsoku w:val="0"/>
        <w:spacing w:line="400" w:lineRule="exact"/>
        <w:ind w:leftChars="256" w:left="1412" w:hangingChars="285" w:hanging="798"/>
        <w:jc w:val="both"/>
        <w:rPr>
          <w:rFonts w:ascii="Times New Roman" w:eastAsia="標楷體" w:hAnsi="Times New Roman"/>
          <w:kern w:val="0"/>
          <w:sz w:val="28"/>
          <w:szCs w:val="20"/>
        </w:rPr>
      </w:pPr>
      <w:r w:rsidRPr="00CB7005">
        <w:rPr>
          <w:rFonts w:ascii="Times New Roman" w:eastAsia="標楷體" w:hAnsi="Times New Roman"/>
          <w:kern w:val="0"/>
          <w:sz w:val="28"/>
          <w:szCs w:val="20"/>
        </w:rPr>
        <w:t xml:space="preserve">100503 </w:t>
      </w:r>
      <w:r w:rsidRPr="00CB7005">
        <w:rPr>
          <w:rFonts w:ascii="Times New Roman" w:eastAsia="標楷體" w:hAnsi="Times New Roman" w:hint="eastAsia"/>
          <w:kern w:val="0"/>
          <w:sz w:val="28"/>
          <w:szCs w:val="20"/>
        </w:rPr>
        <w:t>婦科陰道病狀診療</w:t>
      </w:r>
    </w:p>
    <w:p w:rsidR="000F7E4A" w:rsidRPr="00CB7005" w:rsidRDefault="000F7E4A" w:rsidP="00CB7005">
      <w:pPr>
        <w:widowControl/>
        <w:spacing w:line="400" w:lineRule="exact"/>
        <w:ind w:leftChars="77" w:left="185" w:firstLineChars="148" w:firstLine="414"/>
        <w:jc w:val="both"/>
        <w:rPr>
          <w:rFonts w:ascii="Times New Roman" w:eastAsia="標楷體" w:hAnsi="Times New Roman"/>
          <w:color w:val="FF0000"/>
          <w:kern w:val="0"/>
          <w:sz w:val="28"/>
          <w:szCs w:val="20"/>
        </w:rPr>
      </w:pPr>
      <w:bookmarkStart w:id="10" w:name="_Hlk212123641"/>
      <w:r w:rsidRPr="00CB7005">
        <w:rPr>
          <w:rFonts w:ascii="Times New Roman" w:eastAsia="標楷體" w:hAnsi="Times New Roman"/>
          <w:color w:val="FF0000"/>
          <w:kern w:val="0"/>
          <w:sz w:val="28"/>
          <w:szCs w:val="20"/>
        </w:rPr>
        <w:t>100503052</w:t>
      </w:r>
      <w:r w:rsidRPr="00CB7005">
        <w:rPr>
          <w:rFonts w:ascii="Times New Roman" w:eastAsia="標楷體" w:hAnsi="Times New Roman" w:hint="eastAsia"/>
          <w:color w:val="FF0000"/>
          <w:kern w:val="0"/>
          <w:sz w:val="28"/>
          <w:szCs w:val="20"/>
        </w:rPr>
        <w:t>會陰及陰道清潔診療</w:t>
      </w:r>
      <w:r w:rsidR="00FA767C">
        <w:rPr>
          <w:rFonts w:ascii="Times New Roman" w:eastAsia="標楷體" w:hAnsi="Times New Roman"/>
          <w:color w:val="FF0000"/>
          <w:sz w:val="28"/>
          <w:szCs w:val="20"/>
        </w:rPr>
        <w:t>(114/12/1)</w:t>
      </w:r>
    </w:p>
    <w:p w:rsidR="000F7E4A" w:rsidRPr="00CB7005" w:rsidRDefault="000F7E4A" w:rsidP="00CB7005">
      <w:pPr>
        <w:widowControl/>
        <w:spacing w:line="400" w:lineRule="exact"/>
        <w:ind w:leftChars="250" w:left="2339" w:hangingChars="621" w:hanging="1739"/>
        <w:jc w:val="both"/>
        <w:rPr>
          <w:rFonts w:ascii="Times New Roman" w:eastAsia="標楷體" w:hAnsi="Times New Roman"/>
          <w:color w:val="FF0000"/>
          <w:kern w:val="0"/>
          <w:sz w:val="28"/>
          <w:szCs w:val="20"/>
        </w:rPr>
      </w:pPr>
      <w:r w:rsidRPr="00CB7005">
        <w:rPr>
          <w:rFonts w:ascii="Times New Roman" w:eastAsia="標楷體" w:hAnsi="Times New Roman"/>
          <w:color w:val="FF0000"/>
          <w:kern w:val="0"/>
          <w:sz w:val="28"/>
          <w:szCs w:val="20"/>
        </w:rPr>
        <w:lastRenderedPageBreak/>
        <w:t>100503052-01</w:t>
      </w:r>
      <w:r w:rsidRPr="00CB7005">
        <w:rPr>
          <w:rFonts w:ascii="Times New Roman" w:eastAsia="標楷體" w:hAnsi="Times New Roman" w:hint="eastAsia"/>
          <w:color w:val="FF0000"/>
          <w:kern w:val="0"/>
          <w:sz w:val="28"/>
          <w:szCs w:val="20"/>
        </w:rPr>
        <w:t>會陰清洗治療</w:t>
      </w:r>
      <w:r w:rsidRPr="00CB7005">
        <w:rPr>
          <w:rFonts w:ascii="Times New Roman" w:eastAsia="標楷體" w:hAnsi="Times New Roman" w:hint="eastAsia"/>
          <w:color w:val="FF0000"/>
          <w:kern w:val="0"/>
          <w:sz w:val="28"/>
          <w:szCs w:val="20"/>
        </w:rPr>
        <w:t>(</w:t>
      </w:r>
      <w:r w:rsidRPr="00CB7005">
        <w:rPr>
          <w:rFonts w:ascii="Times New Roman" w:eastAsia="標楷體" w:hAnsi="Times New Roman"/>
          <w:color w:val="FF0000"/>
          <w:kern w:val="0"/>
          <w:sz w:val="28"/>
          <w:szCs w:val="20"/>
        </w:rPr>
        <w:t>49003C</w:t>
      </w:r>
      <w:r w:rsidRPr="00CB7005">
        <w:rPr>
          <w:rFonts w:ascii="Times New Roman" w:eastAsia="標楷體" w:hAnsi="Times New Roman" w:hint="eastAsia"/>
          <w:color w:val="FF0000"/>
          <w:kern w:val="0"/>
          <w:sz w:val="28"/>
          <w:szCs w:val="20"/>
        </w:rPr>
        <w:t>)</w:t>
      </w:r>
      <w:r w:rsidRPr="00CB7005">
        <w:rPr>
          <w:rFonts w:ascii="Times New Roman" w:eastAsia="標楷體" w:hAnsi="Times New Roman" w:hint="eastAsia"/>
          <w:color w:val="FF0000"/>
          <w:kern w:val="0"/>
          <w:sz w:val="28"/>
          <w:szCs w:val="20"/>
        </w:rPr>
        <w:t>，臨床狀況為</w:t>
      </w:r>
      <w:proofErr w:type="gramStart"/>
      <w:r w:rsidRPr="00CB7005">
        <w:rPr>
          <w:rFonts w:ascii="Times New Roman" w:eastAsia="標楷體" w:hAnsi="Times New Roman" w:hint="eastAsia"/>
          <w:color w:val="FF0000"/>
          <w:kern w:val="0"/>
          <w:sz w:val="28"/>
          <w:szCs w:val="20"/>
        </w:rPr>
        <w:t>外陰炎</w:t>
      </w:r>
      <w:proofErr w:type="gramEnd"/>
      <w:r w:rsidRPr="00CB7005">
        <w:rPr>
          <w:rFonts w:ascii="Times New Roman" w:eastAsia="標楷體" w:hAnsi="Times New Roman" w:hint="eastAsia"/>
          <w:color w:val="FF0000"/>
          <w:kern w:val="0"/>
          <w:sz w:val="28"/>
          <w:szCs w:val="20"/>
        </w:rPr>
        <w:t>、異常的陰道分泌物、出血引起</w:t>
      </w:r>
      <w:proofErr w:type="gramStart"/>
      <w:r w:rsidRPr="00CB7005">
        <w:rPr>
          <w:rFonts w:ascii="Times New Roman" w:eastAsia="標楷體" w:hAnsi="Times New Roman" w:hint="eastAsia"/>
          <w:color w:val="FF0000"/>
          <w:kern w:val="0"/>
          <w:sz w:val="28"/>
          <w:szCs w:val="20"/>
        </w:rPr>
        <w:t>之外</w:t>
      </w:r>
      <w:proofErr w:type="gramEnd"/>
      <w:r w:rsidRPr="00CB7005">
        <w:rPr>
          <w:rFonts w:ascii="Times New Roman" w:eastAsia="標楷體" w:hAnsi="Times New Roman" w:hint="eastAsia"/>
          <w:color w:val="FF0000"/>
          <w:kern w:val="0"/>
          <w:sz w:val="28"/>
          <w:szCs w:val="20"/>
        </w:rPr>
        <w:t>陰不適、產後或婦產科手術前後之清潔治療、行動障礙或高齡及慢性病患者的會陰部清潔。</w:t>
      </w:r>
    </w:p>
    <w:p w:rsidR="000F7E4A" w:rsidRPr="00CB7005" w:rsidRDefault="000F7E4A" w:rsidP="00CB7005">
      <w:pPr>
        <w:widowControl/>
        <w:spacing w:line="400" w:lineRule="exact"/>
        <w:ind w:leftChars="250" w:left="2339" w:hangingChars="621" w:hanging="1739"/>
        <w:jc w:val="both"/>
        <w:rPr>
          <w:rFonts w:ascii="Times New Roman" w:eastAsia="標楷體" w:hAnsi="Times New Roman"/>
          <w:color w:val="FF0000"/>
          <w:kern w:val="0"/>
          <w:sz w:val="28"/>
          <w:szCs w:val="20"/>
        </w:rPr>
      </w:pPr>
      <w:r w:rsidRPr="00CB7005">
        <w:rPr>
          <w:rFonts w:ascii="Times New Roman" w:eastAsia="標楷體" w:hAnsi="Times New Roman"/>
          <w:color w:val="FF0000"/>
          <w:kern w:val="0"/>
          <w:sz w:val="28"/>
          <w:szCs w:val="20"/>
        </w:rPr>
        <w:t>100503052-02</w:t>
      </w:r>
      <w:r w:rsidRPr="00CB7005">
        <w:rPr>
          <w:rFonts w:ascii="Times New Roman" w:eastAsia="標楷體" w:hAnsi="Times New Roman" w:hint="eastAsia"/>
          <w:color w:val="FF0000"/>
          <w:kern w:val="0"/>
          <w:sz w:val="28"/>
          <w:szCs w:val="20"/>
        </w:rPr>
        <w:t>會陰清洗及瘻管沖洗</w:t>
      </w:r>
      <w:r w:rsidRPr="00CB7005">
        <w:rPr>
          <w:rFonts w:ascii="Times New Roman" w:eastAsia="標楷體" w:hAnsi="Times New Roman" w:hint="eastAsia"/>
          <w:color w:val="FF0000"/>
          <w:kern w:val="0"/>
          <w:sz w:val="28"/>
          <w:szCs w:val="20"/>
        </w:rPr>
        <w:t>(</w:t>
      </w:r>
      <w:r w:rsidRPr="00CB7005">
        <w:rPr>
          <w:rFonts w:ascii="Times New Roman" w:eastAsia="標楷體" w:hAnsi="Times New Roman"/>
          <w:color w:val="FF0000"/>
          <w:kern w:val="0"/>
          <w:sz w:val="28"/>
          <w:szCs w:val="20"/>
        </w:rPr>
        <w:t>49017C</w:t>
      </w:r>
      <w:r w:rsidRPr="00CB7005">
        <w:rPr>
          <w:rFonts w:ascii="Times New Roman" w:eastAsia="標楷體" w:hAnsi="Times New Roman" w:hint="eastAsia"/>
          <w:color w:val="FF0000"/>
          <w:kern w:val="0"/>
          <w:sz w:val="28"/>
          <w:szCs w:val="20"/>
        </w:rPr>
        <w:t>)</w:t>
      </w:r>
      <w:r w:rsidRPr="00CB7005">
        <w:rPr>
          <w:rFonts w:ascii="Times New Roman" w:eastAsia="標楷體" w:hAnsi="Times New Roman" w:hint="eastAsia"/>
          <w:color w:val="FF0000"/>
          <w:kern w:val="0"/>
          <w:sz w:val="28"/>
          <w:szCs w:val="20"/>
        </w:rPr>
        <w:t>，臨床狀況為陰道、外陰、肛門、膀胱等瘻管併發會陰不適。</w:t>
      </w:r>
      <w:r w:rsidRPr="00CB7005">
        <w:rPr>
          <w:rFonts w:ascii="Times New Roman" w:eastAsia="標楷體" w:hAnsi="Times New Roman"/>
          <w:color w:val="FF0000"/>
          <w:kern w:val="0"/>
          <w:sz w:val="28"/>
          <w:szCs w:val="20"/>
        </w:rPr>
        <w:t xml:space="preserve"> </w:t>
      </w:r>
    </w:p>
    <w:p w:rsidR="000F7E4A" w:rsidRPr="00CB7005" w:rsidRDefault="000F7E4A" w:rsidP="00CB7005">
      <w:pPr>
        <w:widowControl/>
        <w:spacing w:line="400" w:lineRule="exact"/>
        <w:ind w:leftChars="250" w:left="2339" w:hangingChars="621" w:hanging="1739"/>
        <w:jc w:val="both"/>
        <w:rPr>
          <w:rFonts w:ascii="Times New Roman" w:eastAsia="標楷體" w:hAnsi="Times New Roman"/>
          <w:color w:val="FF0000"/>
          <w:kern w:val="0"/>
          <w:sz w:val="28"/>
          <w:szCs w:val="20"/>
        </w:rPr>
      </w:pPr>
      <w:r w:rsidRPr="00CB7005">
        <w:rPr>
          <w:rFonts w:ascii="Times New Roman" w:eastAsia="標楷體" w:hAnsi="Times New Roman"/>
          <w:color w:val="FF0000"/>
          <w:kern w:val="0"/>
          <w:sz w:val="28"/>
          <w:szCs w:val="20"/>
        </w:rPr>
        <w:t>100503052-0</w:t>
      </w:r>
      <w:r w:rsidRPr="00CB7005">
        <w:rPr>
          <w:rFonts w:ascii="Times New Roman" w:eastAsia="標楷體" w:hAnsi="Times New Roman" w:hint="eastAsia"/>
          <w:color w:val="FF0000"/>
          <w:kern w:val="0"/>
          <w:sz w:val="28"/>
          <w:szCs w:val="20"/>
        </w:rPr>
        <w:t>3</w:t>
      </w:r>
      <w:r w:rsidRPr="00CB7005">
        <w:rPr>
          <w:rFonts w:ascii="Times New Roman" w:eastAsia="標楷體" w:hAnsi="Times New Roman" w:hint="eastAsia"/>
          <w:color w:val="FF0000"/>
          <w:kern w:val="0"/>
          <w:sz w:val="28"/>
          <w:szCs w:val="20"/>
        </w:rPr>
        <w:t>會陰沖洗－門診，每次</w:t>
      </w:r>
      <w:r w:rsidRPr="00CB7005">
        <w:rPr>
          <w:rFonts w:ascii="Times New Roman" w:eastAsia="標楷體" w:hAnsi="Times New Roman" w:hint="eastAsia"/>
          <w:color w:val="FF0000"/>
          <w:kern w:val="0"/>
          <w:sz w:val="28"/>
          <w:szCs w:val="20"/>
        </w:rPr>
        <w:t>(</w:t>
      </w:r>
      <w:r w:rsidRPr="00CB7005">
        <w:rPr>
          <w:rFonts w:ascii="Times New Roman" w:eastAsia="標楷體" w:hAnsi="Times New Roman"/>
          <w:color w:val="FF0000"/>
          <w:kern w:val="0"/>
          <w:sz w:val="28"/>
          <w:szCs w:val="20"/>
        </w:rPr>
        <w:t>55009C</w:t>
      </w:r>
      <w:r w:rsidRPr="00CB7005">
        <w:rPr>
          <w:rFonts w:ascii="Times New Roman" w:eastAsia="標楷體" w:hAnsi="Times New Roman" w:hint="eastAsia"/>
          <w:color w:val="FF0000"/>
          <w:kern w:val="0"/>
          <w:sz w:val="28"/>
          <w:szCs w:val="20"/>
        </w:rPr>
        <w:t>)</w:t>
      </w:r>
      <w:r w:rsidRPr="00CB7005">
        <w:rPr>
          <w:rFonts w:ascii="Times New Roman" w:eastAsia="標楷體" w:hAnsi="Times New Roman" w:hint="eastAsia"/>
          <w:color w:val="FF0000"/>
          <w:kern w:val="0"/>
          <w:sz w:val="28"/>
          <w:szCs w:val="20"/>
        </w:rPr>
        <w:t>及會陰沖洗－住院，每日</w:t>
      </w:r>
      <w:r w:rsidRPr="00CB7005">
        <w:rPr>
          <w:rFonts w:ascii="Times New Roman" w:eastAsia="標楷體" w:hAnsi="Times New Roman" w:hint="eastAsia"/>
          <w:color w:val="FF0000"/>
          <w:kern w:val="0"/>
          <w:sz w:val="28"/>
          <w:szCs w:val="20"/>
        </w:rPr>
        <w:t>(</w:t>
      </w:r>
      <w:r w:rsidRPr="00CB7005">
        <w:rPr>
          <w:rFonts w:ascii="Times New Roman" w:eastAsia="標楷體" w:hAnsi="Times New Roman"/>
          <w:color w:val="FF0000"/>
          <w:kern w:val="0"/>
          <w:sz w:val="28"/>
          <w:szCs w:val="20"/>
        </w:rPr>
        <w:t>55010C</w:t>
      </w:r>
      <w:r w:rsidRPr="00CB7005">
        <w:rPr>
          <w:rFonts w:ascii="Times New Roman" w:eastAsia="標楷體" w:hAnsi="Times New Roman" w:hint="eastAsia"/>
          <w:color w:val="FF0000"/>
          <w:kern w:val="0"/>
          <w:sz w:val="28"/>
          <w:szCs w:val="20"/>
        </w:rPr>
        <w:t>)</w:t>
      </w:r>
      <w:r w:rsidRPr="00CB7005">
        <w:rPr>
          <w:rFonts w:ascii="Times New Roman" w:eastAsia="標楷體" w:hAnsi="Times New Roman" w:hint="eastAsia"/>
          <w:color w:val="FF0000"/>
          <w:kern w:val="0"/>
          <w:sz w:val="28"/>
          <w:szCs w:val="20"/>
        </w:rPr>
        <w:t>，臨床狀況為</w:t>
      </w:r>
      <w:proofErr w:type="gramStart"/>
      <w:r w:rsidRPr="00CB7005">
        <w:rPr>
          <w:rFonts w:ascii="Times New Roman" w:eastAsia="標楷體" w:hAnsi="Times New Roman" w:hint="eastAsia"/>
          <w:color w:val="FF0000"/>
          <w:kern w:val="0"/>
          <w:sz w:val="28"/>
          <w:szCs w:val="20"/>
        </w:rPr>
        <w:t>外陰炎</w:t>
      </w:r>
      <w:proofErr w:type="gramEnd"/>
      <w:r w:rsidRPr="00CB7005">
        <w:rPr>
          <w:rFonts w:ascii="Times New Roman" w:eastAsia="標楷體" w:hAnsi="Times New Roman" w:hint="eastAsia"/>
          <w:color w:val="FF0000"/>
          <w:kern w:val="0"/>
          <w:sz w:val="28"/>
          <w:szCs w:val="20"/>
        </w:rPr>
        <w:t>、異常的陰道分泌物、出血引起</w:t>
      </w:r>
      <w:proofErr w:type="gramStart"/>
      <w:r w:rsidRPr="00CB7005">
        <w:rPr>
          <w:rFonts w:ascii="Times New Roman" w:eastAsia="標楷體" w:hAnsi="Times New Roman" w:hint="eastAsia"/>
          <w:color w:val="FF0000"/>
          <w:kern w:val="0"/>
          <w:sz w:val="28"/>
          <w:szCs w:val="20"/>
        </w:rPr>
        <w:t>之外</w:t>
      </w:r>
      <w:proofErr w:type="gramEnd"/>
      <w:r w:rsidRPr="00CB7005">
        <w:rPr>
          <w:rFonts w:ascii="Times New Roman" w:eastAsia="標楷體" w:hAnsi="Times New Roman" w:hint="eastAsia"/>
          <w:color w:val="FF0000"/>
          <w:kern w:val="0"/>
          <w:sz w:val="28"/>
          <w:szCs w:val="20"/>
        </w:rPr>
        <w:t>陰不適、產後或婦產科手術前後之清潔治療、行動障礙、高齡及慢性病患者的會陰清潔。</w:t>
      </w:r>
    </w:p>
    <w:p w:rsidR="000F7E4A" w:rsidRPr="00CB7005" w:rsidRDefault="000F7E4A" w:rsidP="00B57930">
      <w:pPr>
        <w:widowControl/>
        <w:spacing w:line="400" w:lineRule="exact"/>
        <w:ind w:leftChars="249" w:left="2236" w:hangingChars="585" w:hanging="1638"/>
        <w:jc w:val="both"/>
        <w:rPr>
          <w:rFonts w:ascii="Times New Roman" w:eastAsia="標楷體" w:hAnsi="Times New Roman"/>
          <w:color w:val="FF0000"/>
          <w:kern w:val="0"/>
          <w:sz w:val="28"/>
          <w:szCs w:val="20"/>
        </w:rPr>
      </w:pPr>
      <w:r w:rsidRPr="00CB7005">
        <w:rPr>
          <w:rFonts w:ascii="Times New Roman" w:eastAsia="標楷體" w:hAnsi="Times New Roman"/>
          <w:color w:val="FF0000"/>
          <w:kern w:val="0"/>
          <w:sz w:val="28"/>
          <w:szCs w:val="20"/>
        </w:rPr>
        <w:t>100503052-04</w:t>
      </w:r>
      <w:r w:rsidRPr="00CB7005">
        <w:rPr>
          <w:rFonts w:ascii="Times New Roman" w:eastAsia="標楷體" w:hAnsi="Times New Roman" w:hint="eastAsia"/>
          <w:color w:val="FF0000"/>
          <w:kern w:val="0"/>
          <w:sz w:val="28"/>
          <w:szCs w:val="20"/>
        </w:rPr>
        <w:t>陰道灌洗</w:t>
      </w:r>
      <w:r w:rsidRPr="00CB7005">
        <w:rPr>
          <w:rFonts w:ascii="Times New Roman" w:eastAsia="標楷體" w:hAnsi="Times New Roman" w:hint="eastAsia"/>
          <w:color w:val="FF0000"/>
          <w:kern w:val="0"/>
          <w:sz w:val="28"/>
          <w:szCs w:val="20"/>
        </w:rPr>
        <w:t>(</w:t>
      </w:r>
      <w:r w:rsidRPr="00CB7005">
        <w:rPr>
          <w:rFonts w:ascii="Times New Roman" w:eastAsia="標楷體" w:hAnsi="Times New Roman"/>
          <w:color w:val="FF0000"/>
          <w:kern w:val="0"/>
          <w:sz w:val="28"/>
          <w:szCs w:val="20"/>
        </w:rPr>
        <w:t>55011C</w:t>
      </w:r>
      <w:r w:rsidRPr="00CB7005">
        <w:rPr>
          <w:rFonts w:ascii="Times New Roman" w:eastAsia="標楷體" w:hAnsi="Times New Roman" w:hint="eastAsia"/>
          <w:color w:val="FF0000"/>
          <w:kern w:val="0"/>
          <w:sz w:val="28"/>
          <w:szCs w:val="20"/>
        </w:rPr>
        <w:t>)</w:t>
      </w:r>
      <w:r w:rsidRPr="00CB7005">
        <w:rPr>
          <w:rFonts w:ascii="Times New Roman" w:eastAsia="標楷體" w:hAnsi="Times New Roman" w:hint="eastAsia"/>
          <w:color w:val="FF0000"/>
          <w:kern w:val="0"/>
          <w:sz w:val="28"/>
          <w:szCs w:val="20"/>
        </w:rPr>
        <w:t>，臨床狀況為異常陰道分泌物、子宮頸炎、陰道炎、產後或婦產科手術前後之清潔治療、不正常陰道出血。</w:t>
      </w:r>
      <w:r w:rsidRPr="00CB7005">
        <w:rPr>
          <w:rFonts w:ascii="Times New Roman" w:eastAsia="標楷體" w:hAnsi="Times New Roman"/>
          <w:color w:val="FF0000"/>
          <w:kern w:val="0"/>
          <w:sz w:val="28"/>
          <w:szCs w:val="20"/>
        </w:rPr>
        <w:t xml:space="preserve"> </w:t>
      </w:r>
    </w:p>
    <w:p w:rsidR="000F7E4A" w:rsidRPr="00CB7005" w:rsidRDefault="000F7E4A" w:rsidP="00CB7005">
      <w:pPr>
        <w:widowControl/>
        <w:spacing w:line="400" w:lineRule="exact"/>
        <w:ind w:leftChars="250" w:left="2339" w:hangingChars="621" w:hanging="1739"/>
        <w:jc w:val="both"/>
        <w:rPr>
          <w:rFonts w:ascii="Times New Roman" w:eastAsia="標楷體" w:hAnsi="Times New Roman"/>
          <w:color w:val="FF0000"/>
          <w:kern w:val="0"/>
          <w:sz w:val="28"/>
          <w:szCs w:val="20"/>
        </w:rPr>
      </w:pPr>
      <w:r w:rsidRPr="00CB7005">
        <w:rPr>
          <w:rFonts w:ascii="Times New Roman" w:eastAsia="標楷體" w:hAnsi="Times New Roman"/>
          <w:color w:val="FF0000"/>
          <w:kern w:val="0"/>
          <w:sz w:val="28"/>
          <w:szCs w:val="20"/>
        </w:rPr>
        <w:t>100503052-05</w:t>
      </w:r>
      <w:r w:rsidRPr="00CB7005">
        <w:rPr>
          <w:rFonts w:ascii="Times New Roman" w:eastAsia="標楷體" w:hAnsi="Times New Roman"/>
          <w:color w:val="FF0000"/>
          <w:kern w:val="0"/>
          <w:sz w:val="28"/>
          <w:szCs w:val="20"/>
        </w:rPr>
        <w:t>上述</w:t>
      </w:r>
      <w:proofErr w:type="gramStart"/>
      <w:r w:rsidRPr="00CB7005">
        <w:rPr>
          <w:rFonts w:ascii="Times New Roman" w:eastAsia="標楷體" w:hAnsi="Times New Roman"/>
          <w:color w:val="FF0000"/>
          <w:kern w:val="0"/>
          <w:sz w:val="28"/>
          <w:szCs w:val="20"/>
        </w:rPr>
        <w:t>醫</w:t>
      </w:r>
      <w:proofErr w:type="gramEnd"/>
      <w:r w:rsidRPr="00CB7005">
        <w:rPr>
          <w:rFonts w:ascii="Times New Roman" w:eastAsia="標楷體" w:hAnsi="Times New Roman"/>
          <w:color w:val="FF0000"/>
          <w:kern w:val="0"/>
          <w:sz w:val="28"/>
          <w:szCs w:val="20"/>
        </w:rPr>
        <w:t>令應符合臨床狀況並於病歷詳實記載執行前後狀況</w:t>
      </w:r>
      <w:r w:rsidRPr="00CB7005">
        <w:rPr>
          <w:rFonts w:ascii="Times New Roman" w:eastAsia="標楷體" w:hAnsi="Times New Roman" w:hint="eastAsia"/>
          <w:color w:val="FF0000"/>
          <w:kern w:val="0"/>
          <w:sz w:val="28"/>
          <w:szCs w:val="20"/>
        </w:rPr>
        <w:t>。</w:t>
      </w:r>
    </w:p>
    <w:p w:rsidR="000F7E4A" w:rsidRPr="00173F7E" w:rsidRDefault="000F7E4A" w:rsidP="00173F7E">
      <w:pPr>
        <w:spacing w:line="400" w:lineRule="exact"/>
        <w:ind w:left="950" w:hanging="280"/>
        <w:rPr>
          <w:sz w:val="72"/>
        </w:rPr>
      </w:pPr>
    </w:p>
    <w:bookmarkEnd w:id="10"/>
    <w:p w:rsidR="00173F7E" w:rsidRPr="00173F7E" w:rsidRDefault="00173F7E" w:rsidP="00173F7E">
      <w:pPr>
        <w:widowControl/>
        <w:spacing w:line="400" w:lineRule="exact"/>
        <w:ind w:left="1750" w:hangingChars="625" w:hanging="1750"/>
        <w:jc w:val="both"/>
        <w:rPr>
          <w:rFonts w:ascii="Times New Roman" w:eastAsia="標楷體" w:hAnsi="Times New Roman"/>
          <w:sz w:val="28"/>
          <w:szCs w:val="20"/>
        </w:rPr>
      </w:pPr>
    </w:p>
    <w:p w:rsidR="00173F7E" w:rsidRPr="00173F7E" w:rsidRDefault="00173F7E" w:rsidP="00173F7E">
      <w:pPr>
        <w:pStyle w:val="af"/>
        <w:kinsoku w:val="0"/>
        <w:ind w:leftChars="256" w:left="1412" w:hangingChars="285" w:hanging="798"/>
        <w:jc w:val="both"/>
        <w:rPr>
          <w:rFonts w:ascii="標楷體" w:eastAsia="標楷體" w:hAnsi="標楷體"/>
          <w:color w:val="000000"/>
          <w:kern w:val="0"/>
          <w:sz w:val="28"/>
          <w:szCs w:val="20"/>
        </w:rPr>
      </w:pPr>
      <w:r w:rsidRPr="00173F7E">
        <w:rPr>
          <w:rFonts w:ascii="Times New Roman" w:eastAsia="標楷體" w:hAnsi="Times New Roman"/>
          <w:sz w:val="28"/>
          <w:szCs w:val="20"/>
        </w:rPr>
        <w:t>100505052</w:t>
      </w:r>
      <w:r w:rsidRPr="00173F7E">
        <w:rPr>
          <w:rFonts w:ascii="標楷體" w:eastAsia="標楷體" w:hAnsi="標楷體"/>
          <w:color w:val="000000"/>
          <w:kern w:val="0"/>
          <w:sz w:val="28"/>
          <w:szCs w:val="20"/>
        </w:rPr>
        <w:t>尿失禁電刺激治療</w:t>
      </w:r>
      <w:r w:rsidRPr="00173F7E">
        <w:rPr>
          <w:rFonts w:ascii="Times New Roman" w:eastAsia="標楷體" w:hAnsi="Times New Roman"/>
          <w:color w:val="000000"/>
          <w:kern w:val="0"/>
          <w:sz w:val="28"/>
          <w:szCs w:val="20"/>
        </w:rPr>
        <w:t>(47087C)</w:t>
      </w:r>
      <w:r w:rsidRPr="00173F7E">
        <w:rPr>
          <w:rFonts w:ascii="Times New Roman" w:eastAsia="標楷體" w:hAnsi="Times New Roman"/>
          <w:color w:val="000000" w:themeColor="text1"/>
          <w:sz w:val="40"/>
          <w:szCs w:val="28"/>
        </w:rPr>
        <w:t xml:space="preserve"> </w:t>
      </w:r>
      <w:r w:rsidRPr="00173F7E">
        <w:rPr>
          <w:rFonts w:ascii="Times New Roman" w:eastAsia="標楷體" w:hAnsi="Times New Roman"/>
          <w:sz w:val="28"/>
          <w:szCs w:val="20"/>
        </w:rPr>
        <w:t>(110/6/1)</w:t>
      </w:r>
    </w:p>
    <w:p w:rsidR="00173F7E" w:rsidRPr="00173F7E" w:rsidRDefault="00173F7E" w:rsidP="00173F7E">
      <w:pPr>
        <w:pStyle w:val="af"/>
        <w:kinsoku w:val="0"/>
        <w:ind w:leftChars="256" w:left="1412" w:hangingChars="285" w:hanging="798"/>
        <w:jc w:val="both"/>
        <w:rPr>
          <w:rFonts w:ascii="Times New Roman" w:eastAsia="標楷體" w:hAnsi="Times New Roman"/>
          <w:sz w:val="28"/>
          <w:szCs w:val="20"/>
        </w:rPr>
      </w:pPr>
      <w:r w:rsidRPr="00173F7E">
        <w:rPr>
          <w:rFonts w:ascii="Times New Roman" w:hAnsi="Times New Roman"/>
          <w:color w:val="000000"/>
          <w:sz w:val="28"/>
          <w:szCs w:val="20"/>
        </w:rPr>
        <w:t>100505052-</w:t>
      </w:r>
      <w:r w:rsidRPr="00173F7E">
        <w:rPr>
          <w:rFonts w:ascii="Times New Roman" w:eastAsia="標楷體" w:hAnsi="Times New Roman"/>
          <w:sz w:val="28"/>
          <w:szCs w:val="20"/>
        </w:rPr>
        <w:t>01</w:t>
      </w:r>
      <w:r w:rsidRPr="00173F7E">
        <w:rPr>
          <w:rFonts w:ascii="標楷體" w:eastAsia="標楷體" w:hAnsi="標楷體" w:hint="eastAsia"/>
          <w:sz w:val="28"/>
          <w:szCs w:val="20"/>
        </w:rPr>
        <w:t>尿失禁電刺激治療需經</w:t>
      </w:r>
      <w:proofErr w:type="gramStart"/>
      <w:r w:rsidRPr="00173F7E">
        <w:rPr>
          <w:rFonts w:ascii="標楷體" w:eastAsia="標楷體" w:hAnsi="標楷體" w:hint="eastAsia"/>
          <w:sz w:val="28"/>
          <w:szCs w:val="20"/>
        </w:rPr>
        <w:t>診斷為尿失禁</w:t>
      </w:r>
      <w:proofErr w:type="gramEnd"/>
      <w:r w:rsidRPr="00173F7E">
        <w:rPr>
          <w:rFonts w:ascii="標楷體" w:eastAsia="標楷體" w:hAnsi="標楷體" w:hint="eastAsia"/>
          <w:sz w:val="28"/>
          <w:szCs w:val="20"/>
        </w:rPr>
        <w:t>後，方可採行。「棉墊試驗</w:t>
      </w:r>
      <w:r w:rsidRPr="00173F7E">
        <w:rPr>
          <w:rFonts w:ascii="Times New Roman" w:eastAsia="標楷體" w:hAnsi="Times New Roman"/>
          <w:color w:val="000000"/>
          <w:sz w:val="28"/>
          <w:szCs w:val="20"/>
        </w:rPr>
        <w:t>(30519C)</w:t>
      </w:r>
      <w:r w:rsidRPr="00173F7E">
        <w:rPr>
          <w:rFonts w:ascii="標楷體" w:eastAsia="標楷體" w:hAnsi="標楷體" w:hint="eastAsia"/>
          <w:sz w:val="28"/>
          <w:szCs w:val="20"/>
        </w:rPr>
        <w:t>」</w:t>
      </w:r>
      <w:r w:rsidRPr="00173F7E">
        <w:rPr>
          <w:rFonts w:ascii="標楷體" w:eastAsia="標楷體" w:hAnsi="標楷體" w:hint="eastAsia"/>
          <w:color w:val="FF0000"/>
          <w:sz w:val="28"/>
          <w:szCs w:val="20"/>
        </w:rPr>
        <w:t>或</w:t>
      </w:r>
      <w:r w:rsidRPr="00173F7E">
        <w:rPr>
          <w:rFonts w:ascii="標楷體" w:eastAsia="標楷體" w:hAnsi="標楷體" w:hint="eastAsia"/>
          <w:sz w:val="28"/>
          <w:szCs w:val="20"/>
        </w:rPr>
        <w:t>「壓力尿流速圖</w:t>
      </w:r>
      <w:r w:rsidRPr="00173F7E">
        <w:rPr>
          <w:rFonts w:ascii="Times New Roman" w:eastAsia="標楷體" w:hAnsi="Times New Roman" w:hint="eastAsia"/>
          <w:color w:val="000000"/>
          <w:sz w:val="28"/>
          <w:szCs w:val="20"/>
        </w:rPr>
        <w:t>(21011C)</w:t>
      </w:r>
      <w:r w:rsidRPr="00173F7E">
        <w:rPr>
          <w:rFonts w:ascii="標楷體" w:eastAsia="標楷體" w:hAnsi="標楷體" w:hint="eastAsia"/>
          <w:sz w:val="28"/>
          <w:szCs w:val="20"/>
        </w:rPr>
        <w:t>」或「錄影尿流動力學</w:t>
      </w:r>
      <w:r w:rsidRPr="00173F7E">
        <w:rPr>
          <w:rFonts w:ascii="Times New Roman" w:eastAsia="標楷體" w:hAnsi="Times New Roman" w:hint="eastAsia"/>
          <w:color w:val="000000"/>
          <w:sz w:val="28"/>
          <w:szCs w:val="20"/>
        </w:rPr>
        <w:t>(21006B)</w:t>
      </w:r>
      <w:r w:rsidRPr="00173F7E">
        <w:rPr>
          <w:rFonts w:ascii="標楷體" w:eastAsia="標楷體" w:hAnsi="標楷體" w:hint="eastAsia"/>
          <w:sz w:val="28"/>
          <w:szCs w:val="20"/>
        </w:rPr>
        <w:t>」等檢查項目為診斷依據，並檢附檢查結果</w:t>
      </w:r>
      <w:bookmarkStart w:id="11" w:name="_Hlk212123850"/>
      <w:r w:rsidRPr="00173F7E">
        <w:rPr>
          <w:rFonts w:ascii="標楷體" w:eastAsia="標楷體" w:hAnsi="標楷體" w:hint="eastAsia"/>
          <w:color w:val="FF0000"/>
          <w:sz w:val="28"/>
          <w:szCs w:val="20"/>
        </w:rPr>
        <w:t>；</w:t>
      </w:r>
      <w:proofErr w:type="gramStart"/>
      <w:r w:rsidRPr="00173F7E">
        <w:rPr>
          <w:rFonts w:ascii="標楷體" w:eastAsia="標楷體" w:hAnsi="標楷體" w:hint="eastAsia"/>
          <w:color w:val="FF0000"/>
          <w:sz w:val="28"/>
          <w:szCs w:val="20"/>
        </w:rPr>
        <w:t>病人若主訴</w:t>
      </w:r>
      <w:proofErr w:type="gramEnd"/>
      <w:r w:rsidR="00AD4E4A" w:rsidRPr="00173F7E">
        <w:rPr>
          <w:rFonts w:ascii="標楷體" w:eastAsia="標楷體" w:hAnsi="標楷體" w:hint="eastAsia"/>
          <w:color w:val="FF0000"/>
          <w:sz w:val="28"/>
          <w:szCs w:val="20"/>
        </w:rPr>
        <w:t>急迫性</w:t>
      </w:r>
      <w:r w:rsidRPr="00173F7E">
        <w:rPr>
          <w:rFonts w:ascii="標楷體" w:eastAsia="標楷體" w:hAnsi="標楷體" w:hint="eastAsia"/>
          <w:color w:val="FF0000"/>
          <w:sz w:val="28"/>
          <w:szCs w:val="20"/>
        </w:rPr>
        <w:t>尿失禁症狀，經醫師診斷並有完整病歷記載，即可實行</w:t>
      </w:r>
      <w:r w:rsidRPr="00DC1024">
        <w:rPr>
          <w:rFonts w:ascii="標楷體" w:eastAsia="標楷體" w:hAnsi="標楷體" w:hint="eastAsia"/>
          <w:color w:val="FF0000"/>
          <w:sz w:val="28"/>
          <w:szCs w:val="20"/>
        </w:rPr>
        <w:t>。</w:t>
      </w:r>
      <w:r w:rsidR="00FA767C">
        <w:rPr>
          <w:rFonts w:ascii="Times New Roman" w:eastAsia="標楷體" w:hAnsi="Times New Roman"/>
          <w:color w:val="FF0000"/>
          <w:sz w:val="28"/>
          <w:szCs w:val="20"/>
        </w:rPr>
        <w:t>(114/12/1)</w:t>
      </w:r>
      <w:bookmarkEnd w:id="11"/>
    </w:p>
    <w:p w:rsidR="00173F7E" w:rsidRDefault="00173F7E">
      <w:pPr>
        <w:spacing w:line="400" w:lineRule="exact"/>
        <w:ind w:left="950" w:hanging="280"/>
        <w:rPr>
          <w:sz w:val="48"/>
        </w:rPr>
      </w:pPr>
    </w:p>
    <w:p w:rsidR="00173F7E" w:rsidRPr="00173F7E" w:rsidRDefault="00173F7E" w:rsidP="00173F7E">
      <w:pPr>
        <w:pStyle w:val="af"/>
        <w:kinsoku w:val="0"/>
        <w:spacing w:line="400" w:lineRule="exact"/>
        <w:ind w:left="594" w:hangingChars="212" w:hanging="594"/>
        <w:jc w:val="both"/>
        <w:rPr>
          <w:rFonts w:ascii="Times New Roman" w:eastAsia="標楷體" w:hAnsi="Times New Roman"/>
          <w:sz w:val="28"/>
          <w:szCs w:val="20"/>
        </w:rPr>
      </w:pPr>
    </w:p>
    <w:p w:rsidR="00173F7E" w:rsidRPr="00173F7E" w:rsidRDefault="00173F7E" w:rsidP="00173F7E">
      <w:pPr>
        <w:pStyle w:val="af"/>
        <w:kinsoku w:val="0"/>
        <w:spacing w:line="400" w:lineRule="exact"/>
        <w:ind w:left="603" w:hangingChars="215" w:hanging="603"/>
        <w:jc w:val="both"/>
        <w:rPr>
          <w:rFonts w:ascii="Times New Roman" w:hAnsi="Times New Roman"/>
          <w:b/>
          <w:sz w:val="28"/>
          <w:szCs w:val="20"/>
        </w:rPr>
      </w:pPr>
      <w:r w:rsidRPr="00173F7E">
        <w:rPr>
          <w:rFonts w:ascii="標楷體" w:eastAsia="標楷體" w:hAnsi="標楷體" w:hint="eastAsia"/>
          <w:b/>
          <w:sz w:val="28"/>
          <w:szCs w:val="20"/>
        </w:rPr>
        <w:t>(七)醫院全民健康保險非住院診斷關聯群(Tw-DRGs)案件醫療費用審查注意事項</w:t>
      </w:r>
      <w:r w:rsidRPr="00173F7E">
        <w:rPr>
          <w:rFonts w:ascii="標楷體" w:eastAsia="標楷體" w:hAnsi="標楷體"/>
          <w:b/>
          <w:color w:val="000000"/>
          <w:kern w:val="0"/>
          <w:sz w:val="28"/>
          <w:szCs w:val="20"/>
        </w:rPr>
        <w:t>-</w:t>
      </w:r>
      <w:r w:rsidRPr="00173F7E">
        <w:rPr>
          <w:rFonts w:ascii="標楷體" w:eastAsia="標楷體" w:hAnsi="標楷體"/>
          <w:b/>
          <w:kern w:val="0"/>
          <w:sz w:val="28"/>
          <w:szCs w:val="20"/>
        </w:rPr>
        <w:t>泌尿</w:t>
      </w:r>
      <w:r w:rsidRPr="00173F7E">
        <w:rPr>
          <w:rFonts w:ascii="標楷體" w:eastAsia="標楷體" w:hAnsi="標楷體"/>
          <w:b/>
          <w:color w:val="000000"/>
          <w:kern w:val="0"/>
          <w:sz w:val="28"/>
          <w:szCs w:val="20"/>
        </w:rPr>
        <w:t>科</w:t>
      </w:r>
    </w:p>
    <w:p w:rsidR="00173F7E" w:rsidRPr="00173F7E" w:rsidRDefault="00173F7E" w:rsidP="00173F7E">
      <w:pPr>
        <w:pStyle w:val="af"/>
        <w:kinsoku w:val="0"/>
        <w:ind w:leftChars="256" w:left="1412" w:hangingChars="285" w:hanging="798"/>
        <w:jc w:val="both"/>
        <w:rPr>
          <w:rFonts w:ascii="標楷體" w:eastAsia="標楷體" w:hAnsi="標楷體"/>
          <w:sz w:val="28"/>
          <w:szCs w:val="20"/>
        </w:rPr>
      </w:pPr>
      <w:r w:rsidRPr="00173F7E">
        <w:rPr>
          <w:rFonts w:ascii="Times New Roman" w:eastAsia="標楷體" w:hAnsi="Times New Roman" w:hint="eastAsia"/>
          <w:sz w:val="28"/>
          <w:szCs w:val="28"/>
        </w:rPr>
        <w:t>100803122</w:t>
      </w:r>
      <w:r w:rsidRPr="00173F7E">
        <w:rPr>
          <w:rFonts w:ascii="標楷體" w:eastAsia="標楷體" w:hAnsi="標楷體" w:hint="eastAsia"/>
          <w:sz w:val="28"/>
          <w:szCs w:val="20"/>
        </w:rPr>
        <w:t>尿失禁電刺激治療</w:t>
      </w:r>
      <w:r w:rsidRPr="00173F7E">
        <w:rPr>
          <w:rFonts w:ascii="Times New Roman" w:eastAsia="標楷體" w:hAnsi="Times New Roman"/>
          <w:sz w:val="28"/>
          <w:szCs w:val="20"/>
        </w:rPr>
        <w:t>(47087C)</w:t>
      </w:r>
      <w:r w:rsidRPr="00173F7E">
        <w:rPr>
          <w:rFonts w:ascii="Times New Roman" w:eastAsia="標楷體" w:hAnsi="Times New Roman"/>
          <w:color w:val="000000" w:themeColor="text1"/>
          <w:sz w:val="40"/>
          <w:szCs w:val="28"/>
        </w:rPr>
        <w:t xml:space="preserve"> </w:t>
      </w:r>
      <w:r w:rsidRPr="00173F7E">
        <w:rPr>
          <w:rFonts w:ascii="Times New Roman" w:eastAsia="標楷體" w:hAnsi="Times New Roman"/>
          <w:sz w:val="28"/>
          <w:szCs w:val="20"/>
        </w:rPr>
        <w:t>(110/6/1)</w:t>
      </w:r>
    </w:p>
    <w:p w:rsidR="00173F7E" w:rsidRPr="00173F7E" w:rsidRDefault="00173F7E" w:rsidP="00173F7E">
      <w:pPr>
        <w:pStyle w:val="af"/>
        <w:kinsoku w:val="0"/>
        <w:ind w:leftChars="256" w:left="1418" w:hangingChars="287" w:hanging="804"/>
        <w:jc w:val="both"/>
        <w:rPr>
          <w:rFonts w:ascii="Times New Roman" w:hAnsi="Times New Roman"/>
          <w:sz w:val="28"/>
          <w:szCs w:val="20"/>
        </w:rPr>
      </w:pPr>
      <w:r w:rsidRPr="00173F7E">
        <w:rPr>
          <w:rFonts w:ascii="Times New Roman" w:eastAsia="標楷體" w:hAnsi="Times New Roman" w:hint="eastAsia"/>
          <w:sz w:val="28"/>
          <w:szCs w:val="28"/>
        </w:rPr>
        <w:t>100803122</w:t>
      </w:r>
      <w:r w:rsidRPr="00173F7E">
        <w:rPr>
          <w:rFonts w:ascii="Times New Roman" w:hAnsi="Times New Roman" w:hint="eastAsia"/>
          <w:color w:val="000000"/>
          <w:sz w:val="28"/>
          <w:szCs w:val="20"/>
        </w:rPr>
        <w:t>-01</w:t>
      </w:r>
      <w:r w:rsidRPr="00173F7E">
        <w:rPr>
          <w:rFonts w:ascii="標楷體" w:eastAsia="標楷體" w:hAnsi="標楷體" w:hint="eastAsia"/>
          <w:sz w:val="28"/>
          <w:szCs w:val="20"/>
        </w:rPr>
        <w:t>尿失禁電刺激治療需經</w:t>
      </w:r>
      <w:proofErr w:type="gramStart"/>
      <w:r w:rsidRPr="00173F7E">
        <w:rPr>
          <w:rFonts w:ascii="標楷體" w:eastAsia="標楷體" w:hAnsi="標楷體" w:hint="eastAsia"/>
          <w:sz w:val="28"/>
          <w:szCs w:val="20"/>
        </w:rPr>
        <w:t>診斷為尿失禁</w:t>
      </w:r>
      <w:proofErr w:type="gramEnd"/>
      <w:r w:rsidRPr="00173F7E">
        <w:rPr>
          <w:rFonts w:ascii="標楷體" w:eastAsia="標楷體" w:hAnsi="標楷體" w:hint="eastAsia"/>
          <w:sz w:val="28"/>
          <w:szCs w:val="20"/>
        </w:rPr>
        <w:t>後，方可採行。「棉墊試驗</w:t>
      </w:r>
      <w:r w:rsidRPr="00173F7E">
        <w:rPr>
          <w:rFonts w:ascii="Times New Roman" w:eastAsia="標楷體" w:hAnsi="Times New Roman" w:hint="eastAsia"/>
          <w:sz w:val="28"/>
          <w:szCs w:val="20"/>
        </w:rPr>
        <w:t>(30519C)</w:t>
      </w:r>
      <w:r w:rsidRPr="00173F7E">
        <w:rPr>
          <w:rFonts w:ascii="標楷體" w:eastAsia="標楷體" w:hAnsi="標楷體" w:hint="eastAsia"/>
          <w:sz w:val="28"/>
          <w:szCs w:val="20"/>
        </w:rPr>
        <w:t>」</w:t>
      </w:r>
      <w:r w:rsidRPr="00173F7E">
        <w:rPr>
          <w:rFonts w:ascii="標楷體" w:eastAsia="標楷體" w:hAnsi="標楷體" w:hint="eastAsia"/>
          <w:color w:val="FF0000"/>
          <w:sz w:val="28"/>
          <w:szCs w:val="20"/>
        </w:rPr>
        <w:t>或</w:t>
      </w:r>
      <w:r w:rsidRPr="00173F7E">
        <w:rPr>
          <w:rFonts w:ascii="標楷體" w:eastAsia="標楷體" w:hAnsi="標楷體" w:hint="eastAsia"/>
          <w:sz w:val="28"/>
          <w:szCs w:val="20"/>
        </w:rPr>
        <w:t>「壓力尿流速圖</w:t>
      </w:r>
      <w:r w:rsidRPr="00173F7E">
        <w:rPr>
          <w:rFonts w:ascii="Times New Roman" w:eastAsia="標楷體" w:hAnsi="Times New Roman" w:hint="eastAsia"/>
          <w:sz w:val="28"/>
          <w:szCs w:val="20"/>
        </w:rPr>
        <w:t>(21011C)</w:t>
      </w:r>
      <w:r w:rsidRPr="00173F7E">
        <w:rPr>
          <w:rFonts w:ascii="標楷體" w:eastAsia="標楷體" w:hAnsi="標楷體" w:hint="eastAsia"/>
          <w:sz w:val="28"/>
          <w:szCs w:val="20"/>
        </w:rPr>
        <w:t>」或「錄影尿流動力學</w:t>
      </w:r>
      <w:r w:rsidRPr="00173F7E">
        <w:rPr>
          <w:rFonts w:ascii="Times New Roman" w:eastAsia="標楷體" w:hAnsi="Times New Roman" w:hint="eastAsia"/>
          <w:sz w:val="28"/>
          <w:szCs w:val="20"/>
        </w:rPr>
        <w:t>(21006B)</w:t>
      </w:r>
      <w:r w:rsidRPr="00173F7E">
        <w:rPr>
          <w:rFonts w:ascii="標楷體" w:eastAsia="標楷體" w:hAnsi="標楷體" w:hint="eastAsia"/>
          <w:kern w:val="2"/>
          <w:sz w:val="28"/>
          <w:szCs w:val="20"/>
        </w:rPr>
        <w:t>」</w:t>
      </w:r>
      <w:r w:rsidRPr="00173F7E">
        <w:rPr>
          <w:rFonts w:ascii="標楷體" w:eastAsia="標楷體" w:hAnsi="標楷體" w:hint="eastAsia"/>
          <w:sz w:val="28"/>
          <w:szCs w:val="20"/>
        </w:rPr>
        <w:t>等檢查項目為診斷依據，並檢附檢查結果</w:t>
      </w:r>
      <w:r w:rsidRPr="00173F7E">
        <w:rPr>
          <w:rFonts w:ascii="標楷體" w:eastAsia="標楷體" w:hAnsi="標楷體" w:hint="eastAsia"/>
          <w:color w:val="FF0000"/>
          <w:sz w:val="28"/>
          <w:szCs w:val="20"/>
        </w:rPr>
        <w:t>；</w:t>
      </w:r>
      <w:proofErr w:type="gramStart"/>
      <w:r w:rsidRPr="00173F7E">
        <w:rPr>
          <w:rFonts w:ascii="標楷體" w:eastAsia="標楷體" w:hAnsi="標楷體" w:hint="eastAsia"/>
          <w:color w:val="FF0000"/>
          <w:sz w:val="28"/>
          <w:szCs w:val="20"/>
        </w:rPr>
        <w:t>病人若主訴</w:t>
      </w:r>
      <w:proofErr w:type="gramEnd"/>
      <w:r w:rsidR="00AD4E4A" w:rsidRPr="00173F7E">
        <w:rPr>
          <w:rFonts w:ascii="標楷體" w:eastAsia="標楷體" w:hAnsi="標楷體" w:hint="eastAsia"/>
          <w:color w:val="FF0000"/>
          <w:sz w:val="28"/>
          <w:szCs w:val="20"/>
        </w:rPr>
        <w:t>急迫性</w:t>
      </w:r>
      <w:bookmarkStart w:id="12" w:name="_GoBack"/>
      <w:r w:rsidR="00951908" w:rsidRPr="00173F7E">
        <w:rPr>
          <w:rFonts w:ascii="標楷體" w:eastAsia="標楷體" w:hAnsi="標楷體" w:hint="eastAsia"/>
          <w:color w:val="FF0000"/>
          <w:sz w:val="28"/>
          <w:szCs w:val="20"/>
        </w:rPr>
        <w:t>尿</w:t>
      </w:r>
      <w:bookmarkEnd w:id="12"/>
      <w:r w:rsidRPr="00173F7E">
        <w:rPr>
          <w:rFonts w:ascii="標楷體" w:eastAsia="標楷體" w:hAnsi="標楷體" w:hint="eastAsia"/>
          <w:color w:val="FF0000"/>
          <w:sz w:val="28"/>
          <w:szCs w:val="20"/>
        </w:rPr>
        <w:t>失禁症狀，經醫師診斷並有完整病歷記載，即可實行</w:t>
      </w:r>
      <w:r w:rsidRPr="00DC1024">
        <w:rPr>
          <w:rFonts w:ascii="標楷體" w:eastAsia="標楷體" w:hAnsi="標楷體" w:hint="eastAsia"/>
          <w:color w:val="FF0000"/>
          <w:sz w:val="28"/>
          <w:szCs w:val="20"/>
        </w:rPr>
        <w:t>。</w:t>
      </w:r>
      <w:r w:rsidR="00FA767C">
        <w:rPr>
          <w:rFonts w:ascii="Times New Roman" w:eastAsia="標楷體" w:hAnsi="Times New Roman"/>
          <w:color w:val="FF0000"/>
          <w:sz w:val="28"/>
          <w:szCs w:val="20"/>
        </w:rPr>
        <w:t>(114/12/1)</w:t>
      </w:r>
    </w:p>
    <w:p w:rsidR="00173F7E" w:rsidRDefault="00173F7E" w:rsidP="00173F7E">
      <w:pPr>
        <w:pStyle w:val="af"/>
        <w:kinsoku w:val="0"/>
        <w:spacing w:line="400" w:lineRule="exact"/>
        <w:ind w:left="848" w:hangingChars="212" w:hanging="848"/>
        <w:jc w:val="both"/>
        <w:rPr>
          <w:rFonts w:ascii="Times New Roman" w:eastAsia="標楷體" w:hAnsi="Times New Roman"/>
          <w:sz w:val="40"/>
          <w:szCs w:val="20"/>
        </w:rPr>
      </w:pPr>
    </w:p>
    <w:p w:rsidR="00AD4E4A" w:rsidRDefault="00AD4E4A" w:rsidP="00173F7E">
      <w:pPr>
        <w:pStyle w:val="af"/>
        <w:kinsoku w:val="0"/>
        <w:spacing w:line="400" w:lineRule="exact"/>
        <w:ind w:left="848" w:hangingChars="212" w:hanging="848"/>
        <w:jc w:val="both"/>
        <w:rPr>
          <w:rFonts w:ascii="Times New Roman" w:eastAsia="標楷體" w:hAnsi="Times New Roman"/>
          <w:sz w:val="40"/>
          <w:szCs w:val="20"/>
        </w:rPr>
      </w:pPr>
    </w:p>
    <w:p w:rsidR="00A4189B" w:rsidRPr="00A4189B" w:rsidRDefault="00A4189B" w:rsidP="00A4189B">
      <w:pPr>
        <w:pStyle w:val="af"/>
        <w:kinsoku w:val="0"/>
        <w:spacing w:line="400" w:lineRule="exact"/>
        <w:ind w:left="462" w:hangingChars="165" w:hanging="462"/>
        <w:jc w:val="both"/>
        <w:rPr>
          <w:rFonts w:ascii="Times New Roman" w:eastAsia="標楷體" w:hAnsi="Times New Roman"/>
          <w:b/>
          <w:sz w:val="28"/>
          <w:szCs w:val="20"/>
        </w:rPr>
      </w:pPr>
      <w:r w:rsidRPr="00A4189B">
        <w:rPr>
          <w:rFonts w:ascii="Times New Roman" w:eastAsia="標楷體" w:hAnsi="Times New Roman"/>
          <w:b/>
          <w:sz w:val="28"/>
          <w:szCs w:val="20"/>
        </w:rPr>
        <w:t>(</w:t>
      </w:r>
      <w:r w:rsidRPr="00A4189B">
        <w:rPr>
          <w:rFonts w:ascii="Times New Roman" w:eastAsia="標楷體" w:hAnsi="Times New Roman" w:hint="eastAsia"/>
          <w:b/>
          <w:sz w:val="28"/>
          <w:szCs w:val="20"/>
        </w:rPr>
        <w:t>九</w:t>
      </w:r>
      <w:r w:rsidRPr="00A4189B">
        <w:rPr>
          <w:rFonts w:ascii="Times New Roman" w:eastAsia="標楷體" w:hAnsi="Times New Roman"/>
          <w:b/>
          <w:sz w:val="28"/>
          <w:szCs w:val="20"/>
        </w:rPr>
        <w:t>)</w:t>
      </w:r>
      <w:r w:rsidRPr="00A4189B">
        <w:rPr>
          <w:rFonts w:ascii="Times New Roman" w:eastAsia="標楷體" w:hAnsi="Times New Roman"/>
          <w:b/>
          <w:sz w:val="28"/>
          <w:szCs w:val="20"/>
        </w:rPr>
        <w:t>醫院全民健康保險非住院診斷關聯群</w:t>
      </w:r>
      <w:r w:rsidRPr="00A4189B">
        <w:rPr>
          <w:rFonts w:ascii="Times New Roman" w:eastAsia="標楷體" w:hAnsi="Times New Roman"/>
          <w:b/>
          <w:sz w:val="28"/>
          <w:szCs w:val="20"/>
        </w:rPr>
        <w:t>(Tw-DRGs)</w:t>
      </w:r>
      <w:r w:rsidRPr="00A4189B">
        <w:rPr>
          <w:rFonts w:ascii="Times New Roman" w:eastAsia="標楷體" w:hAnsi="Times New Roman"/>
          <w:b/>
          <w:sz w:val="28"/>
          <w:szCs w:val="20"/>
        </w:rPr>
        <w:t>案件醫療費用審查注意事項</w:t>
      </w:r>
      <w:r w:rsidRPr="00A4189B">
        <w:rPr>
          <w:rFonts w:ascii="Times New Roman" w:eastAsia="標楷體" w:hAnsi="Times New Roman"/>
          <w:b/>
          <w:sz w:val="28"/>
          <w:szCs w:val="20"/>
        </w:rPr>
        <w:t>-</w:t>
      </w:r>
      <w:r w:rsidRPr="00A4189B">
        <w:rPr>
          <w:rFonts w:ascii="Times New Roman" w:eastAsia="標楷體" w:hAnsi="Times New Roman" w:hint="eastAsia"/>
          <w:b/>
          <w:sz w:val="28"/>
          <w:szCs w:val="20"/>
        </w:rPr>
        <w:t>眼</w:t>
      </w:r>
      <w:r w:rsidRPr="00A4189B">
        <w:rPr>
          <w:rFonts w:ascii="Times New Roman" w:eastAsia="標楷體" w:hAnsi="Times New Roman"/>
          <w:b/>
          <w:sz w:val="28"/>
          <w:szCs w:val="20"/>
        </w:rPr>
        <w:t>科</w:t>
      </w:r>
    </w:p>
    <w:p w:rsidR="00A4189B" w:rsidRPr="00A4189B" w:rsidRDefault="00A4189B" w:rsidP="004D3E8A">
      <w:pPr>
        <w:spacing w:line="400" w:lineRule="exact"/>
        <w:ind w:leftChars="151" w:left="737" w:hangingChars="134" w:hanging="375"/>
        <w:rPr>
          <w:rFonts w:ascii="標楷體" w:eastAsia="標楷體" w:hAnsi="標楷體"/>
          <w:color w:val="000000"/>
          <w:kern w:val="0"/>
          <w:sz w:val="28"/>
          <w:szCs w:val="28"/>
        </w:rPr>
      </w:pPr>
      <w:r w:rsidRPr="004D3E8A">
        <w:rPr>
          <w:rFonts w:ascii="Times New Roman" w:eastAsia="標楷體" w:hAnsi="Times New Roman"/>
          <w:color w:val="000000"/>
          <w:kern w:val="0"/>
          <w:sz w:val="28"/>
          <w:szCs w:val="24"/>
        </w:rPr>
        <w:lastRenderedPageBreak/>
        <w:t>4.</w:t>
      </w:r>
      <w:r w:rsidRPr="00A4189B">
        <w:rPr>
          <w:rFonts w:ascii="標楷體" w:eastAsia="標楷體" w:hAnsi="標楷體" w:hint="eastAsia"/>
          <w:color w:val="000000"/>
          <w:kern w:val="0"/>
          <w:sz w:val="28"/>
          <w:szCs w:val="24"/>
        </w:rPr>
        <w:t>白內障手術</w:t>
      </w:r>
      <w:r w:rsidRPr="00A4189B">
        <w:rPr>
          <w:rFonts w:ascii="標楷體" w:eastAsia="標楷體" w:hAnsi="標楷體" w:hint="eastAsia"/>
          <w:color w:val="000000"/>
          <w:kern w:val="0"/>
          <w:sz w:val="28"/>
          <w:szCs w:val="28"/>
        </w:rPr>
        <w:t>：</w:t>
      </w:r>
      <w:r w:rsidR="0015194F">
        <w:rPr>
          <w:rFonts w:ascii="Times New Roman" w:eastAsia="標楷體" w:hAnsi="Times New Roman"/>
          <w:color w:val="FF0000"/>
          <w:kern w:val="0"/>
          <w:sz w:val="28"/>
          <w:szCs w:val="20"/>
        </w:rPr>
        <w:t>(114/12/1</w:t>
      </w:r>
      <w:r w:rsidR="0015194F">
        <w:rPr>
          <w:rFonts w:ascii="Times New Roman" w:eastAsia="標楷體" w:hAnsi="Times New Roman" w:hint="eastAsia"/>
          <w:color w:val="FF0000"/>
          <w:kern w:val="0"/>
          <w:sz w:val="28"/>
          <w:szCs w:val="20"/>
        </w:rPr>
        <w:t>，條文重新歸類</w:t>
      </w:r>
      <w:r w:rsidR="0015194F">
        <w:rPr>
          <w:rFonts w:ascii="Times New Roman" w:eastAsia="標楷體" w:hAnsi="Times New Roman"/>
          <w:color w:val="FF0000"/>
          <w:kern w:val="0"/>
          <w:sz w:val="28"/>
          <w:szCs w:val="20"/>
        </w:rPr>
        <w:t>)</w:t>
      </w:r>
    </w:p>
    <w:p w:rsidR="00A4189B" w:rsidRPr="004D3E8A" w:rsidRDefault="00A4189B" w:rsidP="004D3E8A">
      <w:pPr>
        <w:widowControl/>
        <w:spacing w:line="400" w:lineRule="exact"/>
        <w:ind w:leftChars="29" w:left="70" w:firstLineChars="110" w:firstLine="264"/>
        <w:jc w:val="both"/>
        <w:rPr>
          <w:rFonts w:ascii="標楷體" w:eastAsia="標楷體" w:hAnsi="標楷體"/>
          <w:color w:val="FF0000"/>
          <w:kern w:val="0"/>
          <w:sz w:val="28"/>
          <w:szCs w:val="28"/>
        </w:rPr>
      </w:pPr>
      <w:bookmarkStart w:id="13" w:name="_Hlk212124208"/>
      <w:r w:rsidRPr="004D3E8A">
        <w:rPr>
          <w:rFonts w:ascii="標楷體" w:eastAsia="標楷體" w:hAnsi="標楷體" w:hint="eastAsia"/>
          <w:color w:val="FF0000"/>
          <w:kern w:val="0"/>
          <w:szCs w:val="28"/>
        </w:rPr>
        <w:t>■</w:t>
      </w:r>
      <w:r w:rsidRPr="004D3E8A">
        <w:rPr>
          <w:rFonts w:ascii="標楷體" w:eastAsia="標楷體" w:hAnsi="標楷體" w:hint="eastAsia"/>
          <w:color w:val="FF0000"/>
          <w:kern w:val="0"/>
          <w:sz w:val="28"/>
          <w:szCs w:val="28"/>
        </w:rPr>
        <w:t>手術前</w:t>
      </w:r>
    </w:p>
    <w:p w:rsidR="00A4189B" w:rsidRPr="00A4189B" w:rsidRDefault="00A4189B" w:rsidP="004D3E8A">
      <w:pPr>
        <w:widowControl/>
        <w:spacing w:line="400" w:lineRule="exact"/>
        <w:ind w:leftChars="256" w:left="964" w:hangingChars="125" w:hanging="350"/>
        <w:jc w:val="both"/>
        <w:rPr>
          <w:rFonts w:ascii="標楷體" w:eastAsia="標楷體" w:hAnsi="標楷體"/>
          <w:color w:val="000000" w:themeColor="text1"/>
          <w:kern w:val="0"/>
          <w:sz w:val="28"/>
          <w:szCs w:val="28"/>
        </w:rPr>
      </w:pPr>
      <w:bookmarkStart w:id="14" w:name="_Hlk211592644"/>
      <w:r w:rsidRPr="00A4189B">
        <w:rPr>
          <w:rFonts w:ascii="Times New Roman" w:eastAsia="標楷體" w:hAnsi="Times New Roman"/>
          <w:color w:val="FF0000"/>
          <w:kern w:val="0"/>
          <w:sz w:val="28"/>
          <w:szCs w:val="24"/>
        </w:rPr>
        <w:t>(1)</w:t>
      </w:r>
      <w:r w:rsidRPr="00A4189B">
        <w:rPr>
          <w:rFonts w:ascii="標楷體" w:eastAsia="標楷體" w:hAnsi="標楷體" w:hint="eastAsia"/>
          <w:color w:val="000000"/>
          <w:kern w:val="0"/>
          <w:sz w:val="28"/>
          <w:szCs w:val="24"/>
        </w:rPr>
        <w:t>眼檢查：作前葉檢查申報</w:t>
      </w:r>
      <w:proofErr w:type="gramStart"/>
      <w:r w:rsidRPr="00A4189B">
        <w:rPr>
          <w:rFonts w:ascii="標楷體" w:eastAsia="標楷體" w:hAnsi="標楷體" w:hint="eastAsia"/>
          <w:color w:val="000000"/>
          <w:kern w:val="0"/>
          <w:sz w:val="28"/>
          <w:szCs w:val="24"/>
        </w:rPr>
        <w:t>細隙燈</w:t>
      </w:r>
      <w:proofErr w:type="gramEnd"/>
      <w:r w:rsidRPr="00A4189B">
        <w:rPr>
          <w:rFonts w:ascii="標楷體" w:eastAsia="標楷體" w:hAnsi="標楷體" w:hint="eastAsia"/>
          <w:color w:val="000000"/>
          <w:kern w:val="0"/>
          <w:sz w:val="28"/>
          <w:szCs w:val="24"/>
        </w:rPr>
        <w:t>顯微鏡檢查</w:t>
      </w:r>
      <w:r w:rsidRPr="00A4189B">
        <w:rPr>
          <w:rFonts w:ascii="Times New Roman" w:eastAsia="標楷體" w:hAnsi="Times New Roman"/>
          <w:color w:val="000000"/>
          <w:kern w:val="0"/>
          <w:sz w:val="28"/>
          <w:szCs w:val="24"/>
        </w:rPr>
        <w:t>(23401C)</w:t>
      </w:r>
      <w:r w:rsidRPr="00A4189B">
        <w:rPr>
          <w:rFonts w:ascii="標楷體" w:eastAsia="標楷體" w:hAnsi="標楷體" w:hint="eastAsia"/>
          <w:color w:val="000000"/>
          <w:kern w:val="0"/>
          <w:sz w:val="28"/>
          <w:szCs w:val="24"/>
        </w:rPr>
        <w:t>項，眼壓、眼底及</w:t>
      </w:r>
      <w:r w:rsidRPr="00A4189B">
        <w:rPr>
          <w:rFonts w:ascii="Times New Roman" w:eastAsia="標楷體" w:hAnsi="Times New Roman" w:hint="eastAsia"/>
          <w:color w:val="000000"/>
          <w:kern w:val="0"/>
          <w:sz w:val="28"/>
          <w:szCs w:val="24"/>
        </w:rPr>
        <w:t>DBR</w:t>
      </w:r>
      <w:r w:rsidRPr="00A4189B">
        <w:rPr>
          <w:rFonts w:ascii="標楷體" w:eastAsia="標楷體" w:hAnsi="標楷體" w:hint="eastAsia"/>
          <w:color w:val="000000"/>
          <w:kern w:val="0"/>
          <w:sz w:val="28"/>
          <w:szCs w:val="24"/>
        </w:rPr>
        <w:t>【含超音波檢查(A掃瞄)</w:t>
      </w:r>
      <w:r w:rsidRPr="00A4189B">
        <w:rPr>
          <w:rFonts w:ascii="Times New Roman" w:eastAsia="標楷體" w:hAnsi="Times New Roman" w:hint="eastAsia"/>
          <w:color w:val="000000"/>
          <w:kern w:val="0"/>
          <w:sz w:val="28"/>
          <w:szCs w:val="24"/>
        </w:rPr>
        <w:t>(23503C)</w:t>
      </w:r>
      <w:r w:rsidRPr="00A4189B">
        <w:rPr>
          <w:rFonts w:ascii="標楷體" w:eastAsia="標楷體" w:hAnsi="標楷體" w:hint="eastAsia"/>
          <w:color w:val="000000"/>
          <w:kern w:val="0"/>
          <w:sz w:val="28"/>
          <w:szCs w:val="24"/>
        </w:rPr>
        <w:t>項及角膜曲度測定</w:t>
      </w:r>
      <w:r w:rsidRPr="00A4189B">
        <w:rPr>
          <w:rFonts w:ascii="Times New Roman" w:eastAsia="標楷體" w:hAnsi="Times New Roman" w:hint="eastAsia"/>
          <w:color w:val="000000"/>
          <w:kern w:val="0"/>
          <w:sz w:val="28"/>
          <w:szCs w:val="24"/>
        </w:rPr>
        <w:t>(23001C)</w:t>
      </w:r>
      <w:r w:rsidRPr="00A4189B">
        <w:rPr>
          <w:rFonts w:ascii="標楷體" w:eastAsia="標楷體" w:hAnsi="標楷體" w:hint="eastAsia"/>
          <w:color w:val="000000"/>
          <w:kern w:val="0"/>
          <w:sz w:val="28"/>
          <w:szCs w:val="24"/>
        </w:rPr>
        <w:t>項】</w:t>
      </w:r>
      <w:r w:rsidRPr="00A4189B">
        <w:rPr>
          <w:rFonts w:ascii="標楷體" w:eastAsia="標楷體" w:hAnsi="標楷體" w:hint="eastAsia"/>
          <w:color w:val="000000" w:themeColor="text1"/>
          <w:kern w:val="0"/>
          <w:sz w:val="28"/>
          <w:szCs w:val="28"/>
        </w:rPr>
        <w:t>。</w:t>
      </w:r>
    </w:p>
    <w:p w:rsidR="00A4189B" w:rsidRPr="00A4189B" w:rsidRDefault="00A4189B" w:rsidP="004D3E8A">
      <w:pPr>
        <w:widowControl/>
        <w:spacing w:line="400" w:lineRule="exact"/>
        <w:ind w:leftChars="256" w:left="964" w:hangingChars="125" w:hanging="350"/>
        <w:jc w:val="both"/>
        <w:rPr>
          <w:rFonts w:ascii="Times New Roman" w:eastAsia="標楷體" w:hAnsi="Times New Roman"/>
          <w:color w:val="000000"/>
          <w:kern w:val="0"/>
          <w:sz w:val="28"/>
          <w:szCs w:val="20"/>
        </w:rPr>
      </w:pPr>
      <w:r w:rsidRPr="00A4189B">
        <w:rPr>
          <w:rFonts w:ascii="Times New Roman" w:eastAsia="標楷體" w:hAnsi="Times New Roman" w:hint="eastAsia"/>
          <w:color w:val="FF0000"/>
          <w:kern w:val="0"/>
          <w:sz w:val="28"/>
          <w:szCs w:val="24"/>
        </w:rPr>
        <w:t>(</w:t>
      </w:r>
      <w:r w:rsidRPr="00A4189B">
        <w:rPr>
          <w:rFonts w:ascii="Times New Roman" w:eastAsia="標楷體" w:hAnsi="Times New Roman"/>
          <w:color w:val="FF0000"/>
          <w:kern w:val="0"/>
          <w:sz w:val="28"/>
          <w:szCs w:val="24"/>
        </w:rPr>
        <w:t>2</w:t>
      </w:r>
      <w:r w:rsidRPr="00A4189B">
        <w:rPr>
          <w:rFonts w:ascii="Times New Roman" w:eastAsia="標楷體" w:hAnsi="Times New Roman" w:hint="eastAsia"/>
          <w:color w:val="FF0000"/>
          <w:kern w:val="0"/>
          <w:sz w:val="28"/>
          <w:szCs w:val="24"/>
        </w:rPr>
        <w:t>)</w:t>
      </w:r>
      <w:r w:rsidRPr="00A4189B">
        <w:rPr>
          <w:rFonts w:ascii="標楷體" w:eastAsia="標楷體" w:hAnsi="標楷體" w:hint="eastAsia"/>
          <w:color w:val="000000"/>
          <w:kern w:val="0"/>
          <w:sz w:val="28"/>
          <w:szCs w:val="24"/>
        </w:rPr>
        <w:t>手術以</w:t>
      </w:r>
      <w:proofErr w:type="gramStart"/>
      <w:r w:rsidRPr="00A4189B">
        <w:rPr>
          <w:rFonts w:ascii="標楷體" w:eastAsia="標楷體" w:hAnsi="標楷體" w:hint="eastAsia"/>
          <w:color w:val="000000"/>
          <w:kern w:val="0"/>
          <w:sz w:val="28"/>
          <w:szCs w:val="24"/>
        </w:rPr>
        <w:t>水晶體囊內</w:t>
      </w:r>
      <w:proofErr w:type="gramEnd"/>
      <w:r w:rsidRPr="00A4189B">
        <w:rPr>
          <w:rFonts w:ascii="標楷體" w:eastAsia="標楷體" w:hAnsi="標楷體" w:hint="eastAsia"/>
          <w:color w:val="000000"/>
          <w:kern w:val="0"/>
          <w:sz w:val="28"/>
          <w:szCs w:val="24"/>
        </w:rPr>
        <w:t>(外)摘除術及人工水晶體置入術</w:t>
      </w:r>
      <w:r w:rsidRPr="00A4189B">
        <w:rPr>
          <w:rFonts w:ascii="Times New Roman" w:eastAsia="標楷體" w:hAnsi="Times New Roman" w:hint="eastAsia"/>
          <w:color w:val="000000"/>
          <w:kern w:val="0"/>
          <w:sz w:val="28"/>
          <w:szCs w:val="24"/>
        </w:rPr>
        <w:t>(86008C)</w:t>
      </w:r>
      <w:r w:rsidRPr="00A4189B">
        <w:rPr>
          <w:rFonts w:ascii="標楷體" w:eastAsia="標楷體" w:hAnsi="標楷體" w:hint="eastAsia"/>
          <w:color w:val="000000"/>
          <w:kern w:val="0"/>
          <w:sz w:val="28"/>
          <w:szCs w:val="24"/>
        </w:rPr>
        <w:t>項，不宜</w:t>
      </w:r>
      <w:proofErr w:type="gramStart"/>
      <w:r w:rsidRPr="00A4189B">
        <w:rPr>
          <w:rFonts w:ascii="標楷體" w:eastAsia="標楷體" w:hAnsi="標楷體" w:hint="eastAsia"/>
          <w:color w:val="000000"/>
          <w:kern w:val="0"/>
          <w:sz w:val="28"/>
          <w:szCs w:val="24"/>
        </w:rPr>
        <w:t>再加囊外</w:t>
      </w:r>
      <w:proofErr w:type="gramEnd"/>
      <w:r w:rsidRPr="00A4189B">
        <w:rPr>
          <w:rFonts w:ascii="標楷體" w:eastAsia="標楷體" w:hAnsi="標楷體" w:hint="eastAsia"/>
          <w:color w:val="000000"/>
          <w:kern w:val="0"/>
          <w:sz w:val="28"/>
          <w:szCs w:val="24"/>
        </w:rPr>
        <w:t>水晶體超音波乳化術</w:t>
      </w:r>
      <w:r w:rsidRPr="00A4189B">
        <w:rPr>
          <w:rFonts w:ascii="Times New Roman" w:eastAsia="標楷體" w:hAnsi="Times New Roman" w:hint="eastAsia"/>
          <w:color w:val="000000"/>
          <w:kern w:val="0"/>
          <w:sz w:val="28"/>
          <w:szCs w:val="24"/>
        </w:rPr>
        <w:t>(86009C)</w:t>
      </w:r>
      <w:proofErr w:type="gramStart"/>
      <w:r w:rsidRPr="00A4189B">
        <w:rPr>
          <w:rFonts w:ascii="標楷體" w:eastAsia="標楷體" w:hAnsi="標楷體" w:hint="eastAsia"/>
          <w:color w:val="000000"/>
          <w:kern w:val="0"/>
          <w:sz w:val="28"/>
          <w:szCs w:val="24"/>
        </w:rPr>
        <w:t>或坦</w:t>
      </w:r>
      <w:proofErr w:type="gramEnd"/>
      <w:r w:rsidRPr="00A4189B">
        <w:rPr>
          <w:rFonts w:ascii="標楷體" w:eastAsia="標楷體" w:hAnsi="標楷體" w:hint="eastAsia"/>
          <w:color w:val="000000"/>
          <w:kern w:val="0"/>
          <w:sz w:val="28"/>
          <w:szCs w:val="24"/>
        </w:rPr>
        <w:t>部水晶體切除術</w:t>
      </w:r>
      <w:r w:rsidRPr="00A4189B">
        <w:rPr>
          <w:rFonts w:ascii="Times New Roman" w:eastAsia="標楷體" w:hAnsi="Times New Roman" w:hint="eastAsia"/>
          <w:color w:val="000000"/>
          <w:kern w:val="0"/>
          <w:sz w:val="28"/>
          <w:szCs w:val="24"/>
        </w:rPr>
        <w:t>(86010B)</w:t>
      </w:r>
      <w:r w:rsidRPr="00A4189B">
        <w:rPr>
          <w:rFonts w:ascii="標楷體" w:eastAsia="標楷體" w:hAnsi="標楷體" w:hint="eastAsia"/>
          <w:color w:val="000000"/>
          <w:kern w:val="0"/>
          <w:sz w:val="28"/>
          <w:szCs w:val="24"/>
        </w:rPr>
        <w:t>項</w:t>
      </w:r>
      <w:r w:rsidRPr="00A4189B">
        <w:rPr>
          <w:rFonts w:ascii="Times New Roman" w:eastAsia="標楷體" w:hAnsi="Times New Roman" w:hint="eastAsia"/>
          <w:color w:val="000000"/>
          <w:kern w:val="0"/>
          <w:sz w:val="28"/>
          <w:szCs w:val="20"/>
        </w:rPr>
        <w:t>。</w:t>
      </w:r>
    </w:p>
    <w:p w:rsidR="00A4189B" w:rsidRPr="00A4189B" w:rsidRDefault="00A4189B" w:rsidP="004D3E8A">
      <w:pPr>
        <w:widowControl/>
        <w:spacing w:line="400" w:lineRule="exact"/>
        <w:ind w:leftChars="256" w:left="964" w:hangingChars="125" w:hanging="350"/>
        <w:jc w:val="both"/>
        <w:rPr>
          <w:rFonts w:ascii="標楷體" w:eastAsia="標楷體" w:hAnsi="標楷體"/>
          <w:color w:val="000000"/>
          <w:kern w:val="0"/>
          <w:sz w:val="28"/>
          <w:szCs w:val="24"/>
        </w:rPr>
      </w:pPr>
      <w:r w:rsidRPr="00A4189B">
        <w:rPr>
          <w:rFonts w:ascii="Times New Roman" w:eastAsia="標楷體" w:hAnsi="Times New Roman" w:hint="eastAsia"/>
          <w:color w:val="FF0000"/>
          <w:kern w:val="0"/>
          <w:sz w:val="28"/>
          <w:szCs w:val="24"/>
        </w:rPr>
        <w:t>(</w:t>
      </w:r>
      <w:r w:rsidRPr="00A4189B">
        <w:rPr>
          <w:rFonts w:ascii="Times New Roman" w:eastAsia="標楷體" w:hAnsi="Times New Roman"/>
          <w:color w:val="FF0000"/>
          <w:kern w:val="0"/>
          <w:sz w:val="28"/>
          <w:szCs w:val="24"/>
        </w:rPr>
        <w:t>3</w:t>
      </w:r>
      <w:r w:rsidRPr="00A4189B">
        <w:rPr>
          <w:rFonts w:ascii="Times New Roman" w:eastAsia="標楷體" w:hAnsi="Times New Roman" w:hint="eastAsia"/>
          <w:color w:val="FF0000"/>
          <w:kern w:val="0"/>
          <w:sz w:val="28"/>
          <w:szCs w:val="24"/>
        </w:rPr>
        <w:t>)</w:t>
      </w:r>
      <w:r w:rsidRPr="00A4189B">
        <w:rPr>
          <w:rFonts w:ascii="標楷體" w:eastAsia="標楷體" w:hAnsi="標楷體" w:hint="eastAsia"/>
          <w:color w:val="000000"/>
          <w:kern w:val="0"/>
          <w:sz w:val="28"/>
          <w:szCs w:val="24"/>
        </w:rPr>
        <w:t>無</w:t>
      </w:r>
      <w:proofErr w:type="gramStart"/>
      <w:r w:rsidRPr="00A4189B">
        <w:rPr>
          <w:rFonts w:ascii="標楷體" w:eastAsia="標楷體" w:hAnsi="標楷體" w:hint="eastAsia"/>
          <w:color w:val="000000"/>
          <w:kern w:val="0"/>
          <w:sz w:val="28"/>
          <w:szCs w:val="24"/>
        </w:rPr>
        <w:t>水晶體症再裝</w:t>
      </w:r>
      <w:proofErr w:type="gramEnd"/>
      <w:r w:rsidRPr="00A4189B">
        <w:rPr>
          <w:rFonts w:ascii="標楷體" w:eastAsia="標楷體" w:hAnsi="標楷體" w:hint="eastAsia"/>
          <w:color w:val="000000"/>
          <w:kern w:val="0"/>
          <w:sz w:val="28"/>
          <w:szCs w:val="24"/>
        </w:rPr>
        <w:t>人工水晶體以人工水晶體植入術－</w:t>
      </w:r>
      <w:proofErr w:type="gramStart"/>
      <w:r w:rsidRPr="00A4189B">
        <w:rPr>
          <w:rFonts w:ascii="標楷體" w:eastAsia="標楷體" w:hAnsi="標楷體" w:hint="eastAsia"/>
          <w:color w:val="000000"/>
          <w:kern w:val="0"/>
          <w:sz w:val="28"/>
          <w:szCs w:val="24"/>
        </w:rPr>
        <w:t>第二次植</w:t>
      </w:r>
      <w:proofErr w:type="gramEnd"/>
      <w:r w:rsidRPr="00A4189B">
        <w:rPr>
          <w:rFonts w:ascii="標楷體" w:eastAsia="標楷體" w:hAnsi="標楷體" w:hint="eastAsia"/>
          <w:color w:val="000000"/>
          <w:kern w:val="0"/>
          <w:sz w:val="28"/>
          <w:szCs w:val="24"/>
        </w:rPr>
        <w:t>入</w:t>
      </w:r>
      <w:r w:rsidRPr="00A4189B">
        <w:rPr>
          <w:rFonts w:ascii="Times New Roman" w:eastAsia="標楷體" w:hAnsi="Times New Roman" w:hint="eastAsia"/>
          <w:color w:val="000000"/>
          <w:kern w:val="0"/>
          <w:sz w:val="28"/>
          <w:szCs w:val="24"/>
        </w:rPr>
        <w:t>(86012C)</w:t>
      </w:r>
      <w:r w:rsidRPr="00A4189B">
        <w:rPr>
          <w:rFonts w:ascii="標楷體" w:eastAsia="標楷體" w:hAnsi="標楷體" w:hint="eastAsia"/>
          <w:color w:val="000000"/>
          <w:kern w:val="0"/>
          <w:sz w:val="28"/>
          <w:szCs w:val="24"/>
        </w:rPr>
        <w:t>項申報。</w:t>
      </w:r>
    </w:p>
    <w:p w:rsidR="00A4189B" w:rsidRPr="00A4189B" w:rsidRDefault="00A4189B" w:rsidP="004D3E8A">
      <w:pPr>
        <w:widowControl/>
        <w:spacing w:line="400" w:lineRule="exact"/>
        <w:ind w:leftChars="326" w:left="782" w:firstLine="173"/>
        <w:jc w:val="both"/>
        <w:rPr>
          <w:rFonts w:ascii="標楷體" w:eastAsia="標楷體" w:hAnsi="標楷體"/>
          <w:color w:val="000000"/>
          <w:kern w:val="0"/>
          <w:sz w:val="28"/>
          <w:szCs w:val="24"/>
        </w:rPr>
      </w:pPr>
      <w:r w:rsidRPr="00A4189B">
        <w:rPr>
          <w:rFonts w:ascii="標楷體" w:eastAsia="標楷體" w:hAnsi="標楷體" w:hint="eastAsia"/>
          <w:color w:val="000000"/>
          <w:kern w:val="0"/>
          <w:sz w:val="28"/>
          <w:szCs w:val="24"/>
        </w:rPr>
        <w:t>人工水晶體植入術－</w:t>
      </w:r>
      <w:proofErr w:type="gramStart"/>
      <w:r w:rsidRPr="00A4189B">
        <w:rPr>
          <w:rFonts w:ascii="標楷體" w:eastAsia="標楷體" w:hAnsi="標楷體" w:hint="eastAsia"/>
          <w:color w:val="000000"/>
          <w:kern w:val="0"/>
          <w:sz w:val="28"/>
          <w:szCs w:val="24"/>
        </w:rPr>
        <w:t>第二次植入</w:t>
      </w:r>
      <w:proofErr w:type="gramEnd"/>
      <w:r w:rsidRPr="00A4189B">
        <w:rPr>
          <w:rFonts w:ascii="Times New Roman" w:eastAsia="標楷體" w:hAnsi="Times New Roman" w:hint="eastAsia"/>
          <w:color w:val="000000"/>
          <w:kern w:val="0"/>
          <w:sz w:val="28"/>
          <w:szCs w:val="24"/>
        </w:rPr>
        <w:t>(86012C)</w:t>
      </w:r>
      <w:r w:rsidRPr="00A4189B">
        <w:rPr>
          <w:rFonts w:ascii="標楷體" w:eastAsia="標楷體" w:hAnsi="標楷體" w:hint="eastAsia"/>
          <w:color w:val="000000"/>
          <w:kern w:val="0"/>
          <w:sz w:val="28"/>
          <w:szCs w:val="24"/>
        </w:rPr>
        <w:t>項為更換人工水晶體適用。</w:t>
      </w:r>
    </w:p>
    <w:p w:rsidR="00A4189B" w:rsidRPr="00A4189B" w:rsidRDefault="00A4189B" w:rsidP="004D3E8A">
      <w:pPr>
        <w:widowControl/>
        <w:spacing w:line="400" w:lineRule="exact"/>
        <w:ind w:leftChars="326" w:left="782" w:firstLine="173"/>
        <w:jc w:val="both"/>
        <w:rPr>
          <w:rFonts w:ascii="標楷體" w:eastAsia="標楷體" w:hAnsi="標楷體"/>
          <w:color w:val="000000" w:themeColor="text1"/>
          <w:kern w:val="0"/>
          <w:sz w:val="28"/>
          <w:szCs w:val="28"/>
        </w:rPr>
      </w:pPr>
      <w:r w:rsidRPr="00A4189B">
        <w:rPr>
          <w:rFonts w:ascii="標楷體" w:eastAsia="標楷體" w:hAnsi="標楷體" w:hint="eastAsia"/>
          <w:color w:val="000000"/>
          <w:kern w:val="0"/>
          <w:sz w:val="28"/>
          <w:szCs w:val="24"/>
        </w:rPr>
        <w:t>人工水晶體植入術－調整術</w:t>
      </w:r>
      <w:r w:rsidRPr="00A4189B">
        <w:rPr>
          <w:rFonts w:ascii="Times New Roman" w:eastAsia="標楷體" w:hAnsi="Times New Roman" w:hint="eastAsia"/>
          <w:color w:val="000000"/>
          <w:kern w:val="0"/>
          <w:sz w:val="28"/>
          <w:szCs w:val="24"/>
        </w:rPr>
        <w:t>(86013C)</w:t>
      </w:r>
      <w:r w:rsidRPr="00A4189B">
        <w:rPr>
          <w:rFonts w:ascii="標楷體" w:eastAsia="標楷體" w:hAnsi="標楷體" w:hint="eastAsia"/>
          <w:color w:val="000000"/>
          <w:kern w:val="0"/>
          <w:sz w:val="28"/>
          <w:szCs w:val="24"/>
        </w:rPr>
        <w:t>項為脫位再固定或調整時用。</w:t>
      </w:r>
      <w:r w:rsidRPr="00A4189B">
        <w:rPr>
          <w:rFonts w:ascii="標楷體" w:eastAsia="標楷體" w:hAnsi="標楷體"/>
          <w:color w:val="000000" w:themeColor="text1"/>
          <w:kern w:val="0"/>
          <w:sz w:val="28"/>
          <w:szCs w:val="28"/>
        </w:rPr>
        <w:t xml:space="preserve"> </w:t>
      </w:r>
    </w:p>
    <w:p w:rsidR="00A4189B" w:rsidRPr="00A4189B" w:rsidRDefault="00A4189B" w:rsidP="004D3E8A">
      <w:pPr>
        <w:widowControl/>
        <w:spacing w:line="400" w:lineRule="exact"/>
        <w:ind w:leftChars="256" w:left="964" w:hangingChars="125" w:hanging="350"/>
        <w:jc w:val="both"/>
        <w:rPr>
          <w:rFonts w:ascii="標楷體" w:eastAsia="標楷體" w:hAnsi="標楷體"/>
          <w:color w:val="000000" w:themeColor="text1"/>
          <w:kern w:val="0"/>
          <w:sz w:val="28"/>
          <w:szCs w:val="28"/>
        </w:rPr>
      </w:pPr>
      <w:r w:rsidRPr="00A4189B">
        <w:rPr>
          <w:rFonts w:ascii="Times New Roman" w:eastAsia="標楷體" w:hAnsi="Times New Roman" w:hint="eastAsia"/>
          <w:color w:val="FF0000"/>
          <w:kern w:val="0"/>
          <w:sz w:val="28"/>
          <w:szCs w:val="24"/>
        </w:rPr>
        <w:t>(</w:t>
      </w:r>
      <w:r w:rsidRPr="00A4189B">
        <w:rPr>
          <w:rFonts w:ascii="Times New Roman" w:eastAsia="標楷體" w:hAnsi="Times New Roman"/>
          <w:color w:val="FF0000"/>
          <w:kern w:val="0"/>
          <w:sz w:val="28"/>
          <w:szCs w:val="24"/>
        </w:rPr>
        <w:t>4</w:t>
      </w:r>
      <w:r w:rsidRPr="00A4189B">
        <w:rPr>
          <w:rFonts w:ascii="Times New Roman" w:eastAsia="標楷體" w:hAnsi="Times New Roman" w:hint="eastAsia"/>
          <w:color w:val="FF0000"/>
          <w:kern w:val="0"/>
          <w:sz w:val="28"/>
          <w:szCs w:val="24"/>
        </w:rPr>
        <w:t>)</w:t>
      </w:r>
      <w:r w:rsidRPr="00A4189B">
        <w:rPr>
          <w:rFonts w:ascii="標楷體" w:eastAsia="標楷體" w:hAnsi="標楷體"/>
          <w:color w:val="000000"/>
          <w:kern w:val="0"/>
          <w:sz w:val="28"/>
          <w:szCs w:val="24"/>
        </w:rPr>
        <w:t>白內障大多非緊急手術，不宜於第一次門診當天即施行手術；如需事前審查者，請檢附病歷紀錄及術前白內障照相紀錄，外傷</w:t>
      </w:r>
      <w:proofErr w:type="gramStart"/>
      <w:r w:rsidRPr="00A4189B">
        <w:rPr>
          <w:rFonts w:ascii="標楷體" w:eastAsia="標楷體" w:hAnsi="標楷體"/>
          <w:color w:val="000000"/>
          <w:kern w:val="0"/>
          <w:sz w:val="28"/>
          <w:szCs w:val="24"/>
        </w:rPr>
        <w:t>性或伴有</w:t>
      </w:r>
      <w:proofErr w:type="gramEnd"/>
      <w:r w:rsidRPr="00A4189B">
        <w:rPr>
          <w:rFonts w:ascii="標楷體" w:eastAsia="標楷體" w:hAnsi="標楷體"/>
          <w:color w:val="000000"/>
          <w:kern w:val="0"/>
          <w:sz w:val="28"/>
          <w:szCs w:val="24"/>
        </w:rPr>
        <w:t>併發症白內障除外，六歲</w:t>
      </w:r>
      <w:proofErr w:type="gramStart"/>
      <w:r w:rsidRPr="00A4189B">
        <w:rPr>
          <w:rFonts w:ascii="標楷體" w:eastAsia="標楷體" w:hAnsi="標楷體"/>
          <w:color w:val="000000"/>
          <w:kern w:val="0"/>
          <w:sz w:val="28"/>
          <w:szCs w:val="24"/>
        </w:rPr>
        <w:t>以下</w:t>
      </w:r>
      <w:proofErr w:type="gramEnd"/>
      <w:r w:rsidRPr="00A4189B">
        <w:rPr>
          <w:rFonts w:ascii="標楷體" w:eastAsia="標楷體" w:hAnsi="標楷體"/>
          <w:color w:val="000000"/>
          <w:kern w:val="0"/>
          <w:sz w:val="28"/>
          <w:szCs w:val="24"/>
        </w:rPr>
        <w:t>免附照片。</w:t>
      </w:r>
      <w:r w:rsidRPr="00A4189B">
        <w:rPr>
          <w:rFonts w:ascii="Times New Roman" w:eastAsia="標楷體" w:hAnsi="Times New Roman"/>
          <w:color w:val="000000"/>
          <w:kern w:val="0"/>
          <w:sz w:val="28"/>
          <w:szCs w:val="24"/>
        </w:rPr>
        <w:t>(97/5/1) (99/7/1)</w:t>
      </w:r>
    </w:p>
    <w:p w:rsidR="00A4189B" w:rsidRPr="00A4189B" w:rsidRDefault="00A4189B" w:rsidP="004D3E8A">
      <w:pPr>
        <w:widowControl/>
        <w:spacing w:line="400" w:lineRule="exact"/>
        <w:ind w:leftChars="256" w:left="964" w:hangingChars="125" w:hanging="350"/>
        <w:jc w:val="both"/>
        <w:rPr>
          <w:rFonts w:ascii="標楷體" w:eastAsia="標楷體" w:hAnsi="標楷體"/>
          <w:color w:val="000000" w:themeColor="text1"/>
          <w:kern w:val="0"/>
          <w:sz w:val="28"/>
          <w:szCs w:val="28"/>
        </w:rPr>
      </w:pPr>
      <w:r w:rsidRPr="00A4189B">
        <w:rPr>
          <w:rFonts w:ascii="Times New Roman" w:eastAsia="標楷體" w:hAnsi="Times New Roman" w:hint="eastAsia"/>
          <w:color w:val="FF0000"/>
          <w:kern w:val="0"/>
          <w:sz w:val="28"/>
          <w:szCs w:val="24"/>
        </w:rPr>
        <w:t>(</w:t>
      </w:r>
      <w:r w:rsidRPr="00A4189B">
        <w:rPr>
          <w:rFonts w:ascii="Times New Roman" w:eastAsia="標楷體" w:hAnsi="Times New Roman"/>
          <w:color w:val="FF0000"/>
          <w:kern w:val="0"/>
          <w:sz w:val="28"/>
          <w:szCs w:val="24"/>
        </w:rPr>
        <w:t>5</w:t>
      </w:r>
      <w:r w:rsidRPr="00A4189B">
        <w:rPr>
          <w:rFonts w:ascii="Times New Roman" w:eastAsia="標楷體" w:hAnsi="Times New Roman" w:hint="eastAsia"/>
          <w:color w:val="FF0000"/>
          <w:kern w:val="0"/>
          <w:sz w:val="28"/>
          <w:szCs w:val="24"/>
        </w:rPr>
        <w:t>)</w:t>
      </w:r>
      <w:r w:rsidRPr="00A4189B">
        <w:rPr>
          <w:rFonts w:ascii="標楷體" w:eastAsia="標楷體" w:hAnsi="標楷體" w:hint="eastAsia"/>
          <w:color w:val="000000" w:themeColor="text1"/>
          <w:kern w:val="0"/>
          <w:sz w:val="28"/>
          <w:szCs w:val="28"/>
        </w:rPr>
        <w:t>除特殊情況外(如需全身麻醉之兒童雙眼先天性白內障、失智者或雙眼外傷性白內障)，不得一次同時施行兩眼白內障手術，且兩眼手術宜間隔</w:t>
      </w:r>
      <w:proofErr w:type="gramStart"/>
      <w:r w:rsidRPr="00A4189B">
        <w:rPr>
          <w:rFonts w:ascii="標楷體" w:eastAsia="標楷體" w:hAnsi="標楷體" w:hint="eastAsia"/>
          <w:color w:val="000000" w:themeColor="text1"/>
          <w:kern w:val="0"/>
          <w:sz w:val="28"/>
          <w:szCs w:val="28"/>
        </w:rPr>
        <w:t>一</w:t>
      </w:r>
      <w:proofErr w:type="gramEnd"/>
      <w:r w:rsidRPr="00A4189B">
        <w:rPr>
          <w:rFonts w:ascii="標楷體" w:eastAsia="標楷體" w:hAnsi="標楷體" w:hint="eastAsia"/>
          <w:color w:val="000000" w:themeColor="text1"/>
          <w:kern w:val="0"/>
          <w:sz w:val="28"/>
          <w:szCs w:val="28"/>
        </w:rPr>
        <w:t>週(含)以上，但事前審查仍可兩眼同時</w:t>
      </w:r>
      <w:proofErr w:type="gramStart"/>
      <w:r w:rsidRPr="00A4189B">
        <w:rPr>
          <w:rFonts w:ascii="標楷體" w:eastAsia="標楷體" w:hAnsi="標楷體" w:hint="eastAsia"/>
          <w:color w:val="000000" w:themeColor="text1"/>
          <w:kern w:val="0"/>
          <w:sz w:val="28"/>
          <w:szCs w:val="28"/>
        </w:rPr>
        <w:t>送審且</w:t>
      </w:r>
      <w:proofErr w:type="gramEnd"/>
      <w:r w:rsidRPr="00A4189B">
        <w:rPr>
          <w:rFonts w:ascii="標楷體" w:eastAsia="標楷體" w:hAnsi="標楷體" w:hint="eastAsia"/>
          <w:color w:val="000000" w:themeColor="text1"/>
          <w:kern w:val="0"/>
          <w:sz w:val="28"/>
          <w:szCs w:val="28"/>
        </w:rPr>
        <w:t>需遵循上述原則。</w:t>
      </w:r>
      <w:r w:rsidRPr="00A4189B">
        <w:rPr>
          <w:rFonts w:ascii="Times New Roman" w:eastAsia="標楷體" w:hAnsi="Times New Roman" w:hint="eastAsia"/>
          <w:color w:val="000000"/>
          <w:kern w:val="0"/>
          <w:sz w:val="28"/>
          <w:szCs w:val="24"/>
        </w:rPr>
        <w:t>(99/7/1)</w:t>
      </w:r>
      <w:r w:rsidRPr="00A4189B">
        <w:rPr>
          <w:rFonts w:ascii="Times New Roman" w:eastAsia="標楷體" w:hAnsi="Times New Roman"/>
          <w:color w:val="000000"/>
          <w:kern w:val="0"/>
          <w:sz w:val="28"/>
          <w:szCs w:val="24"/>
        </w:rPr>
        <w:t xml:space="preserve"> </w:t>
      </w:r>
      <w:r w:rsidRPr="00A4189B">
        <w:rPr>
          <w:rFonts w:ascii="Times New Roman" w:eastAsia="標楷體" w:hAnsi="Times New Roman" w:hint="eastAsia"/>
          <w:color w:val="000000"/>
          <w:kern w:val="0"/>
          <w:sz w:val="28"/>
          <w:szCs w:val="24"/>
        </w:rPr>
        <w:t>(106/1/1)</w:t>
      </w:r>
    </w:p>
    <w:p w:rsidR="00A4189B" w:rsidRPr="00A4189B" w:rsidRDefault="00A4189B" w:rsidP="004D3E8A">
      <w:pPr>
        <w:widowControl/>
        <w:spacing w:line="400" w:lineRule="exact"/>
        <w:ind w:leftChars="256" w:left="964" w:hangingChars="125" w:hanging="350"/>
        <w:jc w:val="both"/>
        <w:rPr>
          <w:rFonts w:ascii="標楷體" w:eastAsia="標楷體" w:hAnsi="標楷體"/>
          <w:color w:val="000000" w:themeColor="text1"/>
          <w:kern w:val="0"/>
          <w:sz w:val="28"/>
          <w:szCs w:val="28"/>
        </w:rPr>
      </w:pPr>
      <w:r w:rsidRPr="00A4189B">
        <w:rPr>
          <w:rFonts w:ascii="Times New Roman" w:eastAsia="標楷體" w:hAnsi="Times New Roman" w:hint="eastAsia"/>
          <w:color w:val="FF0000"/>
          <w:kern w:val="0"/>
          <w:sz w:val="28"/>
          <w:szCs w:val="24"/>
        </w:rPr>
        <w:t>(</w:t>
      </w:r>
      <w:r w:rsidRPr="00A4189B">
        <w:rPr>
          <w:rFonts w:ascii="Times New Roman" w:eastAsia="標楷體" w:hAnsi="Times New Roman"/>
          <w:color w:val="FF0000"/>
          <w:kern w:val="0"/>
          <w:sz w:val="28"/>
          <w:szCs w:val="24"/>
        </w:rPr>
        <w:t>6</w:t>
      </w:r>
      <w:r w:rsidRPr="00A4189B">
        <w:rPr>
          <w:rFonts w:ascii="Times New Roman" w:eastAsia="標楷體" w:hAnsi="Times New Roman" w:hint="eastAsia"/>
          <w:color w:val="FF0000"/>
          <w:kern w:val="0"/>
          <w:sz w:val="28"/>
          <w:szCs w:val="24"/>
        </w:rPr>
        <w:t>)</w:t>
      </w:r>
      <w:r w:rsidRPr="004D3E8A">
        <w:rPr>
          <w:rFonts w:ascii="標楷體" w:eastAsia="標楷體" w:hAnsi="標楷體" w:hint="eastAsia"/>
          <w:color w:val="000000" w:themeColor="text1"/>
          <w:kern w:val="0"/>
          <w:sz w:val="28"/>
          <w:szCs w:val="28"/>
        </w:rPr>
        <w:t>施行</w:t>
      </w:r>
      <w:r w:rsidRPr="00A4189B">
        <w:rPr>
          <w:rFonts w:ascii="標楷體" w:eastAsia="標楷體" w:hAnsi="標楷體" w:hint="eastAsia"/>
          <w:color w:val="000000"/>
          <w:kern w:val="0"/>
          <w:sz w:val="28"/>
          <w:szCs w:val="24"/>
        </w:rPr>
        <w:t>白內障手術前應先驗光，驗光得以矯正者，應有矯正視力紀錄，確實不能矯正視力者，應於病歷說明原因，未說明原因者，不予給付。</w:t>
      </w:r>
      <w:r w:rsidRPr="00A4189B">
        <w:rPr>
          <w:rFonts w:ascii="Times New Roman" w:eastAsia="標楷體" w:hAnsi="Times New Roman" w:hint="eastAsia"/>
          <w:color w:val="000000"/>
          <w:kern w:val="0"/>
          <w:sz w:val="28"/>
          <w:szCs w:val="24"/>
        </w:rPr>
        <w:t>(103/6/1)</w:t>
      </w:r>
    </w:p>
    <w:p w:rsidR="00A4189B" w:rsidRPr="00A4189B" w:rsidRDefault="00A4189B" w:rsidP="004D3E8A">
      <w:pPr>
        <w:widowControl/>
        <w:spacing w:line="400" w:lineRule="exact"/>
        <w:ind w:leftChars="255" w:left="920" w:hangingChars="110" w:hanging="308"/>
        <w:jc w:val="both"/>
        <w:rPr>
          <w:rFonts w:ascii="標楷體" w:eastAsia="標楷體" w:hAnsi="標楷體"/>
          <w:color w:val="000000" w:themeColor="text1"/>
          <w:kern w:val="0"/>
          <w:sz w:val="28"/>
          <w:szCs w:val="28"/>
        </w:rPr>
      </w:pPr>
      <w:r w:rsidRPr="00A4189B">
        <w:rPr>
          <w:rFonts w:ascii="Times New Roman" w:eastAsia="標楷體" w:hAnsi="Times New Roman" w:hint="eastAsia"/>
          <w:color w:val="FF0000"/>
          <w:kern w:val="0"/>
          <w:sz w:val="28"/>
          <w:szCs w:val="24"/>
        </w:rPr>
        <w:t>(7)</w:t>
      </w:r>
      <w:r w:rsidRPr="00A4189B">
        <w:rPr>
          <w:rFonts w:ascii="標楷體" w:eastAsia="標楷體" w:hAnsi="標楷體" w:hint="eastAsia"/>
          <w:color w:val="000000" w:themeColor="text1"/>
          <w:kern w:val="0"/>
          <w:sz w:val="28"/>
          <w:szCs w:val="28"/>
        </w:rPr>
        <w:t>眼用染劑（白內障手術用）事前審查之檢附照片，應能清楚顯示整個水晶體</w:t>
      </w:r>
      <w:proofErr w:type="gramStart"/>
      <w:r w:rsidRPr="00A4189B">
        <w:rPr>
          <w:rFonts w:ascii="標楷體" w:eastAsia="標楷體" w:hAnsi="標楷體" w:hint="eastAsia"/>
          <w:color w:val="000000" w:themeColor="text1"/>
          <w:kern w:val="0"/>
          <w:sz w:val="28"/>
          <w:szCs w:val="28"/>
        </w:rPr>
        <w:t>皮質均為白色</w:t>
      </w:r>
      <w:proofErr w:type="gramEnd"/>
      <w:r w:rsidRPr="00A4189B">
        <w:rPr>
          <w:rFonts w:ascii="標楷體" w:eastAsia="標楷體" w:hAnsi="標楷體" w:hint="eastAsia"/>
          <w:color w:val="000000" w:themeColor="text1"/>
          <w:kern w:val="0"/>
          <w:sz w:val="28"/>
          <w:szCs w:val="28"/>
        </w:rPr>
        <w:t>之表徵；若角膜混濁或瞳孔</w:t>
      </w:r>
      <w:proofErr w:type="gramStart"/>
      <w:r w:rsidRPr="00A4189B">
        <w:rPr>
          <w:rFonts w:ascii="標楷體" w:eastAsia="標楷體" w:hAnsi="標楷體" w:hint="eastAsia"/>
          <w:color w:val="000000" w:themeColor="text1"/>
          <w:kern w:val="0"/>
          <w:sz w:val="28"/>
          <w:szCs w:val="28"/>
        </w:rPr>
        <w:t>無法散大</w:t>
      </w:r>
      <w:proofErr w:type="gramEnd"/>
      <w:r w:rsidRPr="00A4189B">
        <w:rPr>
          <w:rFonts w:ascii="標楷體" w:eastAsia="標楷體" w:hAnsi="標楷體" w:hint="eastAsia"/>
          <w:color w:val="000000" w:themeColor="text1"/>
          <w:kern w:val="0"/>
          <w:sz w:val="28"/>
          <w:szCs w:val="28"/>
        </w:rPr>
        <w:t>，</w:t>
      </w:r>
      <w:proofErr w:type="gramStart"/>
      <w:r w:rsidRPr="00A4189B">
        <w:rPr>
          <w:rFonts w:ascii="標楷體" w:eastAsia="標楷體" w:hAnsi="標楷體" w:hint="eastAsia"/>
          <w:color w:val="000000" w:themeColor="text1"/>
          <w:kern w:val="0"/>
          <w:sz w:val="28"/>
          <w:szCs w:val="28"/>
        </w:rPr>
        <w:t>以致外眼照</w:t>
      </w:r>
      <w:proofErr w:type="gramEnd"/>
      <w:r w:rsidRPr="00A4189B">
        <w:rPr>
          <w:rFonts w:ascii="標楷體" w:eastAsia="標楷體" w:hAnsi="標楷體" w:hint="eastAsia"/>
          <w:color w:val="000000" w:themeColor="text1"/>
          <w:kern w:val="0"/>
          <w:sz w:val="28"/>
          <w:szCs w:val="28"/>
        </w:rPr>
        <w:t>片無法清楚顯示整個水晶體</w:t>
      </w:r>
      <w:proofErr w:type="gramStart"/>
      <w:r w:rsidRPr="00A4189B">
        <w:rPr>
          <w:rFonts w:ascii="標楷體" w:eastAsia="標楷體" w:hAnsi="標楷體" w:hint="eastAsia"/>
          <w:color w:val="000000" w:themeColor="text1"/>
          <w:kern w:val="0"/>
          <w:sz w:val="28"/>
          <w:szCs w:val="28"/>
        </w:rPr>
        <w:t>皮質均為白</w:t>
      </w:r>
      <w:proofErr w:type="gramEnd"/>
      <w:r w:rsidRPr="00A4189B">
        <w:rPr>
          <w:rFonts w:ascii="標楷體" w:eastAsia="標楷體" w:hAnsi="標楷體" w:hint="eastAsia"/>
          <w:color w:val="000000" w:themeColor="text1"/>
          <w:kern w:val="0"/>
          <w:sz w:val="28"/>
          <w:szCs w:val="28"/>
        </w:rPr>
        <w:t>色者，事前審查必須符合下列條件：</w:t>
      </w:r>
      <w:r w:rsidRPr="00A4189B">
        <w:rPr>
          <w:rFonts w:ascii="Times New Roman" w:eastAsia="標楷體" w:hAnsi="Times New Roman" w:hint="eastAsia"/>
          <w:color w:val="000000"/>
          <w:kern w:val="0"/>
          <w:sz w:val="28"/>
          <w:szCs w:val="24"/>
        </w:rPr>
        <w:t>(112/12/1)</w:t>
      </w:r>
    </w:p>
    <w:p w:rsidR="00A4189B" w:rsidRPr="00A4189B" w:rsidRDefault="00A4189B" w:rsidP="004D3E8A">
      <w:pPr>
        <w:widowControl/>
        <w:spacing w:line="400" w:lineRule="exact"/>
        <w:ind w:leftChars="312" w:left="749" w:firstLineChars="56" w:firstLine="157"/>
        <w:jc w:val="both"/>
        <w:rPr>
          <w:rFonts w:ascii="標楷體" w:eastAsia="標楷體" w:hAnsi="標楷體"/>
          <w:color w:val="000000" w:themeColor="text1"/>
          <w:kern w:val="0"/>
          <w:sz w:val="28"/>
          <w:szCs w:val="28"/>
        </w:rPr>
      </w:pPr>
      <w:r w:rsidRPr="00A4189B">
        <w:rPr>
          <w:rFonts w:ascii="標楷體" w:eastAsia="標楷體" w:hAnsi="標楷體" w:hint="eastAsia"/>
          <w:color w:val="000000"/>
          <w:kern w:val="0"/>
          <w:sz w:val="28"/>
          <w:szCs w:val="24"/>
        </w:rPr>
        <w:t>甲、</w:t>
      </w:r>
      <w:r w:rsidRPr="00A4189B">
        <w:rPr>
          <w:rFonts w:ascii="標楷體" w:eastAsia="標楷體" w:hAnsi="標楷體" w:hint="eastAsia"/>
          <w:color w:val="000000" w:themeColor="text1"/>
          <w:kern w:val="0"/>
          <w:sz w:val="28"/>
          <w:szCs w:val="28"/>
        </w:rPr>
        <w:t>矯正視力</w:t>
      </w:r>
      <w:r w:rsidRPr="00A4189B">
        <w:rPr>
          <w:rFonts w:ascii="Times New Roman" w:eastAsia="標楷體" w:hAnsi="Times New Roman"/>
          <w:color w:val="000000" w:themeColor="text1"/>
          <w:kern w:val="0"/>
          <w:sz w:val="28"/>
          <w:szCs w:val="28"/>
        </w:rPr>
        <w:t>0.01</w:t>
      </w:r>
      <w:r w:rsidRPr="00A4189B">
        <w:rPr>
          <w:rFonts w:ascii="標楷體" w:eastAsia="標楷體" w:hAnsi="標楷體" w:hint="eastAsia"/>
          <w:color w:val="000000" w:themeColor="text1"/>
          <w:kern w:val="0"/>
          <w:sz w:val="28"/>
          <w:szCs w:val="28"/>
        </w:rPr>
        <w:t>以下或分辨指數</w:t>
      </w:r>
      <w:r w:rsidRPr="00A4189B">
        <w:rPr>
          <w:rFonts w:ascii="Times New Roman" w:eastAsia="標楷體" w:hAnsi="Times New Roman" w:hint="eastAsia"/>
          <w:color w:val="000000" w:themeColor="text1"/>
          <w:kern w:val="0"/>
          <w:sz w:val="28"/>
          <w:szCs w:val="28"/>
        </w:rPr>
        <w:t>30</w:t>
      </w:r>
      <w:r w:rsidRPr="00A4189B">
        <w:rPr>
          <w:rFonts w:ascii="標楷體" w:eastAsia="標楷體" w:hAnsi="標楷體" w:hint="eastAsia"/>
          <w:color w:val="000000" w:themeColor="text1"/>
          <w:kern w:val="0"/>
          <w:sz w:val="28"/>
          <w:szCs w:val="28"/>
        </w:rPr>
        <w:t>公分以內。</w:t>
      </w:r>
    </w:p>
    <w:p w:rsidR="00A4189B" w:rsidRPr="00A4189B" w:rsidRDefault="00A4189B" w:rsidP="004D3E8A">
      <w:pPr>
        <w:widowControl/>
        <w:spacing w:line="400" w:lineRule="exact"/>
        <w:ind w:leftChars="312" w:left="749" w:firstLineChars="56" w:firstLine="157"/>
        <w:jc w:val="both"/>
        <w:rPr>
          <w:rFonts w:ascii="標楷體" w:eastAsia="標楷體" w:hAnsi="標楷體"/>
          <w:color w:val="000000"/>
          <w:kern w:val="0"/>
          <w:sz w:val="28"/>
          <w:szCs w:val="24"/>
        </w:rPr>
      </w:pPr>
      <w:r w:rsidRPr="00A4189B">
        <w:rPr>
          <w:rFonts w:ascii="標楷體" w:eastAsia="標楷體" w:hAnsi="標楷體" w:hint="eastAsia"/>
          <w:color w:val="000000"/>
          <w:kern w:val="0"/>
          <w:sz w:val="28"/>
          <w:szCs w:val="24"/>
        </w:rPr>
        <w:t>乙、需檢</w:t>
      </w:r>
      <w:proofErr w:type="gramStart"/>
      <w:r w:rsidRPr="00A4189B">
        <w:rPr>
          <w:rFonts w:ascii="標楷體" w:eastAsia="標楷體" w:hAnsi="標楷體" w:hint="eastAsia"/>
          <w:color w:val="000000"/>
          <w:kern w:val="0"/>
          <w:sz w:val="28"/>
          <w:szCs w:val="24"/>
        </w:rPr>
        <w:t>附雙維</w:t>
      </w:r>
      <w:proofErr w:type="gramEnd"/>
      <w:r w:rsidRPr="00A4189B">
        <w:rPr>
          <w:rFonts w:ascii="標楷體" w:eastAsia="標楷體" w:hAnsi="標楷體" w:hint="eastAsia"/>
          <w:color w:val="000000"/>
          <w:kern w:val="0"/>
          <w:sz w:val="28"/>
          <w:szCs w:val="24"/>
        </w:rPr>
        <w:t>超音波檢查圖像，初步評估眼後葉狀態。</w:t>
      </w:r>
    </w:p>
    <w:p w:rsidR="00A4189B" w:rsidRPr="00A4189B" w:rsidRDefault="00A4189B" w:rsidP="004D3E8A">
      <w:pPr>
        <w:widowControl/>
        <w:spacing w:line="400" w:lineRule="exact"/>
        <w:ind w:leftChars="378" w:left="1484" w:hangingChars="206" w:hanging="577"/>
        <w:jc w:val="both"/>
        <w:rPr>
          <w:rFonts w:ascii="標楷體" w:eastAsia="標楷體" w:hAnsi="標楷體"/>
          <w:color w:val="000000"/>
          <w:kern w:val="0"/>
          <w:sz w:val="28"/>
          <w:szCs w:val="24"/>
        </w:rPr>
      </w:pPr>
      <w:r w:rsidRPr="00A4189B">
        <w:rPr>
          <w:rFonts w:ascii="標楷體" w:eastAsia="標楷體" w:hAnsi="標楷體" w:hint="eastAsia"/>
          <w:color w:val="000000"/>
          <w:kern w:val="0"/>
          <w:sz w:val="28"/>
          <w:szCs w:val="24"/>
        </w:rPr>
        <w:t>丙、檢附角膜混濁或瞳孔無法放大的原因及佐證資料(含聚焦在角膜或瞳孔</w:t>
      </w:r>
      <w:proofErr w:type="gramStart"/>
      <w:r w:rsidRPr="00A4189B">
        <w:rPr>
          <w:rFonts w:ascii="標楷體" w:eastAsia="標楷體" w:hAnsi="標楷體" w:hint="eastAsia"/>
          <w:color w:val="000000"/>
          <w:kern w:val="0"/>
          <w:sz w:val="28"/>
          <w:szCs w:val="24"/>
        </w:rPr>
        <w:t>的外眼照片</w:t>
      </w:r>
      <w:proofErr w:type="gramEnd"/>
      <w:r w:rsidRPr="00A4189B">
        <w:rPr>
          <w:rFonts w:ascii="標楷體" w:eastAsia="標楷體" w:hAnsi="標楷體" w:hint="eastAsia"/>
          <w:color w:val="000000"/>
          <w:kern w:val="0"/>
          <w:sz w:val="28"/>
          <w:szCs w:val="24"/>
        </w:rPr>
        <w:t>)。</w:t>
      </w:r>
    </w:p>
    <w:p w:rsidR="00A4189B" w:rsidRPr="00A4189B" w:rsidRDefault="00A4189B" w:rsidP="004D3E8A">
      <w:pPr>
        <w:widowControl/>
        <w:spacing w:line="400" w:lineRule="exact"/>
        <w:ind w:leftChars="378" w:left="1484" w:hangingChars="206" w:hanging="577"/>
        <w:jc w:val="both"/>
        <w:rPr>
          <w:rFonts w:ascii="標楷體" w:eastAsia="標楷體" w:hAnsi="標楷體"/>
          <w:color w:val="000000" w:themeColor="text1"/>
          <w:kern w:val="0"/>
          <w:sz w:val="28"/>
          <w:szCs w:val="28"/>
        </w:rPr>
      </w:pPr>
      <w:r w:rsidRPr="00A4189B">
        <w:rPr>
          <w:rFonts w:ascii="標楷體" w:eastAsia="標楷體" w:hAnsi="標楷體" w:hint="eastAsia"/>
          <w:color w:val="000000"/>
          <w:kern w:val="0"/>
          <w:sz w:val="28"/>
          <w:szCs w:val="24"/>
        </w:rPr>
        <w:t>丁、檢</w:t>
      </w:r>
      <w:r w:rsidRPr="00A4189B">
        <w:rPr>
          <w:rFonts w:ascii="標楷體" w:eastAsia="標楷體" w:hAnsi="標楷體" w:hint="eastAsia"/>
          <w:color w:val="000000" w:themeColor="text1"/>
          <w:kern w:val="0"/>
          <w:sz w:val="28"/>
          <w:szCs w:val="28"/>
        </w:rPr>
        <w:t>附</w:t>
      </w:r>
      <w:proofErr w:type="gramStart"/>
      <w:r w:rsidRPr="00A4189B">
        <w:rPr>
          <w:rFonts w:ascii="標楷體" w:eastAsia="標楷體" w:hAnsi="標楷體" w:hint="eastAsia"/>
          <w:color w:val="000000" w:themeColor="text1"/>
          <w:kern w:val="0"/>
          <w:sz w:val="28"/>
          <w:szCs w:val="28"/>
        </w:rPr>
        <w:t>之外眼</w:t>
      </w:r>
      <w:proofErr w:type="gramEnd"/>
      <w:r w:rsidRPr="00A4189B">
        <w:rPr>
          <w:rFonts w:ascii="標楷體" w:eastAsia="標楷體" w:hAnsi="標楷體" w:hint="eastAsia"/>
          <w:color w:val="000000" w:themeColor="text1"/>
          <w:kern w:val="0"/>
          <w:sz w:val="28"/>
          <w:szCs w:val="28"/>
        </w:rPr>
        <w:t>照片必須顯示水晶體前</w:t>
      </w:r>
      <w:proofErr w:type="gramStart"/>
      <w:r w:rsidRPr="00A4189B">
        <w:rPr>
          <w:rFonts w:ascii="標楷體" w:eastAsia="標楷體" w:hAnsi="標楷體" w:hint="eastAsia"/>
          <w:color w:val="000000" w:themeColor="text1"/>
          <w:kern w:val="0"/>
          <w:sz w:val="28"/>
          <w:szCs w:val="28"/>
        </w:rPr>
        <w:t>皮質均為白</w:t>
      </w:r>
      <w:proofErr w:type="gramEnd"/>
      <w:r w:rsidRPr="00A4189B">
        <w:rPr>
          <w:rFonts w:ascii="標楷體" w:eastAsia="標楷體" w:hAnsi="標楷體" w:hint="eastAsia"/>
          <w:color w:val="000000" w:themeColor="text1"/>
          <w:kern w:val="0"/>
          <w:sz w:val="28"/>
          <w:szCs w:val="28"/>
        </w:rPr>
        <w:t>色。</w:t>
      </w:r>
    </w:p>
    <w:p w:rsidR="00A4189B" w:rsidRPr="00A4189B" w:rsidRDefault="00A4189B" w:rsidP="004D3E8A">
      <w:pPr>
        <w:widowControl/>
        <w:spacing w:line="400" w:lineRule="exact"/>
        <w:ind w:leftChars="255" w:left="920" w:hangingChars="110" w:hanging="308"/>
        <w:jc w:val="both"/>
        <w:rPr>
          <w:rFonts w:ascii="Times New Roman" w:eastAsia="標楷體" w:hAnsi="Times New Roman"/>
          <w:b/>
          <w:color w:val="FF0000"/>
          <w:sz w:val="28"/>
          <w:szCs w:val="20"/>
        </w:rPr>
      </w:pPr>
      <w:r w:rsidRPr="00A4189B">
        <w:rPr>
          <w:rFonts w:ascii="Times New Roman" w:eastAsia="標楷體" w:hAnsi="Times New Roman" w:hint="eastAsia"/>
          <w:color w:val="FF0000"/>
          <w:kern w:val="0"/>
          <w:sz w:val="28"/>
          <w:szCs w:val="24"/>
        </w:rPr>
        <w:t>(8)</w:t>
      </w:r>
      <w:r w:rsidRPr="004D3E8A">
        <w:rPr>
          <w:rFonts w:ascii="標楷體" w:eastAsia="標楷體" w:hAnsi="標楷體" w:hint="eastAsia"/>
          <w:color w:val="FF0000"/>
          <w:kern w:val="0"/>
          <w:sz w:val="28"/>
          <w:szCs w:val="28"/>
        </w:rPr>
        <w:t>術前診療病歷記載，宜包含如病史、相關疾病及用藥，專業理學檢查包含視力、眼壓、</w:t>
      </w:r>
      <w:proofErr w:type="gramStart"/>
      <w:r w:rsidRPr="004D3E8A">
        <w:rPr>
          <w:rFonts w:ascii="標楷體" w:eastAsia="標楷體" w:hAnsi="標楷體" w:hint="eastAsia"/>
          <w:color w:val="FF0000"/>
          <w:kern w:val="0"/>
          <w:sz w:val="28"/>
          <w:szCs w:val="28"/>
        </w:rPr>
        <w:t>眼前節部</w:t>
      </w:r>
      <w:proofErr w:type="gramEnd"/>
      <w:r w:rsidRPr="004D3E8A">
        <w:rPr>
          <w:rFonts w:ascii="標楷體" w:eastAsia="標楷體" w:hAnsi="標楷體" w:hint="eastAsia"/>
          <w:color w:val="FF0000"/>
          <w:kern w:val="0"/>
          <w:sz w:val="28"/>
          <w:szCs w:val="28"/>
        </w:rPr>
        <w:t>(角膜、虹膜、水晶體)，眼</w:t>
      </w:r>
      <w:proofErr w:type="gramStart"/>
      <w:r w:rsidRPr="004D3E8A">
        <w:rPr>
          <w:rFonts w:ascii="標楷體" w:eastAsia="標楷體" w:hAnsi="標楷體" w:hint="eastAsia"/>
          <w:color w:val="FF0000"/>
          <w:kern w:val="0"/>
          <w:sz w:val="28"/>
          <w:szCs w:val="28"/>
        </w:rPr>
        <w:t>後節</w:t>
      </w:r>
      <w:proofErr w:type="gramEnd"/>
      <w:r w:rsidRPr="004D3E8A">
        <w:rPr>
          <w:rFonts w:ascii="標楷體" w:eastAsia="標楷體" w:hAnsi="標楷體" w:hint="eastAsia"/>
          <w:color w:val="FF0000"/>
          <w:kern w:val="0"/>
          <w:sz w:val="28"/>
          <w:szCs w:val="28"/>
        </w:rPr>
        <w:t>部(視網膜、神經)、眼球角膜曲率、眼軸長度及水晶體度數相關檢查。</w:t>
      </w:r>
      <w:r w:rsidR="00FA767C">
        <w:rPr>
          <w:rFonts w:ascii="Times New Roman" w:eastAsia="標楷體" w:hAnsi="Times New Roman"/>
          <w:color w:val="FF0000"/>
          <w:kern w:val="0"/>
          <w:sz w:val="28"/>
          <w:szCs w:val="20"/>
        </w:rPr>
        <w:t>(114/12/1)</w:t>
      </w:r>
    </w:p>
    <w:p w:rsidR="00A4189B" w:rsidRPr="004D3E8A" w:rsidRDefault="00A4189B" w:rsidP="004D3E8A">
      <w:pPr>
        <w:widowControl/>
        <w:spacing w:line="400" w:lineRule="exact"/>
        <w:ind w:leftChars="29" w:left="70" w:firstLineChars="110" w:firstLine="264"/>
        <w:jc w:val="both"/>
        <w:rPr>
          <w:rFonts w:ascii="標楷體" w:eastAsia="標楷體" w:hAnsi="標楷體"/>
          <w:color w:val="FF0000"/>
          <w:kern w:val="0"/>
          <w:sz w:val="28"/>
          <w:szCs w:val="28"/>
        </w:rPr>
      </w:pPr>
      <w:r w:rsidRPr="004D3E8A">
        <w:rPr>
          <w:rFonts w:ascii="標楷體" w:eastAsia="標楷體" w:hAnsi="標楷體" w:hint="eastAsia"/>
          <w:color w:val="FF0000"/>
          <w:kern w:val="0"/>
          <w:szCs w:val="28"/>
        </w:rPr>
        <w:t>■</w:t>
      </w:r>
      <w:r w:rsidRPr="004D3E8A">
        <w:rPr>
          <w:rFonts w:ascii="標楷體" w:eastAsia="標楷體" w:hAnsi="標楷體" w:hint="eastAsia"/>
          <w:color w:val="FF0000"/>
          <w:kern w:val="0"/>
          <w:sz w:val="28"/>
          <w:szCs w:val="28"/>
        </w:rPr>
        <w:t>手術中</w:t>
      </w:r>
    </w:p>
    <w:p w:rsidR="00A4189B" w:rsidRPr="004D3E8A" w:rsidRDefault="00A4189B" w:rsidP="004D3E8A">
      <w:pPr>
        <w:widowControl/>
        <w:spacing w:line="400" w:lineRule="exact"/>
        <w:ind w:leftChars="255" w:left="920" w:hangingChars="110" w:hanging="308"/>
        <w:jc w:val="both"/>
        <w:rPr>
          <w:rFonts w:ascii="標楷體" w:eastAsia="標楷體" w:hAnsi="標楷體"/>
          <w:color w:val="FF0000"/>
          <w:kern w:val="0"/>
          <w:sz w:val="28"/>
          <w:szCs w:val="28"/>
        </w:rPr>
      </w:pPr>
      <w:r w:rsidRPr="00A4189B">
        <w:rPr>
          <w:rFonts w:ascii="Times New Roman" w:eastAsia="標楷體" w:hAnsi="Times New Roman" w:hint="eastAsia"/>
          <w:color w:val="FF0000"/>
          <w:kern w:val="0"/>
          <w:sz w:val="28"/>
          <w:szCs w:val="24"/>
        </w:rPr>
        <w:t>(1)</w:t>
      </w:r>
      <w:r w:rsidRPr="00A4189B">
        <w:rPr>
          <w:rFonts w:ascii="標楷體" w:eastAsia="標楷體" w:hAnsi="標楷體" w:hint="eastAsia"/>
          <w:color w:val="000000" w:themeColor="text1"/>
          <w:kern w:val="0"/>
          <w:sz w:val="28"/>
          <w:szCs w:val="28"/>
        </w:rPr>
        <w:t>收縮</w:t>
      </w:r>
      <w:r w:rsidRPr="004D3E8A">
        <w:rPr>
          <w:rFonts w:ascii="標楷體" w:eastAsia="標楷體" w:hAnsi="標楷體" w:hint="eastAsia"/>
          <w:kern w:val="0"/>
          <w:sz w:val="28"/>
          <w:szCs w:val="28"/>
        </w:rPr>
        <w:t>瞳孔之成分</w:t>
      </w:r>
      <w:proofErr w:type="gramStart"/>
      <w:r w:rsidRPr="004D3E8A">
        <w:rPr>
          <w:rFonts w:ascii="標楷體" w:eastAsia="標楷體" w:hAnsi="標楷體" w:hint="eastAsia"/>
          <w:kern w:val="0"/>
          <w:sz w:val="28"/>
          <w:szCs w:val="28"/>
        </w:rPr>
        <w:t>製劑如</w:t>
      </w:r>
      <w:proofErr w:type="spellStart"/>
      <w:proofErr w:type="gramEnd"/>
      <w:r w:rsidRPr="004D3E8A">
        <w:rPr>
          <w:rFonts w:ascii="Times New Roman" w:eastAsia="標楷體" w:hAnsi="Times New Roman"/>
          <w:kern w:val="0"/>
          <w:sz w:val="28"/>
          <w:szCs w:val="28"/>
        </w:rPr>
        <w:t>carbamycholine</w:t>
      </w:r>
      <w:proofErr w:type="spellEnd"/>
      <w:r w:rsidRPr="004D3E8A">
        <w:rPr>
          <w:rFonts w:ascii="Times New Roman" w:eastAsia="標楷體" w:hAnsi="Times New Roman"/>
          <w:kern w:val="0"/>
          <w:sz w:val="28"/>
          <w:szCs w:val="28"/>
        </w:rPr>
        <w:t>及</w:t>
      </w:r>
      <w:r w:rsidRPr="004D3E8A">
        <w:rPr>
          <w:rFonts w:ascii="Times New Roman" w:eastAsia="標楷體" w:hAnsi="Times New Roman"/>
          <w:kern w:val="0"/>
          <w:sz w:val="28"/>
          <w:szCs w:val="28"/>
        </w:rPr>
        <w:t>acetylcholine chloride 1%</w:t>
      </w:r>
      <w:r w:rsidRPr="004D3E8A">
        <w:rPr>
          <w:rFonts w:ascii="標楷體" w:eastAsia="標楷體" w:hAnsi="標楷體" w:hint="eastAsia"/>
          <w:kern w:val="0"/>
          <w:sz w:val="28"/>
          <w:szCs w:val="28"/>
        </w:rPr>
        <w:t>已包含於手術之一般材料費用內，不另計費。</w:t>
      </w:r>
    </w:p>
    <w:p w:rsidR="00A4189B" w:rsidRPr="004D3E8A" w:rsidRDefault="00A4189B" w:rsidP="004D3E8A">
      <w:pPr>
        <w:widowControl/>
        <w:spacing w:line="400" w:lineRule="exact"/>
        <w:ind w:leftChars="255" w:left="920" w:hangingChars="110" w:hanging="308"/>
        <w:jc w:val="both"/>
        <w:rPr>
          <w:rFonts w:ascii="標楷體" w:eastAsia="標楷體" w:hAnsi="標楷體"/>
          <w:kern w:val="0"/>
          <w:sz w:val="28"/>
          <w:szCs w:val="28"/>
        </w:rPr>
      </w:pPr>
      <w:r w:rsidRPr="004D3E8A">
        <w:rPr>
          <w:rFonts w:ascii="Times New Roman" w:eastAsia="標楷體" w:hAnsi="Times New Roman"/>
          <w:color w:val="FF0000"/>
          <w:kern w:val="0"/>
          <w:sz w:val="28"/>
          <w:szCs w:val="28"/>
        </w:rPr>
        <w:lastRenderedPageBreak/>
        <w:t>(2)</w:t>
      </w:r>
      <w:r w:rsidRPr="004D3E8A">
        <w:rPr>
          <w:rFonts w:ascii="標楷體" w:eastAsia="標楷體" w:hAnsi="標楷體" w:hint="eastAsia"/>
          <w:kern w:val="0"/>
          <w:sz w:val="28"/>
          <w:szCs w:val="28"/>
        </w:rPr>
        <w:t>白內障手術申報手術紀錄應有植入人工水晶體之標籤。</w:t>
      </w:r>
      <w:r w:rsidRPr="004D3E8A">
        <w:rPr>
          <w:rFonts w:ascii="Times New Roman" w:eastAsia="標楷體" w:hAnsi="Times New Roman"/>
          <w:kern w:val="0"/>
          <w:sz w:val="28"/>
          <w:szCs w:val="28"/>
        </w:rPr>
        <w:t>(101/2/1)</w:t>
      </w:r>
    </w:p>
    <w:p w:rsidR="00A4189B" w:rsidRPr="00A4189B" w:rsidRDefault="00A4189B" w:rsidP="004D3E8A">
      <w:pPr>
        <w:widowControl/>
        <w:spacing w:line="400" w:lineRule="exact"/>
        <w:ind w:leftChars="255" w:left="920" w:hangingChars="110" w:hanging="308"/>
        <w:jc w:val="both"/>
        <w:rPr>
          <w:rFonts w:ascii="標楷體" w:eastAsia="標楷體" w:hAnsi="標楷體"/>
          <w:color w:val="000000" w:themeColor="text1"/>
          <w:kern w:val="0"/>
          <w:sz w:val="28"/>
          <w:szCs w:val="28"/>
        </w:rPr>
      </w:pPr>
      <w:r w:rsidRPr="004D3E8A">
        <w:rPr>
          <w:rFonts w:ascii="Times New Roman" w:eastAsia="標楷體" w:hAnsi="Times New Roman" w:hint="eastAsia"/>
          <w:color w:val="FF0000"/>
          <w:kern w:val="0"/>
          <w:sz w:val="28"/>
          <w:szCs w:val="28"/>
        </w:rPr>
        <w:t>(3)</w:t>
      </w:r>
      <w:r w:rsidRPr="004D3E8A">
        <w:rPr>
          <w:rFonts w:ascii="標楷體" w:eastAsia="標楷體" w:hAnsi="標楷體" w:hint="eastAsia"/>
          <w:kern w:val="0"/>
          <w:sz w:val="28"/>
          <w:szCs w:val="28"/>
        </w:rPr>
        <w:t>同時執</w:t>
      </w:r>
      <w:r w:rsidRPr="00A4189B">
        <w:rPr>
          <w:rFonts w:ascii="標楷體" w:eastAsia="標楷體" w:hAnsi="標楷體" w:hint="eastAsia"/>
          <w:color w:val="000000"/>
          <w:kern w:val="0"/>
          <w:sz w:val="28"/>
          <w:szCs w:val="24"/>
        </w:rPr>
        <w:t>行「</w:t>
      </w:r>
      <w:proofErr w:type="gramStart"/>
      <w:r w:rsidRPr="00A4189B">
        <w:rPr>
          <w:rFonts w:ascii="標楷體" w:eastAsia="標楷體" w:hAnsi="標楷體" w:hint="eastAsia"/>
          <w:color w:val="000000"/>
          <w:kern w:val="0"/>
          <w:sz w:val="28"/>
          <w:szCs w:val="24"/>
        </w:rPr>
        <w:t>水晶體囊內</w:t>
      </w:r>
      <w:proofErr w:type="gramEnd"/>
      <w:r w:rsidRPr="00A4189B">
        <w:rPr>
          <w:rFonts w:ascii="標楷體" w:eastAsia="標楷體" w:hAnsi="標楷體" w:hint="eastAsia"/>
          <w:color w:val="000000"/>
          <w:kern w:val="0"/>
          <w:sz w:val="28"/>
          <w:szCs w:val="24"/>
        </w:rPr>
        <w:t>(外)摘除術」及「</w:t>
      </w:r>
      <w:proofErr w:type="gramStart"/>
      <w:r w:rsidRPr="00A4189B">
        <w:rPr>
          <w:rFonts w:ascii="標楷體" w:eastAsia="標楷體" w:hAnsi="標楷體" w:hint="eastAsia"/>
          <w:color w:val="000000"/>
          <w:kern w:val="0"/>
          <w:sz w:val="28"/>
          <w:szCs w:val="24"/>
        </w:rPr>
        <w:t>眼坦</w:t>
      </w:r>
      <w:proofErr w:type="gramEnd"/>
      <w:r w:rsidRPr="00A4189B">
        <w:rPr>
          <w:rFonts w:ascii="標楷體" w:eastAsia="標楷體" w:hAnsi="標楷體" w:hint="eastAsia"/>
          <w:color w:val="000000"/>
          <w:kern w:val="0"/>
          <w:sz w:val="28"/>
          <w:szCs w:val="24"/>
        </w:rPr>
        <w:t>部玻璃體切除術」，應依保險人規定辦理，即按國際疾病分類臨床修正碼之編碼原則，若「</w:t>
      </w:r>
      <w:proofErr w:type="gramStart"/>
      <w:r w:rsidRPr="00A4189B">
        <w:rPr>
          <w:rFonts w:ascii="標楷體" w:eastAsia="標楷體" w:hAnsi="標楷體" w:hint="eastAsia"/>
          <w:color w:val="000000"/>
          <w:kern w:val="0"/>
          <w:sz w:val="28"/>
          <w:szCs w:val="24"/>
        </w:rPr>
        <w:t>水晶體囊</w:t>
      </w:r>
      <w:proofErr w:type="gramEnd"/>
      <w:r w:rsidRPr="00A4189B">
        <w:rPr>
          <w:rFonts w:ascii="標楷體" w:eastAsia="標楷體" w:hAnsi="標楷體" w:hint="eastAsia"/>
          <w:color w:val="000000"/>
          <w:kern w:val="0"/>
          <w:sz w:val="28"/>
          <w:szCs w:val="24"/>
        </w:rPr>
        <w:t>內(外)摘除術」為主手術，應適用論病例計酬相關規定申報；若「</w:t>
      </w:r>
      <w:proofErr w:type="gramStart"/>
      <w:r w:rsidRPr="00A4189B">
        <w:rPr>
          <w:rFonts w:ascii="標楷體" w:eastAsia="標楷體" w:hAnsi="標楷體" w:hint="eastAsia"/>
          <w:color w:val="000000"/>
          <w:kern w:val="0"/>
          <w:sz w:val="28"/>
          <w:szCs w:val="24"/>
        </w:rPr>
        <w:t>眼坦部</w:t>
      </w:r>
      <w:proofErr w:type="gramEnd"/>
      <w:r w:rsidRPr="00A4189B">
        <w:rPr>
          <w:rFonts w:ascii="標楷體" w:eastAsia="標楷體" w:hAnsi="標楷體" w:hint="eastAsia"/>
          <w:color w:val="000000"/>
          <w:kern w:val="0"/>
          <w:sz w:val="28"/>
          <w:szCs w:val="24"/>
        </w:rPr>
        <w:t>玻璃體切除術」為主手術，則可沿用原有之申報方式，並適用全民健康保險醫療服務給付項目及支付標準手術通則之規定：「</w:t>
      </w:r>
      <w:proofErr w:type="gramStart"/>
      <w:r w:rsidRPr="00A4189B">
        <w:rPr>
          <w:rFonts w:ascii="標楷體" w:eastAsia="標楷體" w:hAnsi="標楷體" w:hint="eastAsia"/>
          <w:color w:val="000000"/>
          <w:kern w:val="0"/>
          <w:sz w:val="28"/>
          <w:szCs w:val="24"/>
        </w:rPr>
        <w:t>一</w:t>
      </w:r>
      <w:proofErr w:type="gramEnd"/>
      <w:r w:rsidRPr="00A4189B">
        <w:rPr>
          <w:rFonts w:ascii="標楷體" w:eastAsia="標楷體" w:hAnsi="標楷體" w:hint="eastAsia"/>
          <w:color w:val="000000"/>
          <w:kern w:val="0"/>
          <w:sz w:val="28"/>
          <w:szCs w:val="24"/>
        </w:rPr>
        <w:t>主刀，一副刀」之方式申報。(中央健康保險局</w:t>
      </w:r>
      <w:r w:rsidRPr="00A4189B">
        <w:rPr>
          <w:rFonts w:ascii="Times New Roman" w:eastAsia="標楷體" w:hAnsi="Times New Roman" w:hint="eastAsia"/>
          <w:color w:val="000000"/>
          <w:kern w:val="0"/>
          <w:sz w:val="28"/>
          <w:szCs w:val="24"/>
        </w:rPr>
        <w:t>90</w:t>
      </w:r>
      <w:r w:rsidRPr="00A4189B">
        <w:rPr>
          <w:rFonts w:ascii="Times New Roman" w:eastAsia="標楷體" w:hAnsi="Times New Roman" w:hint="eastAsia"/>
          <w:color w:val="000000"/>
          <w:kern w:val="0"/>
          <w:sz w:val="28"/>
          <w:szCs w:val="24"/>
        </w:rPr>
        <w:t>年</w:t>
      </w:r>
      <w:r w:rsidRPr="00A4189B">
        <w:rPr>
          <w:rFonts w:ascii="Times New Roman" w:eastAsia="標楷體" w:hAnsi="Times New Roman" w:hint="eastAsia"/>
          <w:color w:val="000000"/>
          <w:kern w:val="0"/>
          <w:sz w:val="28"/>
          <w:szCs w:val="24"/>
        </w:rPr>
        <w:t>2</w:t>
      </w:r>
      <w:r w:rsidRPr="00A4189B">
        <w:rPr>
          <w:rFonts w:ascii="Times New Roman" w:eastAsia="標楷體" w:hAnsi="Times New Roman" w:hint="eastAsia"/>
          <w:color w:val="000000"/>
          <w:kern w:val="0"/>
          <w:sz w:val="28"/>
          <w:szCs w:val="24"/>
        </w:rPr>
        <w:t>月</w:t>
      </w:r>
      <w:r w:rsidRPr="00A4189B">
        <w:rPr>
          <w:rFonts w:ascii="Times New Roman" w:eastAsia="標楷體" w:hAnsi="Times New Roman" w:hint="eastAsia"/>
          <w:color w:val="000000"/>
          <w:kern w:val="0"/>
          <w:sz w:val="28"/>
          <w:szCs w:val="24"/>
        </w:rPr>
        <w:t>27</w:t>
      </w:r>
      <w:r w:rsidRPr="00A4189B">
        <w:rPr>
          <w:rFonts w:ascii="Times New Roman" w:eastAsia="標楷體" w:hAnsi="Times New Roman" w:hint="eastAsia"/>
          <w:color w:val="000000"/>
          <w:kern w:val="0"/>
          <w:sz w:val="28"/>
          <w:szCs w:val="24"/>
        </w:rPr>
        <w:t>日</w:t>
      </w:r>
      <w:proofErr w:type="gramStart"/>
      <w:r w:rsidRPr="00A4189B">
        <w:rPr>
          <w:rFonts w:ascii="標楷體" w:eastAsia="標楷體" w:hAnsi="標楷體" w:hint="eastAsia"/>
          <w:color w:val="000000"/>
          <w:kern w:val="0"/>
          <w:sz w:val="28"/>
          <w:szCs w:val="24"/>
        </w:rPr>
        <w:t>健保審字第</w:t>
      </w:r>
      <w:r w:rsidRPr="00A4189B">
        <w:rPr>
          <w:rFonts w:ascii="Times New Roman" w:eastAsia="標楷體" w:hAnsi="Times New Roman" w:hint="eastAsia"/>
          <w:color w:val="000000"/>
          <w:kern w:val="0"/>
          <w:sz w:val="28"/>
          <w:szCs w:val="24"/>
        </w:rPr>
        <w:t>90006127</w:t>
      </w:r>
      <w:r w:rsidRPr="00A4189B">
        <w:rPr>
          <w:rFonts w:ascii="標楷體" w:eastAsia="標楷體" w:hAnsi="標楷體" w:hint="eastAsia"/>
          <w:color w:val="000000"/>
          <w:kern w:val="0"/>
          <w:sz w:val="28"/>
          <w:szCs w:val="24"/>
        </w:rPr>
        <w:t>號</w:t>
      </w:r>
      <w:proofErr w:type="gramEnd"/>
      <w:r w:rsidRPr="00A4189B">
        <w:rPr>
          <w:rFonts w:ascii="標楷體" w:eastAsia="標楷體" w:hAnsi="標楷體" w:hint="eastAsia"/>
          <w:color w:val="000000"/>
          <w:kern w:val="0"/>
          <w:sz w:val="28"/>
          <w:szCs w:val="24"/>
        </w:rPr>
        <w:t xml:space="preserve">函) </w:t>
      </w:r>
      <w:r w:rsidRPr="00A4189B">
        <w:rPr>
          <w:rFonts w:ascii="Times New Roman" w:eastAsia="標楷體" w:hAnsi="Times New Roman" w:hint="eastAsia"/>
          <w:color w:val="000000"/>
          <w:kern w:val="0"/>
          <w:sz w:val="28"/>
          <w:szCs w:val="24"/>
        </w:rPr>
        <w:t>(102/3/1)(102/7/23</w:t>
      </w:r>
      <w:r w:rsidRPr="00A4189B">
        <w:rPr>
          <w:rFonts w:ascii="Times New Roman" w:eastAsia="標楷體" w:hAnsi="Times New Roman"/>
          <w:color w:val="000000"/>
          <w:kern w:val="0"/>
          <w:sz w:val="28"/>
          <w:szCs w:val="24"/>
        </w:rPr>
        <w:t>)</w:t>
      </w:r>
    </w:p>
    <w:p w:rsidR="00A4189B" w:rsidRPr="00A4189B" w:rsidRDefault="00A4189B" w:rsidP="004D3E8A">
      <w:pPr>
        <w:widowControl/>
        <w:spacing w:line="400" w:lineRule="exact"/>
        <w:ind w:leftChars="29" w:left="70" w:firstLineChars="110" w:firstLine="264"/>
        <w:jc w:val="both"/>
        <w:rPr>
          <w:rFonts w:ascii="標楷體" w:eastAsia="標楷體" w:hAnsi="標楷體"/>
          <w:color w:val="FF0000"/>
          <w:kern w:val="0"/>
          <w:sz w:val="28"/>
          <w:szCs w:val="28"/>
          <w:u w:val="single"/>
        </w:rPr>
      </w:pPr>
      <w:r w:rsidRPr="004D3E8A">
        <w:rPr>
          <w:rFonts w:ascii="標楷體" w:eastAsia="標楷體" w:hAnsi="標楷體" w:hint="eastAsia"/>
          <w:color w:val="FF0000"/>
          <w:kern w:val="0"/>
          <w:szCs w:val="28"/>
          <w:u w:val="single"/>
        </w:rPr>
        <w:t>■</w:t>
      </w:r>
      <w:r w:rsidRPr="004D3E8A">
        <w:rPr>
          <w:rFonts w:ascii="標楷體" w:eastAsia="標楷體" w:hAnsi="標楷體" w:hint="eastAsia"/>
          <w:color w:val="FF0000"/>
          <w:kern w:val="0"/>
          <w:sz w:val="28"/>
          <w:szCs w:val="28"/>
        </w:rPr>
        <w:t>手術後</w:t>
      </w:r>
    </w:p>
    <w:p w:rsidR="00A4189B" w:rsidRPr="00A4189B" w:rsidRDefault="00A4189B" w:rsidP="00F42FEE">
      <w:pPr>
        <w:widowControl/>
        <w:spacing w:line="400" w:lineRule="exact"/>
        <w:ind w:leftChars="255" w:left="993" w:hangingChars="136" w:hanging="381"/>
        <w:jc w:val="both"/>
        <w:rPr>
          <w:rFonts w:ascii="標楷體" w:eastAsia="標楷體" w:hAnsi="標楷體"/>
          <w:color w:val="000000" w:themeColor="text1"/>
          <w:kern w:val="0"/>
          <w:sz w:val="28"/>
          <w:szCs w:val="28"/>
        </w:rPr>
      </w:pPr>
      <w:r w:rsidRPr="004D3E8A">
        <w:rPr>
          <w:rFonts w:ascii="Times New Roman" w:eastAsia="標楷體" w:hAnsi="Times New Roman"/>
          <w:color w:val="FF0000"/>
          <w:kern w:val="0"/>
          <w:sz w:val="28"/>
          <w:szCs w:val="24"/>
        </w:rPr>
        <w:t>(1)</w:t>
      </w:r>
      <w:r w:rsidRPr="004D3E8A">
        <w:rPr>
          <w:rFonts w:ascii="標楷體" w:eastAsia="標楷體" w:hAnsi="標楷體" w:hint="eastAsia"/>
          <w:kern w:val="0"/>
          <w:sz w:val="28"/>
          <w:szCs w:val="28"/>
        </w:rPr>
        <w:t>用藥</w:t>
      </w:r>
      <w:r w:rsidRPr="00A4189B">
        <w:rPr>
          <w:rFonts w:ascii="標楷體" w:eastAsia="標楷體" w:hAnsi="標楷體" w:hint="eastAsia"/>
          <w:color w:val="000000" w:themeColor="text1"/>
          <w:kern w:val="0"/>
          <w:sz w:val="28"/>
          <w:szCs w:val="28"/>
        </w:rPr>
        <w:t>力求簡單：預防感染可給予抗生素，但以外用抗生素眼藥為主。</w:t>
      </w:r>
      <w:r w:rsidRPr="00A4189B">
        <w:rPr>
          <w:rFonts w:ascii="Times New Roman" w:eastAsia="標楷體" w:hAnsi="Times New Roman"/>
          <w:color w:val="000000"/>
          <w:kern w:val="0"/>
          <w:sz w:val="28"/>
          <w:szCs w:val="24"/>
        </w:rPr>
        <w:t>(101/2/1)</w:t>
      </w:r>
    </w:p>
    <w:p w:rsidR="00A4189B" w:rsidRPr="00A4189B" w:rsidRDefault="00A4189B" w:rsidP="00F42FEE">
      <w:pPr>
        <w:widowControl/>
        <w:spacing w:line="400" w:lineRule="exact"/>
        <w:ind w:leftChars="255" w:left="965" w:hangingChars="126" w:hanging="353"/>
        <w:jc w:val="both"/>
        <w:rPr>
          <w:rFonts w:ascii="標楷體" w:eastAsia="標楷體" w:hAnsi="標楷體"/>
          <w:color w:val="000000" w:themeColor="text1"/>
          <w:kern w:val="0"/>
          <w:sz w:val="28"/>
          <w:szCs w:val="28"/>
        </w:rPr>
      </w:pPr>
      <w:r w:rsidRPr="004D3E8A">
        <w:rPr>
          <w:rFonts w:ascii="Times New Roman" w:eastAsia="標楷體" w:hAnsi="Times New Roman" w:hint="eastAsia"/>
          <w:color w:val="FF0000"/>
          <w:kern w:val="0"/>
          <w:sz w:val="28"/>
          <w:szCs w:val="24"/>
        </w:rPr>
        <w:t>(2)</w:t>
      </w:r>
      <w:r w:rsidRPr="00A4189B">
        <w:rPr>
          <w:rFonts w:ascii="標楷體" w:eastAsia="標楷體" w:hAnsi="標楷體" w:hint="eastAsia"/>
          <w:color w:val="000000" w:themeColor="text1"/>
          <w:kern w:val="0"/>
          <w:sz w:val="28"/>
          <w:szCs w:val="28"/>
        </w:rPr>
        <w:t>口服止痛消炎、消腫藥：正常順利的手術助益不大，可以不用，若需要以三日內為原則。</w:t>
      </w:r>
    </w:p>
    <w:p w:rsidR="00A4189B" w:rsidRPr="00A4189B" w:rsidRDefault="00A4189B" w:rsidP="00F42FEE">
      <w:pPr>
        <w:widowControl/>
        <w:spacing w:line="400" w:lineRule="exact"/>
        <w:ind w:leftChars="255" w:left="979" w:hangingChars="131" w:hanging="367"/>
        <w:jc w:val="both"/>
        <w:rPr>
          <w:rFonts w:ascii="Times New Roman" w:eastAsia="標楷體" w:hAnsi="Times New Roman"/>
          <w:sz w:val="28"/>
          <w:szCs w:val="20"/>
        </w:rPr>
      </w:pPr>
      <w:r w:rsidRPr="004D3E8A">
        <w:rPr>
          <w:rFonts w:ascii="Times New Roman" w:eastAsia="標楷體" w:hAnsi="Times New Roman" w:hint="eastAsia"/>
          <w:color w:val="FF0000"/>
          <w:kern w:val="0"/>
          <w:sz w:val="28"/>
          <w:szCs w:val="24"/>
        </w:rPr>
        <w:t>(3)</w:t>
      </w:r>
      <w:r w:rsidRPr="00A4189B">
        <w:rPr>
          <w:rFonts w:ascii="標楷體" w:eastAsia="標楷體" w:hAnsi="標楷體" w:hint="eastAsia"/>
          <w:color w:val="000000" w:themeColor="text1"/>
          <w:kern w:val="0"/>
          <w:sz w:val="28"/>
          <w:szCs w:val="28"/>
        </w:rPr>
        <w:t>手術換藥：</w:t>
      </w:r>
      <w:proofErr w:type="gramStart"/>
      <w:r w:rsidRPr="00A4189B">
        <w:rPr>
          <w:rFonts w:ascii="標楷體" w:eastAsia="標楷體" w:hAnsi="標楷體" w:hint="eastAsia"/>
          <w:color w:val="000000" w:themeColor="text1"/>
          <w:kern w:val="0"/>
          <w:sz w:val="28"/>
          <w:szCs w:val="28"/>
        </w:rPr>
        <w:t>每天壹次即可</w:t>
      </w:r>
      <w:proofErr w:type="gramEnd"/>
      <w:r w:rsidRPr="00A4189B">
        <w:rPr>
          <w:rFonts w:ascii="標楷體" w:eastAsia="標楷體" w:hAnsi="標楷體" w:hint="eastAsia"/>
          <w:color w:val="000000" w:themeColor="text1"/>
          <w:kern w:val="0"/>
          <w:sz w:val="28"/>
          <w:szCs w:val="28"/>
        </w:rPr>
        <w:t>。至多可申報術後換藥兩次，申報術後換藥日期不宜超過</w:t>
      </w:r>
      <w:r w:rsidRPr="00A4189B">
        <w:rPr>
          <w:rFonts w:ascii="Times New Roman" w:eastAsia="標楷體" w:hAnsi="Times New Roman" w:hint="eastAsia"/>
          <w:color w:val="000000" w:themeColor="text1"/>
          <w:kern w:val="0"/>
          <w:sz w:val="28"/>
          <w:szCs w:val="28"/>
        </w:rPr>
        <w:t>2</w:t>
      </w:r>
      <w:r w:rsidRPr="00A4189B">
        <w:rPr>
          <w:rFonts w:ascii="標楷體" w:eastAsia="標楷體" w:hAnsi="標楷體" w:hint="eastAsia"/>
          <w:color w:val="000000" w:themeColor="text1"/>
          <w:kern w:val="0"/>
          <w:sz w:val="28"/>
          <w:szCs w:val="28"/>
        </w:rPr>
        <w:t>個星期。</w:t>
      </w:r>
      <w:r w:rsidRPr="00A4189B">
        <w:rPr>
          <w:rFonts w:ascii="Times New Roman" w:eastAsia="標楷體" w:hAnsi="Times New Roman" w:hint="eastAsia"/>
          <w:color w:val="000000"/>
          <w:kern w:val="0"/>
          <w:sz w:val="28"/>
          <w:szCs w:val="24"/>
        </w:rPr>
        <w:t>(104/1/1)</w:t>
      </w:r>
      <w:bookmarkEnd w:id="14"/>
    </w:p>
    <w:bookmarkEnd w:id="13"/>
    <w:p w:rsidR="0094186F" w:rsidRDefault="0094186F">
      <w:pPr>
        <w:spacing w:line="400" w:lineRule="exact"/>
        <w:ind w:left="950" w:hanging="280"/>
        <w:rPr>
          <w:sz w:val="48"/>
        </w:rPr>
      </w:pPr>
    </w:p>
    <w:p w:rsidR="008848EE" w:rsidRDefault="008848EE" w:rsidP="00A93EBE">
      <w:pPr>
        <w:pStyle w:val="af"/>
        <w:kinsoku w:val="0"/>
        <w:ind w:leftChars="251" w:left="1414" w:hangingChars="290" w:hanging="812"/>
        <w:jc w:val="both"/>
        <w:rPr>
          <w:rFonts w:ascii="Times New Roman" w:eastAsia="標楷體" w:hAnsi="Times New Roman"/>
          <w:sz w:val="28"/>
          <w:szCs w:val="20"/>
        </w:rPr>
      </w:pPr>
    </w:p>
    <w:p w:rsidR="005422A2" w:rsidRPr="005422A2" w:rsidRDefault="005422A2" w:rsidP="001A5B3F">
      <w:pPr>
        <w:pStyle w:val="af"/>
        <w:kinsoku w:val="0"/>
        <w:spacing w:line="400" w:lineRule="exact"/>
        <w:ind w:leftChars="-29" w:left="659" w:hangingChars="260" w:hanging="729"/>
        <w:jc w:val="both"/>
        <w:rPr>
          <w:rFonts w:ascii="Times New Roman" w:eastAsia="標楷體" w:hAnsi="Times New Roman"/>
          <w:b/>
          <w:sz w:val="28"/>
          <w:szCs w:val="20"/>
        </w:rPr>
      </w:pPr>
      <w:r w:rsidRPr="005422A2">
        <w:rPr>
          <w:rFonts w:ascii="Times New Roman" w:eastAsia="標楷體" w:hAnsi="Times New Roman" w:hint="eastAsia"/>
          <w:b/>
          <w:sz w:val="28"/>
          <w:szCs w:val="20"/>
        </w:rPr>
        <w:t>(</w:t>
      </w:r>
      <w:r w:rsidRPr="005422A2">
        <w:rPr>
          <w:rFonts w:ascii="Times New Roman" w:eastAsia="標楷體" w:hAnsi="Times New Roman" w:hint="eastAsia"/>
          <w:b/>
          <w:sz w:val="28"/>
          <w:szCs w:val="20"/>
        </w:rPr>
        <w:t>十五</w:t>
      </w:r>
      <w:r w:rsidRPr="005422A2">
        <w:rPr>
          <w:rFonts w:ascii="Times New Roman" w:eastAsia="標楷體" w:hAnsi="Times New Roman" w:hint="eastAsia"/>
          <w:b/>
          <w:sz w:val="28"/>
          <w:szCs w:val="20"/>
        </w:rPr>
        <w:t>)</w:t>
      </w:r>
      <w:r w:rsidRPr="005422A2">
        <w:rPr>
          <w:rFonts w:ascii="Times New Roman" w:eastAsia="標楷體" w:hAnsi="Times New Roman" w:hint="eastAsia"/>
          <w:b/>
          <w:sz w:val="28"/>
          <w:szCs w:val="20"/>
        </w:rPr>
        <w:t>醫院全民健康保險非住院診斷關聯群</w:t>
      </w:r>
      <w:r w:rsidRPr="005422A2">
        <w:rPr>
          <w:rFonts w:ascii="Times New Roman" w:eastAsia="標楷體" w:hAnsi="Times New Roman" w:hint="eastAsia"/>
          <w:b/>
          <w:sz w:val="28"/>
          <w:szCs w:val="20"/>
        </w:rPr>
        <w:t>(Tw-DRGs)</w:t>
      </w:r>
      <w:r w:rsidRPr="005422A2">
        <w:rPr>
          <w:rFonts w:ascii="Times New Roman" w:eastAsia="標楷體" w:hAnsi="Times New Roman" w:hint="eastAsia"/>
          <w:b/>
          <w:sz w:val="28"/>
          <w:szCs w:val="20"/>
        </w:rPr>
        <w:t>案件醫療費用審查注意事項</w:t>
      </w:r>
      <w:r w:rsidRPr="005422A2">
        <w:rPr>
          <w:rFonts w:ascii="Times New Roman" w:eastAsia="標楷體" w:hAnsi="Times New Roman" w:hint="eastAsia"/>
          <w:b/>
          <w:sz w:val="28"/>
          <w:szCs w:val="20"/>
        </w:rPr>
        <w:t>-</w:t>
      </w:r>
      <w:r w:rsidRPr="005422A2">
        <w:rPr>
          <w:rFonts w:ascii="Times New Roman" w:eastAsia="標楷體" w:hAnsi="Times New Roman" w:hint="eastAsia"/>
          <w:b/>
          <w:sz w:val="28"/>
          <w:szCs w:val="20"/>
        </w:rPr>
        <w:t>放射線科</w:t>
      </w:r>
    </w:p>
    <w:p w:rsidR="005422A2" w:rsidRPr="005422A2" w:rsidRDefault="005422A2" w:rsidP="00E5230D">
      <w:pPr>
        <w:pStyle w:val="af"/>
        <w:kinsoku w:val="0"/>
        <w:spacing w:line="400" w:lineRule="exact"/>
        <w:ind w:left="218" w:hangingChars="78" w:hanging="218"/>
        <w:jc w:val="both"/>
        <w:rPr>
          <w:rFonts w:ascii="Times New Roman" w:eastAsia="標楷體" w:hAnsi="Times New Roman"/>
          <w:sz w:val="28"/>
          <w:szCs w:val="20"/>
        </w:rPr>
      </w:pPr>
      <w:r w:rsidRPr="005422A2">
        <w:rPr>
          <w:rFonts w:ascii="Times New Roman" w:eastAsia="標楷體" w:hAnsi="Times New Roman" w:hint="eastAsia"/>
          <w:sz w:val="28"/>
          <w:szCs w:val="20"/>
        </w:rPr>
        <w:t>108203</w:t>
      </w:r>
      <w:r w:rsidRPr="005422A2">
        <w:rPr>
          <w:rFonts w:ascii="Times New Roman" w:eastAsia="標楷體" w:hAnsi="Times New Roman" w:hint="eastAsia"/>
          <w:sz w:val="28"/>
          <w:szCs w:val="20"/>
        </w:rPr>
        <w:t>體外遠隔放射治療</w:t>
      </w:r>
      <w:r w:rsidRPr="005422A2">
        <w:rPr>
          <w:rFonts w:ascii="Times New Roman" w:eastAsia="標楷體" w:hAnsi="Times New Roman" w:hint="eastAsia"/>
          <w:sz w:val="28"/>
          <w:szCs w:val="20"/>
        </w:rPr>
        <w:t>(109/5/1)</w:t>
      </w:r>
    </w:p>
    <w:p w:rsidR="005422A2" w:rsidRPr="005422A2" w:rsidRDefault="005422A2" w:rsidP="00E5230D">
      <w:pPr>
        <w:pStyle w:val="af"/>
        <w:kinsoku w:val="0"/>
        <w:spacing w:line="400" w:lineRule="exact"/>
        <w:ind w:left="1302" w:hangingChars="465" w:hanging="1302"/>
        <w:jc w:val="both"/>
        <w:rPr>
          <w:rFonts w:ascii="Times New Roman" w:eastAsia="標楷體" w:hAnsi="Times New Roman"/>
          <w:sz w:val="28"/>
          <w:szCs w:val="20"/>
        </w:rPr>
      </w:pPr>
      <w:r w:rsidRPr="005422A2">
        <w:rPr>
          <w:rFonts w:ascii="Times New Roman" w:eastAsia="標楷體" w:hAnsi="Times New Roman"/>
          <w:sz w:val="28"/>
          <w:szCs w:val="20"/>
        </w:rPr>
        <w:t>108203022</w:t>
      </w:r>
      <w:r w:rsidRPr="005422A2">
        <w:rPr>
          <w:rFonts w:ascii="Times New Roman" w:eastAsia="標楷體" w:hAnsi="Times New Roman" w:hint="eastAsia"/>
          <w:sz w:val="28"/>
          <w:szCs w:val="20"/>
        </w:rPr>
        <w:t>積極性放療</w:t>
      </w:r>
      <w:r w:rsidRPr="005422A2">
        <w:rPr>
          <w:rFonts w:ascii="Times New Roman" w:eastAsia="標楷體" w:hAnsi="Times New Roman"/>
          <w:sz w:val="28"/>
          <w:szCs w:val="20"/>
        </w:rPr>
        <w:t>(C)</w:t>
      </w:r>
      <w:r w:rsidRPr="005422A2">
        <w:rPr>
          <w:rFonts w:ascii="Times New Roman" w:eastAsia="標楷體" w:hAnsi="Times New Roman" w:hint="eastAsia"/>
          <w:sz w:val="28"/>
          <w:szCs w:val="20"/>
        </w:rPr>
        <w:t>審查原則：放射治療之總劑量應依據相關癌症</w:t>
      </w:r>
      <w:r w:rsidRPr="005422A2">
        <w:rPr>
          <w:rFonts w:ascii="Times New Roman" w:eastAsia="標楷體" w:hAnsi="Times New Roman"/>
          <w:sz w:val="28"/>
          <w:szCs w:val="20"/>
        </w:rPr>
        <w:t>/</w:t>
      </w:r>
      <w:r w:rsidRPr="005422A2">
        <w:rPr>
          <w:rFonts w:ascii="Times New Roman" w:eastAsia="標楷體" w:hAnsi="Times New Roman" w:hint="eastAsia"/>
          <w:sz w:val="28"/>
          <w:szCs w:val="20"/>
        </w:rPr>
        <w:t>放射治療共識等常規進行。對於以治癒為目的之積極性放射治療</w:t>
      </w:r>
      <w:r w:rsidRPr="005422A2">
        <w:rPr>
          <w:rFonts w:ascii="Times New Roman" w:eastAsia="標楷體" w:hAnsi="Times New Roman"/>
          <w:sz w:val="28"/>
          <w:szCs w:val="20"/>
        </w:rPr>
        <w:t>(curative intent)</w:t>
      </w:r>
      <w:r w:rsidRPr="005422A2">
        <w:rPr>
          <w:rFonts w:ascii="Times New Roman" w:eastAsia="標楷體" w:hAnsi="Times New Roman" w:hint="eastAsia"/>
          <w:sz w:val="28"/>
          <w:szCs w:val="20"/>
        </w:rPr>
        <w:t>，配合現行健保申報欄位應記載為</w:t>
      </w:r>
      <w:r w:rsidRPr="005422A2">
        <w:rPr>
          <w:rFonts w:ascii="Times New Roman" w:eastAsia="標楷體" w:hAnsi="Times New Roman"/>
          <w:sz w:val="28"/>
          <w:szCs w:val="20"/>
        </w:rPr>
        <w:t>C</w:t>
      </w:r>
      <w:r w:rsidRPr="005422A2">
        <w:rPr>
          <w:rFonts w:ascii="Times New Roman" w:eastAsia="標楷體" w:hAnsi="Times New Roman" w:hint="eastAsia"/>
          <w:sz w:val="28"/>
          <w:szCs w:val="20"/>
        </w:rPr>
        <w:t>。對於：</w:t>
      </w:r>
    </w:p>
    <w:p w:rsidR="005422A2" w:rsidRPr="005422A2" w:rsidRDefault="005422A2" w:rsidP="00E5230D">
      <w:pPr>
        <w:pStyle w:val="af"/>
        <w:kinsoku w:val="0"/>
        <w:spacing w:line="400" w:lineRule="exact"/>
        <w:ind w:leftChars="90" w:left="216" w:firstLineChars="377" w:firstLine="1056"/>
        <w:jc w:val="both"/>
        <w:rPr>
          <w:rFonts w:ascii="Times New Roman" w:eastAsia="標楷體" w:hAnsi="Times New Roman"/>
          <w:sz w:val="28"/>
          <w:szCs w:val="20"/>
        </w:rPr>
      </w:pPr>
      <w:r w:rsidRPr="005422A2">
        <w:rPr>
          <w:rFonts w:ascii="Times New Roman" w:eastAsia="標楷體" w:hAnsi="Times New Roman" w:hint="eastAsia"/>
          <w:sz w:val="28"/>
          <w:szCs w:val="20"/>
        </w:rPr>
        <w:t>(1)</w:t>
      </w:r>
      <w:r w:rsidRPr="005422A2">
        <w:rPr>
          <w:rFonts w:ascii="Times New Roman" w:eastAsia="標楷體" w:hAnsi="Times New Roman" w:hint="eastAsia"/>
          <w:sz w:val="28"/>
          <w:szCs w:val="20"/>
        </w:rPr>
        <w:t>無轉移</w:t>
      </w:r>
      <w:r w:rsidRPr="005422A2">
        <w:rPr>
          <w:rFonts w:ascii="Times New Roman" w:eastAsia="標楷體" w:hAnsi="Times New Roman" w:hint="eastAsia"/>
          <w:sz w:val="28"/>
          <w:szCs w:val="20"/>
        </w:rPr>
        <w:t>(M0)</w:t>
      </w:r>
      <w:r w:rsidRPr="005422A2">
        <w:rPr>
          <w:rFonts w:ascii="Times New Roman" w:eastAsia="標楷體" w:hAnsi="Times New Roman" w:hint="eastAsia"/>
          <w:sz w:val="28"/>
          <w:szCs w:val="20"/>
        </w:rPr>
        <w:t>之初診斷惡性腫瘤患者</w:t>
      </w:r>
    </w:p>
    <w:p w:rsidR="005422A2" w:rsidRPr="005422A2" w:rsidRDefault="005422A2" w:rsidP="00E5230D">
      <w:pPr>
        <w:pStyle w:val="af"/>
        <w:kinsoku w:val="0"/>
        <w:spacing w:line="400" w:lineRule="exact"/>
        <w:ind w:leftChars="90" w:left="216" w:firstLineChars="377" w:firstLine="1056"/>
        <w:jc w:val="both"/>
        <w:rPr>
          <w:rFonts w:ascii="Times New Roman" w:eastAsia="標楷體" w:hAnsi="Times New Roman"/>
          <w:sz w:val="28"/>
          <w:szCs w:val="20"/>
        </w:rPr>
      </w:pPr>
      <w:r w:rsidRPr="005422A2">
        <w:rPr>
          <w:rFonts w:ascii="Times New Roman" w:eastAsia="標楷體" w:hAnsi="Times New Roman" w:hint="eastAsia"/>
          <w:sz w:val="28"/>
          <w:szCs w:val="20"/>
        </w:rPr>
        <w:t>(2)</w:t>
      </w:r>
      <w:r w:rsidRPr="005422A2">
        <w:rPr>
          <w:rFonts w:ascii="Times New Roman" w:eastAsia="標楷體" w:hAnsi="Times New Roman" w:hint="eastAsia"/>
          <w:sz w:val="28"/>
          <w:szCs w:val="20"/>
        </w:rPr>
        <w:t>符合放射治療適應症之初診斷良性腫瘤</w:t>
      </w:r>
      <w:r w:rsidRPr="008848EE">
        <w:rPr>
          <w:rFonts w:ascii="Times New Roman" w:eastAsia="標楷體" w:hAnsi="Times New Roman" w:hint="eastAsia"/>
          <w:color w:val="FF0000"/>
          <w:sz w:val="28"/>
          <w:szCs w:val="20"/>
        </w:rPr>
        <w:t>或疾病</w:t>
      </w:r>
      <w:r w:rsidRPr="008848EE">
        <w:rPr>
          <w:rFonts w:ascii="Times New Roman" w:eastAsia="標楷體" w:hAnsi="Times New Roman" w:hint="eastAsia"/>
          <w:sz w:val="28"/>
          <w:szCs w:val="20"/>
        </w:rPr>
        <w:t>患者</w:t>
      </w:r>
      <w:r w:rsidR="00FA767C" w:rsidRPr="008848EE">
        <w:rPr>
          <w:rFonts w:ascii="Times New Roman" w:eastAsia="標楷體" w:hAnsi="Times New Roman" w:hint="eastAsia"/>
          <w:color w:val="FF0000"/>
          <w:sz w:val="28"/>
          <w:szCs w:val="20"/>
        </w:rPr>
        <w:t>(114/12/1)</w:t>
      </w:r>
    </w:p>
    <w:p w:rsidR="005422A2" w:rsidRPr="005422A2" w:rsidRDefault="005422A2" w:rsidP="00E5230D">
      <w:pPr>
        <w:pStyle w:val="af"/>
        <w:kinsoku w:val="0"/>
        <w:spacing w:line="400" w:lineRule="exact"/>
        <w:ind w:leftChars="518" w:left="1274" w:hangingChars="11" w:hanging="31"/>
        <w:jc w:val="both"/>
        <w:rPr>
          <w:rFonts w:ascii="Times New Roman" w:eastAsia="標楷體" w:hAnsi="Times New Roman"/>
          <w:sz w:val="28"/>
          <w:szCs w:val="20"/>
        </w:rPr>
      </w:pPr>
      <w:proofErr w:type="gramStart"/>
      <w:r w:rsidRPr="005422A2">
        <w:rPr>
          <w:rFonts w:ascii="Times New Roman" w:eastAsia="標楷體" w:hAnsi="Times New Roman" w:hint="eastAsia"/>
          <w:sz w:val="28"/>
          <w:szCs w:val="20"/>
        </w:rPr>
        <w:t>不論是術前</w:t>
      </w:r>
      <w:proofErr w:type="gramEnd"/>
      <w:r w:rsidRPr="005422A2">
        <w:rPr>
          <w:rFonts w:ascii="Times New Roman" w:eastAsia="標楷體" w:hAnsi="Times New Roman" w:hint="eastAsia"/>
          <w:sz w:val="28"/>
          <w:szCs w:val="20"/>
        </w:rPr>
        <w:t>輔助、根除性或術後輔助放射治療，每人日治療</w:t>
      </w:r>
      <w:proofErr w:type="gramStart"/>
      <w:r w:rsidRPr="005422A2">
        <w:rPr>
          <w:rFonts w:ascii="Times New Roman" w:eastAsia="標楷體" w:hAnsi="Times New Roman" w:hint="eastAsia"/>
          <w:sz w:val="28"/>
          <w:szCs w:val="20"/>
        </w:rPr>
        <w:t>照野</w:t>
      </w:r>
      <w:proofErr w:type="gramEnd"/>
      <w:r w:rsidRPr="005422A2">
        <w:rPr>
          <w:rFonts w:ascii="Times New Roman" w:eastAsia="標楷體" w:hAnsi="Times New Roman" w:hint="eastAsia"/>
          <w:sz w:val="28"/>
          <w:szCs w:val="20"/>
        </w:rPr>
        <w:t>數之給付，原則依據實際申報治療</w:t>
      </w:r>
      <w:proofErr w:type="gramStart"/>
      <w:r w:rsidRPr="005422A2">
        <w:rPr>
          <w:rFonts w:ascii="Times New Roman" w:eastAsia="標楷體" w:hAnsi="Times New Roman" w:hint="eastAsia"/>
          <w:sz w:val="28"/>
          <w:szCs w:val="20"/>
        </w:rPr>
        <w:t>照野</w:t>
      </w:r>
      <w:proofErr w:type="gramEnd"/>
      <w:r w:rsidRPr="005422A2">
        <w:rPr>
          <w:rFonts w:ascii="Times New Roman" w:eastAsia="標楷體" w:hAnsi="Times New Roman" w:hint="eastAsia"/>
          <w:sz w:val="28"/>
          <w:szCs w:val="20"/>
        </w:rPr>
        <w:t>數來核付。</w:t>
      </w:r>
      <w:r w:rsidRPr="005422A2">
        <w:rPr>
          <w:rFonts w:ascii="Times New Roman" w:eastAsia="標楷體" w:hAnsi="Times New Roman"/>
          <w:sz w:val="28"/>
          <w:szCs w:val="20"/>
        </w:rPr>
        <w:t>(109/5/1) (111/5/2)</w:t>
      </w:r>
    </w:p>
    <w:p w:rsidR="00707AB2" w:rsidRDefault="00707AB2">
      <w:pPr>
        <w:pageBreakBefore/>
        <w:widowControl/>
        <w:rPr>
          <w:rFonts w:ascii="標楷體" w:eastAsia="標楷體" w:hAnsi="標楷體"/>
          <w:b/>
          <w:sz w:val="28"/>
          <w:szCs w:val="28"/>
        </w:rPr>
      </w:pPr>
    </w:p>
    <w:p w:rsidR="00707AB2" w:rsidRDefault="00FC4CBC" w:rsidP="00C00069">
      <w:pPr>
        <w:spacing w:line="400" w:lineRule="exact"/>
        <w:rPr>
          <w:rFonts w:ascii="標楷體" w:eastAsia="標楷體" w:hAnsi="標楷體"/>
          <w:b/>
          <w:sz w:val="28"/>
          <w:szCs w:val="28"/>
        </w:rPr>
      </w:pPr>
      <w:r w:rsidRPr="00C00069">
        <w:rPr>
          <w:rFonts w:ascii="標楷體" w:eastAsia="標楷體" w:hAnsi="標楷體"/>
          <w:b/>
          <w:sz w:val="28"/>
          <w:szCs w:val="28"/>
        </w:rPr>
        <w:t>第二部  西醫基層醫療費用審查注意事項</w:t>
      </w:r>
    </w:p>
    <w:p w:rsidR="00C00069" w:rsidRPr="00C00069" w:rsidRDefault="00C00069" w:rsidP="00C00069">
      <w:pPr>
        <w:pStyle w:val="af"/>
        <w:kinsoku w:val="0"/>
        <w:spacing w:line="400" w:lineRule="exact"/>
        <w:jc w:val="both"/>
        <w:rPr>
          <w:rFonts w:ascii="Times New Roman" w:eastAsia="標楷體" w:hAnsi="Times New Roman"/>
          <w:b/>
          <w:sz w:val="28"/>
          <w:szCs w:val="20"/>
        </w:rPr>
      </w:pPr>
      <w:r w:rsidRPr="00C00069">
        <w:rPr>
          <w:rFonts w:ascii="Times New Roman" w:eastAsia="標楷體" w:hAnsi="Times New Roman" w:hint="eastAsia"/>
          <w:b/>
          <w:sz w:val="28"/>
          <w:szCs w:val="20"/>
        </w:rPr>
        <w:t>壹、一般原則：</w:t>
      </w:r>
    </w:p>
    <w:p w:rsidR="00C00069" w:rsidRPr="00C00069" w:rsidRDefault="00C00069" w:rsidP="00C00069">
      <w:pPr>
        <w:pStyle w:val="af"/>
        <w:kinsoku w:val="0"/>
        <w:spacing w:line="400" w:lineRule="exact"/>
        <w:jc w:val="both"/>
        <w:rPr>
          <w:rFonts w:ascii="Times New Roman" w:eastAsia="標楷體" w:hAnsi="Times New Roman"/>
          <w:sz w:val="28"/>
          <w:szCs w:val="20"/>
        </w:rPr>
      </w:pPr>
      <w:r w:rsidRPr="00C00069">
        <w:rPr>
          <w:rFonts w:ascii="Times New Roman" w:eastAsia="標楷體" w:hAnsi="Times New Roman" w:hint="eastAsia"/>
          <w:sz w:val="28"/>
          <w:szCs w:val="20"/>
        </w:rPr>
        <w:t>八、用藥審查原則</w:t>
      </w:r>
    </w:p>
    <w:p w:rsidR="00C00069" w:rsidRPr="00C00069" w:rsidRDefault="00C00069" w:rsidP="00C00069">
      <w:pPr>
        <w:pStyle w:val="af"/>
        <w:kinsoku w:val="0"/>
        <w:spacing w:line="400" w:lineRule="exact"/>
        <w:jc w:val="both"/>
        <w:rPr>
          <w:rFonts w:ascii="Times New Roman" w:eastAsia="標楷體" w:hAnsi="Times New Roman"/>
          <w:sz w:val="28"/>
          <w:szCs w:val="20"/>
        </w:rPr>
      </w:pPr>
      <w:r w:rsidRPr="00C00069">
        <w:rPr>
          <w:rFonts w:ascii="Times New Roman" w:eastAsia="標楷體" w:hAnsi="Times New Roman" w:hint="eastAsia"/>
          <w:sz w:val="28"/>
          <w:szCs w:val="20"/>
        </w:rPr>
        <w:t>(</w:t>
      </w:r>
      <w:r w:rsidRPr="00C00069">
        <w:rPr>
          <w:rFonts w:ascii="Times New Roman" w:eastAsia="標楷體" w:hAnsi="Times New Roman" w:hint="eastAsia"/>
          <w:sz w:val="28"/>
          <w:szCs w:val="20"/>
        </w:rPr>
        <w:t>三</w:t>
      </w:r>
      <w:r w:rsidRPr="00C00069">
        <w:rPr>
          <w:rFonts w:ascii="Times New Roman" w:eastAsia="標楷體" w:hAnsi="Times New Roman" w:hint="eastAsia"/>
          <w:sz w:val="28"/>
          <w:szCs w:val="20"/>
        </w:rPr>
        <w:t>)</w:t>
      </w:r>
      <w:r w:rsidRPr="00C00069">
        <w:rPr>
          <w:rFonts w:ascii="Times New Roman" w:eastAsia="標楷體" w:hAnsi="Times New Roman" w:hint="eastAsia"/>
          <w:sz w:val="28"/>
          <w:szCs w:val="20"/>
        </w:rPr>
        <w:t>激素及影響內分泌機轉藥物</w:t>
      </w:r>
      <w:r w:rsidRPr="00C00069">
        <w:rPr>
          <w:rFonts w:ascii="Times New Roman" w:eastAsia="標楷體" w:hAnsi="Times New Roman" w:hint="eastAsia"/>
          <w:sz w:val="28"/>
          <w:szCs w:val="20"/>
        </w:rPr>
        <w:t>(114/2/1)</w:t>
      </w:r>
    </w:p>
    <w:p w:rsidR="00C00069" w:rsidRPr="00C00069" w:rsidRDefault="00C00069" w:rsidP="00C00069">
      <w:pPr>
        <w:pStyle w:val="af"/>
        <w:kinsoku w:val="0"/>
        <w:spacing w:line="400" w:lineRule="exact"/>
        <w:ind w:firstLineChars="145" w:firstLine="406"/>
        <w:jc w:val="both"/>
        <w:rPr>
          <w:rFonts w:ascii="Times New Roman" w:eastAsia="標楷體" w:hAnsi="Times New Roman"/>
          <w:sz w:val="28"/>
          <w:szCs w:val="20"/>
        </w:rPr>
      </w:pPr>
      <w:r w:rsidRPr="00C00069">
        <w:rPr>
          <w:rFonts w:ascii="Times New Roman" w:eastAsia="標楷體" w:hAnsi="Times New Roman" w:hint="eastAsia"/>
          <w:sz w:val="28"/>
          <w:szCs w:val="20"/>
        </w:rPr>
        <w:t>1.</w:t>
      </w:r>
      <w:r w:rsidRPr="00C00069">
        <w:rPr>
          <w:rFonts w:ascii="Times New Roman" w:eastAsia="標楷體" w:hAnsi="Times New Roman" w:hint="eastAsia"/>
          <w:sz w:val="28"/>
          <w:szCs w:val="20"/>
        </w:rPr>
        <w:t>骨質疏鬆症治療藥物審查原則</w:t>
      </w:r>
      <w:r w:rsidRPr="00C00069">
        <w:rPr>
          <w:rFonts w:ascii="Times New Roman" w:eastAsia="標楷體" w:hAnsi="Times New Roman" w:hint="eastAsia"/>
          <w:sz w:val="28"/>
          <w:szCs w:val="20"/>
        </w:rPr>
        <w:t>:</w:t>
      </w:r>
    </w:p>
    <w:p w:rsidR="00C00069" w:rsidRPr="00C00069" w:rsidRDefault="00C00069" w:rsidP="00C00069">
      <w:pPr>
        <w:pStyle w:val="af"/>
        <w:kinsoku w:val="0"/>
        <w:spacing w:line="400" w:lineRule="exact"/>
        <w:ind w:leftChars="131" w:left="314" w:firstLineChars="117" w:firstLine="328"/>
        <w:jc w:val="both"/>
        <w:rPr>
          <w:rFonts w:ascii="Times New Roman" w:eastAsia="標楷體" w:hAnsi="Times New Roman"/>
          <w:color w:val="FF0000"/>
          <w:sz w:val="28"/>
          <w:szCs w:val="20"/>
        </w:rPr>
      </w:pPr>
      <w:r w:rsidRPr="00C00069">
        <w:rPr>
          <w:rFonts w:ascii="Times New Roman" w:eastAsia="標楷體" w:hAnsi="Times New Roman" w:hint="eastAsia"/>
          <w:color w:val="000000" w:themeColor="text1"/>
          <w:sz w:val="28"/>
          <w:szCs w:val="20"/>
        </w:rPr>
        <w:t>(1)</w:t>
      </w:r>
      <w:r w:rsidR="001A20A1">
        <w:rPr>
          <w:rFonts w:ascii="Times New Roman" w:eastAsia="標楷體" w:hAnsi="Times New Roman" w:hint="eastAsia"/>
          <w:color w:val="FF0000"/>
          <w:sz w:val="28"/>
          <w:szCs w:val="20"/>
        </w:rPr>
        <w:t>刪除</w:t>
      </w:r>
      <w:r w:rsidR="00FA767C">
        <w:rPr>
          <w:rFonts w:ascii="Times New Roman" w:eastAsia="標楷體" w:hAnsi="Times New Roman" w:hint="eastAsia"/>
          <w:color w:val="FF0000"/>
          <w:sz w:val="28"/>
          <w:szCs w:val="20"/>
        </w:rPr>
        <w:t>(114/12/1)</w:t>
      </w:r>
    </w:p>
    <w:p w:rsidR="00C00069" w:rsidRPr="00C00069" w:rsidRDefault="00C00069" w:rsidP="00C00069">
      <w:pPr>
        <w:pStyle w:val="af"/>
        <w:kinsoku w:val="0"/>
        <w:spacing w:line="400" w:lineRule="exact"/>
        <w:ind w:leftChars="267" w:left="963" w:hangingChars="115" w:hanging="322"/>
        <w:jc w:val="both"/>
        <w:rPr>
          <w:rFonts w:ascii="Times New Roman" w:eastAsia="標楷體" w:hAnsi="Times New Roman"/>
          <w:sz w:val="28"/>
          <w:szCs w:val="20"/>
        </w:rPr>
      </w:pPr>
      <w:r w:rsidRPr="00C00069">
        <w:rPr>
          <w:rFonts w:ascii="Times New Roman" w:eastAsia="標楷體" w:hAnsi="Times New Roman" w:hint="eastAsia"/>
          <w:color w:val="000000" w:themeColor="text1"/>
          <w:sz w:val="28"/>
          <w:szCs w:val="20"/>
        </w:rPr>
        <w:t>(</w:t>
      </w:r>
      <w:r w:rsidRPr="00C00069">
        <w:rPr>
          <w:rFonts w:ascii="Times New Roman" w:eastAsia="標楷體" w:hAnsi="Times New Roman"/>
          <w:color w:val="000000" w:themeColor="text1"/>
          <w:sz w:val="28"/>
          <w:szCs w:val="20"/>
        </w:rPr>
        <w:t>2</w:t>
      </w:r>
      <w:r w:rsidRPr="00C00069">
        <w:rPr>
          <w:rFonts w:ascii="Times New Roman" w:eastAsia="標楷體" w:hAnsi="Times New Roman" w:hint="eastAsia"/>
          <w:color w:val="000000" w:themeColor="text1"/>
          <w:sz w:val="28"/>
          <w:szCs w:val="20"/>
        </w:rPr>
        <w:t>)</w:t>
      </w:r>
      <w:r w:rsidRPr="00C00069">
        <w:rPr>
          <w:rFonts w:ascii="標楷體" w:eastAsia="標楷體" w:hAnsi="標楷體" w:hint="eastAsia"/>
          <w:color w:val="FF0000"/>
          <w:kern w:val="2"/>
          <w:sz w:val="28"/>
        </w:rPr>
        <w:t>若使用於骨質疏鬆症或骨質</w:t>
      </w:r>
      <w:proofErr w:type="gramStart"/>
      <w:r w:rsidRPr="00C00069">
        <w:rPr>
          <w:rFonts w:ascii="標楷體" w:eastAsia="標楷體" w:hAnsi="標楷體" w:hint="eastAsia"/>
          <w:color w:val="FF0000"/>
          <w:kern w:val="2"/>
          <w:sz w:val="28"/>
        </w:rPr>
        <w:t>疏少症</w:t>
      </w:r>
      <w:proofErr w:type="gramEnd"/>
      <w:r w:rsidRPr="00C00069">
        <w:rPr>
          <w:rFonts w:ascii="標楷體" w:eastAsia="標楷體" w:hAnsi="標楷體" w:hint="eastAsia"/>
          <w:color w:val="FF0000"/>
          <w:kern w:val="2"/>
          <w:sz w:val="28"/>
        </w:rPr>
        <w:t>合併骨折，</w:t>
      </w:r>
      <w:r w:rsidRPr="00C00069">
        <w:rPr>
          <w:rFonts w:ascii="標楷體" w:eastAsia="標楷體" w:hAnsi="標楷體"/>
          <w:kern w:val="0"/>
          <w:sz w:val="28"/>
          <w:szCs w:val="24"/>
        </w:rPr>
        <w:t>需於病歷上載明第幾節脊椎或哪一側髖部骨折</w:t>
      </w:r>
      <w:r w:rsidRPr="00C00069">
        <w:rPr>
          <w:rFonts w:ascii="標楷體" w:eastAsia="標楷體" w:hAnsi="標楷體" w:hint="eastAsia"/>
          <w:kern w:val="0"/>
          <w:sz w:val="28"/>
          <w:szCs w:val="24"/>
        </w:rPr>
        <w:t>。</w:t>
      </w:r>
      <w:r w:rsidR="00FA767C">
        <w:rPr>
          <w:rFonts w:ascii="Times New Roman" w:eastAsia="標楷體" w:hAnsi="Times New Roman"/>
          <w:color w:val="FF0000"/>
          <w:kern w:val="0"/>
          <w:sz w:val="28"/>
          <w:szCs w:val="24"/>
        </w:rPr>
        <w:t>(114/12/1)</w:t>
      </w:r>
    </w:p>
    <w:p w:rsidR="00C00069" w:rsidRPr="00C00069" w:rsidRDefault="00C00069" w:rsidP="00C00069">
      <w:pPr>
        <w:pStyle w:val="af"/>
        <w:kinsoku w:val="0"/>
        <w:spacing w:line="400" w:lineRule="exact"/>
        <w:ind w:leftChars="267" w:left="963" w:hangingChars="115" w:hanging="322"/>
        <w:jc w:val="both"/>
        <w:rPr>
          <w:rFonts w:ascii="Times New Roman" w:eastAsia="標楷體" w:hAnsi="Times New Roman"/>
          <w:color w:val="FF0000"/>
          <w:sz w:val="28"/>
          <w:szCs w:val="20"/>
          <w:u w:val="single"/>
        </w:rPr>
      </w:pPr>
      <w:r w:rsidRPr="00C00069">
        <w:rPr>
          <w:rFonts w:ascii="Times New Roman" w:eastAsia="標楷體" w:hAnsi="Times New Roman" w:hint="eastAsia"/>
          <w:color w:val="000000" w:themeColor="text1"/>
          <w:sz w:val="28"/>
          <w:szCs w:val="20"/>
        </w:rPr>
        <w:t>(</w:t>
      </w:r>
      <w:r w:rsidRPr="00C00069">
        <w:rPr>
          <w:rFonts w:ascii="Times New Roman" w:eastAsia="標楷體" w:hAnsi="Times New Roman"/>
          <w:color w:val="000000" w:themeColor="text1"/>
          <w:sz w:val="28"/>
          <w:szCs w:val="20"/>
        </w:rPr>
        <w:t>3)</w:t>
      </w:r>
      <w:r w:rsidRPr="00C00069">
        <w:rPr>
          <w:rFonts w:ascii="Times New Roman" w:eastAsia="標楷體" w:hAnsi="Times New Roman" w:hint="eastAsia"/>
          <w:sz w:val="28"/>
          <w:szCs w:val="20"/>
        </w:rPr>
        <w:t>如因無法</w:t>
      </w:r>
      <w:proofErr w:type="gramStart"/>
      <w:r w:rsidRPr="00C00069">
        <w:rPr>
          <w:rFonts w:ascii="Times New Roman" w:eastAsia="標楷體" w:hAnsi="Times New Roman" w:hint="eastAsia"/>
          <w:sz w:val="28"/>
          <w:szCs w:val="20"/>
        </w:rPr>
        <w:t>耐受抗骨質</w:t>
      </w:r>
      <w:proofErr w:type="gramEnd"/>
      <w:r w:rsidRPr="00C00069">
        <w:rPr>
          <w:rFonts w:ascii="Times New Roman" w:eastAsia="標楷體" w:hAnsi="Times New Roman" w:hint="eastAsia"/>
          <w:sz w:val="28"/>
          <w:szCs w:val="20"/>
        </w:rPr>
        <w:t>吸收劑副作用，而使用</w:t>
      </w:r>
      <w:r w:rsidRPr="00C00069">
        <w:rPr>
          <w:rFonts w:ascii="Times New Roman" w:eastAsia="標楷體" w:hAnsi="Times New Roman" w:hint="eastAsia"/>
          <w:sz w:val="28"/>
          <w:szCs w:val="20"/>
        </w:rPr>
        <w:t>Parathyroid hormones or analogues (</w:t>
      </w:r>
      <w:r w:rsidRPr="00C00069">
        <w:rPr>
          <w:rFonts w:ascii="Times New Roman" w:eastAsia="標楷體" w:hAnsi="Times New Roman" w:hint="eastAsia"/>
          <w:sz w:val="28"/>
          <w:szCs w:val="20"/>
        </w:rPr>
        <w:t>副甲狀腺素或</w:t>
      </w:r>
      <w:proofErr w:type="gramStart"/>
      <w:r w:rsidRPr="00C00069">
        <w:rPr>
          <w:rFonts w:ascii="Times New Roman" w:eastAsia="標楷體" w:hAnsi="Times New Roman" w:hint="eastAsia"/>
          <w:sz w:val="28"/>
          <w:szCs w:val="20"/>
        </w:rPr>
        <w:t>類似</w:t>
      </w:r>
      <w:proofErr w:type="gramEnd"/>
      <w:r w:rsidRPr="00C00069">
        <w:rPr>
          <w:rFonts w:ascii="Times New Roman" w:eastAsia="標楷體" w:hAnsi="Times New Roman" w:hint="eastAsia"/>
          <w:sz w:val="28"/>
          <w:szCs w:val="20"/>
        </w:rPr>
        <w:t>劑</w:t>
      </w:r>
      <w:r w:rsidRPr="00C00069">
        <w:rPr>
          <w:rFonts w:ascii="Times New Roman" w:eastAsia="標楷體" w:hAnsi="Times New Roman" w:hint="eastAsia"/>
          <w:sz w:val="28"/>
          <w:szCs w:val="20"/>
        </w:rPr>
        <w:t>)</w:t>
      </w:r>
      <w:r w:rsidRPr="00C00069">
        <w:rPr>
          <w:rFonts w:ascii="Times New Roman" w:eastAsia="標楷體" w:hAnsi="Times New Roman" w:hint="eastAsia"/>
          <w:sz w:val="28"/>
          <w:szCs w:val="20"/>
        </w:rPr>
        <w:t>或</w:t>
      </w:r>
      <w:proofErr w:type="spellStart"/>
      <w:r w:rsidRPr="00C00069">
        <w:rPr>
          <w:rFonts w:ascii="Times New Roman" w:eastAsia="標楷體" w:hAnsi="Times New Roman" w:hint="eastAsia"/>
          <w:sz w:val="28"/>
          <w:szCs w:val="20"/>
        </w:rPr>
        <w:t>Romosozumab</w:t>
      </w:r>
      <w:proofErr w:type="spellEnd"/>
      <w:r w:rsidRPr="00C00069">
        <w:rPr>
          <w:rFonts w:ascii="Times New Roman" w:eastAsia="標楷體" w:hAnsi="Times New Roman" w:hint="eastAsia"/>
          <w:sz w:val="28"/>
          <w:szCs w:val="20"/>
        </w:rPr>
        <w:t>，需於病歷載明。</w:t>
      </w:r>
    </w:p>
    <w:p w:rsidR="00C00069" w:rsidRPr="00C00069" w:rsidRDefault="00C00069" w:rsidP="00C00069">
      <w:pPr>
        <w:pStyle w:val="af"/>
        <w:kinsoku w:val="0"/>
        <w:spacing w:line="400" w:lineRule="exact"/>
        <w:ind w:left="395" w:hangingChars="141" w:hanging="395"/>
        <w:jc w:val="both"/>
        <w:rPr>
          <w:rFonts w:ascii="Times New Roman" w:eastAsia="標楷體" w:hAnsi="Times New Roman"/>
          <w:sz w:val="28"/>
          <w:szCs w:val="20"/>
        </w:rPr>
      </w:pPr>
    </w:p>
    <w:p w:rsidR="00707AB2" w:rsidRPr="00121E0E" w:rsidRDefault="00FC4CBC">
      <w:pPr>
        <w:pStyle w:val="af2"/>
        <w:spacing w:line="400" w:lineRule="exact"/>
        <w:rPr>
          <w:sz w:val="28"/>
        </w:rPr>
      </w:pPr>
      <w:bookmarkStart w:id="15" w:name="_Toc38875777"/>
      <w:r w:rsidRPr="00121E0E">
        <w:rPr>
          <w:sz w:val="28"/>
        </w:rPr>
        <w:t>貳、各科審查注意事項：</w:t>
      </w:r>
      <w:bookmarkStart w:id="16" w:name="_Toc38875779"/>
      <w:bookmarkEnd w:id="15"/>
    </w:p>
    <w:p w:rsidR="00707AB2" w:rsidRPr="00121E0E" w:rsidRDefault="00C733DB">
      <w:pPr>
        <w:pStyle w:val="af"/>
        <w:spacing w:line="400" w:lineRule="exact"/>
        <w:ind w:left="598" w:hanging="476"/>
      </w:pPr>
      <w:r w:rsidRPr="00121E0E">
        <w:rPr>
          <w:rFonts w:ascii="Times New Roman" w:eastAsia="標楷體" w:hAnsi="Times New Roman" w:hint="eastAsia"/>
          <w:sz w:val="28"/>
          <w:szCs w:val="28"/>
        </w:rPr>
        <w:t>三</w:t>
      </w:r>
      <w:r w:rsidR="00FC4CBC" w:rsidRPr="00121E0E">
        <w:rPr>
          <w:rFonts w:ascii="Times New Roman" w:eastAsia="標楷體" w:hAnsi="Times New Roman"/>
          <w:sz w:val="28"/>
          <w:szCs w:val="28"/>
        </w:rPr>
        <w:t>、</w:t>
      </w:r>
      <w:r w:rsidR="00FC4CBC" w:rsidRPr="00121E0E">
        <w:rPr>
          <w:rFonts w:ascii="Times New Roman" w:eastAsia="標楷體" w:hAnsi="Times New Roman"/>
          <w:sz w:val="28"/>
          <w:szCs w:val="20"/>
        </w:rPr>
        <w:t>西醫基層醫療費用審查注意事項</w:t>
      </w:r>
      <w:r w:rsidR="00FC4CBC" w:rsidRPr="00121E0E">
        <w:rPr>
          <w:rFonts w:ascii="Times New Roman" w:eastAsia="標楷體" w:hAnsi="Times New Roman"/>
          <w:sz w:val="28"/>
          <w:szCs w:val="20"/>
        </w:rPr>
        <w:t>-</w:t>
      </w:r>
      <w:r w:rsidRPr="00121E0E">
        <w:rPr>
          <w:rFonts w:ascii="Times New Roman" w:eastAsia="標楷體" w:hAnsi="Times New Roman" w:hint="eastAsia"/>
          <w:sz w:val="28"/>
          <w:szCs w:val="20"/>
        </w:rPr>
        <w:t>外</w:t>
      </w:r>
      <w:r w:rsidR="00FC4CBC" w:rsidRPr="00121E0E">
        <w:rPr>
          <w:rFonts w:ascii="Times New Roman" w:eastAsia="標楷體" w:hAnsi="Times New Roman"/>
          <w:sz w:val="28"/>
          <w:szCs w:val="20"/>
        </w:rPr>
        <w:t>科</w:t>
      </w:r>
    </w:p>
    <w:bookmarkEnd w:id="16"/>
    <w:p w:rsidR="001610C3" w:rsidRPr="001610C3" w:rsidRDefault="00C733DB" w:rsidP="00784F58">
      <w:pPr>
        <w:pStyle w:val="af"/>
        <w:spacing w:line="360" w:lineRule="exact"/>
        <w:ind w:left="700" w:hanging="658"/>
        <w:jc w:val="both"/>
        <w:rPr>
          <w:rFonts w:ascii="標楷體" w:eastAsia="標楷體" w:hAnsi="標楷體"/>
          <w:sz w:val="28"/>
          <w:szCs w:val="20"/>
        </w:rPr>
      </w:pPr>
      <w:r w:rsidRPr="00C733DB">
        <w:rPr>
          <w:rFonts w:ascii="標楷體" w:eastAsia="標楷體" w:hAnsi="標楷體"/>
          <w:kern w:val="0"/>
          <w:sz w:val="28"/>
          <w:szCs w:val="20"/>
        </w:rPr>
        <w:t xml:space="preserve"> </w:t>
      </w:r>
      <w:r w:rsidR="001610C3" w:rsidRPr="001610C3">
        <w:rPr>
          <w:rFonts w:ascii="標楷體" w:eastAsia="標楷體" w:hAnsi="標楷體" w:hint="eastAsia"/>
          <w:bCs/>
          <w:color w:val="000000" w:themeColor="text1"/>
          <w:sz w:val="28"/>
          <w:szCs w:val="28"/>
        </w:rPr>
        <w:t>(二十三)頸部良性腫瘤切除</w:t>
      </w:r>
      <w:r w:rsidR="001610C3" w:rsidRPr="001610C3">
        <w:rPr>
          <w:rFonts w:ascii="Times New Roman" w:eastAsia="標楷體" w:hAnsi="Times New Roman" w:hint="eastAsia"/>
          <w:kern w:val="2"/>
          <w:sz w:val="28"/>
          <w:szCs w:val="20"/>
        </w:rPr>
        <w:t>(64116C)</w:t>
      </w:r>
      <w:r w:rsidR="001610C3" w:rsidRPr="001610C3">
        <w:rPr>
          <w:rFonts w:ascii="標楷體" w:eastAsia="標楷體" w:hAnsi="標楷體" w:hint="eastAsia"/>
          <w:bCs/>
          <w:color w:val="000000" w:themeColor="text1"/>
          <w:sz w:val="28"/>
          <w:szCs w:val="28"/>
        </w:rPr>
        <w:t>與皮下腫瘤摘除</w:t>
      </w:r>
      <w:r w:rsidR="001610C3" w:rsidRPr="001610C3">
        <w:rPr>
          <w:rFonts w:ascii="Times New Roman" w:eastAsia="標楷體" w:hAnsi="Times New Roman" w:hint="eastAsia"/>
          <w:kern w:val="2"/>
          <w:sz w:val="28"/>
          <w:szCs w:val="20"/>
        </w:rPr>
        <w:t>(62010C)</w:t>
      </w:r>
      <w:r w:rsidR="0015194F" w:rsidRPr="00D81C79">
        <w:rPr>
          <w:rFonts w:ascii="標楷體" w:eastAsia="標楷體" w:hAnsi="標楷體" w:hint="eastAsia"/>
          <w:bCs/>
          <w:color w:val="FF0000"/>
          <w:sz w:val="28"/>
          <w:szCs w:val="28"/>
        </w:rPr>
        <w:t>審查</w:t>
      </w:r>
      <w:r w:rsidR="001610C3" w:rsidRPr="001610C3">
        <w:rPr>
          <w:rFonts w:ascii="標楷體" w:eastAsia="標楷體" w:hAnsi="標楷體" w:hint="eastAsia"/>
          <w:bCs/>
          <w:color w:val="000000" w:themeColor="text1"/>
          <w:sz w:val="28"/>
          <w:szCs w:val="28"/>
        </w:rPr>
        <w:t>原則：以病歷及病理報告為依據，腫瘤位於</w:t>
      </w:r>
      <w:r w:rsidR="001610C3" w:rsidRPr="001610C3">
        <w:rPr>
          <w:rFonts w:eastAsia="標楷體" w:hint="eastAsia"/>
          <w:bCs/>
          <w:color w:val="FF0000"/>
          <w:sz w:val="28"/>
          <w:szCs w:val="28"/>
        </w:rPr>
        <w:t>表皮及真皮</w:t>
      </w:r>
      <w:r w:rsidR="001610C3" w:rsidRPr="001610C3">
        <w:rPr>
          <w:rFonts w:ascii="標楷體" w:eastAsia="標楷體" w:hAnsi="標楷體" w:hint="eastAsia"/>
          <w:bCs/>
          <w:color w:val="000000" w:themeColor="text1"/>
          <w:sz w:val="28"/>
          <w:szCs w:val="28"/>
        </w:rPr>
        <w:t>者，以皮下腫瘤摘除術</w:t>
      </w:r>
      <w:r w:rsidR="001610C3" w:rsidRPr="001610C3">
        <w:rPr>
          <w:rFonts w:ascii="Times New Roman" w:eastAsia="標楷體" w:hAnsi="Times New Roman" w:hint="eastAsia"/>
          <w:kern w:val="2"/>
          <w:sz w:val="28"/>
          <w:szCs w:val="20"/>
        </w:rPr>
        <w:t>(62010C)</w:t>
      </w:r>
      <w:r w:rsidR="001610C3" w:rsidRPr="001610C3">
        <w:rPr>
          <w:rFonts w:ascii="標楷體" w:eastAsia="標楷體" w:hAnsi="標楷體" w:hint="eastAsia"/>
          <w:bCs/>
          <w:color w:val="000000" w:themeColor="text1"/>
          <w:sz w:val="28"/>
          <w:szCs w:val="28"/>
        </w:rPr>
        <w:t>申報；</w:t>
      </w:r>
      <w:proofErr w:type="gramStart"/>
      <w:r w:rsidR="001610C3" w:rsidRPr="001610C3">
        <w:rPr>
          <w:rFonts w:eastAsia="標楷體" w:hint="eastAsia"/>
          <w:bCs/>
          <w:color w:val="FF0000"/>
          <w:sz w:val="28"/>
          <w:szCs w:val="28"/>
        </w:rPr>
        <w:t>深達皮下</w:t>
      </w:r>
      <w:proofErr w:type="gramEnd"/>
      <w:r w:rsidR="001610C3" w:rsidRPr="001610C3">
        <w:rPr>
          <w:rFonts w:eastAsia="標楷體" w:hint="eastAsia"/>
          <w:bCs/>
          <w:color w:val="FF0000"/>
          <w:sz w:val="28"/>
          <w:szCs w:val="28"/>
        </w:rPr>
        <w:t>及肌肉</w:t>
      </w:r>
      <w:r w:rsidR="001610C3" w:rsidRPr="001610C3">
        <w:rPr>
          <w:rFonts w:ascii="標楷體" w:eastAsia="標楷體" w:hAnsi="標楷體" w:hint="eastAsia"/>
          <w:bCs/>
          <w:color w:val="000000" w:themeColor="text1"/>
          <w:sz w:val="28"/>
          <w:szCs w:val="28"/>
        </w:rPr>
        <w:t>頸部腫瘤以簡單頸部良性腫瘤切除</w:t>
      </w:r>
      <w:r w:rsidR="001610C3" w:rsidRPr="001610C3">
        <w:rPr>
          <w:rFonts w:ascii="Times New Roman" w:eastAsia="標楷體" w:hAnsi="Times New Roman" w:hint="eastAsia"/>
          <w:kern w:val="2"/>
          <w:sz w:val="28"/>
          <w:szCs w:val="20"/>
        </w:rPr>
        <w:t>(64116C)</w:t>
      </w:r>
      <w:r w:rsidR="001610C3" w:rsidRPr="001610C3">
        <w:rPr>
          <w:rFonts w:ascii="標楷體" w:eastAsia="標楷體" w:hAnsi="標楷體" w:hint="eastAsia"/>
          <w:bCs/>
          <w:color w:val="000000" w:themeColor="text1"/>
          <w:sz w:val="28"/>
          <w:szCs w:val="28"/>
        </w:rPr>
        <w:t>申報。</w:t>
      </w:r>
      <w:r w:rsidR="001610C3" w:rsidRPr="001610C3">
        <w:rPr>
          <w:rFonts w:ascii="Times New Roman" w:eastAsia="標楷體" w:hAnsi="Times New Roman"/>
          <w:color w:val="000000" w:themeColor="text1"/>
          <w:sz w:val="28"/>
        </w:rPr>
        <w:t>(112/4/1)</w:t>
      </w:r>
      <w:r w:rsidR="001610C3" w:rsidRPr="001610C3">
        <w:rPr>
          <w:rFonts w:ascii="Times New Roman" w:eastAsia="標楷體" w:hAnsi="Times New Roman"/>
          <w:color w:val="FF0000"/>
          <w:sz w:val="20"/>
          <w:szCs w:val="20"/>
        </w:rPr>
        <w:t xml:space="preserve"> </w:t>
      </w:r>
      <w:r w:rsidR="00FA767C">
        <w:rPr>
          <w:rFonts w:ascii="Times New Roman" w:eastAsia="標楷體" w:hAnsi="Times New Roman"/>
          <w:color w:val="FF0000"/>
          <w:sz w:val="28"/>
          <w:szCs w:val="20"/>
        </w:rPr>
        <w:t>(114/12/1)</w:t>
      </w:r>
    </w:p>
    <w:p w:rsidR="001610C3" w:rsidRPr="001610C3" w:rsidRDefault="001610C3" w:rsidP="001610C3">
      <w:pPr>
        <w:pStyle w:val="af"/>
        <w:kinsoku w:val="0"/>
        <w:spacing w:line="400" w:lineRule="exact"/>
        <w:ind w:left="594" w:hangingChars="212" w:hanging="594"/>
        <w:jc w:val="both"/>
        <w:rPr>
          <w:rFonts w:ascii="標楷體" w:eastAsia="標楷體" w:hAnsi="標楷體"/>
          <w:sz w:val="28"/>
          <w:szCs w:val="20"/>
        </w:rPr>
      </w:pPr>
    </w:p>
    <w:p w:rsidR="001610C3" w:rsidRPr="001610C3" w:rsidRDefault="001610C3" w:rsidP="001610C3">
      <w:pPr>
        <w:pStyle w:val="af"/>
        <w:spacing w:line="360" w:lineRule="exact"/>
        <w:ind w:left="1204" w:hanging="1162"/>
        <w:jc w:val="both"/>
        <w:rPr>
          <w:rFonts w:ascii="標楷體" w:eastAsia="標楷體" w:hAnsi="標楷體"/>
          <w:color w:val="FF0000"/>
          <w:sz w:val="28"/>
          <w:szCs w:val="24"/>
        </w:rPr>
      </w:pPr>
      <w:r w:rsidRPr="001610C3">
        <w:rPr>
          <w:rFonts w:ascii="標楷體" w:eastAsia="標楷體" w:hAnsi="標楷體"/>
          <w:bCs/>
          <w:color w:val="FF0000"/>
          <w:sz w:val="28"/>
          <w:szCs w:val="28"/>
        </w:rPr>
        <w:t>(四十</w:t>
      </w:r>
      <w:r w:rsidRPr="001610C3">
        <w:rPr>
          <w:rFonts w:ascii="標楷體" w:eastAsia="標楷體" w:hAnsi="標楷體" w:hint="eastAsia"/>
          <w:bCs/>
          <w:color w:val="FF0000"/>
          <w:sz w:val="28"/>
          <w:szCs w:val="28"/>
        </w:rPr>
        <w:t>四</w:t>
      </w:r>
      <w:r w:rsidRPr="001610C3">
        <w:rPr>
          <w:rFonts w:ascii="標楷體" w:eastAsia="標楷體" w:hAnsi="標楷體"/>
          <w:bCs/>
          <w:color w:val="FF0000"/>
          <w:sz w:val="28"/>
          <w:szCs w:val="28"/>
        </w:rPr>
        <w:t>)</w:t>
      </w:r>
      <w:r w:rsidRPr="001610C3">
        <w:rPr>
          <w:rFonts w:ascii="標楷體" w:eastAsia="標楷體" w:hAnsi="標楷體"/>
          <w:color w:val="FF0000"/>
          <w:sz w:val="28"/>
          <w:szCs w:val="24"/>
        </w:rPr>
        <w:t>大腸息肉切除術</w:t>
      </w:r>
      <w:r w:rsidRPr="001610C3">
        <w:rPr>
          <w:rFonts w:ascii="Times New Roman" w:eastAsia="標楷體" w:hAnsi="Times New Roman" w:hint="eastAsia"/>
          <w:color w:val="FF0000"/>
          <w:sz w:val="28"/>
          <w:szCs w:val="28"/>
        </w:rPr>
        <w:t>(</w:t>
      </w:r>
      <w:r w:rsidRPr="001610C3">
        <w:rPr>
          <w:rFonts w:ascii="Times New Roman" w:eastAsia="標楷體" w:hAnsi="Times New Roman"/>
          <w:color w:val="FF0000"/>
          <w:sz w:val="28"/>
          <w:szCs w:val="28"/>
        </w:rPr>
        <w:t>49032C</w:t>
      </w:r>
      <w:r w:rsidRPr="001610C3">
        <w:rPr>
          <w:rFonts w:ascii="Times New Roman" w:eastAsia="標楷體" w:hAnsi="Times New Roman" w:hint="eastAsia"/>
          <w:color w:val="FF0000"/>
          <w:sz w:val="28"/>
          <w:szCs w:val="28"/>
        </w:rPr>
        <w:t>，</w:t>
      </w:r>
      <w:r w:rsidRPr="001610C3">
        <w:rPr>
          <w:rFonts w:ascii="Times New Roman" w:eastAsia="標楷體" w:hAnsi="Times New Roman" w:hint="eastAsia"/>
          <w:color w:val="FF0000"/>
          <w:sz w:val="28"/>
          <w:szCs w:val="28"/>
        </w:rPr>
        <w:t>4-9</w:t>
      </w:r>
      <w:r w:rsidRPr="001610C3">
        <w:rPr>
          <w:rFonts w:ascii="Times New Roman" w:eastAsia="標楷體" w:hAnsi="Times New Roman" w:hint="eastAsia"/>
          <w:color w:val="FF0000"/>
          <w:sz w:val="28"/>
          <w:szCs w:val="28"/>
        </w:rPr>
        <w:t>顆</w:t>
      </w:r>
      <w:r w:rsidRPr="001610C3">
        <w:rPr>
          <w:rFonts w:ascii="Times New Roman" w:eastAsia="標楷體" w:hAnsi="Times New Roman" w:hint="eastAsia"/>
          <w:color w:val="FF0000"/>
          <w:sz w:val="28"/>
          <w:szCs w:val="28"/>
        </w:rPr>
        <w:t>)</w:t>
      </w:r>
      <w:r w:rsidRPr="001610C3">
        <w:rPr>
          <w:rFonts w:ascii="Times New Roman" w:eastAsia="標楷體" w:hAnsi="Times New Roman"/>
          <w:color w:val="FF0000"/>
          <w:sz w:val="28"/>
          <w:szCs w:val="28"/>
        </w:rPr>
        <w:t>及</w:t>
      </w:r>
      <w:r w:rsidRPr="001610C3">
        <w:rPr>
          <w:rFonts w:ascii="Times New Roman" w:eastAsia="標楷體" w:hAnsi="Times New Roman"/>
          <w:color w:val="FF0000"/>
          <w:sz w:val="28"/>
          <w:szCs w:val="28"/>
        </w:rPr>
        <w:t>49033C</w:t>
      </w:r>
      <w:r w:rsidRPr="001610C3">
        <w:rPr>
          <w:rFonts w:ascii="Times New Roman" w:eastAsia="標楷體" w:hAnsi="Times New Roman" w:hint="eastAsia"/>
          <w:color w:val="FF0000"/>
          <w:sz w:val="28"/>
          <w:szCs w:val="28"/>
        </w:rPr>
        <w:t>(10</w:t>
      </w:r>
      <w:r w:rsidRPr="001610C3">
        <w:rPr>
          <w:rFonts w:ascii="Times New Roman" w:eastAsia="標楷體" w:hAnsi="Times New Roman" w:hint="eastAsia"/>
          <w:color w:val="FF0000"/>
          <w:sz w:val="28"/>
          <w:szCs w:val="28"/>
        </w:rPr>
        <w:t>顆以上</w:t>
      </w:r>
      <w:r w:rsidRPr="001610C3">
        <w:rPr>
          <w:rFonts w:ascii="Times New Roman" w:eastAsia="標楷體" w:hAnsi="Times New Roman" w:hint="eastAsia"/>
          <w:color w:val="FF0000"/>
          <w:sz w:val="28"/>
          <w:szCs w:val="28"/>
        </w:rPr>
        <w:t>)</w:t>
      </w:r>
      <w:r w:rsidRPr="001610C3">
        <w:rPr>
          <w:rFonts w:ascii="標楷體" w:eastAsia="標楷體" w:hAnsi="標楷體"/>
          <w:color w:val="FF0000"/>
          <w:sz w:val="28"/>
          <w:szCs w:val="24"/>
        </w:rPr>
        <w:t>切除之息肉顆數，應檢附切除後之息肉照片</w:t>
      </w:r>
      <w:r w:rsidRPr="001610C3">
        <w:rPr>
          <w:rFonts w:ascii="標楷體" w:eastAsia="標楷體" w:hAnsi="標楷體" w:hint="eastAsia"/>
          <w:color w:val="FF0000"/>
          <w:sz w:val="28"/>
          <w:szCs w:val="24"/>
        </w:rPr>
        <w:t>，</w:t>
      </w:r>
      <w:r w:rsidRPr="001610C3">
        <w:rPr>
          <w:rFonts w:ascii="標楷體" w:eastAsia="標楷體" w:hAnsi="標楷體"/>
          <w:color w:val="FF0000"/>
          <w:sz w:val="28"/>
          <w:szCs w:val="24"/>
        </w:rPr>
        <w:t>作為佐證</w:t>
      </w:r>
      <w:r w:rsidRPr="001610C3">
        <w:rPr>
          <w:rFonts w:ascii="標楷體" w:eastAsia="標楷體" w:hAnsi="標楷體" w:hint="eastAsia"/>
          <w:color w:val="FF0000"/>
          <w:sz w:val="28"/>
          <w:szCs w:val="24"/>
        </w:rPr>
        <w:t>。</w:t>
      </w:r>
      <w:r w:rsidRPr="001610C3">
        <w:rPr>
          <w:rFonts w:ascii="標楷體" w:eastAsia="標楷體" w:hAnsi="標楷體" w:cstheme="minorBidi"/>
          <w:color w:val="FF0000"/>
          <w:kern w:val="2"/>
          <w:sz w:val="28"/>
          <w:szCs w:val="24"/>
        </w:rPr>
        <w:t>照片內容至少須包括下列</w:t>
      </w:r>
      <w:r w:rsidRPr="001610C3">
        <w:rPr>
          <w:rFonts w:ascii="標楷體" w:eastAsia="標楷體" w:hAnsi="標楷體" w:cstheme="minorBidi" w:hint="eastAsia"/>
          <w:color w:val="FF0000"/>
          <w:kern w:val="2"/>
          <w:sz w:val="28"/>
          <w:szCs w:val="24"/>
        </w:rPr>
        <w:t>二</w:t>
      </w:r>
      <w:r w:rsidRPr="001610C3">
        <w:rPr>
          <w:rFonts w:ascii="標楷體" w:eastAsia="標楷體" w:hAnsi="標楷體" w:cstheme="minorBidi"/>
          <w:color w:val="FF0000"/>
          <w:kern w:val="2"/>
          <w:sz w:val="28"/>
          <w:szCs w:val="24"/>
        </w:rPr>
        <w:t>項：</w:t>
      </w:r>
      <w:r w:rsidR="00FA767C">
        <w:rPr>
          <w:rFonts w:ascii="Times New Roman" w:eastAsia="標楷體" w:hAnsi="Times New Roman"/>
          <w:color w:val="FF0000"/>
          <w:sz w:val="28"/>
          <w:szCs w:val="20"/>
        </w:rPr>
        <w:t>(114/12/1)</w:t>
      </w:r>
    </w:p>
    <w:p w:rsidR="001610C3" w:rsidRDefault="001610C3" w:rsidP="00594247">
      <w:pPr>
        <w:pStyle w:val="af"/>
        <w:kinsoku w:val="0"/>
        <w:ind w:leftChars="247" w:left="593" w:firstLineChars="138" w:firstLine="386"/>
        <w:jc w:val="both"/>
        <w:rPr>
          <w:rFonts w:ascii="標楷體" w:eastAsia="標楷體" w:hAnsi="標楷體"/>
          <w:color w:val="FF0000"/>
          <w:sz w:val="28"/>
          <w:szCs w:val="24"/>
        </w:rPr>
      </w:pPr>
      <w:r>
        <w:rPr>
          <w:rFonts w:ascii="標楷體" w:eastAsia="標楷體" w:hAnsi="標楷體"/>
          <w:color w:val="FF0000"/>
          <w:sz w:val="28"/>
          <w:szCs w:val="24"/>
        </w:rPr>
        <w:t>1.</w:t>
      </w:r>
      <w:r w:rsidRPr="001610C3">
        <w:rPr>
          <w:rFonts w:ascii="標楷體" w:eastAsia="標楷體" w:hAnsi="標楷體"/>
          <w:color w:val="FF0000"/>
          <w:sz w:val="28"/>
          <w:szCs w:val="24"/>
        </w:rPr>
        <w:t>切除前病灶整體型態。</w:t>
      </w:r>
    </w:p>
    <w:p w:rsidR="001610C3" w:rsidRPr="001610C3" w:rsidRDefault="001610C3" w:rsidP="00594247">
      <w:pPr>
        <w:pStyle w:val="af"/>
        <w:kinsoku w:val="0"/>
        <w:ind w:leftChars="247" w:left="593" w:firstLineChars="138" w:firstLine="386"/>
        <w:jc w:val="both"/>
        <w:rPr>
          <w:rFonts w:ascii="標楷體" w:eastAsia="標楷體" w:hAnsi="標楷體"/>
          <w:color w:val="FF0000"/>
          <w:sz w:val="28"/>
          <w:szCs w:val="24"/>
        </w:rPr>
      </w:pPr>
      <w:r>
        <w:rPr>
          <w:rFonts w:ascii="標楷體" w:eastAsia="標楷體" w:hAnsi="標楷體" w:hint="eastAsia"/>
          <w:color w:val="FF0000"/>
          <w:sz w:val="28"/>
          <w:szCs w:val="24"/>
        </w:rPr>
        <w:t>2</w:t>
      </w:r>
      <w:r>
        <w:rPr>
          <w:rFonts w:ascii="標楷體" w:eastAsia="標楷體" w:hAnsi="標楷體"/>
          <w:color w:val="FF0000"/>
          <w:sz w:val="28"/>
          <w:szCs w:val="24"/>
        </w:rPr>
        <w:t>.</w:t>
      </w:r>
      <w:r w:rsidRPr="001610C3">
        <w:rPr>
          <w:rFonts w:ascii="標楷體" w:eastAsia="標楷體" w:hAnsi="標楷體"/>
          <w:color w:val="FF0000"/>
          <w:sz w:val="28"/>
          <w:szCs w:val="24"/>
        </w:rPr>
        <w:t>切除後傷口。</w:t>
      </w:r>
    </w:p>
    <w:p w:rsidR="00784F58" w:rsidRDefault="00784F58" w:rsidP="0017295C">
      <w:pPr>
        <w:pStyle w:val="af"/>
        <w:spacing w:line="400" w:lineRule="exact"/>
        <w:ind w:left="598" w:hanging="476"/>
        <w:rPr>
          <w:rFonts w:ascii="標楷體" w:eastAsia="標楷體" w:hAnsi="標楷體"/>
          <w:sz w:val="28"/>
          <w:szCs w:val="20"/>
        </w:rPr>
      </w:pPr>
    </w:p>
    <w:p w:rsidR="00784F58" w:rsidRDefault="00784F58" w:rsidP="0017295C">
      <w:pPr>
        <w:pStyle w:val="af"/>
        <w:spacing w:line="400" w:lineRule="exact"/>
        <w:ind w:left="598" w:hanging="476"/>
        <w:rPr>
          <w:rFonts w:ascii="標楷體" w:eastAsia="標楷體" w:hAnsi="標楷體"/>
          <w:sz w:val="28"/>
          <w:szCs w:val="20"/>
        </w:rPr>
      </w:pPr>
    </w:p>
    <w:p w:rsidR="0017295C" w:rsidRPr="001610C3" w:rsidRDefault="0017295C" w:rsidP="0017295C">
      <w:pPr>
        <w:pStyle w:val="af"/>
        <w:spacing w:line="400" w:lineRule="exact"/>
        <w:ind w:left="598" w:hanging="476"/>
        <w:rPr>
          <w:rFonts w:ascii="標楷體" w:eastAsia="標楷體" w:hAnsi="標楷體"/>
          <w:sz w:val="28"/>
          <w:szCs w:val="20"/>
        </w:rPr>
      </w:pPr>
      <w:r w:rsidRPr="001610C3">
        <w:rPr>
          <w:rFonts w:ascii="標楷體" w:eastAsia="標楷體" w:hAnsi="標楷體"/>
          <w:sz w:val="28"/>
          <w:szCs w:val="20"/>
        </w:rPr>
        <w:t>五、西醫基層醫療費用審查注意事項-婦產科</w:t>
      </w:r>
    </w:p>
    <w:p w:rsidR="007B68CA" w:rsidRPr="007B68CA" w:rsidRDefault="007B68CA" w:rsidP="007B68CA">
      <w:pPr>
        <w:pStyle w:val="af"/>
        <w:kinsoku w:val="0"/>
        <w:ind w:leftChars="290" w:left="2127" w:hangingChars="511" w:hanging="1431"/>
        <w:jc w:val="both"/>
        <w:rPr>
          <w:rFonts w:ascii="Times New Roman" w:eastAsia="標楷體" w:hAnsi="Times New Roman"/>
          <w:color w:val="000000" w:themeColor="text1"/>
          <w:sz w:val="28"/>
          <w:szCs w:val="28"/>
        </w:rPr>
      </w:pPr>
      <w:r w:rsidRPr="007B68CA">
        <w:rPr>
          <w:rFonts w:ascii="Times New Roman" w:eastAsia="標楷體" w:hAnsi="Times New Roman"/>
          <w:color w:val="000000" w:themeColor="text1"/>
          <w:sz w:val="28"/>
          <w:szCs w:val="28"/>
        </w:rPr>
        <w:t>200503</w:t>
      </w:r>
      <w:r w:rsidRPr="007B68CA">
        <w:rPr>
          <w:rFonts w:ascii="Times New Roman" w:eastAsia="標楷體" w:hAnsi="Times New Roman"/>
          <w:color w:val="000000" w:themeColor="text1"/>
          <w:sz w:val="28"/>
          <w:szCs w:val="28"/>
        </w:rPr>
        <w:t>婦科陰道病狀診療</w:t>
      </w:r>
    </w:p>
    <w:p w:rsidR="007B68CA" w:rsidRPr="007B68CA" w:rsidRDefault="007B68CA" w:rsidP="003D54AA">
      <w:pPr>
        <w:pStyle w:val="af"/>
        <w:kinsoku w:val="0"/>
        <w:ind w:leftChars="466" w:left="2123" w:hangingChars="359" w:hanging="1005"/>
        <w:jc w:val="both"/>
        <w:rPr>
          <w:rFonts w:ascii="Times New Roman" w:eastAsia="標楷體" w:hAnsi="Times New Roman"/>
          <w:color w:val="000000" w:themeColor="text1"/>
          <w:sz w:val="28"/>
          <w:szCs w:val="28"/>
        </w:rPr>
      </w:pPr>
      <w:r w:rsidRPr="007B68CA">
        <w:rPr>
          <w:rFonts w:ascii="Times New Roman" w:eastAsia="標楷體" w:hAnsi="Times New Roman" w:hint="eastAsia"/>
          <w:color w:val="FF0000"/>
          <w:sz w:val="28"/>
          <w:szCs w:val="28"/>
        </w:rPr>
        <w:t>2</w:t>
      </w:r>
      <w:r w:rsidRPr="007B68CA">
        <w:rPr>
          <w:rFonts w:ascii="Times New Roman" w:eastAsia="標楷體" w:hAnsi="Times New Roman"/>
          <w:color w:val="FF0000"/>
          <w:sz w:val="28"/>
          <w:szCs w:val="28"/>
        </w:rPr>
        <w:t>00503052</w:t>
      </w:r>
      <w:r w:rsidRPr="007B68CA">
        <w:rPr>
          <w:rFonts w:ascii="Times New Roman" w:eastAsia="標楷體" w:hAnsi="Times New Roman" w:hint="eastAsia"/>
          <w:color w:val="FF0000"/>
          <w:kern w:val="0"/>
          <w:sz w:val="28"/>
          <w:szCs w:val="20"/>
        </w:rPr>
        <w:t>會陰及陰道清潔診療</w:t>
      </w:r>
      <w:r w:rsidR="00FA767C">
        <w:rPr>
          <w:rFonts w:ascii="Times New Roman" w:eastAsia="標楷體" w:hAnsi="Times New Roman"/>
          <w:color w:val="FF0000"/>
          <w:sz w:val="28"/>
          <w:szCs w:val="20"/>
        </w:rPr>
        <w:t>(114/12/1)</w:t>
      </w:r>
    </w:p>
    <w:p w:rsidR="007B68CA" w:rsidRDefault="007B68CA" w:rsidP="007B68CA">
      <w:pPr>
        <w:widowControl/>
        <w:spacing w:line="400" w:lineRule="exact"/>
        <w:ind w:left="185" w:hangingChars="66" w:hanging="185"/>
        <w:jc w:val="both"/>
        <w:rPr>
          <w:rFonts w:ascii="Times New Roman" w:eastAsia="標楷體" w:hAnsi="Times New Roman"/>
          <w:color w:val="000000" w:themeColor="text1"/>
          <w:sz w:val="28"/>
          <w:szCs w:val="28"/>
        </w:rPr>
      </w:pPr>
    </w:p>
    <w:p w:rsidR="00DC1024" w:rsidRPr="007B68CA" w:rsidRDefault="00DC1024" w:rsidP="00DC1024">
      <w:pPr>
        <w:pStyle w:val="af"/>
        <w:kinsoku w:val="0"/>
        <w:ind w:leftChars="290" w:left="2127" w:hangingChars="511" w:hanging="1431"/>
        <w:jc w:val="both"/>
        <w:rPr>
          <w:rFonts w:ascii="Times New Roman" w:eastAsia="標楷體" w:hAnsi="Times New Roman"/>
          <w:color w:val="000000" w:themeColor="text1"/>
          <w:sz w:val="28"/>
          <w:szCs w:val="28"/>
        </w:rPr>
      </w:pPr>
      <w:r w:rsidRPr="007B68CA">
        <w:rPr>
          <w:rFonts w:ascii="Times New Roman" w:eastAsia="標楷體" w:hAnsi="Times New Roman"/>
          <w:color w:val="000000" w:themeColor="text1"/>
          <w:sz w:val="28"/>
          <w:szCs w:val="28"/>
        </w:rPr>
        <w:t>200503</w:t>
      </w:r>
      <w:r w:rsidRPr="007B68CA">
        <w:rPr>
          <w:rFonts w:ascii="Times New Roman" w:eastAsia="標楷體" w:hAnsi="Times New Roman"/>
          <w:color w:val="000000" w:themeColor="text1"/>
          <w:sz w:val="28"/>
          <w:szCs w:val="28"/>
        </w:rPr>
        <w:t>婦科陰道病狀診療</w:t>
      </w:r>
    </w:p>
    <w:p w:rsidR="007B68CA" w:rsidRPr="007B68CA" w:rsidRDefault="007B68CA" w:rsidP="007B68CA">
      <w:pPr>
        <w:pStyle w:val="af"/>
        <w:kinsoku w:val="0"/>
        <w:ind w:leftChars="290" w:left="2127" w:hangingChars="511" w:hanging="1431"/>
        <w:jc w:val="both"/>
        <w:rPr>
          <w:rFonts w:ascii="Times New Roman" w:eastAsia="標楷體" w:hAnsi="Times New Roman"/>
          <w:color w:val="FF0000"/>
          <w:sz w:val="28"/>
          <w:szCs w:val="28"/>
        </w:rPr>
      </w:pPr>
      <w:r w:rsidRPr="007B68CA">
        <w:rPr>
          <w:rFonts w:ascii="Times New Roman" w:eastAsia="標楷體" w:hAnsi="Times New Roman" w:hint="eastAsia"/>
          <w:color w:val="FF0000"/>
          <w:kern w:val="0"/>
          <w:sz w:val="28"/>
          <w:szCs w:val="20"/>
        </w:rPr>
        <w:t>2</w:t>
      </w:r>
      <w:r w:rsidRPr="007B68CA">
        <w:rPr>
          <w:rFonts w:ascii="Times New Roman" w:eastAsia="標楷體" w:hAnsi="Times New Roman"/>
          <w:color w:val="FF0000"/>
          <w:kern w:val="0"/>
          <w:sz w:val="28"/>
          <w:szCs w:val="20"/>
        </w:rPr>
        <w:t>005030</w:t>
      </w:r>
      <w:r w:rsidRPr="007B68CA">
        <w:rPr>
          <w:rFonts w:ascii="Times New Roman" w:eastAsia="標楷體" w:hAnsi="Times New Roman"/>
          <w:color w:val="FF0000"/>
          <w:sz w:val="28"/>
          <w:szCs w:val="28"/>
        </w:rPr>
        <w:t>52</w:t>
      </w:r>
      <w:r w:rsidRPr="007B68CA">
        <w:rPr>
          <w:rFonts w:ascii="Times New Roman" w:eastAsia="標楷體" w:hAnsi="Times New Roman" w:hint="eastAsia"/>
          <w:color w:val="FF0000"/>
          <w:sz w:val="28"/>
          <w:szCs w:val="28"/>
        </w:rPr>
        <w:t>會陰及陰道清潔診療</w:t>
      </w:r>
      <w:r w:rsidR="00FA767C">
        <w:rPr>
          <w:rFonts w:ascii="Times New Roman" w:eastAsia="標楷體" w:hAnsi="Times New Roman"/>
          <w:color w:val="FF0000"/>
          <w:sz w:val="28"/>
          <w:szCs w:val="28"/>
        </w:rPr>
        <w:t>(114/12/1)</w:t>
      </w:r>
    </w:p>
    <w:p w:rsidR="007B68CA" w:rsidRPr="007B68CA" w:rsidRDefault="007B68CA" w:rsidP="007B68CA">
      <w:pPr>
        <w:pStyle w:val="af"/>
        <w:kinsoku w:val="0"/>
        <w:ind w:leftChars="290" w:left="2407" w:hangingChars="611" w:hanging="1711"/>
        <w:jc w:val="both"/>
        <w:rPr>
          <w:rFonts w:ascii="Times New Roman" w:eastAsia="標楷體" w:hAnsi="Times New Roman"/>
          <w:color w:val="FF0000"/>
          <w:kern w:val="0"/>
          <w:sz w:val="28"/>
          <w:szCs w:val="20"/>
        </w:rPr>
      </w:pPr>
      <w:r w:rsidRPr="007B68CA">
        <w:rPr>
          <w:rFonts w:ascii="Times New Roman" w:eastAsia="標楷體" w:hAnsi="Times New Roman"/>
          <w:color w:val="FF0000"/>
          <w:sz w:val="28"/>
          <w:szCs w:val="28"/>
        </w:rPr>
        <w:t>20050305</w:t>
      </w:r>
      <w:r w:rsidRPr="007B68CA">
        <w:rPr>
          <w:rFonts w:ascii="Times New Roman" w:eastAsia="標楷體" w:hAnsi="Times New Roman"/>
          <w:color w:val="FF0000"/>
          <w:kern w:val="0"/>
          <w:sz w:val="28"/>
          <w:szCs w:val="20"/>
        </w:rPr>
        <w:t>2-01</w:t>
      </w:r>
      <w:r w:rsidRPr="007B68CA">
        <w:rPr>
          <w:rFonts w:ascii="Times New Roman" w:eastAsia="標楷體" w:hAnsi="Times New Roman" w:hint="eastAsia"/>
          <w:color w:val="FF0000"/>
          <w:kern w:val="0"/>
          <w:sz w:val="28"/>
          <w:szCs w:val="20"/>
        </w:rPr>
        <w:t>會陰清洗治療</w:t>
      </w:r>
      <w:r w:rsidRPr="007B68CA">
        <w:rPr>
          <w:rFonts w:ascii="Times New Roman" w:eastAsia="標楷體" w:hAnsi="Times New Roman" w:hint="eastAsia"/>
          <w:color w:val="FF0000"/>
          <w:kern w:val="0"/>
          <w:sz w:val="28"/>
          <w:szCs w:val="20"/>
        </w:rPr>
        <w:t>(</w:t>
      </w:r>
      <w:r w:rsidRPr="007B68CA">
        <w:rPr>
          <w:rFonts w:ascii="Times New Roman" w:eastAsia="標楷體" w:hAnsi="Times New Roman"/>
          <w:color w:val="FF0000"/>
          <w:kern w:val="0"/>
          <w:sz w:val="28"/>
          <w:szCs w:val="20"/>
        </w:rPr>
        <w:t>49003C</w:t>
      </w:r>
      <w:r w:rsidRPr="007B68CA">
        <w:rPr>
          <w:rFonts w:ascii="Times New Roman" w:eastAsia="標楷體" w:hAnsi="Times New Roman" w:hint="eastAsia"/>
          <w:color w:val="FF0000"/>
          <w:kern w:val="0"/>
          <w:sz w:val="28"/>
          <w:szCs w:val="20"/>
        </w:rPr>
        <w:t>)</w:t>
      </w:r>
      <w:r w:rsidRPr="007B68CA">
        <w:rPr>
          <w:rFonts w:ascii="Times New Roman" w:eastAsia="標楷體" w:hAnsi="Times New Roman" w:hint="eastAsia"/>
          <w:color w:val="FF0000"/>
          <w:kern w:val="0"/>
          <w:sz w:val="28"/>
          <w:szCs w:val="20"/>
        </w:rPr>
        <w:t>，臨床狀況為</w:t>
      </w:r>
      <w:proofErr w:type="gramStart"/>
      <w:r w:rsidRPr="007B68CA">
        <w:rPr>
          <w:rFonts w:ascii="Times New Roman" w:eastAsia="標楷體" w:hAnsi="Times New Roman" w:hint="eastAsia"/>
          <w:color w:val="FF0000"/>
          <w:kern w:val="0"/>
          <w:sz w:val="28"/>
          <w:szCs w:val="20"/>
        </w:rPr>
        <w:t>外陰炎</w:t>
      </w:r>
      <w:proofErr w:type="gramEnd"/>
      <w:r w:rsidRPr="007B68CA">
        <w:rPr>
          <w:rFonts w:ascii="Times New Roman" w:eastAsia="標楷體" w:hAnsi="Times New Roman" w:hint="eastAsia"/>
          <w:color w:val="FF0000"/>
          <w:kern w:val="0"/>
          <w:sz w:val="28"/>
          <w:szCs w:val="20"/>
        </w:rPr>
        <w:t>、異常的陰道分泌物、出血引起</w:t>
      </w:r>
      <w:proofErr w:type="gramStart"/>
      <w:r w:rsidRPr="007B68CA">
        <w:rPr>
          <w:rFonts w:ascii="Times New Roman" w:eastAsia="標楷體" w:hAnsi="Times New Roman" w:hint="eastAsia"/>
          <w:color w:val="FF0000"/>
          <w:kern w:val="0"/>
          <w:sz w:val="28"/>
          <w:szCs w:val="20"/>
        </w:rPr>
        <w:t>之外</w:t>
      </w:r>
      <w:proofErr w:type="gramEnd"/>
      <w:r w:rsidRPr="007B68CA">
        <w:rPr>
          <w:rFonts w:ascii="Times New Roman" w:eastAsia="標楷體" w:hAnsi="Times New Roman" w:hint="eastAsia"/>
          <w:color w:val="FF0000"/>
          <w:kern w:val="0"/>
          <w:sz w:val="28"/>
          <w:szCs w:val="20"/>
        </w:rPr>
        <w:t>陰不適、產後或婦產科手術前後之清潔治療、行動障礙或高齡及慢性病患者的會陰部清潔。</w:t>
      </w:r>
      <w:r w:rsidRPr="007B68CA">
        <w:rPr>
          <w:rFonts w:ascii="Times New Roman" w:eastAsia="標楷體" w:hAnsi="Times New Roman"/>
          <w:color w:val="FF0000"/>
          <w:kern w:val="0"/>
          <w:sz w:val="28"/>
          <w:szCs w:val="20"/>
        </w:rPr>
        <w:t xml:space="preserve"> </w:t>
      </w:r>
    </w:p>
    <w:p w:rsidR="007B68CA" w:rsidRPr="007B68CA" w:rsidRDefault="007B68CA" w:rsidP="007B68CA">
      <w:pPr>
        <w:pStyle w:val="af"/>
        <w:kinsoku w:val="0"/>
        <w:ind w:leftChars="290" w:left="2407" w:hangingChars="611" w:hanging="1711"/>
        <w:jc w:val="both"/>
        <w:rPr>
          <w:rFonts w:ascii="Times New Roman" w:eastAsia="標楷體" w:hAnsi="Times New Roman"/>
          <w:color w:val="FF0000"/>
          <w:sz w:val="28"/>
          <w:szCs w:val="28"/>
        </w:rPr>
      </w:pPr>
      <w:r w:rsidRPr="007B68CA">
        <w:rPr>
          <w:rFonts w:ascii="Times New Roman" w:eastAsia="標楷體" w:hAnsi="Times New Roman"/>
          <w:color w:val="FF0000"/>
          <w:kern w:val="0"/>
          <w:sz w:val="28"/>
          <w:szCs w:val="20"/>
        </w:rPr>
        <w:t>200503052-02</w:t>
      </w:r>
      <w:r w:rsidRPr="007B68CA">
        <w:rPr>
          <w:rFonts w:ascii="Times New Roman" w:eastAsia="標楷體" w:hAnsi="Times New Roman" w:hint="eastAsia"/>
          <w:color w:val="FF0000"/>
          <w:kern w:val="0"/>
          <w:sz w:val="28"/>
          <w:szCs w:val="20"/>
        </w:rPr>
        <w:t>會陰清洗及瘻管沖洗</w:t>
      </w:r>
      <w:r w:rsidRPr="007B68CA">
        <w:rPr>
          <w:rFonts w:ascii="Times New Roman" w:eastAsia="標楷體" w:hAnsi="Times New Roman" w:hint="eastAsia"/>
          <w:color w:val="FF0000"/>
          <w:kern w:val="0"/>
          <w:sz w:val="28"/>
          <w:szCs w:val="20"/>
        </w:rPr>
        <w:t>(</w:t>
      </w:r>
      <w:r w:rsidRPr="007B68CA">
        <w:rPr>
          <w:rFonts w:ascii="Times New Roman" w:eastAsia="標楷體" w:hAnsi="Times New Roman"/>
          <w:color w:val="FF0000"/>
          <w:kern w:val="0"/>
          <w:sz w:val="28"/>
          <w:szCs w:val="20"/>
        </w:rPr>
        <w:t>49017C</w:t>
      </w:r>
      <w:r w:rsidRPr="007B68CA">
        <w:rPr>
          <w:rFonts w:ascii="Times New Roman" w:eastAsia="標楷體" w:hAnsi="Times New Roman" w:hint="eastAsia"/>
          <w:color w:val="FF0000"/>
          <w:kern w:val="0"/>
          <w:sz w:val="28"/>
          <w:szCs w:val="20"/>
        </w:rPr>
        <w:t>)</w:t>
      </w:r>
      <w:r w:rsidRPr="007B68CA">
        <w:rPr>
          <w:rFonts w:ascii="Times New Roman" w:eastAsia="標楷體" w:hAnsi="Times New Roman" w:hint="eastAsia"/>
          <w:color w:val="FF0000"/>
          <w:kern w:val="0"/>
          <w:sz w:val="28"/>
          <w:szCs w:val="20"/>
        </w:rPr>
        <w:t>，臨床狀況為陰道、外陰、肛</w:t>
      </w:r>
      <w:r w:rsidRPr="007B68CA">
        <w:rPr>
          <w:rFonts w:ascii="Times New Roman" w:eastAsia="標楷體" w:hAnsi="Times New Roman" w:hint="eastAsia"/>
          <w:color w:val="FF0000"/>
          <w:kern w:val="0"/>
          <w:sz w:val="28"/>
          <w:szCs w:val="20"/>
        </w:rPr>
        <w:lastRenderedPageBreak/>
        <w:t>門、膀胱等瘻管併發會陰不適。</w:t>
      </w:r>
      <w:r w:rsidRPr="007B68CA">
        <w:rPr>
          <w:rFonts w:ascii="Times New Roman" w:eastAsia="標楷體" w:hAnsi="Times New Roman"/>
          <w:color w:val="FF0000"/>
          <w:sz w:val="28"/>
          <w:szCs w:val="28"/>
        </w:rPr>
        <w:t xml:space="preserve"> </w:t>
      </w:r>
    </w:p>
    <w:p w:rsidR="007B68CA" w:rsidRPr="007B68CA" w:rsidRDefault="007B68CA" w:rsidP="007B68CA">
      <w:pPr>
        <w:pStyle w:val="af"/>
        <w:kinsoku w:val="0"/>
        <w:ind w:leftChars="290" w:left="2407" w:hangingChars="611" w:hanging="1711"/>
        <w:jc w:val="both"/>
        <w:rPr>
          <w:rFonts w:ascii="Times New Roman" w:eastAsia="標楷體" w:hAnsi="Times New Roman"/>
          <w:color w:val="FF0000"/>
          <w:kern w:val="0"/>
          <w:sz w:val="28"/>
          <w:szCs w:val="20"/>
        </w:rPr>
      </w:pPr>
      <w:r w:rsidRPr="007B68CA">
        <w:rPr>
          <w:rFonts w:ascii="Times New Roman" w:eastAsia="標楷體" w:hAnsi="Times New Roman"/>
          <w:color w:val="FF0000"/>
          <w:sz w:val="28"/>
          <w:szCs w:val="28"/>
        </w:rPr>
        <w:t>200503052-0</w:t>
      </w:r>
      <w:r w:rsidRPr="007B68CA">
        <w:rPr>
          <w:rFonts w:ascii="Times New Roman" w:eastAsia="標楷體" w:hAnsi="Times New Roman" w:hint="eastAsia"/>
          <w:color w:val="FF0000"/>
          <w:sz w:val="28"/>
          <w:szCs w:val="28"/>
        </w:rPr>
        <w:t>3</w:t>
      </w:r>
      <w:r w:rsidRPr="007B68CA">
        <w:rPr>
          <w:rFonts w:ascii="Times New Roman" w:eastAsia="標楷體" w:hAnsi="Times New Roman" w:hint="eastAsia"/>
          <w:color w:val="FF0000"/>
          <w:sz w:val="28"/>
          <w:szCs w:val="28"/>
        </w:rPr>
        <w:t>會陰沖洗－門診，每次</w:t>
      </w:r>
      <w:r w:rsidRPr="007B68CA">
        <w:rPr>
          <w:rFonts w:ascii="Times New Roman" w:eastAsia="標楷體" w:hAnsi="Times New Roman" w:hint="eastAsia"/>
          <w:color w:val="FF0000"/>
          <w:sz w:val="28"/>
          <w:szCs w:val="28"/>
        </w:rPr>
        <w:t>(</w:t>
      </w:r>
      <w:r w:rsidRPr="007B68CA">
        <w:rPr>
          <w:rFonts w:ascii="Times New Roman" w:eastAsia="標楷體" w:hAnsi="Times New Roman"/>
          <w:color w:val="FF0000"/>
          <w:sz w:val="28"/>
          <w:szCs w:val="28"/>
        </w:rPr>
        <w:t>55009C</w:t>
      </w:r>
      <w:r w:rsidRPr="007B68CA">
        <w:rPr>
          <w:rFonts w:ascii="Times New Roman" w:eastAsia="標楷體" w:hAnsi="Times New Roman" w:hint="eastAsia"/>
          <w:color w:val="FF0000"/>
          <w:sz w:val="28"/>
          <w:szCs w:val="28"/>
        </w:rPr>
        <w:t>)</w:t>
      </w:r>
      <w:r w:rsidRPr="007B68CA">
        <w:rPr>
          <w:rFonts w:ascii="Times New Roman" w:eastAsia="標楷體" w:hAnsi="Times New Roman" w:hint="eastAsia"/>
          <w:color w:val="FF0000"/>
          <w:sz w:val="28"/>
          <w:szCs w:val="28"/>
        </w:rPr>
        <w:t>及會陰沖洗－住院，每日</w:t>
      </w:r>
      <w:r w:rsidRPr="007B68CA">
        <w:rPr>
          <w:rFonts w:ascii="Times New Roman" w:eastAsia="標楷體" w:hAnsi="Times New Roman" w:hint="eastAsia"/>
          <w:color w:val="FF0000"/>
          <w:sz w:val="28"/>
          <w:szCs w:val="28"/>
        </w:rPr>
        <w:t>(</w:t>
      </w:r>
      <w:r w:rsidRPr="007B68CA">
        <w:rPr>
          <w:rFonts w:ascii="Times New Roman" w:eastAsia="標楷體" w:hAnsi="Times New Roman"/>
          <w:color w:val="FF0000"/>
          <w:sz w:val="28"/>
          <w:szCs w:val="28"/>
        </w:rPr>
        <w:t>550</w:t>
      </w:r>
      <w:r w:rsidRPr="007B68CA">
        <w:rPr>
          <w:rFonts w:ascii="Times New Roman" w:eastAsia="標楷體" w:hAnsi="Times New Roman"/>
          <w:color w:val="FF0000"/>
          <w:kern w:val="0"/>
          <w:sz w:val="28"/>
          <w:szCs w:val="20"/>
        </w:rPr>
        <w:t>10C</w:t>
      </w:r>
      <w:r w:rsidRPr="007B68CA">
        <w:rPr>
          <w:rFonts w:ascii="Times New Roman" w:eastAsia="標楷體" w:hAnsi="Times New Roman" w:hint="eastAsia"/>
          <w:color w:val="FF0000"/>
          <w:kern w:val="0"/>
          <w:sz w:val="28"/>
          <w:szCs w:val="20"/>
        </w:rPr>
        <w:t>)</w:t>
      </w:r>
      <w:r w:rsidRPr="007B68CA">
        <w:rPr>
          <w:rFonts w:ascii="Times New Roman" w:eastAsia="標楷體" w:hAnsi="Times New Roman" w:hint="eastAsia"/>
          <w:color w:val="FF0000"/>
          <w:kern w:val="0"/>
          <w:sz w:val="28"/>
          <w:szCs w:val="20"/>
        </w:rPr>
        <w:t>，臨床狀況為</w:t>
      </w:r>
      <w:proofErr w:type="gramStart"/>
      <w:r w:rsidRPr="007B68CA">
        <w:rPr>
          <w:rFonts w:ascii="Times New Roman" w:eastAsia="標楷體" w:hAnsi="Times New Roman" w:hint="eastAsia"/>
          <w:color w:val="FF0000"/>
          <w:kern w:val="0"/>
          <w:sz w:val="28"/>
          <w:szCs w:val="20"/>
        </w:rPr>
        <w:t>外陰炎</w:t>
      </w:r>
      <w:proofErr w:type="gramEnd"/>
      <w:r w:rsidRPr="007B68CA">
        <w:rPr>
          <w:rFonts w:ascii="Times New Roman" w:eastAsia="標楷體" w:hAnsi="Times New Roman" w:hint="eastAsia"/>
          <w:color w:val="FF0000"/>
          <w:kern w:val="0"/>
          <w:sz w:val="28"/>
          <w:szCs w:val="20"/>
        </w:rPr>
        <w:t>、異常的陰道分泌物、出血引起</w:t>
      </w:r>
      <w:proofErr w:type="gramStart"/>
      <w:r w:rsidRPr="007B68CA">
        <w:rPr>
          <w:rFonts w:ascii="Times New Roman" w:eastAsia="標楷體" w:hAnsi="Times New Roman" w:hint="eastAsia"/>
          <w:color w:val="FF0000"/>
          <w:kern w:val="0"/>
          <w:sz w:val="28"/>
          <w:szCs w:val="20"/>
        </w:rPr>
        <w:t>之外</w:t>
      </w:r>
      <w:proofErr w:type="gramEnd"/>
      <w:r w:rsidRPr="007B68CA">
        <w:rPr>
          <w:rFonts w:ascii="Times New Roman" w:eastAsia="標楷體" w:hAnsi="Times New Roman" w:hint="eastAsia"/>
          <w:color w:val="FF0000"/>
          <w:kern w:val="0"/>
          <w:sz w:val="28"/>
          <w:szCs w:val="20"/>
        </w:rPr>
        <w:t>陰不適、產後或婦產科手術前後之清潔治療、行動障礙、高齡及慢性病患者的會陰清潔。</w:t>
      </w:r>
      <w:r w:rsidRPr="007B68CA">
        <w:rPr>
          <w:rFonts w:ascii="Times New Roman" w:eastAsia="標楷體" w:hAnsi="Times New Roman"/>
          <w:color w:val="FF0000"/>
          <w:kern w:val="0"/>
          <w:sz w:val="28"/>
          <w:szCs w:val="20"/>
        </w:rPr>
        <w:t xml:space="preserve"> </w:t>
      </w:r>
    </w:p>
    <w:p w:rsidR="007B68CA" w:rsidRPr="007B68CA" w:rsidRDefault="007B68CA" w:rsidP="007B68CA">
      <w:pPr>
        <w:pStyle w:val="af"/>
        <w:kinsoku w:val="0"/>
        <w:ind w:leftChars="290" w:left="2407" w:hangingChars="611" w:hanging="1711"/>
        <w:jc w:val="both"/>
        <w:rPr>
          <w:rFonts w:ascii="Times New Roman" w:eastAsia="標楷體" w:hAnsi="Times New Roman"/>
          <w:color w:val="FF0000"/>
          <w:sz w:val="28"/>
          <w:szCs w:val="28"/>
        </w:rPr>
      </w:pPr>
      <w:r w:rsidRPr="007B68CA">
        <w:rPr>
          <w:rFonts w:ascii="Times New Roman" w:eastAsia="標楷體" w:hAnsi="Times New Roman"/>
          <w:color w:val="FF0000"/>
          <w:kern w:val="0"/>
          <w:sz w:val="28"/>
          <w:szCs w:val="20"/>
        </w:rPr>
        <w:t>200503052-</w:t>
      </w:r>
      <w:r w:rsidRPr="007B68CA">
        <w:rPr>
          <w:rFonts w:ascii="Times New Roman" w:eastAsia="標楷體" w:hAnsi="Times New Roman"/>
          <w:color w:val="FF0000"/>
          <w:sz w:val="28"/>
          <w:szCs w:val="28"/>
        </w:rPr>
        <w:t>04</w:t>
      </w:r>
      <w:r w:rsidRPr="007B68CA">
        <w:rPr>
          <w:rFonts w:ascii="Times New Roman" w:eastAsia="標楷體" w:hAnsi="Times New Roman" w:hint="eastAsia"/>
          <w:color w:val="FF0000"/>
          <w:sz w:val="28"/>
          <w:szCs w:val="28"/>
        </w:rPr>
        <w:t>陰道灌洗</w:t>
      </w:r>
      <w:r w:rsidRPr="007B68CA">
        <w:rPr>
          <w:rFonts w:ascii="Times New Roman" w:eastAsia="標楷體" w:hAnsi="Times New Roman" w:hint="eastAsia"/>
          <w:color w:val="FF0000"/>
          <w:sz w:val="28"/>
          <w:szCs w:val="28"/>
        </w:rPr>
        <w:t>(</w:t>
      </w:r>
      <w:r w:rsidRPr="007B68CA">
        <w:rPr>
          <w:rFonts w:ascii="Times New Roman" w:eastAsia="標楷體" w:hAnsi="Times New Roman"/>
          <w:color w:val="FF0000"/>
          <w:sz w:val="28"/>
          <w:szCs w:val="28"/>
        </w:rPr>
        <w:t>55011C</w:t>
      </w:r>
      <w:r w:rsidRPr="007B68CA">
        <w:rPr>
          <w:rFonts w:ascii="Times New Roman" w:eastAsia="標楷體" w:hAnsi="Times New Roman" w:hint="eastAsia"/>
          <w:color w:val="FF0000"/>
          <w:sz w:val="28"/>
          <w:szCs w:val="28"/>
        </w:rPr>
        <w:t>)</w:t>
      </w:r>
      <w:r w:rsidRPr="007B68CA">
        <w:rPr>
          <w:rFonts w:ascii="Times New Roman" w:eastAsia="標楷體" w:hAnsi="Times New Roman" w:hint="eastAsia"/>
          <w:color w:val="FF0000"/>
          <w:sz w:val="28"/>
          <w:szCs w:val="28"/>
        </w:rPr>
        <w:t>，臨床狀況為異常陰道分泌物、子宮頸炎、陰道炎、產後或婦產科手術前後之清潔治療、不正常陰道出血。</w:t>
      </w:r>
      <w:r w:rsidRPr="007B68CA">
        <w:rPr>
          <w:rFonts w:ascii="Times New Roman" w:eastAsia="標楷體" w:hAnsi="Times New Roman"/>
          <w:color w:val="FF0000"/>
          <w:sz w:val="28"/>
          <w:szCs w:val="28"/>
        </w:rPr>
        <w:t xml:space="preserve"> </w:t>
      </w:r>
    </w:p>
    <w:p w:rsidR="007B68CA" w:rsidRPr="007B68CA" w:rsidRDefault="007B68CA" w:rsidP="007B68CA">
      <w:pPr>
        <w:pStyle w:val="af"/>
        <w:kinsoku w:val="0"/>
        <w:ind w:leftChars="290" w:left="2407" w:hangingChars="611" w:hanging="1711"/>
        <w:jc w:val="both"/>
        <w:rPr>
          <w:rFonts w:ascii="Times New Roman" w:eastAsia="標楷體" w:hAnsi="Times New Roman"/>
          <w:color w:val="FF0000"/>
          <w:kern w:val="0"/>
          <w:sz w:val="28"/>
          <w:szCs w:val="20"/>
        </w:rPr>
      </w:pPr>
      <w:r w:rsidRPr="007B68CA">
        <w:rPr>
          <w:rFonts w:ascii="Times New Roman" w:eastAsia="標楷體" w:hAnsi="Times New Roman"/>
          <w:color w:val="FF0000"/>
          <w:sz w:val="28"/>
          <w:szCs w:val="28"/>
        </w:rPr>
        <w:t>200503052-05</w:t>
      </w:r>
      <w:r w:rsidRPr="007B68CA">
        <w:rPr>
          <w:rFonts w:ascii="Times New Roman" w:eastAsia="標楷體" w:hAnsi="Times New Roman"/>
          <w:color w:val="FF0000"/>
          <w:kern w:val="0"/>
          <w:sz w:val="28"/>
          <w:szCs w:val="20"/>
        </w:rPr>
        <w:t>上述</w:t>
      </w:r>
      <w:proofErr w:type="gramStart"/>
      <w:r w:rsidRPr="007B68CA">
        <w:rPr>
          <w:rFonts w:ascii="Times New Roman" w:eastAsia="標楷體" w:hAnsi="Times New Roman"/>
          <w:color w:val="FF0000"/>
          <w:kern w:val="0"/>
          <w:sz w:val="28"/>
          <w:szCs w:val="20"/>
        </w:rPr>
        <w:t>醫</w:t>
      </w:r>
      <w:proofErr w:type="gramEnd"/>
      <w:r w:rsidRPr="007B68CA">
        <w:rPr>
          <w:rFonts w:ascii="Times New Roman" w:eastAsia="標楷體" w:hAnsi="Times New Roman"/>
          <w:color w:val="FF0000"/>
          <w:kern w:val="0"/>
          <w:sz w:val="28"/>
          <w:szCs w:val="20"/>
        </w:rPr>
        <w:t>令應符合臨床狀況並於病歷詳實記載執行前後狀況</w:t>
      </w:r>
      <w:r w:rsidRPr="007B68CA">
        <w:rPr>
          <w:rFonts w:ascii="Times New Roman" w:eastAsia="標楷體" w:hAnsi="Times New Roman" w:hint="eastAsia"/>
          <w:color w:val="FF0000"/>
          <w:kern w:val="0"/>
          <w:sz w:val="28"/>
          <w:szCs w:val="20"/>
        </w:rPr>
        <w:t>。</w:t>
      </w:r>
    </w:p>
    <w:p w:rsidR="007B68CA" w:rsidRPr="007B68CA" w:rsidRDefault="007B68CA" w:rsidP="007B68CA">
      <w:pPr>
        <w:pStyle w:val="af"/>
        <w:kinsoku w:val="0"/>
        <w:spacing w:line="400" w:lineRule="exact"/>
        <w:ind w:left="360"/>
        <w:jc w:val="both"/>
        <w:rPr>
          <w:rFonts w:ascii="標楷體" w:eastAsia="標楷體" w:hAnsi="標楷體"/>
          <w:sz w:val="28"/>
          <w:szCs w:val="20"/>
        </w:rPr>
      </w:pPr>
    </w:p>
    <w:p w:rsidR="007B68CA" w:rsidRPr="007B68CA" w:rsidRDefault="007B68CA" w:rsidP="007B68CA">
      <w:pPr>
        <w:pStyle w:val="af"/>
        <w:kinsoku w:val="0"/>
        <w:ind w:leftChars="290" w:left="2407" w:hangingChars="611" w:hanging="1711"/>
        <w:jc w:val="both"/>
        <w:rPr>
          <w:rFonts w:ascii="Times New Roman" w:eastAsia="標楷體" w:hAnsi="Times New Roman"/>
          <w:color w:val="000000"/>
          <w:kern w:val="0"/>
          <w:sz w:val="28"/>
          <w:szCs w:val="24"/>
        </w:rPr>
      </w:pPr>
      <w:r w:rsidRPr="007B68CA">
        <w:rPr>
          <w:rFonts w:ascii="Times New Roman" w:eastAsia="標楷體" w:hAnsi="Times New Roman"/>
          <w:sz w:val="28"/>
          <w:szCs w:val="28"/>
        </w:rPr>
        <w:t>200505042</w:t>
      </w:r>
      <w:r w:rsidRPr="007B68CA">
        <w:rPr>
          <w:rFonts w:ascii="Times New Roman" w:eastAsia="標楷體" w:hAnsi="Times New Roman"/>
          <w:color w:val="000000"/>
          <w:kern w:val="0"/>
          <w:sz w:val="28"/>
          <w:szCs w:val="24"/>
        </w:rPr>
        <w:t>尿失禁電刺激治療</w:t>
      </w:r>
      <w:r w:rsidRPr="007B68CA">
        <w:rPr>
          <w:rFonts w:ascii="Times New Roman" w:eastAsia="標楷體" w:hAnsi="Times New Roman"/>
          <w:color w:val="000000"/>
          <w:kern w:val="0"/>
          <w:sz w:val="28"/>
          <w:szCs w:val="24"/>
        </w:rPr>
        <w:t>(47087C) (110/6/1)</w:t>
      </w:r>
    </w:p>
    <w:p w:rsidR="007B68CA" w:rsidRPr="007B68CA" w:rsidRDefault="007B68CA" w:rsidP="007B68CA">
      <w:pPr>
        <w:pStyle w:val="af"/>
        <w:kinsoku w:val="0"/>
        <w:ind w:leftChars="290" w:left="2407" w:hangingChars="611" w:hanging="1711"/>
        <w:jc w:val="both"/>
        <w:rPr>
          <w:rFonts w:ascii="Times New Roman" w:eastAsia="標楷體" w:hAnsi="Times New Roman"/>
          <w:b/>
          <w:sz w:val="28"/>
          <w:szCs w:val="28"/>
        </w:rPr>
      </w:pPr>
      <w:r w:rsidRPr="007B68CA">
        <w:rPr>
          <w:rFonts w:ascii="Times New Roman" w:eastAsia="標楷體" w:hAnsi="Times New Roman"/>
          <w:sz w:val="28"/>
          <w:szCs w:val="28"/>
        </w:rPr>
        <w:t>200505042</w:t>
      </w:r>
      <w:r w:rsidRPr="007B68CA">
        <w:rPr>
          <w:rFonts w:ascii="Times New Roman" w:eastAsia="標楷體" w:hAnsi="Times New Roman"/>
          <w:color w:val="000000"/>
          <w:kern w:val="0"/>
          <w:sz w:val="28"/>
          <w:szCs w:val="24"/>
        </w:rPr>
        <w:t>-01</w:t>
      </w:r>
      <w:r w:rsidRPr="007B68CA">
        <w:rPr>
          <w:rFonts w:ascii="標楷體" w:eastAsia="標楷體" w:hAnsi="標楷體" w:hint="eastAsia"/>
          <w:sz w:val="28"/>
          <w:szCs w:val="20"/>
        </w:rPr>
        <w:t>尿失禁電刺激治療需經</w:t>
      </w:r>
      <w:proofErr w:type="gramStart"/>
      <w:r w:rsidRPr="007B68CA">
        <w:rPr>
          <w:rFonts w:ascii="標楷體" w:eastAsia="標楷體" w:hAnsi="標楷體" w:hint="eastAsia"/>
          <w:sz w:val="28"/>
          <w:szCs w:val="20"/>
        </w:rPr>
        <w:t>診斷為尿失禁</w:t>
      </w:r>
      <w:proofErr w:type="gramEnd"/>
      <w:r w:rsidRPr="007B68CA">
        <w:rPr>
          <w:rFonts w:ascii="標楷體" w:eastAsia="標楷體" w:hAnsi="標楷體" w:hint="eastAsia"/>
          <w:sz w:val="28"/>
          <w:szCs w:val="20"/>
        </w:rPr>
        <w:t>後，方可採行。「棉墊試驗</w:t>
      </w:r>
      <w:r w:rsidRPr="007B68CA">
        <w:rPr>
          <w:rFonts w:ascii="Times New Roman" w:eastAsia="標楷體" w:hAnsi="Times New Roman" w:hint="eastAsia"/>
          <w:color w:val="000000"/>
          <w:sz w:val="28"/>
          <w:szCs w:val="20"/>
        </w:rPr>
        <w:t>(30519C)</w:t>
      </w:r>
      <w:r w:rsidRPr="007B68CA">
        <w:rPr>
          <w:rFonts w:ascii="標楷體" w:eastAsia="標楷體" w:hAnsi="標楷體" w:hint="eastAsia"/>
          <w:sz w:val="28"/>
          <w:szCs w:val="20"/>
        </w:rPr>
        <w:t>」</w:t>
      </w:r>
      <w:r w:rsidRPr="005F03CA">
        <w:rPr>
          <w:rFonts w:ascii="Times New Roman" w:eastAsia="標楷體" w:hAnsi="Times New Roman" w:hint="eastAsia"/>
          <w:color w:val="FF0000"/>
          <w:sz w:val="28"/>
          <w:szCs w:val="20"/>
        </w:rPr>
        <w:t>或</w:t>
      </w:r>
      <w:r w:rsidRPr="007B68CA">
        <w:rPr>
          <w:rFonts w:ascii="標楷體" w:eastAsia="標楷體" w:hAnsi="標楷體" w:hint="eastAsia"/>
          <w:sz w:val="28"/>
          <w:szCs w:val="20"/>
        </w:rPr>
        <w:t>「壓力尿流速圖</w:t>
      </w:r>
      <w:r w:rsidRPr="007B68CA">
        <w:rPr>
          <w:rFonts w:ascii="Times New Roman" w:eastAsia="標楷體" w:hAnsi="Times New Roman" w:hint="eastAsia"/>
          <w:color w:val="000000"/>
          <w:sz w:val="28"/>
          <w:szCs w:val="20"/>
        </w:rPr>
        <w:t>(21011C)</w:t>
      </w:r>
      <w:r w:rsidRPr="007B68CA">
        <w:rPr>
          <w:rFonts w:ascii="標楷體" w:eastAsia="標楷體" w:hAnsi="標楷體" w:hint="eastAsia"/>
          <w:sz w:val="28"/>
          <w:szCs w:val="20"/>
        </w:rPr>
        <w:t>」或「錄影尿流動力學</w:t>
      </w:r>
      <w:r w:rsidRPr="007B68CA">
        <w:rPr>
          <w:rFonts w:ascii="Times New Roman" w:eastAsia="標楷體" w:hAnsi="Times New Roman" w:hint="eastAsia"/>
          <w:color w:val="000000"/>
          <w:sz w:val="28"/>
          <w:szCs w:val="20"/>
        </w:rPr>
        <w:t>(21006B)</w:t>
      </w:r>
      <w:r w:rsidRPr="007B68CA">
        <w:rPr>
          <w:rFonts w:ascii="標楷體" w:eastAsia="標楷體" w:hAnsi="標楷體" w:hint="eastAsia"/>
          <w:sz w:val="28"/>
          <w:szCs w:val="20"/>
        </w:rPr>
        <w:t>」等檢查項目為診斷依據，並檢附檢查結果</w:t>
      </w:r>
      <w:r w:rsidRPr="007B68CA">
        <w:rPr>
          <w:rFonts w:ascii="Times New Roman" w:eastAsia="標楷體" w:hAnsi="Times New Roman" w:hint="eastAsia"/>
          <w:color w:val="FF0000"/>
          <w:sz w:val="28"/>
          <w:szCs w:val="20"/>
        </w:rPr>
        <w:t>；</w:t>
      </w:r>
      <w:proofErr w:type="gramStart"/>
      <w:r w:rsidRPr="007B68CA">
        <w:rPr>
          <w:rFonts w:ascii="Times New Roman" w:eastAsia="標楷體" w:hAnsi="Times New Roman" w:hint="eastAsia"/>
          <w:color w:val="FF0000"/>
          <w:sz w:val="28"/>
          <w:szCs w:val="20"/>
        </w:rPr>
        <w:t>病人若主訴</w:t>
      </w:r>
      <w:proofErr w:type="gramEnd"/>
      <w:r w:rsidR="00AD4E4A" w:rsidRPr="007B68CA">
        <w:rPr>
          <w:rFonts w:ascii="Times New Roman" w:eastAsia="標楷體" w:hAnsi="Times New Roman" w:hint="eastAsia"/>
          <w:color w:val="FF0000"/>
          <w:sz w:val="28"/>
          <w:szCs w:val="20"/>
        </w:rPr>
        <w:t>急迫性</w:t>
      </w:r>
      <w:r w:rsidRPr="007B68CA">
        <w:rPr>
          <w:rFonts w:ascii="Times New Roman" w:eastAsia="標楷體" w:hAnsi="Times New Roman" w:hint="eastAsia"/>
          <w:color w:val="FF0000"/>
          <w:sz w:val="28"/>
          <w:szCs w:val="20"/>
        </w:rPr>
        <w:t>尿失禁症狀，經醫師診斷並有完整病歷記載，即可實行</w:t>
      </w:r>
      <w:r w:rsidRPr="00632EF0">
        <w:rPr>
          <w:rFonts w:ascii="Times New Roman" w:eastAsia="標楷體" w:hAnsi="Times New Roman" w:hint="eastAsia"/>
          <w:color w:val="FF0000"/>
          <w:sz w:val="28"/>
          <w:szCs w:val="20"/>
        </w:rPr>
        <w:t>。</w:t>
      </w:r>
      <w:r w:rsidR="00FA767C">
        <w:rPr>
          <w:rFonts w:ascii="Times New Roman" w:eastAsia="標楷體" w:hAnsi="Times New Roman"/>
          <w:color w:val="FF0000"/>
          <w:sz w:val="28"/>
          <w:szCs w:val="20"/>
        </w:rPr>
        <w:t>(114/12/1)</w:t>
      </w:r>
    </w:p>
    <w:p w:rsidR="006F2C4A" w:rsidRDefault="006F2C4A" w:rsidP="006F2C4A">
      <w:pPr>
        <w:spacing w:line="400" w:lineRule="exact"/>
        <w:rPr>
          <w:rFonts w:ascii="Times New Roman" w:eastAsia="標楷體" w:hAnsi="Times New Roman"/>
          <w:b/>
          <w:sz w:val="28"/>
          <w:szCs w:val="28"/>
        </w:rPr>
      </w:pPr>
    </w:p>
    <w:p w:rsidR="00AD4E4A" w:rsidRPr="006F2C4A" w:rsidRDefault="00AD4E4A" w:rsidP="006F2C4A">
      <w:pPr>
        <w:spacing w:line="400" w:lineRule="exact"/>
        <w:rPr>
          <w:rFonts w:ascii="Times New Roman" w:eastAsia="標楷體" w:hAnsi="Times New Roman"/>
          <w:b/>
          <w:sz w:val="28"/>
          <w:szCs w:val="28"/>
        </w:rPr>
      </w:pPr>
    </w:p>
    <w:p w:rsidR="006F2C4A" w:rsidRPr="006F2C4A" w:rsidRDefault="006F2C4A" w:rsidP="006F2C4A">
      <w:pPr>
        <w:pStyle w:val="af"/>
        <w:spacing w:line="400" w:lineRule="exact"/>
        <w:ind w:left="598" w:hanging="476"/>
        <w:rPr>
          <w:rFonts w:ascii="Times New Roman" w:eastAsia="標楷體" w:hAnsi="Times New Roman"/>
          <w:b/>
          <w:sz w:val="22"/>
          <w:szCs w:val="28"/>
        </w:rPr>
      </w:pPr>
      <w:r w:rsidRPr="006F2C4A">
        <w:rPr>
          <w:rFonts w:ascii="標楷體" w:eastAsia="標楷體" w:hAnsi="標楷體" w:hint="eastAsia"/>
          <w:b/>
          <w:color w:val="000000"/>
          <w:kern w:val="0"/>
          <w:sz w:val="28"/>
          <w:szCs w:val="28"/>
        </w:rPr>
        <w:t>七、西醫基層醫療費用審查注意事項-泌尿科</w:t>
      </w:r>
    </w:p>
    <w:p w:rsidR="006F2C4A" w:rsidRPr="006F2C4A" w:rsidRDefault="006F2C4A" w:rsidP="006F2C4A">
      <w:pPr>
        <w:pStyle w:val="af"/>
        <w:spacing w:line="360" w:lineRule="exact"/>
        <w:ind w:left="1204" w:hanging="1162"/>
        <w:jc w:val="both"/>
        <w:rPr>
          <w:rFonts w:ascii="標楷體" w:eastAsia="標楷體" w:hAnsi="標楷體"/>
          <w:color w:val="000000"/>
          <w:kern w:val="0"/>
          <w:sz w:val="28"/>
          <w:szCs w:val="24"/>
        </w:rPr>
      </w:pPr>
      <w:r w:rsidRPr="006F2C4A">
        <w:rPr>
          <w:rFonts w:ascii="標楷體" w:eastAsia="標楷體" w:hAnsi="標楷體"/>
          <w:color w:val="000000"/>
          <w:kern w:val="0"/>
          <w:sz w:val="28"/>
          <w:szCs w:val="24"/>
        </w:rPr>
        <w:t>(十二)尿失禁電刺激治療(</w:t>
      </w:r>
      <w:r w:rsidRPr="006F2C4A">
        <w:rPr>
          <w:rFonts w:ascii="Times New Roman" w:eastAsia="標楷體" w:hAnsi="Times New Roman"/>
          <w:color w:val="000000"/>
          <w:kern w:val="0"/>
          <w:sz w:val="28"/>
          <w:szCs w:val="24"/>
        </w:rPr>
        <w:t>47087C</w:t>
      </w:r>
      <w:r w:rsidRPr="006F2C4A">
        <w:rPr>
          <w:rFonts w:ascii="標楷體" w:eastAsia="標楷體" w:hAnsi="標楷體"/>
          <w:color w:val="000000"/>
          <w:kern w:val="0"/>
          <w:sz w:val="28"/>
          <w:szCs w:val="24"/>
        </w:rPr>
        <w:t>)：</w:t>
      </w:r>
      <w:r w:rsidRPr="006F2C4A">
        <w:rPr>
          <w:rFonts w:ascii="Times New Roman" w:eastAsia="標楷體" w:hAnsi="Times New Roman"/>
          <w:color w:val="000000"/>
          <w:kern w:val="0"/>
          <w:sz w:val="28"/>
          <w:szCs w:val="24"/>
        </w:rPr>
        <w:t>(110/6/1)</w:t>
      </w:r>
    </w:p>
    <w:p w:rsidR="006F2C4A" w:rsidRPr="006F2C4A" w:rsidRDefault="00065F92" w:rsidP="00065F92">
      <w:pPr>
        <w:widowControl/>
        <w:spacing w:line="400" w:lineRule="exact"/>
        <w:ind w:leftChars="118" w:left="515" w:hangingChars="83" w:hanging="232"/>
        <w:jc w:val="both"/>
        <w:rPr>
          <w:rFonts w:ascii="標楷體" w:eastAsia="標楷體" w:hAnsi="標楷體"/>
          <w:color w:val="000000"/>
          <w:kern w:val="0"/>
          <w:sz w:val="28"/>
          <w:szCs w:val="24"/>
        </w:rPr>
      </w:pPr>
      <w:r w:rsidRPr="003058E8">
        <w:rPr>
          <w:rFonts w:ascii="Times New Roman" w:eastAsia="標楷體" w:hAnsi="Times New Roman" w:hint="eastAsia"/>
          <w:color w:val="000000" w:themeColor="text1"/>
          <w:sz w:val="28"/>
          <w:szCs w:val="28"/>
        </w:rPr>
        <w:t>1</w:t>
      </w:r>
      <w:r w:rsidRPr="003058E8">
        <w:rPr>
          <w:rFonts w:ascii="Times New Roman" w:eastAsia="標楷體" w:hAnsi="Times New Roman"/>
          <w:color w:val="000000" w:themeColor="text1"/>
          <w:sz w:val="28"/>
          <w:szCs w:val="28"/>
        </w:rPr>
        <w:t>.</w:t>
      </w:r>
      <w:r w:rsidR="006F2C4A" w:rsidRPr="006F2C4A">
        <w:rPr>
          <w:rFonts w:ascii="標楷體" w:eastAsia="標楷體" w:hAnsi="標楷體" w:hint="eastAsia"/>
          <w:sz w:val="28"/>
          <w:szCs w:val="20"/>
        </w:rPr>
        <w:t>尿失禁電刺激治療需經</w:t>
      </w:r>
      <w:proofErr w:type="gramStart"/>
      <w:r w:rsidR="006F2C4A" w:rsidRPr="006F2C4A">
        <w:rPr>
          <w:rFonts w:ascii="標楷體" w:eastAsia="標楷體" w:hAnsi="標楷體" w:hint="eastAsia"/>
          <w:sz w:val="28"/>
          <w:szCs w:val="20"/>
        </w:rPr>
        <w:t>診斷為尿失禁</w:t>
      </w:r>
      <w:proofErr w:type="gramEnd"/>
      <w:r w:rsidR="006F2C4A" w:rsidRPr="006F2C4A">
        <w:rPr>
          <w:rFonts w:ascii="標楷體" w:eastAsia="標楷體" w:hAnsi="標楷體" w:hint="eastAsia"/>
          <w:sz w:val="28"/>
          <w:szCs w:val="20"/>
        </w:rPr>
        <w:t>後，方可採行。「棉墊試驗</w:t>
      </w:r>
      <w:r w:rsidR="006F2C4A" w:rsidRPr="006F2C4A">
        <w:rPr>
          <w:rFonts w:ascii="Times New Roman" w:eastAsia="標楷體" w:hAnsi="Times New Roman" w:hint="eastAsia"/>
          <w:color w:val="000000"/>
          <w:sz w:val="28"/>
          <w:szCs w:val="20"/>
        </w:rPr>
        <w:t>(30519C)</w:t>
      </w:r>
      <w:r w:rsidR="006F2C4A" w:rsidRPr="006F2C4A">
        <w:rPr>
          <w:rFonts w:ascii="標楷體" w:eastAsia="標楷體" w:hAnsi="標楷體" w:hint="eastAsia"/>
          <w:sz w:val="28"/>
          <w:szCs w:val="20"/>
        </w:rPr>
        <w:t>」</w:t>
      </w:r>
      <w:r w:rsidR="006F2C4A" w:rsidRPr="006F2C4A">
        <w:rPr>
          <w:rFonts w:ascii="Times New Roman" w:eastAsia="標楷體" w:hAnsi="Times New Roman" w:hint="eastAsia"/>
          <w:color w:val="FF0000"/>
          <w:sz w:val="28"/>
          <w:szCs w:val="20"/>
        </w:rPr>
        <w:t>或</w:t>
      </w:r>
      <w:r w:rsidR="006F2C4A" w:rsidRPr="006F2C4A">
        <w:rPr>
          <w:rFonts w:ascii="標楷體" w:eastAsia="標楷體" w:hAnsi="標楷體" w:hint="eastAsia"/>
          <w:sz w:val="28"/>
          <w:szCs w:val="20"/>
        </w:rPr>
        <w:t>「壓力尿流速圖</w:t>
      </w:r>
      <w:r w:rsidR="006F2C4A" w:rsidRPr="006F2C4A">
        <w:rPr>
          <w:rFonts w:ascii="Times New Roman" w:eastAsia="標楷體" w:hAnsi="Times New Roman" w:hint="eastAsia"/>
          <w:color w:val="000000"/>
          <w:sz w:val="28"/>
          <w:szCs w:val="20"/>
        </w:rPr>
        <w:t>(21011C)</w:t>
      </w:r>
      <w:r w:rsidR="006F2C4A" w:rsidRPr="006F2C4A">
        <w:rPr>
          <w:rFonts w:ascii="標楷體" w:eastAsia="標楷體" w:hAnsi="標楷體" w:hint="eastAsia"/>
          <w:sz w:val="28"/>
          <w:szCs w:val="20"/>
        </w:rPr>
        <w:t>」或「錄影尿流動力學</w:t>
      </w:r>
      <w:r w:rsidR="006F2C4A" w:rsidRPr="006F2C4A">
        <w:rPr>
          <w:rFonts w:ascii="Times New Roman" w:eastAsia="標楷體" w:hAnsi="Times New Roman" w:hint="eastAsia"/>
          <w:color w:val="000000"/>
          <w:sz w:val="28"/>
          <w:szCs w:val="20"/>
        </w:rPr>
        <w:t>(21006B)</w:t>
      </w:r>
      <w:r w:rsidR="006F2C4A" w:rsidRPr="006F2C4A">
        <w:rPr>
          <w:rFonts w:ascii="標楷體" w:eastAsia="標楷體" w:hAnsi="標楷體" w:hint="eastAsia"/>
          <w:sz w:val="28"/>
          <w:szCs w:val="20"/>
        </w:rPr>
        <w:t>」等檢查項目為診斷依據，並檢附檢查結果</w:t>
      </w:r>
      <w:r w:rsidR="006F2C4A" w:rsidRPr="006F2C4A">
        <w:rPr>
          <w:rFonts w:ascii="Times New Roman" w:eastAsia="標楷體" w:hAnsi="Times New Roman" w:hint="eastAsia"/>
          <w:color w:val="FF0000"/>
          <w:sz w:val="28"/>
          <w:szCs w:val="20"/>
        </w:rPr>
        <w:t>；</w:t>
      </w:r>
      <w:proofErr w:type="gramStart"/>
      <w:r w:rsidR="006F2C4A" w:rsidRPr="006F2C4A">
        <w:rPr>
          <w:rFonts w:ascii="Times New Roman" w:eastAsia="標楷體" w:hAnsi="Times New Roman" w:hint="eastAsia"/>
          <w:color w:val="FF0000"/>
          <w:sz w:val="28"/>
          <w:szCs w:val="20"/>
        </w:rPr>
        <w:t>病人若主訴</w:t>
      </w:r>
      <w:proofErr w:type="gramEnd"/>
      <w:r w:rsidR="00AD4E4A" w:rsidRPr="006F2C4A">
        <w:rPr>
          <w:rFonts w:ascii="Times New Roman" w:eastAsia="標楷體" w:hAnsi="Times New Roman" w:hint="eastAsia"/>
          <w:color w:val="FF0000"/>
          <w:sz w:val="28"/>
          <w:szCs w:val="20"/>
        </w:rPr>
        <w:t>急迫性</w:t>
      </w:r>
      <w:r w:rsidR="006F2C4A" w:rsidRPr="006F2C4A">
        <w:rPr>
          <w:rFonts w:ascii="Times New Roman" w:eastAsia="標楷體" w:hAnsi="Times New Roman" w:hint="eastAsia"/>
          <w:color w:val="FF0000"/>
          <w:sz w:val="28"/>
          <w:szCs w:val="20"/>
        </w:rPr>
        <w:t>尿失禁症狀，經醫師診斷並有完整病歷記載，即可實行</w:t>
      </w:r>
      <w:r w:rsidR="006F2C4A" w:rsidRPr="00632EF0">
        <w:rPr>
          <w:rFonts w:ascii="Times New Roman" w:eastAsia="標楷體" w:hAnsi="Times New Roman" w:hint="eastAsia"/>
          <w:color w:val="FF0000"/>
          <w:sz w:val="28"/>
          <w:szCs w:val="20"/>
        </w:rPr>
        <w:t>。</w:t>
      </w:r>
      <w:r w:rsidR="00FA767C">
        <w:rPr>
          <w:rFonts w:ascii="Times New Roman" w:eastAsia="標楷體" w:hAnsi="Times New Roman"/>
          <w:color w:val="FF0000"/>
          <w:sz w:val="28"/>
          <w:szCs w:val="20"/>
        </w:rPr>
        <w:t>(114/12/1)</w:t>
      </w:r>
    </w:p>
    <w:p w:rsidR="006F2C4A" w:rsidRDefault="006F2C4A" w:rsidP="0017295C">
      <w:pPr>
        <w:pStyle w:val="af"/>
        <w:kinsoku w:val="0"/>
        <w:ind w:left="594" w:hangingChars="212" w:hanging="594"/>
        <w:jc w:val="both"/>
        <w:rPr>
          <w:rFonts w:ascii="標楷體" w:eastAsia="標楷體" w:hAnsi="標楷體"/>
          <w:sz w:val="28"/>
          <w:szCs w:val="20"/>
        </w:rPr>
      </w:pPr>
    </w:p>
    <w:p w:rsidR="00784F58" w:rsidRDefault="00784F58" w:rsidP="00C843AC">
      <w:pPr>
        <w:pStyle w:val="af"/>
        <w:spacing w:line="400" w:lineRule="exact"/>
        <w:ind w:left="598" w:hanging="476"/>
        <w:rPr>
          <w:rFonts w:ascii="標楷體" w:eastAsia="標楷體" w:hAnsi="標楷體"/>
          <w:b/>
          <w:sz w:val="28"/>
          <w:szCs w:val="20"/>
        </w:rPr>
      </w:pPr>
    </w:p>
    <w:p w:rsidR="0017295C" w:rsidRPr="00AC1197" w:rsidRDefault="0017295C" w:rsidP="00C843AC">
      <w:pPr>
        <w:pStyle w:val="af"/>
        <w:spacing w:line="400" w:lineRule="exact"/>
        <w:ind w:left="598" w:hanging="476"/>
        <w:rPr>
          <w:rFonts w:ascii="標楷體" w:eastAsia="標楷體" w:hAnsi="標楷體"/>
          <w:b/>
          <w:sz w:val="28"/>
          <w:szCs w:val="20"/>
        </w:rPr>
      </w:pPr>
      <w:r w:rsidRPr="00AC1197">
        <w:rPr>
          <w:rFonts w:ascii="標楷體" w:eastAsia="標楷體" w:hAnsi="標楷體" w:hint="eastAsia"/>
          <w:b/>
          <w:sz w:val="28"/>
          <w:szCs w:val="20"/>
        </w:rPr>
        <w:t>九</w:t>
      </w:r>
      <w:r w:rsidRPr="00AC1197">
        <w:rPr>
          <w:rFonts w:ascii="標楷體" w:eastAsia="標楷體" w:hAnsi="標楷體"/>
          <w:b/>
          <w:sz w:val="28"/>
          <w:szCs w:val="20"/>
        </w:rPr>
        <w:t>、西醫基層醫療費用審查注意事項-</w:t>
      </w:r>
      <w:r w:rsidRPr="00AC1197">
        <w:rPr>
          <w:rFonts w:ascii="標楷體" w:eastAsia="標楷體" w:hAnsi="標楷體" w:hint="eastAsia"/>
          <w:b/>
          <w:sz w:val="28"/>
          <w:szCs w:val="20"/>
        </w:rPr>
        <w:t>眼</w:t>
      </w:r>
      <w:r w:rsidRPr="00AC1197">
        <w:rPr>
          <w:rFonts w:ascii="標楷體" w:eastAsia="標楷體" w:hAnsi="標楷體"/>
          <w:b/>
          <w:sz w:val="28"/>
          <w:szCs w:val="20"/>
        </w:rPr>
        <w:t>科</w:t>
      </w:r>
    </w:p>
    <w:p w:rsidR="006F2C4A" w:rsidRPr="006F2C4A" w:rsidRDefault="006F2C4A" w:rsidP="00C843AC">
      <w:pPr>
        <w:pStyle w:val="af"/>
        <w:spacing w:line="400" w:lineRule="exact"/>
        <w:ind w:left="1204" w:hanging="1162"/>
        <w:jc w:val="both"/>
        <w:rPr>
          <w:rFonts w:ascii="標楷體" w:eastAsia="標楷體" w:hAnsi="標楷體"/>
          <w:color w:val="000000"/>
          <w:kern w:val="0"/>
          <w:sz w:val="28"/>
          <w:szCs w:val="28"/>
        </w:rPr>
      </w:pPr>
      <w:r w:rsidRPr="006F2C4A">
        <w:rPr>
          <w:rFonts w:ascii="標楷體" w:eastAsia="標楷體" w:hAnsi="標楷體" w:hint="eastAsia"/>
          <w:color w:val="000000"/>
          <w:kern w:val="0"/>
          <w:sz w:val="28"/>
          <w:szCs w:val="28"/>
        </w:rPr>
        <w:t>(四)白內障手術：</w:t>
      </w:r>
      <w:r w:rsidR="008848EE" w:rsidRPr="008848EE">
        <w:rPr>
          <w:rFonts w:ascii="Times New Roman" w:eastAsia="標楷體" w:hAnsi="Times New Roman"/>
          <w:color w:val="FF0000"/>
          <w:sz w:val="28"/>
          <w:szCs w:val="20"/>
        </w:rPr>
        <w:t>(114/12/1</w:t>
      </w:r>
      <w:r w:rsidR="008848EE" w:rsidRPr="008848EE">
        <w:rPr>
          <w:rFonts w:ascii="Times New Roman" w:eastAsia="標楷體" w:hAnsi="Times New Roman" w:hint="eastAsia"/>
          <w:color w:val="FF0000"/>
          <w:sz w:val="28"/>
          <w:szCs w:val="20"/>
        </w:rPr>
        <w:t>，條文重新歸類</w:t>
      </w:r>
      <w:r w:rsidR="008848EE" w:rsidRPr="008848EE">
        <w:rPr>
          <w:rFonts w:ascii="Times New Roman" w:eastAsia="標楷體" w:hAnsi="Times New Roman"/>
          <w:color w:val="FF0000"/>
          <w:sz w:val="28"/>
          <w:szCs w:val="20"/>
        </w:rPr>
        <w:t>)</w:t>
      </w:r>
    </w:p>
    <w:p w:rsidR="006F2C4A" w:rsidRPr="006F2C4A" w:rsidRDefault="006F2C4A" w:rsidP="00C843AC">
      <w:pPr>
        <w:widowControl/>
        <w:spacing w:line="400" w:lineRule="exact"/>
        <w:ind w:firstLineChars="122" w:firstLine="293"/>
        <w:jc w:val="both"/>
        <w:rPr>
          <w:rFonts w:ascii="標楷體" w:eastAsia="標楷體" w:hAnsi="標楷體"/>
          <w:color w:val="FF0000"/>
          <w:kern w:val="0"/>
          <w:sz w:val="28"/>
          <w:szCs w:val="28"/>
          <w:u w:val="single"/>
        </w:rPr>
      </w:pPr>
      <w:bookmarkStart w:id="17" w:name="_Hlk212126353"/>
      <w:r w:rsidRPr="006F2C4A">
        <w:rPr>
          <w:rFonts w:ascii="標楷體" w:eastAsia="標楷體" w:hAnsi="標楷體" w:hint="eastAsia"/>
          <w:color w:val="FF0000"/>
          <w:kern w:val="0"/>
          <w:szCs w:val="28"/>
          <w:u w:val="single"/>
        </w:rPr>
        <w:t>■</w:t>
      </w:r>
      <w:r w:rsidRPr="008848EE">
        <w:rPr>
          <w:rFonts w:ascii="標楷體" w:eastAsia="標楷體" w:hAnsi="標楷體" w:hint="eastAsia"/>
          <w:color w:val="FF0000"/>
          <w:kern w:val="0"/>
          <w:sz w:val="28"/>
          <w:szCs w:val="28"/>
        </w:rPr>
        <w:t>手術前</w:t>
      </w:r>
    </w:p>
    <w:p w:rsidR="006F2C4A" w:rsidRPr="006F2C4A" w:rsidRDefault="006F2C4A" w:rsidP="00C843AC">
      <w:pPr>
        <w:widowControl/>
        <w:spacing w:line="400" w:lineRule="exact"/>
        <w:ind w:leftChars="118" w:left="518" w:hangingChars="84" w:hanging="235"/>
        <w:jc w:val="both"/>
        <w:rPr>
          <w:rFonts w:ascii="標楷體" w:eastAsia="標楷體" w:hAnsi="標楷體"/>
          <w:color w:val="000000" w:themeColor="text1"/>
          <w:kern w:val="0"/>
          <w:sz w:val="28"/>
          <w:szCs w:val="28"/>
        </w:rPr>
      </w:pPr>
      <w:r w:rsidRPr="006F2C4A">
        <w:rPr>
          <w:rFonts w:ascii="標楷體" w:eastAsia="標楷體" w:hAnsi="標楷體" w:hint="eastAsia"/>
          <w:color w:val="FF0000"/>
          <w:kern w:val="0"/>
          <w:sz w:val="28"/>
          <w:szCs w:val="28"/>
        </w:rPr>
        <w:t>1.</w:t>
      </w:r>
      <w:r w:rsidRPr="006F2C4A">
        <w:rPr>
          <w:rFonts w:ascii="標楷體" w:eastAsia="標楷體" w:hAnsi="標楷體" w:hint="eastAsia"/>
          <w:color w:val="000000" w:themeColor="text1"/>
          <w:kern w:val="0"/>
          <w:sz w:val="28"/>
          <w:szCs w:val="28"/>
        </w:rPr>
        <w:t>眼檢查作前葉檢查申報</w:t>
      </w:r>
      <w:proofErr w:type="gramStart"/>
      <w:r w:rsidRPr="006F2C4A">
        <w:rPr>
          <w:rFonts w:ascii="標楷體" w:eastAsia="標楷體" w:hAnsi="標楷體" w:hint="eastAsia"/>
          <w:color w:val="000000" w:themeColor="text1"/>
          <w:kern w:val="0"/>
          <w:sz w:val="28"/>
          <w:szCs w:val="28"/>
        </w:rPr>
        <w:t>細隙燈</w:t>
      </w:r>
      <w:proofErr w:type="gramEnd"/>
      <w:r w:rsidRPr="006F2C4A">
        <w:rPr>
          <w:rFonts w:ascii="標楷體" w:eastAsia="標楷體" w:hAnsi="標楷體" w:hint="eastAsia"/>
          <w:color w:val="000000" w:themeColor="text1"/>
          <w:kern w:val="0"/>
          <w:sz w:val="28"/>
          <w:szCs w:val="28"/>
        </w:rPr>
        <w:t>顯微鏡檢查</w:t>
      </w:r>
      <w:r w:rsidRPr="006F2C4A">
        <w:rPr>
          <w:rFonts w:ascii="Times New Roman" w:eastAsia="標楷體" w:hAnsi="Times New Roman"/>
          <w:color w:val="000000" w:themeColor="text1"/>
          <w:kern w:val="0"/>
          <w:sz w:val="28"/>
          <w:szCs w:val="28"/>
        </w:rPr>
        <w:t>(23401C)</w:t>
      </w:r>
      <w:r w:rsidRPr="006F2C4A">
        <w:rPr>
          <w:rFonts w:ascii="標楷體" w:eastAsia="標楷體" w:hAnsi="標楷體" w:hint="eastAsia"/>
          <w:color w:val="000000" w:themeColor="text1"/>
          <w:kern w:val="0"/>
          <w:sz w:val="28"/>
          <w:szCs w:val="28"/>
        </w:rPr>
        <w:t>項，眼壓、眼底及</w:t>
      </w:r>
      <w:r w:rsidRPr="006F2C4A">
        <w:rPr>
          <w:rFonts w:ascii="Times New Roman" w:eastAsia="標楷體" w:hAnsi="Times New Roman" w:hint="eastAsia"/>
          <w:color w:val="000000" w:themeColor="text1"/>
          <w:kern w:val="0"/>
          <w:sz w:val="28"/>
          <w:szCs w:val="28"/>
        </w:rPr>
        <w:t>DBR</w:t>
      </w:r>
      <w:r w:rsidRPr="006F2C4A">
        <w:rPr>
          <w:rFonts w:ascii="標楷體" w:eastAsia="標楷體" w:hAnsi="標楷體" w:hint="eastAsia"/>
          <w:color w:val="000000" w:themeColor="text1"/>
          <w:kern w:val="0"/>
          <w:sz w:val="28"/>
          <w:szCs w:val="28"/>
        </w:rPr>
        <w:t>【含超音波檢查(</w:t>
      </w:r>
      <w:r w:rsidRPr="006F2C4A">
        <w:rPr>
          <w:rFonts w:ascii="Times New Roman" w:eastAsia="標楷體" w:hAnsi="Times New Roman" w:hint="eastAsia"/>
          <w:color w:val="000000" w:themeColor="text1"/>
          <w:kern w:val="0"/>
          <w:sz w:val="28"/>
          <w:szCs w:val="28"/>
        </w:rPr>
        <w:t>A</w:t>
      </w:r>
      <w:r w:rsidRPr="006F2C4A">
        <w:rPr>
          <w:rFonts w:ascii="標楷體" w:eastAsia="標楷體" w:hAnsi="標楷體" w:hint="eastAsia"/>
          <w:color w:val="000000" w:themeColor="text1"/>
          <w:kern w:val="0"/>
          <w:sz w:val="28"/>
          <w:szCs w:val="28"/>
        </w:rPr>
        <w:t>掃瞄)</w:t>
      </w:r>
      <w:r w:rsidRPr="006F2C4A">
        <w:rPr>
          <w:rFonts w:ascii="Times New Roman" w:eastAsia="標楷體" w:hAnsi="Times New Roman" w:hint="eastAsia"/>
          <w:color w:val="000000" w:themeColor="text1"/>
          <w:kern w:val="0"/>
          <w:sz w:val="28"/>
          <w:szCs w:val="28"/>
        </w:rPr>
        <w:t>(23503C)</w:t>
      </w:r>
      <w:r w:rsidRPr="006F2C4A">
        <w:rPr>
          <w:rFonts w:ascii="標楷體" w:eastAsia="標楷體" w:hAnsi="標楷體" w:hint="eastAsia"/>
          <w:color w:val="000000" w:themeColor="text1"/>
          <w:kern w:val="0"/>
          <w:sz w:val="28"/>
          <w:szCs w:val="28"/>
        </w:rPr>
        <w:t>項及角膜曲度測定</w:t>
      </w:r>
      <w:r w:rsidRPr="006F2C4A">
        <w:rPr>
          <w:rFonts w:ascii="Times New Roman" w:eastAsia="標楷體" w:hAnsi="Times New Roman" w:hint="eastAsia"/>
          <w:color w:val="000000" w:themeColor="text1"/>
          <w:kern w:val="0"/>
          <w:sz w:val="28"/>
          <w:szCs w:val="28"/>
        </w:rPr>
        <w:t>(23001C)</w:t>
      </w:r>
      <w:r w:rsidRPr="006F2C4A">
        <w:rPr>
          <w:rFonts w:ascii="標楷體" w:eastAsia="標楷體" w:hAnsi="標楷體" w:hint="eastAsia"/>
          <w:color w:val="000000" w:themeColor="text1"/>
          <w:kern w:val="0"/>
          <w:sz w:val="28"/>
          <w:szCs w:val="28"/>
        </w:rPr>
        <w:t>項】。</w:t>
      </w:r>
    </w:p>
    <w:p w:rsidR="006F2C4A" w:rsidRPr="006F2C4A" w:rsidRDefault="006F2C4A" w:rsidP="00C843AC">
      <w:pPr>
        <w:widowControl/>
        <w:spacing w:line="400" w:lineRule="exact"/>
        <w:ind w:leftChars="118" w:left="518" w:hangingChars="84" w:hanging="235"/>
        <w:jc w:val="both"/>
        <w:rPr>
          <w:rFonts w:ascii="標楷體" w:eastAsia="標楷體" w:hAnsi="標楷體"/>
          <w:color w:val="000000" w:themeColor="text1"/>
          <w:kern w:val="0"/>
          <w:sz w:val="28"/>
          <w:szCs w:val="28"/>
        </w:rPr>
      </w:pPr>
      <w:r w:rsidRPr="006F2C4A">
        <w:rPr>
          <w:rFonts w:ascii="標楷體" w:eastAsia="標楷體" w:hAnsi="標楷體" w:hint="eastAsia"/>
          <w:color w:val="FF0000"/>
          <w:kern w:val="0"/>
          <w:sz w:val="28"/>
          <w:szCs w:val="28"/>
        </w:rPr>
        <w:t>2.</w:t>
      </w:r>
      <w:r w:rsidRPr="006F2C4A">
        <w:rPr>
          <w:rFonts w:ascii="標楷體" w:eastAsia="標楷體" w:hAnsi="標楷體" w:hint="eastAsia"/>
          <w:color w:val="000000" w:themeColor="text1"/>
          <w:kern w:val="0"/>
          <w:sz w:val="28"/>
          <w:szCs w:val="28"/>
        </w:rPr>
        <w:t>手術以86008C項，不宜再加86009C或86010A項。</w:t>
      </w:r>
    </w:p>
    <w:p w:rsidR="006F2C4A" w:rsidRPr="006F2C4A" w:rsidRDefault="006F2C4A" w:rsidP="00C843AC">
      <w:pPr>
        <w:widowControl/>
        <w:spacing w:line="400" w:lineRule="exact"/>
        <w:ind w:leftChars="118" w:left="518" w:hangingChars="84" w:hanging="235"/>
        <w:jc w:val="both"/>
        <w:rPr>
          <w:rFonts w:ascii="標楷體" w:eastAsia="標楷體" w:hAnsi="標楷體"/>
          <w:color w:val="000000" w:themeColor="text1"/>
          <w:kern w:val="0"/>
          <w:sz w:val="28"/>
          <w:szCs w:val="28"/>
        </w:rPr>
      </w:pPr>
      <w:r w:rsidRPr="006F2C4A">
        <w:rPr>
          <w:rFonts w:ascii="標楷體" w:eastAsia="標楷體" w:hAnsi="標楷體" w:hint="eastAsia"/>
          <w:color w:val="FF0000"/>
          <w:kern w:val="0"/>
          <w:sz w:val="28"/>
          <w:szCs w:val="28"/>
        </w:rPr>
        <w:t>3.</w:t>
      </w:r>
      <w:r w:rsidRPr="006F2C4A">
        <w:rPr>
          <w:rFonts w:ascii="標楷體" w:eastAsia="標楷體" w:hAnsi="標楷體" w:hint="eastAsia"/>
          <w:color w:val="000000" w:themeColor="text1"/>
          <w:kern w:val="0"/>
          <w:sz w:val="28"/>
          <w:szCs w:val="28"/>
        </w:rPr>
        <w:t>無</w:t>
      </w:r>
      <w:proofErr w:type="gramStart"/>
      <w:r w:rsidRPr="006F2C4A">
        <w:rPr>
          <w:rFonts w:ascii="標楷體" w:eastAsia="標楷體" w:hAnsi="標楷體" w:hint="eastAsia"/>
          <w:color w:val="000000" w:themeColor="text1"/>
          <w:kern w:val="0"/>
          <w:sz w:val="28"/>
          <w:szCs w:val="28"/>
        </w:rPr>
        <w:t>水晶體症再裝</w:t>
      </w:r>
      <w:proofErr w:type="gramEnd"/>
      <w:r w:rsidRPr="006F2C4A">
        <w:rPr>
          <w:rFonts w:ascii="標楷體" w:eastAsia="標楷體" w:hAnsi="標楷體" w:hint="eastAsia"/>
          <w:color w:val="000000" w:themeColor="text1"/>
          <w:kern w:val="0"/>
          <w:sz w:val="28"/>
          <w:szCs w:val="28"/>
        </w:rPr>
        <w:t>人工水晶體以</w:t>
      </w:r>
      <w:r w:rsidRPr="006F2C4A">
        <w:rPr>
          <w:rFonts w:ascii="Times New Roman" w:eastAsia="標楷體" w:hAnsi="Times New Roman" w:hint="eastAsia"/>
          <w:color w:val="000000" w:themeColor="text1"/>
          <w:kern w:val="0"/>
          <w:sz w:val="28"/>
          <w:szCs w:val="28"/>
        </w:rPr>
        <w:t>86012C</w:t>
      </w:r>
      <w:r w:rsidRPr="006F2C4A">
        <w:rPr>
          <w:rFonts w:ascii="標楷體" w:eastAsia="標楷體" w:hAnsi="標楷體" w:hint="eastAsia"/>
          <w:color w:val="000000" w:themeColor="text1"/>
          <w:kern w:val="0"/>
          <w:sz w:val="28"/>
          <w:szCs w:val="28"/>
        </w:rPr>
        <w:t>項。</w:t>
      </w:r>
    </w:p>
    <w:p w:rsidR="006F2C4A" w:rsidRPr="006F2C4A" w:rsidRDefault="006F2C4A" w:rsidP="00C843AC">
      <w:pPr>
        <w:widowControl/>
        <w:spacing w:line="400" w:lineRule="exact"/>
        <w:ind w:leftChars="157" w:left="377" w:firstLineChars="80" w:firstLine="224"/>
        <w:jc w:val="both"/>
        <w:rPr>
          <w:rFonts w:ascii="標楷體" w:eastAsia="標楷體" w:hAnsi="標楷體"/>
          <w:color w:val="000000" w:themeColor="text1"/>
          <w:kern w:val="0"/>
          <w:sz w:val="28"/>
          <w:szCs w:val="28"/>
        </w:rPr>
      </w:pPr>
      <w:r w:rsidRPr="006F2C4A">
        <w:rPr>
          <w:rFonts w:ascii="Times New Roman" w:eastAsia="標楷體" w:hAnsi="Times New Roman" w:hint="eastAsia"/>
          <w:color w:val="000000" w:themeColor="text1"/>
          <w:kern w:val="0"/>
          <w:sz w:val="28"/>
          <w:szCs w:val="28"/>
        </w:rPr>
        <w:t>86012C</w:t>
      </w:r>
      <w:r w:rsidRPr="006F2C4A">
        <w:rPr>
          <w:rFonts w:ascii="標楷體" w:eastAsia="標楷體" w:hAnsi="標楷體" w:hint="eastAsia"/>
          <w:color w:val="000000" w:themeColor="text1"/>
          <w:kern w:val="0"/>
          <w:sz w:val="28"/>
          <w:szCs w:val="28"/>
        </w:rPr>
        <w:t>項為更換人工水晶體適用。</w:t>
      </w:r>
    </w:p>
    <w:p w:rsidR="006F2C4A" w:rsidRPr="006F2C4A" w:rsidRDefault="006F2C4A" w:rsidP="00C843AC">
      <w:pPr>
        <w:widowControl/>
        <w:spacing w:line="400" w:lineRule="exact"/>
        <w:ind w:leftChars="157" w:left="377" w:firstLineChars="80" w:firstLine="224"/>
        <w:jc w:val="both"/>
        <w:rPr>
          <w:rFonts w:ascii="標楷體" w:eastAsia="標楷體" w:hAnsi="標楷體"/>
          <w:color w:val="000000" w:themeColor="text1"/>
          <w:kern w:val="0"/>
          <w:sz w:val="28"/>
          <w:szCs w:val="28"/>
        </w:rPr>
      </w:pPr>
      <w:r w:rsidRPr="006F2C4A">
        <w:rPr>
          <w:rFonts w:ascii="Times New Roman" w:eastAsia="標楷體" w:hAnsi="Times New Roman" w:hint="eastAsia"/>
          <w:color w:val="000000" w:themeColor="text1"/>
          <w:kern w:val="0"/>
          <w:sz w:val="28"/>
          <w:szCs w:val="28"/>
        </w:rPr>
        <w:t>86013C</w:t>
      </w:r>
      <w:r w:rsidRPr="006F2C4A">
        <w:rPr>
          <w:rFonts w:ascii="標楷體" w:eastAsia="標楷體" w:hAnsi="標楷體" w:hint="eastAsia"/>
          <w:color w:val="000000" w:themeColor="text1"/>
          <w:kern w:val="0"/>
          <w:sz w:val="28"/>
          <w:szCs w:val="28"/>
        </w:rPr>
        <w:t>項為脫位再固定或調整時用。</w:t>
      </w:r>
    </w:p>
    <w:p w:rsidR="006F2C4A" w:rsidRPr="006F2C4A" w:rsidRDefault="006F2C4A" w:rsidP="00C843AC">
      <w:pPr>
        <w:widowControl/>
        <w:spacing w:line="400" w:lineRule="exact"/>
        <w:ind w:leftChars="118" w:left="585" w:hangingChars="108" w:hanging="302"/>
        <w:jc w:val="both"/>
        <w:rPr>
          <w:rFonts w:ascii="標楷體" w:eastAsia="標楷體" w:hAnsi="標楷體"/>
          <w:color w:val="000000" w:themeColor="text1"/>
          <w:kern w:val="0"/>
          <w:sz w:val="28"/>
          <w:szCs w:val="28"/>
        </w:rPr>
      </w:pPr>
      <w:r w:rsidRPr="006F2C4A">
        <w:rPr>
          <w:rFonts w:ascii="標楷體" w:eastAsia="標楷體" w:hAnsi="標楷體" w:hint="eastAsia"/>
          <w:color w:val="FF0000"/>
          <w:kern w:val="0"/>
          <w:sz w:val="28"/>
          <w:szCs w:val="28"/>
        </w:rPr>
        <w:lastRenderedPageBreak/>
        <w:t>4.</w:t>
      </w:r>
      <w:r w:rsidRPr="006F2C4A">
        <w:rPr>
          <w:rFonts w:ascii="標楷體" w:eastAsia="標楷體" w:hAnsi="標楷體" w:hint="eastAsia"/>
          <w:color w:val="000000" w:themeColor="text1"/>
          <w:kern w:val="0"/>
          <w:sz w:val="28"/>
          <w:szCs w:val="28"/>
        </w:rPr>
        <w:t>白內障大多非緊急手術，不宜於第一次門診當天即施行手術；如為需事前審查者，請檢附病歷紀錄及術前白內障照相紀錄，外傷</w:t>
      </w:r>
      <w:proofErr w:type="gramStart"/>
      <w:r w:rsidRPr="006F2C4A">
        <w:rPr>
          <w:rFonts w:ascii="標楷體" w:eastAsia="標楷體" w:hAnsi="標楷體" w:hint="eastAsia"/>
          <w:color w:val="000000" w:themeColor="text1"/>
          <w:kern w:val="0"/>
          <w:sz w:val="28"/>
          <w:szCs w:val="28"/>
        </w:rPr>
        <w:t>性或伴有</w:t>
      </w:r>
      <w:proofErr w:type="gramEnd"/>
      <w:r w:rsidRPr="006F2C4A">
        <w:rPr>
          <w:rFonts w:ascii="標楷體" w:eastAsia="標楷體" w:hAnsi="標楷體" w:hint="eastAsia"/>
          <w:color w:val="000000" w:themeColor="text1"/>
          <w:kern w:val="0"/>
          <w:sz w:val="28"/>
          <w:szCs w:val="28"/>
        </w:rPr>
        <w:t>併發症白內障除外，六歲</w:t>
      </w:r>
      <w:proofErr w:type="gramStart"/>
      <w:r w:rsidRPr="006F2C4A">
        <w:rPr>
          <w:rFonts w:ascii="標楷體" w:eastAsia="標楷體" w:hAnsi="標楷體" w:hint="eastAsia"/>
          <w:color w:val="000000" w:themeColor="text1"/>
          <w:kern w:val="0"/>
          <w:sz w:val="28"/>
          <w:szCs w:val="28"/>
        </w:rPr>
        <w:t>以下</w:t>
      </w:r>
      <w:proofErr w:type="gramEnd"/>
      <w:r w:rsidRPr="006F2C4A">
        <w:rPr>
          <w:rFonts w:ascii="標楷體" w:eastAsia="標楷體" w:hAnsi="標楷體" w:hint="eastAsia"/>
          <w:color w:val="000000" w:themeColor="text1"/>
          <w:kern w:val="0"/>
          <w:sz w:val="28"/>
          <w:szCs w:val="28"/>
        </w:rPr>
        <w:t>免附照片。</w:t>
      </w:r>
    </w:p>
    <w:p w:rsidR="006F2C4A" w:rsidRPr="006F2C4A" w:rsidRDefault="006F2C4A" w:rsidP="00C843AC">
      <w:pPr>
        <w:widowControl/>
        <w:spacing w:line="400" w:lineRule="exact"/>
        <w:ind w:leftChars="118" w:left="585" w:hangingChars="108" w:hanging="302"/>
        <w:jc w:val="both"/>
        <w:rPr>
          <w:rFonts w:ascii="標楷體" w:eastAsia="標楷體" w:hAnsi="標楷體"/>
          <w:color w:val="000000" w:themeColor="text1"/>
          <w:kern w:val="0"/>
          <w:sz w:val="28"/>
          <w:szCs w:val="28"/>
        </w:rPr>
      </w:pPr>
      <w:r w:rsidRPr="006F2C4A">
        <w:rPr>
          <w:rFonts w:ascii="標楷體" w:eastAsia="標楷體" w:hAnsi="標楷體" w:hint="eastAsia"/>
          <w:color w:val="FF0000"/>
          <w:kern w:val="0"/>
          <w:sz w:val="28"/>
          <w:szCs w:val="28"/>
        </w:rPr>
        <w:t>5.</w:t>
      </w:r>
      <w:r w:rsidRPr="006F2C4A">
        <w:rPr>
          <w:rFonts w:ascii="標楷體" w:eastAsia="標楷體" w:hAnsi="標楷體" w:hint="eastAsia"/>
          <w:color w:val="000000" w:themeColor="text1"/>
          <w:kern w:val="0"/>
          <w:sz w:val="28"/>
          <w:szCs w:val="28"/>
        </w:rPr>
        <w:t>除特殊情況外(如需全身麻醉之兒童雙眼先天性白內障、失智者或雙眼外傷性白內障)，不得一次同時施行兩眼白內障手術且兩眼手術宜間隔</w:t>
      </w:r>
      <w:proofErr w:type="gramStart"/>
      <w:r w:rsidRPr="006F2C4A">
        <w:rPr>
          <w:rFonts w:ascii="標楷體" w:eastAsia="標楷體" w:hAnsi="標楷體" w:hint="eastAsia"/>
          <w:color w:val="000000" w:themeColor="text1"/>
          <w:kern w:val="0"/>
          <w:sz w:val="28"/>
          <w:szCs w:val="28"/>
        </w:rPr>
        <w:t>一</w:t>
      </w:r>
      <w:proofErr w:type="gramEnd"/>
      <w:r w:rsidRPr="006F2C4A">
        <w:rPr>
          <w:rFonts w:ascii="標楷體" w:eastAsia="標楷體" w:hAnsi="標楷體" w:hint="eastAsia"/>
          <w:color w:val="000000" w:themeColor="text1"/>
          <w:kern w:val="0"/>
          <w:sz w:val="28"/>
          <w:szCs w:val="28"/>
        </w:rPr>
        <w:t>週(含)以上，但事前審查仍可兩眼同時</w:t>
      </w:r>
      <w:proofErr w:type="gramStart"/>
      <w:r w:rsidRPr="006F2C4A">
        <w:rPr>
          <w:rFonts w:ascii="標楷體" w:eastAsia="標楷體" w:hAnsi="標楷體" w:hint="eastAsia"/>
          <w:color w:val="000000" w:themeColor="text1"/>
          <w:kern w:val="0"/>
          <w:sz w:val="28"/>
          <w:szCs w:val="28"/>
        </w:rPr>
        <w:t>送審且</w:t>
      </w:r>
      <w:proofErr w:type="gramEnd"/>
      <w:r w:rsidRPr="006F2C4A">
        <w:rPr>
          <w:rFonts w:ascii="標楷體" w:eastAsia="標楷體" w:hAnsi="標楷體" w:hint="eastAsia"/>
          <w:color w:val="000000" w:themeColor="text1"/>
          <w:kern w:val="0"/>
          <w:sz w:val="28"/>
          <w:szCs w:val="28"/>
        </w:rPr>
        <w:t>需遵循上述原則。</w:t>
      </w:r>
    </w:p>
    <w:p w:rsidR="006F2C4A" w:rsidRPr="006F2C4A" w:rsidRDefault="006F2C4A" w:rsidP="00C843AC">
      <w:pPr>
        <w:widowControl/>
        <w:spacing w:line="400" w:lineRule="exact"/>
        <w:ind w:leftChars="118" w:left="585" w:hangingChars="108" w:hanging="302"/>
        <w:jc w:val="both"/>
        <w:rPr>
          <w:rFonts w:ascii="標楷體" w:eastAsia="標楷體" w:hAnsi="標楷體"/>
          <w:color w:val="000000" w:themeColor="text1"/>
          <w:kern w:val="0"/>
          <w:sz w:val="28"/>
          <w:szCs w:val="28"/>
        </w:rPr>
      </w:pPr>
      <w:r w:rsidRPr="006F2C4A">
        <w:rPr>
          <w:rFonts w:ascii="標楷體" w:eastAsia="標楷體" w:hAnsi="標楷體" w:hint="eastAsia"/>
          <w:color w:val="FF0000"/>
          <w:kern w:val="0"/>
          <w:sz w:val="28"/>
          <w:szCs w:val="28"/>
        </w:rPr>
        <w:t>6.</w:t>
      </w:r>
      <w:r w:rsidRPr="006F2C4A">
        <w:rPr>
          <w:rFonts w:ascii="標楷體" w:eastAsia="標楷體" w:hAnsi="標楷體" w:hint="eastAsia"/>
          <w:color w:val="000000" w:themeColor="text1"/>
          <w:kern w:val="0"/>
          <w:sz w:val="28"/>
          <w:szCs w:val="28"/>
        </w:rPr>
        <w:t>施行白內障手術前應先驗光，驗光得以矯正者，應有矯正視力紀錄，確實不能矯正視力者，應於病歷說明原因，未說明原因者，不予給付。另外一般白內障手術後，如為降低散光之角膜縫線拆除則以</w:t>
      </w:r>
      <w:r w:rsidRPr="006F2C4A">
        <w:rPr>
          <w:rFonts w:ascii="Times New Roman" w:eastAsia="標楷體" w:hAnsi="Times New Roman" w:hint="eastAsia"/>
          <w:color w:val="000000" w:themeColor="text1"/>
          <w:kern w:val="0"/>
          <w:sz w:val="28"/>
          <w:szCs w:val="28"/>
        </w:rPr>
        <w:t>85205C</w:t>
      </w:r>
      <w:r w:rsidRPr="006F2C4A">
        <w:rPr>
          <w:rFonts w:ascii="標楷體" w:eastAsia="標楷體" w:hAnsi="標楷體" w:hint="eastAsia"/>
          <w:color w:val="000000" w:themeColor="text1"/>
          <w:kern w:val="0"/>
          <w:sz w:val="28"/>
          <w:szCs w:val="28"/>
        </w:rPr>
        <w:t>申報，應檢附前後驗光單或</w:t>
      </w:r>
      <w:r w:rsidRPr="006F2C4A">
        <w:rPr>
          <w:rFonts w:ascii="Times New Roman" w:eastAsia="標楷體" w:hAnsi="Times New Roman" w:hint="eastAsia"/>
          <w:color w:val="000000" w:themeColor="text1"/>
          <w:kern w:val="0"/>
          <w:sz w:val="28"/>
          <w:szCs w:val="28"/>
        </w:rPr>
        <w:t>K-reading</w:t>
      </w:r>
      <w:r w:rsidRPr="006F2C4A">
        <w:rPr>
          <w:rFonts w:ascii="標楷體" w:eastAsia="標楷體" w:hAnsi="標楷體" w:hint="eastAsia"/>
          <w:color w:val="000000" w:themeColor="text1"/>
          <w:kern w:val="0"/>
          <w:sz w:val="28"/>
          <w:szCs w:val="28"/>
        </w:rPr>
        <w:t>佐證。如因角膜縫線</w:t>
      </w:r>
      <w:proofErr w:type="gramStart"/>
      <w:r w:rsidRPr="006F2C4A">
        <w:rPr>
          <w:rFonts w:ascii="標楷體" w:eastAsia="標楷體" w:hAnsi="標楷體" w:hint="eastAsia"/>
          <w:color w:val="000000" w:themeColor="text1"/>
          <w:kern w:val="0"/>
          <w:sz w:val="28"/>
          <w:szCs w:val="28"/>
        </w:rPr>
        <w:t>鬆</w:t>
      </w:r>
      <w:proofErr w:type="gramEnd"/>
      <w:r w:rsidRPr="006F2C4A">
        <w:rPr>
          <w:rFonts w:ascii="標楷體" w:eastAsia="標楷體" w:hAnsi="標楷體" w:hint="eastAsia"/>
          <w:color w:val="000000" w:themeColor="text1"/>
          <w:kern w:val="0"/>
          <w:sz w:val="28"/>
          <w:szCs w:val="28"/>
        </w:rPr>
        <w:t>解突出以單純角膜異物除去術</w:t>
      </w:r>
      <w:r w:rsidRPr="006F2C4A">
        <w:rPr>
          <w:rFonts w:ascii="Times New Roman" w:eastAsia="標楷體" w:hAnsi="Times New Roman" w:hint="eastAsia"/>
          <w:color w:val="000000" w:themeColor="text1"/>
          <w:kern w:val="0"/>
          <w:sz w:val="28"/>
          <w:szCs w:val="28"/>
        </w:rPr>
        <w:t>53010C</w:t>
      </w:r>
      <w:r w:rsidRPr="006F2C4A">
        <w:rPr>
          <w:rFonts w:ascii="標楷體" w:eastAsia="標楷體" w:hAnsi="標楷體" w:hint="eastAsia"/>
          <w:color w:val="000000" w:themeColor="text1"/>
          <w:kern w:val="0"/>
          <w:sz w:val="28"/>
          <w:szCs w:val="28"/>
        </w:rPr>
        <w:t>申報。</w:t>
      </w:r>
    </w:p>
    <w:p w:rsidR="006F2C4A" w:rsidRPr="006F2C4A" w:rsidRDefault="006F2C4A" w:rsidP="00C843AC">
      <w:pPr>
        <w:widowControl/>
        <w:spacing w:line="400" w:lineRule="exact"/>
        <w:ind w:leftChars="118" w:left="585" w:hangingChars="108" w:hanging="302"/>
        <w:jc w:val="both"/>
        <w:rPr>
          <w:rFonts w:ascii="標楷體" w:eastAsia="標楷體" w:hAnsi="標楷體"/>
          <w:color w:val="000000" w:themeColor="text1"/>
          <w:kern w:val="0"/>
          <w:sz w:val="28"/>
          <w:szCs w:val="28"/>
        </w:rPr>
      </w:pPr>
      <w:r w:rsidRPr="006F2C4A">
        <w:rPr>
          <w:rFonts w:ascii="標楷體" w:eastAsia="標楷體" w:hAnsi="標楷體" w:hint="eastAsia"/>
          <w:color w:val="FF0000"/>
          <w:kern w:val="0"/>
          <w:sz w:val="28"/>
          <w:szCs w:val="28"/>
        </w:rPr>
        <w:t>7.</w:t>
      </w:r>
      <w:r w:rsidRPr="006F2C4A">
        <w:rPr>
          <w:rFonts w:ascii="標楷體" w:eastAsia="標楷體" w:hAnsi="標楷體" w:hint="eastAsia"/>
          <w:color w:val="000000" w:themeColor="text1"/>
          <w:kern w:val="0"/>
          <w:sz w:val="28"/>
          <w:szCs w:val="28"/>
        </w:rPr>
        <w:t>白內障手術事前審查包括全民健康保險醫療服務給付項目及支付標準項目編號</w:t>
      </w:r>
      <w:r w:rsidRPr="006F2C4A">
        <w:rPr>
          <w:rFonts w:ascii="Times New Roman" w:eastAsia="標楷體" w:hAnsi="Times New Roman" w:hint="eastAsia"/>
          <w:color w:val="000000" w:themeColor="text1"/>
          <w:kern w:val="0"/>
          <w:sz w:val="28"/>
          <w:szCs w:val="28"/>
        </w:rPr>
        <w:t>86006C</w:t>
      </w:r>
      <w:r w:rsidRPr="006F2C4A">
        <w:rPr>
          <w:rFonts w:ascii="Times New Roman" w:eastAsia="標楷體" w:hAnsi="Times New Roman" w:hint="eastAsia"/>
          <w:color w:val="000000" w:themeColor="text1"/>
          <w:kern w:val="0"/>
          <w:sz w:val="28"/>
          <w:szCs w:val="28"/>
        </w:rPr>
        <w:t>、</w:t>
      </w:r>
      <w:r w:rsidRPr="006F2C4A">
        <w:rPr>
          <w:rFonts w:ascii="Times New Roman" w:eastAsia="標楷體" w:hAnsi="Times New Roman" w:hint="eastAsia"/>
          <w:color w:val="000000" w:themeColor="text1"/>
          <w:kern w:val="0"/>
          <w:sz w:val="28"/>
          <w:szCs w:val="28"/>
        </w:rPr>
        <w:t>86007C</w:t>
      </w:r>
      <w:r w:rsidRPr="006F2C4A">
        <w:rPr>
          <w:rFonts w:ascii="Times New Roman" w:eastAsia="標楷體" w:hAnsi="Times New Roman" w:hint="eastAsia"/>
          <w:color w:val="000000" w:themeColor="text1"/>
          <w:kern w:val="0"/>
          <w:sz w:val="28"/>
          <w:szCs w:val="28"/>
        </w:rPr>
        <w:t>、</w:t>
      </w:r>
      <w:r w:rsidRPr="006F2C4A">
        <w:rPr>
          <w:rFonts w:ascii="Times New Roman" w:eastAsia="標楷體" w:hAnsi="Times New Roman" w:hint="eastAsia"/>
          <w:color w:val="000000" w:themeColor="text1"/>
          <w:kern w:val="0"/>
          <w:sz w:val="28"/>
          <w:szCs w:val="28"/>
        </w:rPr>
        <w:t>86008C</w:t>
      </w:r>
      <w:r w:rsidRPr="006F2C4A">
        <w:rPr>
          <w:rFonts w:ascii="Times New Roman" w:eastAsia="標楷體" w:hAnsi="Times New Roman" w:hint="eastAsia"/>
          <w:color w:val="000000" w:themeColor="text1"/>
          <w:kern w:val="0"/>
          <w:sz w:val="28"/>
          <w:szCs w:val="28"/>
        </w:rPr>
        <w:t>、</w:t>
      </w:r>
      <w:r w:rsidRPr="006F2C4A">
        <w:rPr>
          <w:rFonts w:ascii="Times New Roman" w:eastAsia="標楷體" w:hAnsi="Times New Roman" w:hint="eastAsia"/>
          <w:color w:val="000000" w:themeColor="text1"/>
          <w:kern w:val="0"/>
          <w:sz w:val="28"/>
          <w:szCs w:val="28"/>
        </w:rPr>
        <w:t>86011C</w:t>
      </w:r>
      <w:r w:rsidRPr="006F2C4A">
        <w:rPr>
          <w:rFonts w:ascii="Times New Roman" w:eastAsia="標楷體" w:hAnsi="Times New Roman" w:hint="eastAsia"/>
          <w:color w:val="000000" w:themeColor="text1"/>
          <w:kern w:val="0"/>
          <w:sz w:val="28"/>
          <w:szCs w:val="28"/>
        </w:rPr>
        <w:t>、</w:t>
      </w:r>
      <w:r w:rsidRPr="006F2C4A">
        <w:rPr>
          <w:rFonts w:ascii="Times New Roman" w:eastAsia="標楷體" w:hAnsi="Times New Roman" w:hint="eastAsia"/>
          <w:color w:val="000000" w:themeColor="text1"/>
          <w:kern w:val="0"/>
          <w:sz w:val="28"/>
          <w:szCs w:val="28"/>
        </w:rPr>
        <w:t>86012C</w:t>
      </w:r>
      <w:r w:rsidRPr="006F2C4A">
        <w:rPr>
          <w:rFonts w:ascii="Times New Roman" w:eastAsia="標楷體" w:hAnsi="Times New Roman" w:hint="eastAsia"/>
          <w:color w:val="000000" w:themeColor="text1"/>
          <w:kern w:val="0"/>
          <w:sz w:val="28"/>
          <w:szCs w:val="28"/>
        </w:rPr>
        <w:t>、</w:t>
      </w:r>
      <w:r w:rsidRPr="006F2C4A">
        <w:rPr>
          <w:rFonts w:ascii="Times New Roman" w:eastAsia="標楷體" w:hAnsi="Times New Roman" w:hint="eastAsia"/>
          <w:color w:val="000000" w:themeColor="text1"/>
          <w:kern w:val="0"/>
          <w:sz w:val="28"/>
          <w:szCs w:val="28"/>
        </w:rPr>
        <w:t>86013C</w:t>
      </w:r>
      <w:r w:rsidRPr="006F2C4A">
        <w:rPr>
          <w:rFonts w:ascii="標楷體" w:eastAsia="標楷體" w:hAnsi="標楷體" w:hint="eastAsia"/>
          <w:color w:val="000000" w:themeColor="text1"/>
          <w:kern w:val="0"/>
          <w:sz w:val="28"/>
          <w:szCs w:val="28"/>
        </w:rPr>
        <w:t>等項目。(中央健康保險局九十年二月二十七日</w:t>
      </w:r>
      <w:proofErr w:type="gramStart"/>
      <w:r w:rsidRPr="006F2C4A">
        <w:rPr>
          <w:rFonts w:ascii="標楷體" w:eastAsia="標楷體" w:hAnsi="標楷體" w:hint="eastAsia"/>
          <w:color w:val="000000" w:themeColor="text1"/>
          <w:kern w:val="0"/>
          <w:sz w:val="28"/>
          <w:szCs w:val="28"/>
        </w:rPr>
        <w:t>健保審字第九○○</w:t>
      </w:r>
      <w:proofErr w:type="gramEnd"/>
      <w:r w:rsidRPr="006F2C4A">
        <w:rPr>
          <w:rFonts w:ascii="標楷體" w:eastAsia="標楷體" w:hAnsi="標楷體" w:hint="eastAsia"/>
          <w:color w:val="000000" w:themeColor="text1"/>
          <w:kern w:val="0"/>
          <w:sz w:val="28"/>
          <w:szCs w:val="28"/>
        </w:rPr>
        <w:t>○六一二七號函)</w:t>
      </w:r>
    </w:p>
    <w:p w:rsidR="006F2C4A" w:rsidRPr="006F2C4A" w:rsidRDefault="006F2C4A" w:rsidP="00C843AC">
      <w:pPr>
        <w:widowControl/>
        <w:spacing w:line="400" w:lineRule="exact"/>
        <w:ind w:leftChars="118" w:left="585" w:hangingChars="108" w:hanging="302"/>
        <w:jc w:val="both"/>
        <w:rPr>
          <w:rFonts w:ascii="標楷體" w:eastAsia="標楷體" w:hAnsi="標楷體"/>
          <w:color w:val="000000" w:themeColor="text1"/>
          <w:kern w:val="0"/>
          <w:sz w:val="28"/>
          <w:szCs w:val="28"/>
        </w:rPr>
      </w:pPr>
      <w:r w:rsidRPr="000E692F">
        <w:rPr>
          <w:rFonts w:ascii="標楷體" w:eastAsia="標楷體" w:hAnsi="標楷體" w:hint="eastAsia"/>
          <w:color w:val="FF0000"/>
          <w:kern w:val="0"/>
          <w:sz w:val="28"/>
          <w:szCs w:val="28"/>
        </w:rPr>
        <w:t>8.</w:t>
      </w:r>
      <w:r w:rsidRPr="006F2C4A">
        <w:rPr>
          <w:rFonts w:ascii="標楷體" w:eastAsia="標楷體" w:hAnsi="標楷體" w:hint="eastAsia"/>
          <w:color w:val="000000" w:themeColor="text1"/>
          <w:kern w:val="0"/>
          <w:sz w:val="28"/>
          <w:szCs w:val="28"/>
        </w:rPr>
        <w:t>眼用染劑（白內障手術用）事前審查之檢附照片，應能清楚顯示整個水晶體</w:t>
      </w:r>
      <w:proofErr w:type="gramStart"/>
      <w:r w:rsidRPr="006F2C4A">
        <w:rPr>
          <w:rFonts w:ascii="標楷體" w:eastAsia="標楷體" w:hAnsi="標楷體" w:hint="eastAsia"/>
          <w:color w:val="000000" w:themeColor="text1"/>
          <w:kern w:val="0"/>
          <w:sz w:val="28"/>
          <w:szCs w:val="28"/>
        </w:rPr>
        <w:t>皮質均為白色</w:t>
      </w:r>
      <w:proofErr w:type="gramEnd"/>
      <w:r w:rsidRPr="006F2C4A">
        <w:rPr>
          <w:rFonts w:ascii="標楷體" w:eastAsia="標楷體" w:hAnsi="標楷體" w:hint="eastAsia"/>
          <w:color w:val="000000" w:themeColor="text1"/>
          <w:kern w:val="0"/>
          <w:sz w:val="28"/>
          <w:szCs w:val="28"/>
        </w:rPr>
        <w:t>之表徵；若角膜混濁或瞳孔</w:t>
      </w:r>
      <w:proofErr w:type="gramStart"/>
      <w:r w:rsidRPr="006F2C4A">
        <w:rPr>
          <w:rFonts w:ascii="標楷體" w:eastAsia="標楷體" w:hAnsi="標楷體" w:hint="eastAsia"/>
          <w:color w:val="000000" w:themeColor="text1"/>
          <w:kern w:val="0"/>
          <w:sz w:val="28"/>
          <w:szCs w:val="28"/>
        </w:rPr>
        <w:t>無法散大</w:t>
      </w:r>
      <w:proofErr w:type="gramEnd"/>
      <w:r w:rsidRPr="006F2C4A">
        <w:rPr>
          <w:rFonts w:ascii="標楷體" w:eastAsia="標楷體" w:hAnsi="標楷體" w:hint="eastAsia"/>
          <w:color w:val="000000" w:themeColor="text1"/>
          <w:kern w:val="0"/>
          <w:sz w:val="28"/>
          <w:szCs w:val="28"/>
        </w:rPr>
        <w:t>，</w:t>
      </w:r>
      <w:proofErr w:type="gramStart"/>
      <w:r w:rsidRPr="006F2C4A">
        <w:rPr>
          <w:rFonts w:ascii="標楷體" w:eastAsia="標楷體" w:hAnsi="標楷體" w:hint="eastAsia"/>
          <w:color w:val="000000" w:themeColor="text1"/>
          <w:kern w:val="0"/>
          <w:sz w:val="28"/>
          <w:szCs w:val="28"/>
        </w:rPr>
        <w:t>以致外眼照</w:t>
      </w:r>
      <w:proofErr w:type="gramEnd"/>
      <w:r w:rsidRPr="006F2C4A">
        <w:rPr>
          <w:rFonts w:ascii="標楷體" w:eastAsia="標楷體" w:hAnsi="標楷體" w:hint="eastAsia"/>
          <w:color w:val="000000" w:themeColor="text1"/>
          <w:kern w:val="0"/>
          <w:sz w:val="28"/>
          <w:szCs w:val="28"/>
        </w:rPr>
        <w:t>片無法清楚顯示整個水晶體</w:t>
      </w:r>
      <w:proofErr w:type="gramStart"/>
      <w:r w:rsidRPr="006F2C4A">
        <w:rPr>
          <w:rFonts w:ascii="標楷體" w:eastAsia="標楷體" w:hAnsi="標楷體" w:hint="eastAsia"/>
          <w:color w:val="000000" w:themeColor="text1"/>
          <w:kern w:val="0"/>
          <w:sz w:val="28"/>
          <w:szCs w:val="28"/>
        </w:rPr>
        <w:t>皮質均為白</w:t>
      </w:r>
      <w:proofErr w:type="gramEnd"/>
      <w:r w:rsidRPr="006F2C4A">
        <w:rPr>
          <w:rFonts w:ascii="標楷體" w:eastAsia="標楷體" w:hAnsi="標楷體" w:hint="eastAsia"/>
          <w:color w:val="000000" w:themeColor="text1"/>
          <w:kern w:val="0"/>
          <w:sz w:val="28"/>
          <w:szCs w:val="28"/>
        </w:rPr>
        <w:t>色者，事前審查必須符合下列條件：</w:t>
      </w:r>
    </w:p>
    <w:p w:rsidR="006F2C4A" w:rsidRPr="006F2C4A" w:rsidRDefault="006F2C4A" w:rsidP="00C843AC">
      <w:pPr>
        <w:widowControl/>
        <w:spacing w:line="400" w:lineRule="exact"/>
        <w:ind w:leftChars="233" w:left="741" w:hangingChars="65" w:hanging="182"/>
        <w:jc w:val="both"/>
        <w:rPr>
          <w:rFonts w:ascii="標楷體" w:eastAsia="標楷體" w:hAnsi="標楷體"/>
          <w:color w:val="000000" w:themeColor="text1"/>
          <w:kern w:val="0"/>
          <w:sz w:val="28"/>
          <w:szCs w:val="28"/>
        </w:rPr>
      </w:pPr>
      <w:r w:rsidRPr="006F2C4A">
        <w:rPr>
          <w:rFonts w:ascii="標楷體" w:eastAsia="標楷體" w:hAnsi="標楷體" w:hint="eastAsia"/>
          <w:kern w:val="0"/>
          <w:sz w:val="28"/>
          <w:szCs w:val="28"/>
        </w:rPr>
        <w:t>(1)</w:t>
      </w:r>
      <w:r w:rsidRPr="006F2C4A">
        <w:rPr>
          <w:rFonts w:ascii="標楷體" w:eastAsia="標楷體" w:hAnsi="標楷體" w:hint="eastAsia"/>
          <w:color w:val="000000" w:themeColor="text1"/>
          <w:kern w:val="0"/>
          <w:sz w:val="28"/>
          <w:szCs w:val="28"/>
        </w:rPr>
        <w:t>矯正視力</w:t>
      </w:r>
      <w:r w:rsidRPr="006F2C4A">
        <w:rPr>
          <w:rFonts w:ascii="Times New Roman" w:eastAsia="標楷體" w:hAnsi="Times New Roman" w:hint="eastAsia"/>
          <w:color w:val="000000" w:themeColor="text1"/>
          <w:kern w:val="0"/>
          <w:sz w:val="28"/>
          <w:szCs w:val="28"/>
        </w:rPr>
        <w:t>0.01</w:t>
      </w:r>
      <w:r w:rsidRPr="006F2C4A">
        <w:rPr>
          <w:rFonts w:ascii="標楷體" w:eastAsia="標楷體" w:hAnsi="標楷體" w:hint="eastAsia"/>
          <w:color w:val="000000" w:themeColor="text1"/>
          <w:kern w:val="0"/>
          <w:sz w:val="28"/>
          <w:szCs w:val="28"/>
        </w:rPr>
        <w:t>以下或分辨指數</w:t>
      </w:r>
      <w:r w:rsidRPr="006F2C4A">
        <w:rPr>
          <w:rFonts w:ascii="Times New Roman" w:eastAsia="標楷體" w:hAnsi="Times New Roman" w:hint="eastAsia"/>
          <w:color w:val="000000" w:themeColor="text1"/>
          <w:kern w:val="0"/>
          <w:sz w:val="28"/>
          <w:szCs w:val="28"/>
        </w:rPr>
        <w:t>30</w:t>
      </w:r>
      <w:r w:rsidRPr="006F2C4A">
        <w:rPr>
          <w:rFonts w:ascii="標楷體" w:eastAsia="標楷體" w:hAnsi="標楷體" w:hint="eastAsia"/>
          <w:color w:val="000000" w:themeColor="text1"/>
          <w:kern w:val="0"/>
          <w:sz w:val="28"/>
          <w:szCs w:val="28"/>
        </w:rPr>
        <w:t>公分以內。</w:t>
      </w:r>
    </w:p>
    <w:p w:rsidR="006F2C4A" w:rsidRPr="006F2C4A" w:rsidRDefault="006F2C4A" w:rsidP="00C843AC">
      <w:pPr>
        <w:widowControl/>
        <w:spacing w:line="400" w:lineRule="exact"/>
        <w:ind w:leftChars="233" w:left="741" w:hangingChars="65" w:hanging="182"/>
        <w:jc w:val="both"/>
        <w:rPr>
          <w:rFonts w:ascii="標楷體" w:eastAsia="標楷體" w:hAnsi="標楷體"/>
          <w:color w:val="000000" w:themeColor="text1"/>
          <w:kern w:val="0"/>
          <w:sz w:val="28"/>
          <w:szCs w:val="28"/>
        </w:rPr>
      </w:pPr>
      <w:r w:rsidRPr="006F2C4A">
        <w:rPr>
          <w:rFonts w:ascii="標楷體" w:eastAsia="標楷體" w:hAnsi="標楷體" w:hint="eastAsia"/>
          <w:kern w:val="0"/>
          <w:sz w:val="28"/>
          <w:szCs w:val="28"/>
        </w:rPr>
        <w:t>(2)</w:t>
      </w:r>
      <w:r w:rsidRPr="006F2C4A">
        <w:rPr>
          <w:rFonts w:ascii="標楷體" w:eastAsia="標楷體" w:hAnsi="標楷體" w:hint="eastAsia"/>
          <w:color w:val="000000" w:themeColor="text1"/>
          <w:kern w:val="0"/>
          <w:sz w:val="28"/>
          <w:szCs w:val="28"/>
        </w:rPr>
        <w:t>需檢</w:t>
      </w:r>
      <w:proofErr w:type="gramStart"/>
      <w:r w:rsidRPr="006F2C4A">
        <w:rPr>
          <w:rFonts w:ascii="標楷體" w:eastAsia="標楷體" w:hAnsi="標楷體" w:hint="eastAsia"/>
          <w:color w:val="000000" w:themeColor="text1"/>
          <w:kern w:val="0"/>
          <w:sz w:val="28"/>
          <w:szCs w:val="28"/>
        </w:rPr>
        <w:t>附雙維</w:t>
      </w:r>
      <w:proofErr w:type="gramEnd"/>
      <w:r w:rsidRPr="006F2C4A">
        <w:rPr>
          <w:rFonts w:ascii="標楷體" w:eastAsia="標楷體" w:hAnsi="標楷體" w:hint="eastAsia"/>
          <w:color w:val="000000" w:themeColor="text1"/>
          <w:kern w:val="0"/>
          <w:sz w:val="28"/>
          <w:szCs w:val="28"/>
        </w:rPr>
        <w:t>超音波檢查圖像，初步評估眼後葉狀態。</w:t>
      </w:r>
    </w:p>
    <w:p w:rsidR="006F2C4A" w:rsidRPr="006F2C4A" w:rsidRDefault="006F2C4A" w:rsidP="00C843AC">
      <w:pPr>
        <w:widowControl/>
        <w:spacing w:line="400" w:lineRule="exact"/>
        <w:ind w:leftChars="233" w:left="979" w:hangingChars="150" w:hanging="420"/>
        <w:jc w:val="both"/>
        <w:rPr>
          <w:rFonts w:ascii="標楷體" w:eastAsia="標楷體" w:hAnsi="標楷體"/>
          <w:color w:val="000000" w:themeColor="text1"/>
          <w:kern w:val="0"/>
          <w:sz w:val="28"/>
          <w:szCs w:val="28"/>
        </w:rPr>
      </w:pPr>
      <w:r w:rsidRPr="000E692F">
        <w:rPr>
          <w:rFonts w:ascii="標楷體" w:eastAsia="標楷體" w:hAnsi="標楷體" w:hint="eastAsia"/>
          <w:color w:val="000000" w:themeColor="text1"/>
          <w:kern w:val="0"/>
          <w:sz w:val="28"/>
          <w:szCs w:val="28"/>
        </w:rPr>
        <w:t>(3)</w:t>
      </w:r>
      <w:r w:rsidRPr="006F2C4A">
        <w:rPr>
          <w:rFonts w:ascii="標楷體" w:eastAsia="標楷體" w:hAnsi="標楷體" w:hint="eastAsia"/>
          <w:color w:val="000000" w:themeColor="text1"/>
          <w:kern w:val="0"/>
          <w:sz w:val="28"/>
          <w:szCs w:val="28"/>
        </w:rPr>
        <w:t>檢附角膜混濁或瞳孔無法放大的原因及佐證資料(含聚焦在角膜或瞳孔</w:t>
      </w:r>
      <w:proofErr w:type="gramStart"/>
      <w:r w:rsidRPr="006F2C4A">
        <w:rPr>
          <w:rFonts w:ascii="標楷體" w:eastAsia="標楷體" w:hAnsi="標楷體" w:hint="eastAsia"/>
          <w:color w:val="000000" w:themeColor="text1"/>
          <w:kern w:val="0"/>
          <w:sz w:val="28"/>
          <w:szCs w:val="28"/>
        </w:rPr>
        <w:t>的外眼照片</w:t>
      </w:r>
      <w:proofErr w:type="gramEnd"/>
      <w:r w:rsidRPr="006F2C4A">
        <w:rPr>
          <w:rFonts w:ascii="標楷體" w:eastAsia="標楷體" w:hAnsi="標楷體" w:hint="eastAsia"/>
          <w:color w:val="000000" w:themeColor="text1"/>
          <w:kern w:val="0"/>
          <w:sz w:val="28"/>
          <w:szCs w:val="28"/>
        </w:rPr>
        <w:t>)。</w:t>
      </w:r>
    </w:p>
    <w:p w:rsidR="006F2C4A" w:rsidRPr="006F2C4A" w:rsidRDefault="006F2C4A" w:rsidP="00C843AC">
      <w:pPr>
        <w:widowControl/>
        <w:spacing w:line="400" w:lineRule="exact"/>
        <w:ind w:leftChars="233" w:left="741" w:hangingChars="65" w:hanging="182"/>
        <w:jc w:val="both"/>
        <w:rPr>
          <w:rFonts w:ascii="標楷體" w:eastAsia="標楷體" w:hAnsi="標楷體"/>
          <w:color w:val="000000" w:themeColor="text1"/>
          <w:kern w:val="0"/>
          <w:sz w:val="28"/>
          <w:szCs w:val="28"/>
        </w:rPr>
      </w:pPr>
      <w:r w:rsidRPr="000E692F">
        <w:rPr>
          <w:rFonts w:ascii="標楷體" w:eastAsia="標楷體" w:hAnsi="標楷體" w:hint="eastAsia"/>
          <w:color w:val="000000" w:themeColor="text1"/>
          <w:kern w:val="0"/>
          <w:sz w:val="28"/>
          <w:szCs w:val="28"/>
        </w:rPr>
        <w:t>(4)</w:t>
      </w:r>
      <w:r w:rsidRPr="006F2C4A">
        <w:rPr>
          <w:rFonts w:ascii="標楷體" w:eastAsia="標楷體" w:hAnsi="標楷體" w:hint="eastAsia"/>
          <w:color w:val="000000" w:themeColor="text1"/>
          <w:kern w:val="0"/>
          <w:sz w:val="28"/>
          <w:szCs w:val="28"/>
        </w:rPr>
        <w:t>檢附</w:t>
      </w:r>
      <w:proofErr w:type="gramStart"/>
      <w:r w:rsidRPr="006F2C4A">
        <w:rPr>
          <w:rFonts w:ascii="標楷體" w:eastAsia="標楷體" w:hAnsi="標楷體" w:hint="eastAsia"/>
          <w:color w:val="000000" w:themeColor="text1"/>
          <w:kern w:val="0"/>
          <w:sz w:val="28"/>
          <w:szCs w:val="28"/>
        </w:rPr>
        <w:t>之外眼</w:t>
      </w:r>
      <w:proofErr w:type="gramEnd"/>
      <w:r w:rsidRPr="006F2C4A">
        <w:rPr>
          <w:rFonts w:ascii="標楷體" w:eastAsia="標楷體" w:hAnsi="標楷體" w:hint="eastAsia"/>
          <w:color w:val="000000" w:themeColor="text1"/>
          <w:kern w:val="0"/>
          <w:sz w:val="28"/>
          <w:szCs w:val="28"/>
        </w:rPr>
        <w:t>照片必須顯示水晶體前</w:t>
      </w:r>
      <w:proofErr w:type="gramStart"/>
      <w:r w:rsidRPr="006F2C4A">
        <w:rPr>
          <w:rFonts w:ascii="標楷體" w:eastAsia="標楷體" w:hAnsi="標楷體" w:hint="eastAsia"/>
          <w:color w:val="000000" w:themeColor="text1"/>
          <w:kern w:val="0"/>
          <w:sz w:val="28"/>
          <w:szCs w:val="28"/>
        </w:rPr>
        <w:t>皮質均為白</w:t>
      </w:r>
      <w:proofErr w:type="gramEnd"/>
      <w:r w:rsidRPr="006F2C4A">
        <w:rPr>
          <w:rFonts w:ascii="標楷體" w:eastAsia="標楷體" w:hAnsi="標楷體" w:hint="eastAsia"/>
          <w:color w:val="000000" w:themeColor="text1"/>
          <w:kern w:val="0"/>
          <w:sz w:val="28"/>
          <w:szCs w:val="28"/>
        </w:rPr>
        <w:t>色。</w:t>
      </w:r>
    </w:p>
    <w:p w:rsidR="006F2C4A" w:rsidRPr="000E692F" w:rsidRDefault="006F2C4A" w:rsidP="00C843AC">
      <w:pPr>
        <w:widowControl/>
        <w:spacing w:line="400" w:lineRule="exact"/>
        <w:ind w:leftChars="118" w:left="585" w:hangingChars="108" w:hanging="302"/>
        <w:jc w:val="both"/>
        <w:rPr>
          <w:rFonts w:ascii="標楷體" w:eastAsia="標楷體" w:hAnsi="標楷體"/>
          <w:color w:val="FF0000"/>
          <w:kern w:val="0"/>
          <w:sz w:val="28"/>
          <w:szCs w:val="28"/>
        </w:rPr>
      </w:pPr>
      <w:r w:rsidRPr="000E692F">
        <w:rPr>
          <w:rFonts w:ascii="標楷體" w:eastAsia="標楷體" w:hAnsi="標楷體" w:hint="eastAsia"/>
          <w:color w:val="FF0000"/>
          <w:kern w:val="0"/>
          <w:sz w:val="28"/>
          <w:szCs w:val="28"/>
        </w:rPr>
        <w:t>9.術前診療病歷記載，宜包含如病史、相關疾病及用藥，專業理學檢查包含視力、眼壓、</w:t>
      </w:r>
      <w:proofErr w:type="gramStart"/>
      <w:r w:rsidRPr="000E692F">
        <w:rPr>
          <w:rFonts w:ascii="標楷體" w:eastAsia="標楷體" w:hAnsi="標楷體" w:hint="eastAsia"/>
          <w:color w:val="FF0000"/>
          <w:kern w:val="0"/>
          <w:sz w:val="28"/>
          <w:szCs w:val="28"/>
        </w:rPr>
        <w:t>眼前節部</w:t>
      </w:r>
      <w:proofErr w:type="gramEnd"/>
      <w:r w:rsidRPr="000E692F">
        <w:rPr>
          <w:rFonts w:ascii="標楷體" w:eastAsia="標楷體" w:hAnsi="標楷體" w:hint="eastAsia"/>
          <w:color w:val="FF0000"/>
          <w:kern w:val="0"/>
          <w:sz w:val="28"/>
          <w:szCs w:val="28"/>
        </w:rPr>
        <w:t>(角膜、虹膜、水晶體)，眼</w:t>
      </w:r>
      <w:proofErr w:type="gramStart"/>
      <w:r w:rsidRPr="000E692F">
        <w:rPr>
          <w:rFonts w:ascii="標楷體" w:eastAsia="標楷體" w:hAnsi="標楷體" w:hint="eastAsia"/>
          <w:color w:val="FF0000"/>
          <w:kern w:val="0"/>
          <w:sz w:val="28"/>
          <w:szCs w:val="28"/>
        </w:rPr>
        <w:t>後節</w:t>
      </w:r>
      <w:proofErr w:type="gramEnd"/>
      <w:r w:rsidRPr="000E692F">
        <w:rPr>
          <w:rFonts w:ascii="標楷體" w:eastAsia="標楷體" w:hAnsi="標楷體" w:hint="eastAsia"/>
          <w:color w:val="FF0000"/>
          <w:kern w:val="0"/>
          <w:sz w:val="28"/>
          <w:szCs w:val="28"/>
        </w:rPr>
        <w:t>部(視網膜、神經)、眼球角膜曲率、眼軸長度及水晶體度數相關檢查。</w:t>
      </w:r>
      <w:r w:rsidR="00FA767C">
        <w:rPr>
          <w:rFonts w:ascii="Times New Roman" w:eastAsia="標楷體" w:hAnsi="Times New Roman"/>
          <w:color w:val="FF0000"/>
          <w:sz w:val="28"/>
          <w:szCs w:val="20"/>
        </w:rPr>
        <w:t>(114/12/1)</w:t>
      </w:r>
    </w:p>
    <w:p w:rsidR="006F2C4A" w:rsidRPr="006F2C4A" w:rsidRDefault="006F2C4A" w:rsidP="00C843AC">
      <w:pPr>
        <w:widowControl/>
        <w:spacing w:line="400" w:lineRule="exact"/>
        <w:ind w:firstLineChars="122" w:firstLine="293"/>
        <w:jc w:val="both"/>
        <w:rPr>
          <w:rFonts w:ascii="標楷體" w:eastAsia="標楷體" w:hAnsi="標楷體"/>
          <w:color w:val="FF0000"/>
          <w:kern w:val="0"/>
          <w:sz w:val="28"/>
          <w:szCs w:val="28"/>
          <w:u w:val="single"/>
        </w:rPr>
      </w:pPr>
      <w:r w:rsidRPr="006F2C4A">
        <w:rPr>
          <w:rFonts w:ascii="標楷體" w:eastAsia="標楷體" w:hAnsi="標楷體" w:hint="eastAsia"/>
          <w:color w:val="FF0000"/>
          <w:kern w:val="0"/>
          <w:szCs w:val="28"/>
          <w:u w:val="single"/>
        </w:rPr>
        <w:t>■</w:t>
      </w:r>
      <w:r w:rsidRPr="008848EE">
        <w:rPr>
          <w:rFonts w:ascii="標楷體" w:eastAsia="標楷體" w:hAnsi="標楷體" w:hint="eastAsia"/>
          <w:color w:val="FF0000"/>
          <w:kern w:val="0"/>
          <w:sz w:val="28"/>
          <w:szCs w:val="28"/>
        </w:rPr>
        <w:t>手術中</w:t>
      </w:r>
    </w:p>
    <w:p w:rsidR="006F2C4A" w:rsidRPr="006F2C4A" w:rsidRDefault="006F2C4A" w:rsidP="00C843AC">
      <w:pPr>
        <w:widowControl/>
        <w:spacing w:line="400" w:lineRule="exact"/>
        <w:ind w:leftChars="118" w:left="585" w:hangingChars="108" w:hanging="302"/>
        <w:jc w:val="both"/>
        <w:rPr>
          <w:rFonts w:ascii="標楷體" w:eastAsia="標楷體" w:hAnsi="標楷體"/>
          <w:color w:val="000000" w:themeColor="text1"/>
          <w:kern w:val="0"/>
          <w:sz w:val="28"/>
          <w:szCs w:val="28"/>
        </w:rPr>
      </w:pPr>
      <w:r w:rsidRPr="000E692F">
        <w:rPr>
          <w:rFonts w:ascii="標楷體" w:eastAsia="標楷體" w:hAnsi="標楷體" w:hint="eastAsia"/>
          <w:color w:val="FF0000"/>
          <w:kern w:val="0"/>
          <w:sz w:val="28"/>
          <w:szCs w:val="28"/>
        </w:rPr>
        <w:t>1.</w:t>
      </w:r>
      <w:r w:rsidRPr="000E692F">
        <w:rPr>
          <w:rFonts w:ascii="標楷體" w:eastAsia="標楷體" w:hAnsi="標楷體" w:hint="eastAsia"/>
          <w:color w:val="000000" w:themeColor="text1"/>
          <w:kern w:val="0"/>
          <w:sz w:val="28"/>
          <w:szCs w:val="28"/>
        </w:rPr>
        <w:t>收縮</w:t>
      </w:r>
      <w:r w:rsidRPr="006F2C4A">
        <w:rPr>
          <w:rFonts w:ascii="標楷體" w:eastAsia="標楷體" w:hAnsi="標楷體" w:hint="eastAsia"/>
          <w:color w:val="000000" w:themeColor="text1"/>
          <w:kern w:val="0"/>
          <w:sz w:val="28"/>
          <w:szCs w:val="28"/>
        </w:rPr>
        <w:t>瞳孔之成分製劑如</w:t>
      </w:r>
      <w:proofErr w:type="spellStart"/>
      <w:r w:rsidRPr="006F2C4A">
        <w:rPr>
          <w:rFonts w:ascii="Times New Roman" w:eastAsia="標楷體" w:hAnsi="Times New Roman"/>
          <w:color w:val="000000" w:themeColor="text1"/>
          <w:kern w:val="0"/>
          <w:sz w:val="28"/>
          <w:szCs w:val="28"/>
        </w:rPr>
        <w:t>carbamycholine</w:t>
      </w:r>
      <w:proofErr w:type="spellEnd"/>
      <w:r w:rsidRPr="006F2C4A">
        <w:rPr>
          <w:rFonts w:ascii="Times New Roman" w:eastAsia="標楷體" w:hAnsi="Times New Roman"/>
          <w:color w:val="000000" w:themeColor="text1"/>
          <w:kern w:val="0"/>
          <w:sz w:val="28"/>
          <w:szCs w:val="28"/>
        </w:rPr>
        <w:t>及</w:t>
      </w:r>
      <w:r w:rsidRPr="006F2C4A">
        <w:rPr>
          <w:rFonts w:ascii="Times New Roman" w:eastAsia="標楷體" w:hAnsi="Times New Roman"/>
          <w:color w:val="000000" w:themeColor="text1"/>
          <w:kern w:val="0"/>
          <w:sz w:val="28"/>
          <w:szCs w:val="28"/>
        </w:rPr>
        <w:t>acetylcholine chloride 1%</w:t>
      </w:r>
      <w:r w:rsidRPr="006F2C4A">
        <w:rPr>
          <w:rFonts w:ascii="標楷體" w:eastAsia="標楷體" w:hAnsi="標楷體" w:hint="eastAsia"/>
          <w:color w:val="000000" w:themeColor="text1"/>
          <w:kern w:val="0"/>
          <w:sz w:val="28"/>
          <w:szCs w:val="28"/>
        </w:rPr>
        <w:t>已包含於手術之一般材料費用內，不另計費。</w:t>
      </w:r>
    </w:p>
    <w:p w:rsidR="006F2C4A" w:rsidRPr="006F2C4A" w:rsidRDefault="006F2C4A" w:rsidP="00C843AC">
      <w:pPr>
        <w:widowControl/>
        <w:spacing w:line="400" w:lineRule="exact"/>
        <w:ind w:leftChars="118" w:left="585" w:hangingChars="108" w:hanging="302"/>
        <w:jc w:val="both"/>
        <w:rPr>
          <w:rFonts w:ascii="標楷體" w:eastAsia="標楷體" w:hAnsi="標楷體"/>
          <w:color w:val="000000" w:themeColor="text1"/>
          <w:kern w:val="0"/>
          <w:sz w:val="28"/>
          <w:szCs w:val="28"/>
        </w:rPr>
      </w:pPr>
      <w:r w:rsidRPr="000E692F">
        <w:rPr>
          <w:rFonts w:ascii="標楷體" w:eastAsia="標楷體" w:hAnsi="標楷體" w:hint="eastAsia"/>
          <w:color w:val="FF0000"/>
          <w:kern w:val="0"/>
          <w:sz w:val="28"/>
          <w:szCs w:val="28"/>
        </w:rPr>
        <w:t>2.</w:t>
      </w:r>
      <w:r w:rsidRPr="006F2C4A">
        <w:rPr>
          <w:rFonts w:ascii="標楷體" w:eastAsia="標楷體" w:hAnsi="標楷體" w:hint="eastAsia"/>
          <w:color w:val="000000" w:themeColor="text1"/>
          <w:kern w:val="0"/>
          <w:sz w:val="28"/>
          <w:szCs w:val="28"/>
        </w:rPr>
        <w:t>白內障手術紀錄應有植入人工水晶體之標籤。</w:t>
      </w:r>
    </w:p>
    <w:p w:rsidR="006F2C4A" w:rsidRPr="006F2C4A" w:rsidRDefault="006F2C4A" w:rsidP="00C843AC">
      <w:pPr>
        <w:widowControl/>
        <w:spacing w:line="400" w:lineRule="exact"/>
        <w:ind w:leftChars="118" w:left="585" w:hangingChars="108" w:hanging="302"/>
        <w:jc w:val="both"/>
        <w:rPr>
          <w:rFonts w:ascii="標楷體" w:eastAsia="標楷體" w:hAnsi="標楷體"/>
          <w:color w:val="000000" w:themeColor="text1"/>
          <w:kern w:val="0"/>
          <w:sz w:val="28"/>
          <w:szCs w:val="28"/>
        </w:rPr>
      </w:pPr>
      <w:r w:rsidRPr="000E692F">
        <w:rPr>
          <w:rFonts w:ascii="標楷體" w:eastAsia="標楷體" w:hAnsi="標楷體" w:hint="eastAsia"/>
          <w:color w:val="FF0000"/>
          <w:kern w:val="0"/>
          <w:sz w:val="28"/>
          <w:szCs w:val="28"/>
        </w:rPr>
        <w:t>3.</w:t>
      </w:r>
      <w:r w:rsidRPr="006F2C4A">
        <w:rPr>
          <w:rFonts w:ascii="標楷體" w:eastAsia="標楷體" w:hAnsi="標楷體" w:hint="eastAsia"/>
          <w:color w:val="000000" w:themeColor="text1"/>
          <w:kern w:val="0"/>
          <w:sz w:val="28"/>
          <w:szCs w:val="28"/>
        </w:rPr>
        <w:t>同時執行「</w:t>
      </w:r>
      <w:proofErr w:type="gramStart"/>
      <w:r w:rsidRPr="006F2C4A">
        <w:rPr>
          <w:rFonts w:ascii="標楷體" w:eastAsia="標楷體" w:hAnsi="標楷體" w:hint="eastAsia"/>
          <w:color w:val="000000" w:themeColor="text1"/>
          <w:kern w:val="0"/>
          <w:sz w:val="28"/>
          <w:szCs w:val="28"/>
        </w:rPr>
        <w:t>水晶體囊內</w:t>
      </w:r>
      <w:proofErr w:type="gramEnd"/>
      <w:r w:rsidRPr="006F2C4A">
        <w:rPr>
          <w:rFonts w:ascii="標楷體" w:eastAsia="標楷體" w:hAnsi="標楷體" w:hint="eastAsia"/>
          <w:color w:val="000000" w:themeColor="text1"/>
          <w:kern w:val="0"/>
          <w:sz w:val="28"/>
          <w:szCs w:val="28"/>
        </w:rPr>
        <w:t>(外)摘除術」及「</w:t>
      </w:r>
      <w:proofErr w:type="gramStart"/>
      <w:r w:rsidRPr="006F2C4A">
        <w:rPr>
          <w:rFonts w:ascii="標楷體" w:eastAsia="標楷體" w:hAnsi="標楷體" w:hint="eastAsia"/>
          <w:color w:val="000000" w:themeColor="text1"/>
          <w:kern w:val="0"/>
          <w:sz w:val="28"/>
          <w:szCs w:val="28"/>
        </w:rPr>
        <w:t>眼坦</w:t>
      </w:r>
      <w:proofErr w:type="gramEnd"/>
      <w:r w:rsidRPr="006F2C4A">
        <w:rPr>
          <w:rFonts w:ascii="標楷體" w:eastAsia="標楷體" w:hAnsi="標楷體" w:hint="eastAsia"/>
          <w:color w:val="000000" w:themeColor="text1"/>
          <w:kern w:val="0"/>
          <w:sz w:val="28"/>
          <w:szCs w:val="28"/>
        </w:rPr>
        <w:t>部玻璃體切除術」，應依保險人規定辦理，即按國際疾病分類臨床修正碼之編碼原則，若「</w:t>
      </w:r>
      <w:proofErr w:type="gramStart"/>
      <w:r w:rsidRPr="006F2C4A">
        <w:rPr>
          <w:rFonts w:ascii="標楷體" w:eastAsia="標楷體" w:hAnsi="標楷體" w:hint="eastAsia"/>
          <w:color w:val="000000" w:themeColor="text1"/>
          <w:kern w:val="0"/>
          <w:sz w:val="28"/>
          <w:szCs w:val="28"/>
        </w:rPr>
        <w:t>水晶體囊</w:t>
      </w:r>
      <w:proofErr w:type="gramEnd"/>
      <w:r w:rsidRPr="006F2C4A">
        <w:rPr>
          <w:rFonts w:ascii="標楷體" w:eastAsia="標楷體" w:hAnsi="標楷體" w:hint="eastAsia"/>
          <w:color w:val="000000" w:themeColor="text1"/>
          <w:kern w:val="0"/>
          <w:sz w:val="28"/>
          <w:szCs w:val="28"/>
        </w:rPr>
        <w:t>內(外)摘除術」為主手術，應適用論病例計酬相關規定申報；若「</w:t>
      </w:r>
      <w:proofErr w:type="gramStart"/>
      <w:r w:rsidRPr="006F2C4A">
        <w:rPr>
          <w:rFonts w:ascii="標楷體" w:eastAsia="標楷體" w:hAnsi="標楷體" w:hint="eastAsia"/>
          <w:color w:val="000000" w:themeColor="text1"/>
          <w:kern w:val="0"/>
          <w:sz w:val="28"/>
          <w:szCs w:val="28"/>
        </w:rPr>
        <w:t>眼坦部</w:t>
      </w:r>
      <w:proofErr w:type="gramEnd"/>
      <w:r w:rsidRPr="006F2C4A">
        <w:rPr>
          <w:rFonts w:ascii="標楷體" w:eastAsia="標楷體" w:hAnsi="標楷體" w:hint="eastAsia"/>
          <w:color w:val="000000" w:themeColor="text1"/>
          <w:kern w:val="0"/>
          <w:sz w:val="28"/>
          <w:szCs w:val="28"/>
        </w:rPr>
        <w:t>玻璃體切除術」為主手術，則可沿用原有之申報方式，並適用全民健康保險醫療服務給付項目及支付標準手術通則之規定：「</w:t>
      </w:r>
      <w:proofErr w:type="gramStart"/>
      <w:r w:rsidRPr="006F2C4A">
        <w:rPr>
          <w:rFonts w:ascii="標楷體" w:eastAsia="標楷體" w:hAnsi="標楷體" w:hint="eastAsia"/>
          <w:color w:val="000000" w:themeColor="text1"/>
          <w:kern w:val="0"/>
          <w:sz w:val="28"/>
          <w:szCs w:val="28"/>
        </w:rPr>
        <w:t>一</w:t>
      </w:r>
      <w:proofErr w:type="gramEnd"/>
      <w:r w:rsidRPr="006F2C4A">
        <w:rPr>
          <w:rFonts w:ascii="標楷體" w:eastAsia="標楷體" w:hAnsi="標楷體" w:hint="eastAsia"/>
          <w:color w:val="000000" w:themeColor="text1"/>
          <w:kern w:val="0"/>
          <w:sz w:val="28"/>
          <w:szCs w:val="28"/>
        </w:rPr>
        <w:t>主刀，一副刀」之</w:t>
      </w:r>
      <w:r w:rsidRPr="006F2C4A">
        <w:rPr>
          <w:rFonts w:ascii="標楷體" w:eastAsia="標楷體" w:hAnsi="標楷體" w:hint="eastAsia"/>
          <w:color w:val="000000" w:themeColor="text1"/>
          <w:kern w:val="0"/>
          <w:sz w:val="28"/>
          <w:szCs w:val="28"/>
        </w:rPr>
        <w:lastRenderedPageBreak/>
        <w:t>方式申報。(中央健康保險局九十年二月二十七日</w:t>
      </w:r>
      <w:proofErr w:type="gramStart"/>
      <w:r w:rsidRPr="006F2C4A">
        <w:rPr>
          <w:rFonts w:ascii="標楷體" w:eastAsia="標楷體" w:hAnsi="標楷體" w:hint="eastAsia"/>
          <w:color w:val="000000" w:themeColor="text1"/>
          <w:kern w:val="0"/>
          <w:sz w:val="28"/>
          <w:szCs w:val="28"/>
        </w:rPr>
        <w:t>健保審字第九○○</w:t>
      </w:r>
      <w:proofErr w:type="gramEnd"/>
      <w:r w:rsidRPr="006F2C4A">
        <w:rPr>
          <w:rFonts w:ascii="標楷體" w:eastAsia="標楷體" w:hAnsi="標楷體" w:hint="eastAsia"/>
          <w:color w:val="000000" w:themeColor="text1"/>
          <w:kern w:val="0"/>
          <w:sz w:val="28"/>
          <w:szCs w:val="28"/>
        </w:rPr>
        <w:t>○六一二七號函)。</w:t>
      </w:r>
    </w:p>
    <w:p w:rsidR="006F2C4A" w:rsidRPr="006F2C4A" w:rsidRDefault="006F2C4A" w:rsidP="00C843AC">
      <w:pPr>
        <w:widowControl/>
        <w:spacing w:line="400" w:lineRule="exact"/>
        <w:ind w:firstLineChars="122" w:firstLine="293"/>
        <w:jc w:val="both"/>
        <w:rPr>
          <w:rFonts w:ascii="標楷體" w:eastAsia="標楷體" w:hAnsi="標楷體"/>
          <w:color w:val="FF0000"/>
          <w:kern w:val="0"/>
          <w:sz w:val="28"/>
          <w:szCs w:val="28"/>
          <w:u w:val="single"/>
        </w:rPr>
      </w:pPr>
      <w:r w:rsidRPr="006F2C4A">
        <w:rPr>
          <w:rFonts w:ascii="標楷體" w:eastAsia="標楷體" w:hAnsi="標楷體" w:hint="eastAsia"/>
          <w:color w:val="FF0000"/>
          <w:kern w:val="0"/>
          <w:szCs w:val="28"/>
          <w:u w:val="single"/>
        </w:rPr>
        <w:t>■</w:t>
      </w:r>
      <w:r w:rsidRPr="008848EE">
        <w:rPr>
          <w:rFonts w:ascii="標楷體" w:eastAsia="標楷體" w:hAnsi="標楷體" w:hint="eastAsia"/>
          <w:color w:val="FF0000"/>
          <w:kern w:val="0"/>
          <w:sz w:val="28"/>
          <w:szCs w:val="28"/>
        </w:rPr>
        <w:t>手術後</w:t>
      </w:r>
    </w:p>
    <w:p w:rsidR="006F2C4A" w:rsidRPr="006F2C4A" w:rsidRDefault="006F2C4A" w:rsidP="00C843AC">
      <w:pPr>
        <w:widowControl/>
        <w:spacing w:line="400" w:lineRule="exact"/>
        <w:ind w:leftChars="118" w:left="585" w:hangingChars="108" w:hanging="302"/>
        <w:jc w:val="both"/>
        <w:rPr>
          <w:rFonts w:ascii="標楷體" w:eastAsia="標楷體" w:hAnsi="標楷體"/>
          <w:color w:val="000000" w:themeColor="text1"/>
          <w:kern w:val="0"/>
          <w:sz w:val="28"/>
          <w:szCs w:val="28"/>
        </w:rPr>
      </w:pPr>
      <w:r w:rsidRPr="00464E99">
        <w:rPr>
          <w:rFonts w:ascii="標楷體" w:eastAsia="標楷體" w:hAnsi="標楷體" w:hint="eastAsia"/>
          <w:color w:val="FF0000"/>
          <w:kern w:val="0"/>
          <w:sz w:val="28"/>
          <w:szCs w:val="28"/>
        </w:rPr>
        <w:t>1.</w:t>
      </w:r>
      <w:r w:rsidRPr="006F2C4A">
        <w:rPr>
          <w:rFonts w:ascii="標楷體" w:eastAsia="標楷體" w:hAnsi="標楷體" w:hint="eastAsia"/>
          <w:color w:val="000000" w:themeColor="text1"/>
          <w:kern w:val="0"/>
          <w:sz w:val="28"/>
          <w:szCs w:val="28"/>
        </w:rPr>
        <w:t>用藥力求簡單：預防感染可給予抗生素，但以外用抗生素眼藥為主。</w:t>
      </w:r>
    </w:p>
    <w:p w:rsidR="006F2C4A" w:rsidRPr="006F2C4A" w:rsidRDefault="006F2C4A" w:rsidP="00C843AC">
      <w:pPr>
        <w:widowControl/>
        <w:spacing w:line="400" w:lineRule="exact"/>
        <w:ind w:leftChars="118" w:left="585" w:hangingChars="108" w:hanging="302"/>
        <w:jc w:val="both"/>
        <w:rPr>
          <w:rFonts w:ascii="標楷體" w:eastAsia="標楷體" w:hAnsi="標楷體"/>
          <w:color w:val="000000" w:themeColor="text1"/>
          <w:kern w:val="0"/>
          <w:sz w:val="28"/>
          <w:szCs w:val="28"/>
        </w:rPr>
      </w:pPr>
      <w:r w:rsidRPr="00464E99">
        <w:rPr>
          <w:rFonts w:ascii="標楷體" w:eastAsia="標楷體" w:hAnsi="標楷體" w:hint="eastAsia"/>
          <w:color w:val="FF0000"/>
          <w:kern w:val="0"/>
          <w:sz w:val="28"/>
          <w:szCs w:val="28"/>
        </w:rPr>
        <w:t>2.</w:t>
      </w:r>
      <w:r w:rsidRPr="006F2C4A">
        <w:rPr>
          <w:rFonts w:ascii="標楷體" w:eastAsia="標楷體" w:hAnsi="標楷體" w:hint="eastAsia"/>
          <w:color w:val="000000" w:themeColor="text1"/>
          <w:kern w:val="0"/>
          <w:sz w:val="28"/>
          <w:szCs w:val="28"/>
        </w:rPr>
        <w:t>口服止痛消炎、消腫藥：正常順利的手術助益不大，可以不用，若需要以三日內為原則。</w:t>
      </w:r>
    </w:p>
    <w:p w:rsidR="006F2C4A" w:rsidRPr="006F2C4A" w:rsidRDefault="006F2C4A" w:rsidP="00C843AC">
      <w:pPr>
        <w:widowControl/>
        <w:spacing w:line="400" w:lineRule="exact"/>
        <w:ind w:leftChars="118" w:left="585" w:hangingChars="108" w:hanging="302"/>
        <w:jc w:val="both"/>
        <w:rPr>
          <w:rFonts w:ascii="Times New Roman" w:eastAsia="標楷體" w:hAnsi="Times New Roman"/>
          <w:b/>
          <w:sz w:val="40"/>
          <w:szCs w:val="28"/>
        </w:rPr>
      </w:pPr>
      <w:r w:rsidRPr="00632EF0">
        <w:rPr>
          <w:rFonts w:ascii="標楷體" w:eastAsia="標楷體" w:hAnsi="標楷體" w:hint="eastAsia"/>
          <w:color w:val="FF0000"/>
          <w:kern w:val="0"/>
          <w:sz w:val="28"/>
          <w:szCs w:val="28"/>
        </w:rPr>
        <w:t>3.</w:t>
      </w:r>
      <w:r w:rsidRPr="006F2C4A">
        <w:rPr>
          <w:rFonts w:ascii="標楷體" w:eastAsia="標楷體" w:hAnsi="標楷體" w:hint="eastAsia"/>
          <w:color w:val="000000" w:themeColor="text1"/>
          <w:kern w:val="0"/>
          <w:sz w:val="28"/>
          <w:szCs w:val="28"/>
        </w:rPr>
        <w:t>手術換藥：</w:t>
      </w:r>
      <w:proofErr w:type="gramStart"/>
      <w:r w:rsidRPr="006F2C4A">
        <w:rPr>
          <w:rFonts w:ascii="標楷體" w:eastAsia="標楷體" w:hAnsi="標楷體" w:hint="eastAsia"/>
          <w:color w:val="000000" w:themeColor="text1"/>
          <w:kern w:val="0"/>
          <w:sz w:val="28"/>
          <w:szCs w:val="28"/>
        </w:rPr>
        <w:t>每天壹次即可</w:t>
      </w:r>
      <w:proofErr w:type="gramEnd"/>
      <w:r w:rsidRPr="006F2C4A">
        <w:rPr>
          <w:rFonts w:ascii="標楷體" w:eastAsia="標楷體" w:hAnsi="標楷體" w:hint="eastAsia"/>
          <w:color w:val="000000" w:themeColor="text1"/>
          <w:kern w:val="0"/>
          <w:sz w:val="28"/>
          <w:szCs w:val="28"/>
        </w:rPr>
        <w:t>。至多可申報術後換藥兩次，申報術後換藥日期不宜超過</w:t>
      </w:r>
      <w:r w:rsidRPr="006F2C4A">
        <w:rPr>
          <w:rFonts w:ascii="Times New Roman" w:eastAsia="標楷體" w:hAnsi="Times New Roman" w:hint="eastAsia"/>
          <w:color w:val="000000" w:themeColor="text1"/>
          <w:kern w:val="0"/>
          <w:sz w:val="28"/>
          <w:szCs w:val="28"/>
        </w:rPr>
        <w:t>2</w:t>
      </w:r>
      <w:r w:rsidRPr="006F2C4A">
        <w:rPr>
          <w:rFonts w:ascii="標楷體" w:eastAsia="標楷體" w:hAnsi="標楷體" w:hint="eastAsia"/>
          <w:color w:val="000000" w:themeColor="text1"/>
          <w:kern w:val="0"/>
          <w:sz w:val="28"/>
          <w:szCs w:val="28"/>
        </w:rPr>
        <w:t>個星期。</w:t>
      </w:r>
      <w:bookmarkEnd w:id="17"/>
    </w:p>
    <w:p w:rsidR="00C843AC" w:rsidRDefault="00C843AC" w:rsidP="00C843AC">
      <w:pPr>
        <w:pStyle w:val="af"/>
        <w:kinsoku w:val="0"/>
        <w:spacing w:line="320" w:lineRule="exact"/>
        <w:ind w:left="885" w:hangingChars="442" w:hanging="885"/>
        <w:jc w:val="both"/>
        <w:rPr>
          <w:rFonts w:ascii="標楷體" w:eastAsia="標楷體" w:hAnsi="標楷體"/>
          <w:b/>
          <w:kern w:val="0"/>
          <w:sz w:val="20"/>
          <w:szCs w:val="20"/>
        </w:rPr>
      </w:pPr>
    </w:p>
    <w:p w:rsidR="00784F58" w:rsidRDefault="00784F58" w:rsidP="00C843AC">
      <w:pPr>
        <w:pStyle w:val="af"/>
        <w:kinsoku w:val="0"/>
        <w:spacing w:line="320" w:lineRule="exact"/>
        <w:ind w:left="885" w:hangingChars="442" w:hanging="885"/>
        <w:jc w:val="both"/>
        <w:rPr>
          <w:rFonts w:ascii="標楷體" w:eastAsia="標楷體" w:hAnsi="標楷體"/>
          <w:b/>
          <w:kern w:val="0"/>
          <w:sz w:val="20"/>
          <w:szCs w:val="20"/>
        </w:rPr>
      </w:pPr>
    </w:p>
    <w:p w:rsidR="00C843AC" w:rsidRPr="00C843AC" w:rsidRDefault="00C843AC" w:rsidP="00C843AC">
      <w:pPr>
        <w:pStyle w:val="af"/>
        <w:spacing w:line="400" w:lineRule="exact"/>
        <w:ind w:left="598" w:hanging="556"/>
        <w:rPr>
          <w:rFonts w:ascii="標楷體" w:eastAsia="標楷體" w:hAnsi="標楷體"/>
          <w:b/>
          <w:sz w:val="28"/>
          <w:szCs w:val="20"/>
        </w:rPr>
      </w:pPr>
      <w:r w:rsidRPr="00C843AC">
        <w:rPr>
          <w:rFonts w:ascii="標楷體" w:eastAsia="標楷體" w:hAnsi="標楷體" w:hint="eastAsia"/>
          <w:b/>
          <w:sz w:val="28"/>
          <w:szCs w:val="20"/>
        </w:rPr>
        <w:t>十三、西醫基層醫療費用審查注意事項-精神科</w:t>
      </w:r>
    </w:p>
    <w:p w:rsidR="005F03CA" w:rsidRPr="005F03CA" w:rsidRDefault="00C843AC" w:rsidP="00AD4E4A">
      <w:pPr>
        <w:pStyle w:val="af"/>
        <w:spacing w:line="400" w:lineRule="exact"/>
        <w:ind w:left="1204" w:hanging="1062"/>
        <w:jc w:val="both"/>
        <w:rPr>
          <w:rFonts w:ascii="Times New Roman" w:eastAsia="標楷體" w:hAnsi="Times New Roman"/>
          <w:color w:val="FF0000"/>
          <w:kern w:val="0"/>
          <w:sz w:val="28"/>
          <w:szCs w:val="20"/>
        </w:rPr>
      </w:pPr>
      <w:r w:rsidRPr="00C843AC">
        <w:rPr>
          <w:rFonts w:ascii="Times New Roman" w:eastAsia="標楷體" w:hAnsi="Times New Roman" w:hint="eastAsia"/>
          <w:kern w:val="0"/>
          <w:sz w:val="28"/>
          <w:szCs w:val="20"/>
        </w:rPr>
        <w:t>(</w:t>
      </w:r>
      <w:r w:rsidRPr="00C843AC">
        <w:rPr>
          <w:rFonts w:ascii="Times New Roman" w:eastAsia="標楷體" w:hAnsi="Times New Roman" w:hint="eastAsia"/>
          <w:kern w:val="0"/>
          <w:sz w:val="28"/>
          <w:szCs w:val="20"/>
        </w:rPr>
        <w:t>二</w:t>
      </w:r>
      <w:r w:rsidRPr="00C843AC">
        <w:rPr>
          <w:rFonts w:ascii="Times New Roman" w:eastAsia="標楷體" w:hAnsi="Times New Roman" w:hint="eastAsia"/>
          <w:kern w:val="0"/>
          <w:sz w:val="28"/>
          <w:szCs w:val="20"/>
        </w:rPr>
        <w:t>)</w:t>
      </w:r>
      <w:r w:rsidRPr="005F03CA">
        <w:rPr>
          <w:rFonts w:ascii="Times New Roman" w:eastAsia="標楷體" w:hAnsi="Times New Roman" w:hint="eastAsia"/>
          <w:color w:val="FF0000"/>
          <w:kern w:val="0"/>
          <w:sz w:val="28"/>
          <w:szCs w:val="20"/>
        </w:rPr>
        <w:t>刪除</w:t>
      </w:r>
      <w:r w:rsidR="00FA767C">
        <w:rPr>
          <w:rFonts w:ascii="Times New Roman" w:eastAsia="標楷體" w:hAnsi="Times New Roman" w:hint="eastAsia"/>
          <w:color w:val="FF0000"/>
          <w:kern w:val="0"/>
          <w:sz w:val="28"/>
          <w:szCs w:val="20"/>
        </w:rPr>
        <w:t>(114/12/1)</w:t>
      </w:r>
    </w:p>
    <w:p w:rsidR="005F03CA" w:rsidRPr="005F03CA" w:rsidRDefault="00C843AC" w:rsidP="00AD4E4A">
      <w:pPr>
        <w:pStyle w:val="af"/>
        <w:spacing w:line="400" w:lineRule="exact"/>
        <w:ind w:left="1204" w:hanging="1062"/>
        <w:jc w:val="both"/>
        <w:rPr>
          <w:rFonts w:ascii="Times New Roman" w:eastAsia="標楷體" w:hAnsi="Times New Roman"/>
          <w:color w:val="FF0000"/>
          <w:kern w:val="0"/>
          <w:sz w:val="28"/>
          <w:szCs w:val="20"/>
        </w:rPr>
      </w:pPr>
      <w:r w:rsidRPr="005F03CA">
        <w:rPr>
          <w:rFonts w:ascii="Times New Roman" w:eastAsia="標楷體" w:hAnsi="Times New Roman" w:hint="eastAsia"/>
          <w:kern w:val="0"/>
          <w:sz w:val="28"/>
          <w:szCs w:val="20"/>
        </w:rPr>
        <w:t>(</w:t>
      </w:r>
      <w:r w:rsidRPr="005F03CA">
        <w:rPr>
          <w:rFonts w:ascii="Times New Roman" w:eastAsia="標楷體" w:hAnsi="Times New Roman" w:hint="eastAsia"/>
          <w:kern w:val="0"/>
          <w:sz w:val="28"/>
          <w:szCs w:val="20"/>
        </w:rPr>
        <w:t>三</w:t>
      </w:r>
      <w:r w:rsidRPr="005F03CA">
        <w:rPr>
          <w:rFonts w:ascii="Times New Roman" w:eastAsia="標楷體" w:hAnsi="Times New Roman" w:hint="eastAsia"/>
          <w:kern w:val="0"/>
          <w:sz w:val="28"/>
          <w:szCs w:val="20"/>
        </w:rPr>
        <w:t>)</w:t>
      </w:r>
      <w:r w:rsidRPr="005F03CA">
        <w:rPr>
          <w:rFonts w:ascii="Times New Roman" w:eastAsia="標楷體" w:hAnsi="Times New Roman" w:hint="eastAsia"/>
          <w:color w:val="FF0000"/>
          <w:kern w:val="0"/>
          <w:sz w:val="28"/>
          <w:szCs w:val="20"/>
        </w:rPr>
        <w:t>刪除</w:t>
      </w:r>
      <w:r w:rsidR="00FA767C">
        <w:rPr>
          <w:rFonts w:ascii="Times New Roman" w:eastAsia="標楷體" w:hAnsi="Times New Roman" w:hint="eastAsia"/>
          <w:color w:val="FF0000"/>
          <w:kern w:val="0"/>
          <w:sz w:val="28"/>
          <w:szCs w:val="20"/>
        </w:rPr>
        <w:t>(114/12/1)</w:t>
      </w:r>
    </w:p>
    <w:p w:rsidR="00C843AC" w:rsidRPr="005F03CA" w:rsidRDefault="00C843AC" w:rsidP="00AD4E4A">
      <w:pPr>
        <w:pStyle w:val="af"/>
        <w:spacing w:line="400" w:lineRule="exact"/>
        <w:ind w:left="1204" w:hanging="1062"/>
        <w:jc w:val="both"/>
        <w:rPr>
          <w:rFonts w:ascii="Times New Roman" w:eastAsia="標楷體" w:hAnsi="Times New Roman"/>
          <w:kern w:val="0"/>
          <w:sz w:val="28"/>
          <w:szCs w:val="20"/>
        </w:rPr>
      </w:pPr>
      <w:r w:rsidRPr="005F03CA">
        <w:rPr>
          <w:rFonts w:ascii="Times New Roman" w:eastAsia="標楷體" w:hAnsi="Times New Roman" w:hint="eastAsia"/>
          <w:kern w:val="0"/>
          <w:sz w:val="28"/>
          <w:szCs w:val="20"/>
        </w:rPr>
        <w:t>(</w:t>
      </w:r>
      <w:r w:rsidRPr="005F03CA">
        <w:rPr>
          <w:rFonts w:ascii="Times New Roman" w:eastAsia="標楷體" w:hAnsi="Times New Roman" w:hint="eastAsia"/>
          <w:kern w:val="0"/>
          <w:sz w:val="28"/>
          <w:szCs w:val="20"/>
        </w:rPr>
        <w:t>四</w:t>
      </w:r>
      <w:r w:rsidRPr="005F03CA">
        <w:rPr>
          <w:rFonts w:ascii="Times New Roman" w:eastAsia="標楷體" w:hAnsi="Times New Roman" w:hint="eastAsia"/>
          <w:kern w:val="0"/>
          <w:sz w:val="28"/>
          <w:szCs w:val="20"/>
        </w:rPr>
        <w:t>)</w:t>
      </w:r>
      <w:r w:rsidRPr="005F03CA">
        <w:rPr>
          <w:rFonts w:ascii="Times New Roman" w:eastAsia="標楷體" w:hAnsi="Times New Roman" w:hint="eastAsia"/>
          <w:kern w:val="0"/>
          <w:sz w:val="28"/>
          <w:szCs w:val="20"/>
        </w:rPr>
        <w:t>心理治療評審原則：</w:t>
      </w:r>
    </w:p>
    <w:p w:rsidR="00C843AC" w:rsidRPr="005F03CA" w:rsidRDefault="00C843AC" w:rsidP="00AD4E4A">
      <w:pPr>
        <w:kinsoku w:val="0"/>
        <w:spacing w:line="400" w:lineRule="exact"/>
        <w:ind w:leftChars="180" w:left="642" w:hangingChars="75" w:hanging="210"/>
        <w:jc w:val="both"/>
        <w:rPr>
          <w:rFonts w:ascii="Times New Roman" w:eastAsia="標楷體" w:hAnsi="Times New Roman"/>
          <w:kern w:val="0"/>
          <w:sz w:val="28"/>
          <w:szCs w:val="20"/>
        </w:rPr>
      </w:pPr>
      <w:r w:rsidRPr="005F03CA">
        <w:rPr>
          <w:rFonts w:ascii="Times New Roman" w:eastAsia="標楷體" w:hAnsi="Times New Roman" w:hint="eastAsia"/>
          <w:kern w:val="0"/>
          <w:sz w:val="28"/>
          <w:szCs w:val="20"/>
        </w:rPr>
        <w:t>1.</w:t>
      </w:r>
      <w:r w:rsidRPr="005F03CA">
        <w:rPr>
          <w:rFonts w:ascii="Times New Roman" w:eastAsia="標楷體" w:hAnsi="Times New Roman" w:hint="eastAsia"/>
          <w:kern w:val="0"/>
          <w:sz w:val="28"/>
          <w:szCs w:val="20"/>
        </w:rPr>
        <w:t>門診部分：審查時考量醫療人力、專業訓練及病情需要，並將心理治療</w:t>
      </w:r>
      <w:proofErr w:type="gramStart"/>
      <w:r w:rsidRPr="005F03CA">
        <w:rPr>
          <w:rFonts w:ascii="Times New Roman" w:eastAsia="標楷體" w:hAnsi="Times New Roman" w:hint="eastAsia"/>
          <w:kern w:val="0"/>
          <w:sz w:val="28"/>
          <w:szCs w:val="20"/>
        </w:rPr>
        <w:t>內容摘述記載</w:t>
      </w:r>
      <w:proofErr w:type="gramEnd"/>
      <w:r w:rsidRPr="005F03CA">
        <w:rPr>
          <w:rFonts w:ascii="Times New Roman" w:eastAsia="標楷體" w:hAnsi="Times New Roman" w:hint="eastAsia"/>
          <w:kern w:val="0"/>
          <w:sz w:val="28"/>
          <w:szCs w:val="20"/>
        </w:rPr>
        <w:t>於病歷。</w:t>
      </w:r>
    </w:p>
    <w:p w:rsidR="00C843AC" w:rsidRPr="005F03CA" w:rsidRDefault="00C843AC" w:rsidP="00AD4E4A">
      <w:pPr>
        <w:kinsoku w:val="0"/>
        <w:spacing w:line="400" w:lineRule="exact"/>
        <w:ind w:leftChars="180" w:left="642" w:hangingChars="75" w:hanging="210"/>
        <w:jc w:val="both"/>
        <w:rPr>
          <w:rFonts w:ascii="Times New Roman" w:eastAsia="標楷體" w:hAnsi="Times New Roman"/>
          <w:kern w:val="0"/>
          <w:sz w:val="28"/>
          <w:szCs w:val="20"/>
        </w:rPr>
      </w:pPr>
      <w:r w:rsidRPr="005F03CA">
        <w:rPr>
          <w:rFonts w:ascii="Times New Roman" w:eastAsia="標楷體" w:hAnsi="Times New Roman" w:hint="eastAsia"/>
          <w:kern w:val="0"/>
          <w:sz w:val="28"/>
          <w:szCs w:val="20"/>
        </w:rPr>
        <w:t>2</w:t>
      </w:r>
      <w:r w:rsidRPr="005F03CA">
        <w:rPr>
          <w:rFonts w:ascii="Times New Roman" w:eastAsia="標楷體" w:hAnsi="Times New Roman"/>
          <w:kern w:val="0"/>
          <w:sz w:val="28"/>
          <w:szCs w:val="20"/>
        </w:rPr>
        <w:t>.</w:t>
      </w:r>
      <w:r w:rsidRPr="005F03CA">
        <w:rPr>
          <w:rFonts w:ascii="Times New Roman" w:eastAsia="標楷體" w:hAnsi="Times New Roman" w:hint="eastAsia"/>
          <w:color w:val="FF0000"/>
          <w:kern w:val="0"/>
          <w:sz w:val="28"/>
          <w:szCs w:val="20"/>
        </w:rPr>
        <w:t>刪除</w:t>
      </w:r>
      <w:r w:rsidR="00FA767C">
        <w:rPr>
          <w:rFonts w:ascii="Times New Roman" w:eastAsia="標楷體" w:hAnsi="Times New Roman" w:hint="eastAsia"/>
          <w:color w:val="FF0000"/>
          <w:kern w:val="0"/>
          <w:sz w:val="28"/>
          <w:szCs w:val="20"/>
        </w:rPr>
        <w:t>(114/12/1)</w:t>
      </w:r>
    </w:p>
    <w:p w:rsidR="00C843AC" w:rsidRPr="005F03CA" w:rsidRDefault="00C843AC" w:rsidP="00AD4E4A">
      <w:pPr>
        <w:pStyle w:val="af"/>
        <w:spacing w:line="400" w:lineRule="exact"/>
        <w:ind w:left="658" w:hanging="516"/>
        <w:jc w:val="both"/>
        <w:rPr>
          <w:rFonts w:ascii="Times New Roman" w:eastAsia="標楷體" w:hAnsi="Times New Roman"/>
          <w:color w:val="FF0000"/>
          <w:kern w:val="0"/>
          <w:sz w:val="28"/>
          <w:szCs w:val="20"/>
        </w:rPr>
      </w:pPr>
      <w:r w:rsidRPr="005F03CA">
        <w:rPr>
          <w:rFonts w:ascii="Times New Roman" w:eastAsia="標楷體" w:hAnsi="Times New Roman" w:hint="eastAsia"/>
          <w:kern w:val="0"/>
          <w:sz w:val="28"/>
          <w:szCs w:val="20"/>
        </w:rPr>
        <w:t>(</w:t>
      </w:r>
      <w:r w:rsidRPr="005F03CA">
        <w:rPr>
          <w:rFonts w:ascii="Times New Roman" w:eastAsia="標楷體" w:hAnsi="Times New Roman" w:hint="eastAsia"/>
          <w:kern w:val="0"/>
          <w:sz w:val="28"/>
          <w:szCs w:val="20"/>
        </w:rPr>
        <w:t>五</w:t>
      </w:r>
      <w:r w:rsidRPr="005F03CA">
        <w:rPr>
          <w:rFonts w:ascii="Times New Roman" w:eastAsia="標楷體" w:hAnsi="Times New Roman" w:hint="eastAsia"/>
          <w:kern w:val="0"/>
          <w:sz w:val="28"/>
          <w:szCs w:val="20"/>
        </w:rPr>
        <w:t>)</w:t>
      </w:r>
      <w:bookmarkStart w:id="18" w:name="_Hlk212133681"/>
      <w:r w:rsidRPr="005F03CA">
        <w:rPr>
          <w:rFonts w:ascii="Times New Roman" w:eastAsia="標楷體" w:hAnsi="Times New Roman" w:hint="eastAsia"/>
          <w:kern w:val="0"/>
          <w:sz w:val="28"/>
          <w:szCs w:val="20"/>
        </w:rPr>
        <w:t>申報各項精神醫療治療費診療項目之案件送審時，須檢附就診當次及前後看診或治療之</w:t>
      </w:r>
      <w:r w:rsidRPr="005F03CA">
        <w:rPr>
          <w:rFonts w:ascii="Times New Roman" w:eastAsia="標楷體" w:hAnsi="Times New Roman" w:hint="eastAsia"/>
          <w:color w:val="FF0000"/>
          <w:kern w:val="0"/>
          <w:sz w:val="28"/>
          <w:szCs w:val="20"/>
        </w:rPr>
        <w:t>詳實</w:t>
      </w:r>
      <w:r w:rsidRPr="005F03CA">
        <w:rPr>
          <w:rFonts w:ascii="Times New Roman" w:eastAsia="標楷體" w:hAnsi="Times New Roman" w:hint="eastAsia"/>
          <w:kern w:val="0"/>
          <w:sz w:val="28"/>
          <w:szCs w:val="20"/>
        </w:rPr>
        <w:t>個別化紀錄。不符者，不予支付。各項診療項目紀錄內容及審查原則如下：</w:t>
      </w:r>
      <w:r w:rsidRPr="005F03CA">
        <w:rPr>
          <w:rFonts w:ascii="Times New Roman" w:eastAsia="標楷體" w:hAnsi="Times New Roman" w:hint="eastAsia"/>
          <w:kern w:val="0"/>
          <w:sz w:val="28"/>
          <w:szCs w:val="20"/>
        </w:rPr>
        <w:t>(95/7/</w:t>
      </w:r>
      <w:proofErr w:type="gramStart"/>
      <w:r w:rsidRPr="005F03CA">
        <w:rPr>
          <w:rFonts w:ascii="Times New Roman" w:eastAsia="標楷體" w:hAnsi="Times New Roman" w:hint="eastAsia"/>
          <w:kern w:val="0"/>
          <w:sz w:val="28"/>
          <w:szCs w:val="20"/>
        </w:rPr>
        <w:t>15)(</w:t>
      </w:r>
      <w:proofErr w:type="gramEnd"/>
      <w:r w:rsidRPr="005F03CA">
        <w:rPr>
          <w:rFonts w:ascii="Times New Roman" w:eastAsia="標楷體" w:hAnsi="Times New Roman" w:hint="eastAsia"/>
          <w:kern w:val="0"/>
          <w:sz w:val="28"/>
          <w:szCs w:val="20"/>
        </w:rPr>
        <w:t>110/6/1)</w:t>
      </w:r>
      <w:r w:rsidR="00FA767C">
        <w:rPr>
          <w:rFonts w:ascii="Times New Roman" w:eastAsia="標楷體" w:hAnsi="Times New Roman"/>
          <w:color w:val="FF0000"/>
          <w:kern w:val="0"/>
          <w:sz w:val="28"/>
          <w:szCs w:val="20"/>
        </w:rPr>
        <w:t>(114/12/1)</w:t>
      </w:r>
      <w:bookmarkEnd w:id="18"/>
    </w:p>
    <w:p w:rsidR="00C843AC" w:rsidRPr="00C843AC" w:rsidRDefault="00C843AC" w:rsidP="00AD4E4A">
      <w:pPr>
        <w:kinsoku w:val="0"/>
        <w:spacing w:line="400" w:lineRule="exact"/>
        <w:ind w:firstLineChars="165" w:firstLine="462"/>
        <w:jc w:val="both"/>
        <w:rPr>
          <w:rFonts w:ascii="Times New Roman" w:eastAsia="標楷體" w:hAnsi="Times New Roman"/>
          <w:kern w:val="0"/>
          <w:sz w:val="28"/>
          <w:szCs w:val="20"/>
        </w:rPr>
      </w:pPr>
      <w:r w:rsidRPr="00C843AC">
        <w:rPr>
          <w:rFonts w:ascii="Times New Roman" w:eastAsia="標楷體" w:hAnsi="Times New Roman" w:hint="eastAsia"/>
          <w:kern w:val="0"/>
          <w:sz w:val="28"/>
          <w:szCs w:val="20"/>
        </w:rPr>
        <w:t>1.</w:t>
      </w:r>
      <w:r w:rsidRPr="00C843AC">
        <w:rPr>
          <w:rFonts w:ascii="Times New Roman" w:eastAsia="標楷體" w:hAnsi="Times New Roman" w:hint="eastAsia"/>
          <w:kern w:val="0"/>
          <w:sz w:val="28"/>
          <w:szCs w:val="20"/>
        </w:rPr>
        <w:t>特殊團體心理治療</w:t>
      </w:r>
      <w:r w:rsidRPr="00C843AC">
        <w:rPr>
          <w:rFonts w:ascii="Times New Roman" w:eastAsia="標楷體" w:hAnsi="Times New Roman" w:hint="eastAsia"/>
          <w:kern w:val="0"/>
          <w:sz w:val="28"/>
          <w:szCs w:val="20"/>
        </w:rPr>
        <w:t>(</w:t>
      </w:r>
      <w:r w:rsidRPr="00C843AC">
        <w:rPr>
          <w:rFonts w:ascii="Times New Roman" w:eastAsia="標楷體" w:hAnsi="Times New Roman" w:hint="eastAsia"/>
          <w:kern w:val="0"/>
          <w:sz w:val="28"/>
          <w:szCs w:val="20"/>
        </w:rPr>
        <w:t>每人次</w:t>
      </w:r>
      <w:r w:rsidRPr="00C843AC">
        <w:rPr>
          <w:rFonts w:ascii="Times New Roman" w:eastAsia="標楷體" w:hAnsi="Times New Roman" w:hint="eastAsia"/>
          <w:kern w:val="0"/>
          <w:sz w:val="28"/>
          <w:szCs w:val="20"/>
        </w:rPr>
        <w:t>)(45094C)</w:t>
      </w:r>
    </w:p>
    <w:p w:rsidR="00C843AC" w:rsidRPr="00C843AC" w:rsidRDefault="00C843AC" w:rsidP="00AD4E4A">
      <w:pPr>
        <w:kinsoku w:val="0"/>
        <w:spacing w:line="400" w:lineRule="exact"/>
        <w:ind w:leftChars="274" w:left="1036" w:hangingChars="135" w:hanging="378"/>
        <w:jc w:val="both"/>
        <w:rPr>
          <w:rFonts w:ascii="Times New Roman" w:eastAsia="標楷體" w:hAnsi="Times New Roman"/>
          <w:kern w:val="0"/>
          <w:sz w:val="28"/>
          <w:szCs w:val="20"/>
        </w:rPr>
      </w:pPr>
      <w:r w:rsidRPr="00C843AC">
        <w:rPr>
          <w:rFonts w:ascii="Times New Roman" w:eastAsia="標楷體" w:hAnsi="Times New Roman" w:hint="eastAsia"/>
          <w:kern w:val="0"/>
          <w:sz w:val="28"/>
          <w:szCs w:val="20"/>
        </w:rPr>
        <w:t>(1)</w:t>
      </w:r>
      <w:r w:rsidRPr="00C843AC">
        <w:rPr>
          <w:rFonts w:ascii="Times New Roman" w:eastAsia="標楷體" w:hAnsi="Times New Roman" w:hint="eastAsia"/>
          <w:kern w:val="0"/>
          <w:sz w:val="28"/>
          <w:szCs w:val="20"/>
        </w:rPr>
        <w:t>門診以每週一次為原則，視病情需要得增減，病歷上應有醫囑。</w:t>
      </w:r>
      <w:r w:rsidRPr="00C843AC">
        <w:rPr>
          <w:rFonts w:ascii="Times New Roman" w:eastAsia="標楷體" w:hAnsi="Times New Roman" w:hint="eastAsia"/>
          <w:kern w:val="0"/>
          <w:sz w:val="28"/>
          <w:szCs w:val="20"/>
        </w:rPr>
        <w:t>(100/1/</w:t>
      </w:r>
      <w:proofErr w:type="gramStart"/>
      <w:r w:rsidRPr="00C843AC">
        <w:rPr>
          <w:rFonts w:ascii="Times New Roman" w:eastAsia="標楷體" w:hAnsi="Times New Roman" w:hint="eastAsia"/>
          <w:kern w:val="0"/>
          <w:sz w:val="28"/>
          <w:szCs w:val="20"/>
        </w:rPr>
        <w:t>1)</w:t>
      </w:r>
      <w:r w:rsidR="00FA767C">
        <w:rPr>
          <w:rFonts w:ascii="Times New Roman" w:eastAsia="標楷體" w:hAnsi="Times New Roman"/>
          <w:color w:val="FF0000"/>
          <w:kern w:val="0"/>
          <w:sz w:val="28"/>
          <w:szCs w:val="20"/>
        </w:rPr>
        <w:t>(</w:t>
      </w:r>
      <w:proofErr w:type="gramEnd"/>
      <w:r w:rsidR="00FA767C">
        <w:rPr>
          <w:rFonts w:ascii="Times New Roman" w:eastAsia="標楷體" w:hAnsi="Times New Roman"/>
          <w:color w:val="FF0000"/>
          <w:kern w:val="0"/>
          <w:sz w:val="28"/>
          <w:szCs w:val="20"/>
        </w:rPr>
        <w:t>114/12/1)</w:t>
      </w:r>
    </w:p>
    <w:p w:rsidR="00C843AC" w:rsidRPr="00C843AC" w:rsidRDefault="00C843AC" w:rsidP="00AD4E4A">
      <w:pPr>
        <w:kinsoku w:val="0"/>
        <w:spacing w:line="400" w:lineRule="exact"/>
        <w:ind w:leftChars="274" w:left="1036" w:hangingChars="135" w:hanging="378"/>
        <w:jc w:val="both"/>
        <w:rPr>
          <w:rFonts w:ascii="Times New Roman" w:eastAsia="標楷體" w:hAnsi="Times New Roman"/>
          <w:kern w:val="0"/>
          <w:sz w:val="28"/>
          <w:szCs w:val="20"/>
        </w:rPr>
      </w:pPr>
      <w:r w:rsidRPr="00C843AC">
        <w:rPr>
          <w:rFonts w:ascii="Times New Roman" w:eastAsia="標楷體" w:hAnsi="Times New Roman" w:hint="eastAsia"/>
          <w:kern w:val="0"/>
          <w:sz w:val="28"/>
          <w:szCs w:val="20"/>
        </w:rPr>
        <w:t>(2)</w:t>
      </w:r>
      <w:r w:rsidRPr="00C843AC">
        <w:rPr>
          <w:rFonts w:ascii="Times New Roman" w:eastAsia="標楷體" w:hAnsi="Times New Roman" w:hint="eastAsia"/>
          <w:kern w:val="0"/>
          <w:sz w:val="28"/>
          <w:szCs w:val="20"/>
        </w:rPr>
        <w:t>須有治療目標及計畫。</w:t>
      </w:r>
    </w:p>
    <w:p w:rsidR="00C843AC" w:rsidRPr="00C843AC" w:rsidRDefault="00C843AC" w:rsidP="00AD4E4A">
      <w:pPr>
        <w:kinsoku w:val="0"/>
        <w:spacing w:line="400" w:lineRule="exact"/>
        <w:ind w:leftChars="274" w:left="1036" w:hangingChars="135" w:hanging="378"/>
        <w:jc w:val="both"/>
        <w:rPr>
          <w:rFonts w:ascii="Times New Roman" w:eastAsia="標楷體" w:hAnsi="Times New Roman"/>
          <w:kern w:val="0"/>
          <w:sz w:val="28"/>
          <w:szCs w:val="20"/>
        </w:rPr>
      </w:pPr>
      <w:r w:rsidRPr="00C843AC">
        <w:rPr>
          <w:rFonts w:ascii="Times New Roman" w:eastAsia="標楷體" w:hAnsi="Times New Roman" w:hint="eastAsia"/>
          <w:kern w:val="0"/>
          <w:sz w:val="28"/>
          <w:szCs w:val="20"/>
        </w:rPr>
        <w:t>(3)</w:t>
      </w:r>
      <w:r w:rsidRPr="00C843AC">
        <w:rPr>
          <w:rFonts w:ascii="Times New Roman" w:eastAsia="標楷體" w:hAnsi="Times New Roman" w:hint="eastAsia"/>
          <w:kern w:val="0"/>
          <w:sz w:val="28"/>
          <w:szCs w:val="20"/>
        </w:rPr>
        <w:t>紀錄須有主題及討論內容之記載。</w:t>
      </w:r>
    </w:p>
    <w:p w:rsidR="005F03CA" w:rsidRDefault="00C843AC" w:rsidP="00AD4E4A">
      <w:pPr>
        <w:pStyle w:val="af"/>
        <w:spacing w:line="400" w:lineRule="exact"/>
        <w:ind w:left="658" w:hanging="516"/>
        <w:jc w:val="both"/>
        <w:rPr>
          <w:rFonts w:ascii="Times New Roman" w:eastAsia="標楷體" w:hAnsi="Times New Roman"/>
          <w:kern w:val="0"/>
          <w:sz w:val="28"/>
          <w:szCs w:val="20"/>
        </w:rPr>
      </w:pPr>
      <w:r w:rsidRPr="00F63B8D">
        <w:rPr>
          <w:rFonts w:ascii="Times New Roman" w:eastAsia="標楷體" w:hAnsi="Times New Roman" w:hint="eastAsia"/>
          <w:kern w:val="0"/>
          <w:sz w:val="28"/>
          <w:szCs w:val="20"/>
        </w:rPr>
        <w:t>(</w:t>
      </w:r>
      <w:r w:rsidRPr="00F63B8D">
        <w:rPr>
          <w:rFonts w:ascii="Times New Roman" w:eastAsia="標楷體" w:hAnsi="Times New Roman" w:hint="eastAsia"/>
          <w:kern w:val="0"/>
          <w:sz w:val="28"/>
          <w:szCs w:val="20"/>
        </w:rPr>
        <w:t>六</w:t>
      </w:r>
      <w:r w:rsidRPr="00F63B8D">
        <w:rPr>
          <w:rFonts w:ascii="Times New Roman" w:eastAsia="標楷體" w:hAnsi="Times New Roman" w:hint="eastAsia"/>
          <w:kern w:val="0"/>
          <w:sz w:val="28"/>
          <w:szCs w:val="20"/>
        </w:rPr>
        <w:t>)</w:t>
      </w:r>
      <w:r w:rsidR="001A20A1" w:rsidRPr="00AD4E4A">
        <w:rPr>
          <w:rFonts w:ascii="Times New Roman" w:eastAsia="標楷體" w:hAnsi="Times New Roman" w:hint="eastAsia"/>
          <w:color w:val="FF0000"/>
          <w:kern w:val="0"/>
          <w:sz w:val="28"/>
          <w:szCs w:val="20"/>
        </w:rPr>
        <w:t>刪除</w:t>
      </w:r>
      <w:r w:rsidR="00FA767C" w:rsidRPr="00AD4E4A">
        <w:rPr>
          <w:rFonts w:ascii="Times New Roman" w:eastAsia="標楷體" w:hAnsi="Times New Roman" w:hint="eastAsia"/>
          <w:color w:val="FF0000"/>
          <w:kern w:val="0"/>
          <w:sz w:val="28"/>
          <w:szCs w:val="20"/>
        </w:rPr>
        <w:t>(114/12/1)</w:t>
      </w:r>
    </w:p>
    <w:p w:rsidR="005F03CA" w:rsidRDefault="005F03CA" w:rsidP="00AD4E4A">
      <w:pPr>
        <w:pStyle w:val="af"/>
        <w:spacing w:line="400" w:lineRule="exact"/>
        <w:ind w:left="658" w:hanging="516"/>
        <w:jc w:val="both"/>
        <w:rPr>
          <w:rFonts w:ascii="Times New Roman" w:eastAsia="標楷體" w:hAnsi="Times New Roman"/>
          <w:kern w:val="0"/>
          <w:sz w:val="28"/>
          <w:szCs w:val="20"/>
        </w:rPr>
      </w:pPr>
      <w:r w:rsidRPr="002236CE">
        <w:rPr>
          <w:rFonts w:ascii="Times New Roman" w:eastAsia="標楷體" w:hAnsi="Times New Roman" w:hint="eastAsia"/>
          <w:kern w:val="0"/>
          <w:sz w:val="28"/>
          <w:szCs w:val="20"/>
        </w:rPr>
        <w:t>(</w:t>
      </w:r>
      <w:r w:rsidRPr="002236CE">
        <w:rPr>
          <w:rFonts w:ascii="Times New Roman" w:eastAsia="標楷體" w:hAnsi="Times New Roman" w:hint="eastAsia"/>
          <w:kern w:val="0"/>
          <w:sz w:val="28"/>
          <w:szCs w:val="20"/>
        </w:rPr>
        <w:t>七</w:t>
      </w:r>
      <w:r w:rsidRPr="002236CE">
        <w:rPr>
          <w:rFonts w:ascii="Times New Roman" w:eastAsia="標楷體" w:hAnsi="Times New Roman" w:hint="eastAsia"/>
          <w:kern w:val="0"/>
          <w:sz w:val="28"/>
          <w:szCs w:val="20"/>
        </w:rPr>
        <w:t>)</w:t>
      </w:r>
      <w:r w:rsidR="001A20A1" w:rsidRPr="00AD4E4A">
        <w:rPr>
          <w:rFonts w:ascii="Times New Roman" w:eastAsia="標楷體" w:hAnsi="Times New Roman" w:hint="eastAsia"/>
          <w:color w:val="FF0000"/>
          <w:kern w:val="0"/>
          <w:sz w:val="28"/>
          <w:szCs w:val="20"/>
        </w:rPr>
        <w:t>刪</w:t>
      </w:r>
      <w:r w:rsidR="001A20A1">
        <w:rPr>
          <w:rFonts w:ascii="Times New Roman" w:eastAsia="標楷體" w:hAnsi="Times New Roman" w:hint="eastAsia"/>
          <w:color w:val="FF0000"/>
          <w:kern w:val="0"/>
          <w:sz w:val="28"/>
          <w:szCs w:val="20"/>
        </w:rPr>
        <w:t>除</w:t>
      </w:r>
      <w:r w:rsidR="00FA767C">
        <w:rPr>
          <w:rFonts w:ascii="Times New Roman" w:eastAsia="標楷體" w:hAnsi="Times New Roman" w:hint="eastAsia"/>
          <w:color w:val="FF0000"/>
          <w:kern w:val="0"/>
          <w:sz w:val="28"/>
          <w:szCs w:val="20"/>
        </w:rPr>
        <w:t>(114/12/1)</w:t>
      </w:r>
    </w:p>
    <w:p w:rsidR="00C843AC" w:rsidRDefault="00C843AC" w:rsidP="005F03CA">
      <w:pPr>
        <w:pStyle w:val="af"/>
        <w:spacing w:line="400" w:lineRule="exact"/>
        <w:ind w:left="490" w:hanging="448"/>
        <w:jc w:val="both"/>
        <w:rPr>
          <w:rFonts w:ascii="Times New Roman" w:eastAsia="標楷體" w:hAnsi="Times New Roman"/>
          <w:kern w:val="0"/>
          <w:sz w:val="28"/>
          <w:szCs w:val="20"/>
        </w:rPr>
      </w:pPr>
      <w:r w:rsidRPr="00C843AC">
        <w:rPr>
          <w:rFonts w:ascii="Times New Roman" w:eastAsia="標楷體" w:hAnsi="Times New Roman" w:hint="eastAsia"/>
          <w:kern w:val="0"/>
          <w:sz w:val="28"/>
          <w:szCs w:val="20"/>
        </w:rPr>
        <w:t xml:space="preserve"> </w:t>
      </w:r>
    </w:p>
    <w:sectPr w:rsidR="00C843AC">
      <w:footerReference w:type="default" r:id="rId8"/>
      <w:pgSz w:w="11906" w:h="16838"/>
      <w:pgMar w:top="1134" w:right="1134" w:bottom="1134" w:left="1134" w:header="851" w:footer="992" w:gutter="0"/>
      <w:cols w:space="720"/>
      <w:docGrid w:type="lines" w:linePitch="3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4DB8" w:rsidRDefault="00FC4CBC">
      <w:r>
        <w:separator/>
      </w:r>
    </w:p>
  </w:endnote>
  <w:endnote w:type="continuationSeparator" w:id="0">
    <w:p w:rsidR="005D4DB8" w:rsidRDefault="00FC4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全真楷書">
    <w:altName w:val="微軟正黑體"/>
    <w:charset w:val="00"/>
    <w:family w:val="modern"/>
    <w:pitch w:val="fixed"/>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7995" w:rsidRDefault="00FC4CBC">
    <w:pPr>
      <w:pStyle w:val="ab"/>
      <w:jc w:val="center"/>
    </w:pPr>
    <w:r>
      <w:rPr>
        <w:lang w:val="zh-TW"/>
      </w:rPr>
      <w:fldChar w:fldCharType="begin"/>
    </w:r>
    <w:r>
      <w:rPr>
        <w:lang w:val="zh-TW"/>
      </w:rPr>
      <w:instrText xml:space="preserve"> PAGE </w:instrText>
    </w:r>
    <w:r>
      <w:rPr>
        <w:lang w:val="zh-TW"/>
      </w:rPr>
      <w:fldChar w:fldCharType="separate"/>
    </w:r>
    <w:r>
      <w:rPr>
        <w:lang w:val="zh-TW"/>
      </w:rPr>
      <w:t>11</w:t>
    </w:r>
    <w:r>
      <w:rPr>
        <w:lang w:val="zh-TW"/>
      </w:rPr>
      <w:fldChar w:fldCharType="end"/>
    </w:r>
  </w:p>
  <w:p w:rsidR="00497995" w:rsidRDefault="0095190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4DB8" w:rsidRDefault="00FC4CBC">
      <w:r>
        <w:rPr>
          <w:color w:val="000000"/>
        </w:rPr>
        <w:separator/>
      </w:r>
    </w:p>
  </w:footnote>
  <w:footnote w:type="continuationSeparator" w:id="0">
    <w:p w:rsidR="005D4DB8" w:rsidRDefault="00FC4C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207B2"/>
    <w:multiLevelType w:val="multilevel"/>
    <w:tmpl w:val="AEAC90E8"/>
    <w:styleLink w:val="LFO1"/>
    <w:lvl w:ilvl="0">
      <w:start w:val="1"/>
      <w:numFmt w:val="decimal"/>
      <w:pStyle w:val="a"/>
      <w:lvlText w:val="%1."/>
      <w:lvlJc w:val="left"/>
      <w:pPr>
        <w:ind w:left="360" w:hanging="36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48A1A33"/>
    <w:multiLevelType w:val="hybridMultilevel"/>
    <w:tmpl w:val="7E283B80"/>
    <w:lvl w:ilvl="0" w:tplc="2F6CB094">
      <w:start w:val="1"/>
      <w:numFmt w:val="lowerLetter"/>
      <w:lvlText w:val="%1."/>
      <w:lvlJc w:val="left"/>
      <w:pPr>
        <w:ind w:left="3196"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5E91B6F"/>
    <w:multiLevelType w:val="hybridMultilevel"/>
    <w:tmpl w:val="99302ADC"/>
    <w:lvl w:ilvl="0" w:tplc="9B221792">
      <w:start w:val="1"/>
      <w:numFmt w:val="lowerLetter"/>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B477C54"/>
    <w:multiLevelType w:val="hybridMultilevel"/>
    <w:tmpl w:val="B5C835F8"/>
    <w:lvl w:ilvl="0" w:tplc="C67E793E">
      <w:start w:val="1"/>
      <w:numFmt w:val="lowerLetter"/>
      <w:lvlText w:val="%1."/>
      <w:lvlJc w:val="right"/>
      <w:pPr>
        <w:ind w:left="2182" w:hanging="480"/>
      </w:pPr>
      <w:rPr>
        <w:rFonts w:ascii="Times New Roman" w:eastAsia="標楷體" w:hAnsi="Times New Roman" w:cs="Times New Roman" w:hint="default"/>
        <w:b w:val="0"/>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AB2"/>
    <w:rsid w:val="0001199B"/>
    <w:rsid w:val="00065F92"/>
    <w:rsid w:val="00097E29"/>
    <w:rsid w:val="000E692F"/>
    <w:rsid w:val="000F2398"/>
    <w:rsid w:val="000F7E4A"/>
    <w:rsid w:val="0010796C"/>
    <w:rsid w:val="00121E0E"/>
    <w:rsid w:val="0015194F"/>
    <w:rsid w:val="00160387"/>
    <w:rsid w:val="001610C3"/>
    <w:rsid w:val="001663B0"/>
    <w:rsid w:val="0017295C"/>
    <w:rsid w:val="00173F7E"/>
    <w:rsid w:val="001A20A1"/>
    <w:rsid w:val="001A5B3F"/>
    <w:rsid w:val="00217182"/>
    <w:rsid w:val="002236CE"/>
    <w:rsid w:val="00327924"/>
    <w:rsid w:val="00361837"/>
    <w:rsid w:val="00392879"/>
    <w:rsid w:val="003C63CE"/>
    <w:rsid w:val="003D54AA"/>
    <w:rsid w:val="003F7D84"/>
    <w:rsid w:val="0044510B"/>
    <w:rsid w:val="00464E99"/>
    <w:rsid w:val="004B0DEA"/>
    <w:rsid w:val="004D3E8A"/>
    <w:rsid w:val="00532B0C"/>
    <w:rsid w:val="005422A2"/>
    <w:rsid w:val="00594247"/>
    <w:rsid w:val="005D4DB8"/>
    <w:rsid w:val="005F03CA"/>
    <w:rsid w:val="00632EF0"/>
    <w:rsid w:val="00634EA9"/>
    <w:rsid w:val="00661A47"/>
    <w:rsid w:val="006C55F3"/>
    <w:rsid w:val="006F2C4A"/>
    <w:rsid w:val="00707AB2"/>
    <w:rsid w:val="00754420"/>
    <w:rsid w:val="00784F58"/>
    <w:rsid w:val="007B0CB6"/>
    <w:rsid w:val="007B68CA"/>
    <w:rsid w:val="0082548D"/>
    <w:rsid w:val="0084766F"/>
    <w:rsid w:val="008848EE"/>
    <w:rsid w:val="008A3CD9"/>
    <w:rsid w:val="0094186F"/>
    <w:rsid w:val="00951908"/>
    <w:rsid w:val="00963A2D"/>
    <w:rsid w:val="009C49C6"/>
    <w:rsid w:val="009D3958"/>
    <w:rsid w:val="00A16E15"/>
    <w:rsid w:val="00A371FF"/>
    <w:rsid w:val="00A4189B"/>
    <w:rsid w:val="00A530D5"/>
    <w:rsid w:val="00A93EBE"/>
    <w:rsid w:val="00AC1197"/>
    <w:rsid w:val="00AD4E4A"/>
    <w:rsid w:val="00B57930"/>
    <w:rsid w:val="00B66F17"/>
    <w:rsid w:val="00BC18A4"/>
    <w:rsid w:val="00C00069"/>
    <w:rsid w:val="00C733DB"/>
    <w:rsid w:val="00C843AC"/>
    <w:rsid w:val="00CB7005"/>
    <w:rsid w:val="00CB7040"/>
    <w:rsid w:val="00D345FC"/>
    <w:rsid w:val="00D80601"/>
    <w:rsid w:val="00D81C79"/>
    <w:rsid w:val="00DB4E4A"/>
    <w:rsid w:val="00DC1024"/>
    <w:rsid w:val="00DE0081"/>
    <w:rsid w:val="00E5230D"/>
    <w:rsid w:val="00EB4730"/>
    <w:rsid w:val="00EC31E0"/>
    <w:rsid w:val="00EE03A8"/>
    <w:rsid w:val="00F42FEE"/>
    <w:rsid w:val="00F63B8D"/>
    <w:rsid w:val="00F97D15"/>
    <w:rsid w:val="00FA767C"/>
    <w:rsid w:val="00FC4CBC"/>
    <w:rsid w:val="00FF6D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C4D630-B543-48C5-98DA-9039A0850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suppressAutoHyphens/>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bbspaper">
    <w:name w:val="bbs_paper"/>
    <w:basedOn w:val="a1"/>
  </w:style>
  <w:style w:type="paragraph" w:styleId="a4">
    <w:name w:val="Plain Text"/>
    <w:basedOn w:val="a0"/>
    <w:rPr>
      <w:rFonts w:ascii="細明體" w:eastAsia="細明體" w:hAnsi="細明體"/>
      <w:szCs w:val="20"/>
    </w:rPr>
  </w:style>
  <w:style w:type="character" w:customStyle="1" w:styleId="a5">
    <w:name w:val="純文字 字元"/>
    <w:basedOn w:val="a1"/>
    <w:rPr>
      <w:rFonts w:ascii="細明體" w:eastAsia="細明體" w:hAnsi="細明體" w:cs="Times New Roman"/>
      <w:kern w:val="3"/>
      <w:szCs w:val="20"/>
    </w:rPr>
  </w:style>
  <w:style w:type="paragraph" w:styleId="a6">
    <w:name w:val="List Paragraph"/>
    <w:basedOn w:val="a0"/>
    <w:uiPriority w:val="34"/>
    <w:qFormat/>
    <w:pPr>
      <w:spacing w:before="100" w:after="50" w:line="480" w:lineRule="exact"/>
      <w:ind w:left="480" w:hanging="958"/>
      <w:jc w:val="both"/>
    </w:pPr>
    <w:rPr>
      <w:rFonts w:ascii="細明體" w:eastAsia="細明體" w:hAnsi="細明體"/>
      <w:szCs w:val="24"/>
    </w:rPr>
  </w:style>
  <w:style w:type="paragraph" w:styleId="a7">
    <w:name w:val="Balloon Text"/>
    <w:basedOn w:val="a0"/>
    <w:rPr>
      <w:rFonts w:ascii="Cambria" w:hAnsi="Cambria"/>
      <w:sz w:val="18"/>
      <w:szCs w:val="18"/>
    </w:rPr>
  </w:style>
  <w:style w:type="character" w:customStyle="1" w:styleId="a8">
    <w:name w:val="註解方塊文字 字元"/>
    <w:basedOn w:val="a1"/>
    <w:rPr>
      <w:rFonts w:ascii="Cambria" w:eastAsia="新細明體" w:hAnsi="Cambria" w:cs="Times New Roman"/>
      <w:sz w:val="18"/>
      <w:szCs w:val="18"/>
    </w:rPr>
  </w:style>
  <w:style w:type="paragraph" w:styleId="a9">
    <w:name w:val="header"/>
    <w:basedOn w:val="a0"/>
    <w:pPr>
      <w:tabs>
        <w:tab w:val="center" w:pos="4153"/>
        <w:tab w:val="right" w:pos="8306"/>
      </w:tabs>
      <w:snapToGrid w:val="0"/>
    </w:pPr>
    <w:rPr>
      <w:sz w:val="20"/>
      <w:szCs w:val="20"/>
    </w:rPr>
  </w:style>
  <w:style w:type="character" w:customStyle="1" w:styleId="aa">
    <w:name w:val="頁首 字元"/>
    <w:basedOn w:val="a1"/>
    <w:rPr>
      <w:sz w:val="20"/>
      <w:szCs w:val="20"/>
    </w:rPr>
  </w:style>
  <w:style w:type="paragraph" w:styleId="ab">
    <w:name w:val="footer"/>
    <w:basedOn w:val="a0"/>
    <w:pPr>
      <w:tabs>
        <w:tab w:val="center" w:pos="4153"/>
        <w:tab w:val="right" w:pos="8306"/>
      </w:tabs>
      <w:snapToGrid w:val="0"/>
    </w:pPr>
    <w:rPr>
      <w:sz w:val="20"/>
      <w:szCs w:val="20"/>
    </w:rPr>
  </w:style>
  <w:style w:type="character" w:customStyle="1" w:styleId="ac">
    <w:name w:val="頁尾 字元"/>
    <w:basedOn w:val="a1"/>
    <w:rPr>
      <w:sz w:val="20"/>
      <w:szCs w:val="20"/>
    </w:rPr>
  </w:style>
  <w:style w:type="paragraph" w:styleId="ad">
    <w:name w:val="Body Text"/>
    <w:basedOn w:val="a0"/>
    <w:pPr>
      <w:spacing w:line="360" w:lineRule="atLeast"/>
    </w:pPr>
    <w:rPr>
      <w:rFonts w:ascii="細明體" w:eastAsia="全真楷書" w:hAnsi="細明體"/>
      <w:kern w:val="0"/>
      <w:sz w:val="36"/>
      <w:szCs w:val="20"/>
    </w:rPr>
  </w:style>
  <w:style w:type="character" w:customStyle="1" w:styleId="ae">
    <w:name w:val="本文 字元"/>
    <w:basedOn w:val="a1"/>
  </w:style>
  <w:style w:type="character" w:customStyle="1" w:styleId="1">
    <w:name w:val="本文 字元1"/>
    <w:basedOn w:val="a1"/>
    <w:rPr>
      <w:rFonts w:ascii="細明體" w:eastAsia="全真楷書" w:hAnsi="細明體" w:cs="Times New Roman"/>
      <w:kern w:val="0"/>
      <w:sz w:val="36"/>
      <w:szCs w:val="20"/>
    </w:rPr>
  </w:style>
  <w:style w:type="paragraph" w:styleId="af">
    <w:name w:val="No Spacing"/>
    <w:uiPriority w:val="1"/>
    <w:qFormat/>
    <w:pPr>
      <w:widowControl w:val="0"/>
      <w:suppressAutoHyphens/>
    </w:pPr>
  </w:style>
  <w:style w:type="paragraph" w:customStyle="1" w:styleId="af0">
    <w:name w:val="第三層"/>
    <w:basedOn w:val="a0"/>
    <w:qFormat/>
    <w:pPr>
      <w:snapToGrid w:val="0"/>
      <w:spacing w:line="600" w:lineRule="exact"/>
      <w:jc w:val="both"/>
    </w:pPr>
    <w:rPr>
      <w:rFonts w:ascii="標楷體" w:eastAsia="標楷體" w:hAnsi="標楷體"/>
      <w:b/>
      <w:kern w:val="0"/>
      <w:sz w:val="28"/>
      <w:szCs w:val="28"/>
    </w:rPr>
  </w:style>
  <w:style w:type="character" w:customStyle="1" w:styleId="af1">
    <w:name w:val="第三層 字元"/>
    <w:basedOn w:val="a1"/>
    <w:rPr>
      <w:rFonts w:ascii="標楷體" w:eastAsia="標楷體" w:hAnsi="標楷體" w:cs="Times New Roman"/>
      <w:b/>
      <w:kern w:val="0"/>
      <w:sz w:val="28"/>
      <w:szCs w:val="28"/>
    </w:rPr>
  </w:style>
  <w:style w:type="paragraph" w:styleId="3">
    <w:name w:val="Body Text Indent 3"/>
    <w:basedOn w:val="a0"/>
    <w:pPr>
      <w:spacing w:after="120"/>
      <w:ind w:left="480"/>
    </w:pPr>
    <w:rPr>
      <w:sz w:val="16"/>
      <w:szCs w:val="16"/>
    </w:rPr>
  </w:style>
  <w:style w:type="character" w:customStyle="1" w:styleId="30">
    <w:name w:val="本文縮排 3 字元"/>
    <w:basedOn w:val="a1"/>
    <w:rPr>
      <w:sz w:val="16"/>
      <w:szCs w:val="16"/>
    </w:rPr>
  </w:style>
  <w:style w:type="paragraph" w:customStyle="1" w:styleId="af2">
    <w:name w:val="第二層"/>
    <w:basedOn w:val="a0"/>
    <w:qFormat/>
    <w:pPr>
      <w:snapToGrid w:val="0"/>
      <w:spacing w:line="600" w:lineRule="exact"/>
      <w:jc w:val="both"/>
    </w:pPr>
    <w:rPr>
      <w:rFonts w:ascii="標楷體" w:eastAsia="標楷體" w:hAnsi="標楷體"/>
      <w:b/>
      <w:kern w:val="0"/>
      <w:sz w:val="32"/>
      <w:szCs w:val="28"/>
    </w:rPr>
  </w:style>
  <w:style w:type="character" w:customStyle="1" w:styleId="af3">
    <w:name w:val="第二層 字元"/>
    <w:basedOn w:val="a1"/>
    <w:rPr>
      <w:rFonts w:ascii="標楷體" w:eastAsia="標楷體" w:hAnsi="標楷體" w:cs="Times New Roman"/>
      <w:b/>
      <w:kern w:val="0"/>
      <w:sz w:val="32"/>
      <w:szCs w:val="28"/>
    </w:rPr>
  </w:style>
  <w:style w:type="paragraph" w:styleId="2">
    <w:name w:val="Body Text Indent 2"/>
    <w:basedOn w:val="a0"/>
    <w:pPr>
      <w:spacing w:after="120" w:line="480" w:lineRule="auto"/>
      <w:ind w:left="480"/>
    </w:pPr>
  </w:style>
  <w:style w:type="character" w:customStyle="1" w:styleId="20">
    <w:name w:val="本文縮排 2 字元"/>
    <w:basedOn w:val="a1"/>
  </w:style>
  <w:style w:type="character" w:styleId="af4">
    <w:name w:val="annotation reference"/>
    <w:basedOn w:val="a1"/>
    <w:rPr>
      <w:sz w:val="18"/>
      <w:szCs w:val="18"/>
    </w:rPr>
  </w:style>
  <w:style w:type="paragraph" w:styleId="Web">
    <w:name w:val="Normal (Web)"/>
    <w:basedOn w:val="a0"/>
    <w:pPr>
      <w:widowControl/>
      <w:spacing w:before="100" w:after="100"/>
    </w:pPr>
    <w:rPr>
      <w:rFonts w:ascii="新細明體" w:hAnsi="新細明體" w:cs="新細明體"/>
      <w:kern w:val="0"/>
      <w:szCs w:val="24"/>
    </w:rPr>
  </w:style>
  <w:style w:type="paragraph" w:customStyle="1" w:styleId="a">
    <w:name w:val="說明一、"/>
    <w:basedOn w:val="a0"/>
    <w:rsid w:val="009C49C6"/>
    <w:pPr>
      <w:numPr>
        <w:numId w:val="3"/>
      </w:numPr>
      <w:autoSpaceDE w:val="0"/>
      <w:spacing w:line="560" w:lineRule="exact"/>
      <w:textAlignment w:val="auto"/>
    </w:pPr>
    <w:rPr>
      <w:rFonts w:ascii="細明體" w:eastAsia="標楷體" w:hAnsi="細明體"/>
      <w:kern w:val="0"/>
      <w:sz w:val="36"/>
      <w:szCs w:val="20"/>
    </w:rPr>
  </w:style>
  <w:style w:type="numbering" w:customStyle="1" w:styleId="LFO1">
    <w:name w:val="LFO1"/>
    <w:basedOn w:val="a3"/>
    <w:rsid w:val="009C49C6"/>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60FD8-C4D0-40A8-B585-330DEE3A9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1085</Words>
  <Characters>6190</Characters>
  <Application>Microsoft Office Word</Application>
  <DocSecurity>0</DocSecurity>
  <Lines>51</Lines>
  <Paragraphs>14</Paragraphs>
  <ScaleCrop>false</ScaleCrop>
  <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楊梅香</dc:creator>
  <cp:lastModifiedBy>葉祝玫</cp:lastModifiedBy>
  <cp:revision>11</cp:revision>
  <cp:lastPrinted>2025-10-31T10:33:00Z</cp:lastPrinted>
  <dcterms:created xsi:type="dcterms:W3CDTF">2025-10-30T04:14:00Z</dcterms:created>
  <dcterms:modified xsi:type="dcterms:W3CDTF">2025-11-12T01:53:00Z</dcterms:modified>
</cp:coreProperties>
</file>