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031" w:rsidRPr="00566E77" w:rsidRDefault="0040084C" w:rsidP="005432B2">
      <w:pPr>
        <w:spacing w:after="240" w:line="480" w:lineRule="exact"/>
        <w:jc w:val="center"/>
        <w:rPr>
          <w:rFonts w:ascii="標楷體" w:eastAsia="標楷體" w:hAnsi="標楷體"/>
          <w:b/>
          <w:bCs/>
          <w:sz w:val="36"/>
          <w:szCs w:val="36"/>
        </w:rPr>
      </w:pPr>
      <w:r w:rsidRPr="0040084C">
        <w:rPr>
          <w:rFonts w:ascii="標楷體" w:eastAsia="標楷體" w:hAnsi="標楷體" w:hint="eastAsia"/>
          <w:b/>
          <w:bCs/>
          <w:sz w:val="32"/>
          <w:szCs w:val="36"/>
        </w:rPr>
        <w:t>全民健康保險特約</w:t>
      </w:r>
      <w:proofErr w:type="gramStart"/>
      <w:r w:rsidRPr="0040084C">
        <w:rPr>
          <w:rFonts w:ascii="標楷體" w:eastAsia="標楷體" w:hAnsi="標楷體" w:hint="eastAsia"/>
          <w:b/>
          <w:bCs/>
          <w:sz w:val="32"/>
          <w:szCs w:val="36"/>
        </w:rPr>
        <w:t>醫</w:t>
      </w:r>
      <w:proofErr w:type="gramEnd"/>
      <w:r w:rsidRPr="0040084C">
        <w:rPr>
          <w:rFonts w:ascii="標楷體" w:eastAsia="標楷體" w:hAnsi="標楷體" w:hint="eastAsia"/>
          <w:b/>
          <w:bCs/>
          <w:sz w:val="32"/>
          <w:szCs w:val="36"/>
        </w:rPr>
        <w:t>事服務機構提供保險對象視訊診療作業須知</w:t>
      </w:r>
      <w:r w:rsidR="00566E77" w:rsidRPr="00566E77">
        <w:rPr>
          <w:rFonts w:ascii="標楷體" w:eastAsia="標楷體" w:hAnsi="標楷體"/>
          <w:b/>
          <w:bCs/>
          <w:noProof/>
          <w:sz w:val="36"/>
          <w:szCs w:val="36"/>
        </w:rPr>
        <mc:AlternateContent>
          <mc:Choice Requires="wps">
            <w:drawing>
              <wp:anchor distT="45720" distB="45720" distL="114300" distR="114300" simplePos="0" relativeHeight="251659264" behindDoc="0" locked="0" layoutInCell="1" allowOverlap="1">
                <wp:simplePos x="0" y="0"/>
                <wp:positionH relativeFrom="column">
                  <wp:posOffset>5852160</wp:posOffset>
                </wp:positionH>
                <wp:positionV relativeFrom="paragraph">
                  <wp:posOffset>-534670</wp:posOffset>
                </wp:positionV>
                <wp:extent cx="508635" cy="1404620"/>
                <wp:effectExtent l="0" t="0" r="2476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404620"/>
                        </a:xfrm>
                        <a:prstGeom prst="rect">
                          <a:avLst/>
                        </a:prstGeom>
                        <a:solidFill>
                          <a:srgbClr val="FFFFFF"/>
                        </a:solidFill>
                        <a:ln w="9525">
                          <a:solidFill>
                            <a:srgbClr val="000000"/>
                          </a:solidFill>
                          <a:miter lim="800000"/>
                          <a:headEnd/>
                          <a:tailEnd/>
                        </a:ln>
                      </wps:spPr>
                      <wps:txbx>
                        <w:txbxContent>
                          <w:p w:rsidR="00566E77" w:rsidRPr="00566E77" w:rsidRDefault="00566E77" w:rsidP="00566E77">
                            <w:pPr>
                              <w:jc w:val="center"/>
                              <w:rPr>
                                <w:rFonts w:ascii="標楷體" w:eastAsia="標楷體" w:hAnsi="標楷體"/>
                              </w:rPr>
                            </w:pPr>
                            <w:r w:rsidRPr="00566E77">
                              <w:rPr>
                                <w:rFonts w:ascii="標楷體" w:eastAsia="標楷體" w:hAnsi="標楷體"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60.8pt;margin-top:-42.1pt;width:40.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">
                <v:textbox style="mso-fit-shape-to-text:t">
                  <w:txbxContent>
                    <w:p w:rsidR="00566E77" w:rsidRPr="00566E77" w:rsidRDefault="00566E77" w:rsidP="00566E77">
                      <w:pPr>
                        <w:jc w:val="center"/>
                        <w:rPr>
                          <w:rFonts w:ascii="標楷體" w:eastAsia="標楷體" w:hAnsi="標楷體"/>
                        </w:rPr>
                      </w:pPr>
                      <w:r w:rsidRPr="00566E77">
                        <w:rPr>
                          <w:rFonts w:ascii="標楷體" w:eastAsia="標楷體" w:hAnsi="標楷體" w:hint="eastAsia"/>
                        </w:rPr>
                        <w:t>附件</w:t>
                      </w:r>
                    </w:p>
                  </w:txbxContent>
                </v:textbox>
              </v:shape>
            </w:pict>
          </mc:Fallback>
        </mc:AlternateContent>
      </w:r>
    </w:p>
    <w:p w:rsidR="00310A04" w:rsidRDefault="00310A04" w:rsidP="005432B2">
      <w:pPr>
        <w:pStyle w:val="a3"/>
        <w:numPr>
          <w:ilvl w:val="0"/>
          <w:numId w:val="1"/>
        </w:numPr>
        <w:spacing w:line="480" w:lineRule="exact"/>
        <w:ind w:leftChars="0"/>
        <w:rPr>
          <w:rFonts w:ascii="標楷體" w:eastAsia="標楷體" w:hAnsi="標楷體"/>
          <w:sz w:val="28"/>
          <w:szCs w:val="32"/>
        </w:rPr>
      </w:pPr>
      <w:r>
        <w:rPr>
          <w:rFonts w:ascii="標楷體" w:eastAsia="標楷體" w:hAnsi="標楷體" w:hint="eastAsia"/>
          <w:sz w:val="28"/>
          <w:szCs w:val="32"/>
        </w:rPr>
        <w:t>照護對象：</w:t>
      </w:r>
    </w:p>
    <w:p w:rsidR="00310A04" w:rsidRPr="00310A04" w:rsidRDefault="00310A04" w:rsidP="005432B2">
      <w:pPr>
        <w:pStyle w:val="a3"/>
        <w:numPr>
          <w:ilvl w:val="1"/>
          <w:numId w:val="1"/>
        </w:numPr>
        <w:spacing w:line="480" w:lineRule="exact"/>
        <w:ind w:leftChars="0" w:left="993" w:hanging="655"/>
        <w:rPr>
          <w:rFonts w:ascii="標楷體" w:eastAsia="標楷體" w:hAnsi="標楷體"/>
          <w:sz w:val="28"/>
          <w:szCs w:val="32"/>
        </w:rPr>
      </w:pPr>
      <w:r w:rsidRPr="00310A04">
        <w:rPr>
          <w:rFonts w:ascii="標楷體" w:eastAsia="標楷體" w:hAnsi="標楷體" w:hint="eastAsia"/>
          <w:sz w:val="28"/>
          <w:szCs w:val="32"/>
        </w:rPr>
        <w:t>山地離島地區COVID-19檢驗陽性民眾。</w:t>
      </w:r>
    </w:p>
    <w:p w:rsidR="00A25403" w:rsidRDefault="00310A04" w:rsidP="005432B2">
      <w:pPr>
        <w:pStyle w:val="a3"/>
        <w:numPr>
          <w:ilvl w:val="1"/>
          <w:numId w:val="1"/>
        </w:numPr>
        <w:spacing w:line="480" w:lineRule="exact"/>
        <w:ind w:leftChars="0" w:left="993" w:hanging="655"/>
        <w:rPr>
          <w:rFonts w:ascii="標楷體" w:eastAsia="標楷體" w:hAnsi="標楷體"/>
          <w:sz w:val="28"/>
          <w:szCs w:val="32"/>
        </w:rPr>
      </w:pPr>
      <w:r w:rsidRPr="00310A04">
        <w:rPr>
          <w:rFonts w:ascii="標楷體" w:eastAsia="標楷體" w:hAnsi="標楷體" w:hint="eastAsia"/>
          <w:sz w:val="28"/>
          <w:szCs w:val="32"/>
        </w:rPr>
        <w:t>住宿型長照機構COVID-19檢驗陽性住民。</w:t>
      </w:r>
      <w:r w:rsidRPr="007F12DE">
        <w:rPr>
          <w:rFonts w:ascii="標楷體" w:eastAsia="標楷體" w:hAnsi="標楷體" w:hint="eastAsia"/>
          <w:sz w:val="28"/>
          <w:szCs w:val="32"/>
        </w:rPr>
        <w:t>前揭機構包括一般護理之家、精神護理之家、住宿式精神復健機構、長期照顧機構(機構</w:t>
      </w:r>
      <w:proofErr w:type="gramStart"/>
      <w:r w:rsidRPr="007F12DE">
        <w:rPr>
          <w:rFonts w:ascii="標楷體" w:eastAsia="標楷體" w:hAnsi="標楷體" w:hint="eastAsia"/>
          <w:sz w:val="28"/>
          <w:szCs w:val="32"/>
        </w:rPr>
        <w:t>住宿式及團體</w:t>
      </w:r>
      <w:proofErr w:type="gramEnd"/>
      <w:r w:rsidRPr="007F12DE">
        <w:rPr>
          <w:rFonts w:ascii="標楷體" w:eastAsia="標楷體" w:hAnsi="標楷體" w:hint="eastAsia"/>
          <w:sz w:val="28"/>
          <w:szCs w:val="32"/>
        </w:rPr>
        <w:t>家屋)、老人福利機構、身心障礙福利機構、兒童及少年安置及教養機構、榮譽國民之家等機構。</w:t>
      </w:r>
    </w:p>
    <w:p w:rsidR="0047421D" w:rsidRPr="0047421D" w:rsidRDefault="00D45E61" w:rsidP="005432B2">
      <w:pPr>
        <w:pStyle w:val="a3"/>
        <w:numPr>
          <w:ilvl w:val="1"/>
          <w:numId w:val="1"/>
        </w:numPr>
        <w:spacing w:line="480" w:lineRule="exact"/>
        <w:ind w:leftChars="0" w:left="998" w:hanging="658"/>
        <w:rPr>
          <w:rFonts w:ascii="標楷體" w:eastAsia="標楷體" w:hAnsi="標楷體"/>
          <w:sz w:val="28"/>
          <w:szCs w:val="32"/>
          <w:u w:val="single"/>
        </w:rPr>
      </w:pPr>
      <w:r>
        <w:rPr>
          <w:rFonts w:ascii="標楷體" w:eastAsia="標楷體" w:hAnsi="標楷體" w:hint="eastAsia"/>
          <w:sz w:val="28"/>
          <w:szCs w:val="32"/>
          <w:u w:val="single"/>
        </w:rPr>
        <w:t>自112年5月1日起，</w:t>
      </w:r>
      <w:r w:rsidR="00063B31" w:rsidRPr="00063B31">
        <w:rPr>
          <w:rFonts w:ascii="標楷體" w:eastAsia="標楷體" w:hAnsi="標楷體" w:hint="eastAsia"/>
          <w:sz w:val="28"/>
          <w:szCs w:val="32"/>
          <w:u w:val="single"/>
        </w:rPr>
        <w:t>主管機關或其所屬機關認可之居家</w:t>
      </w:r>
      <w:proofErr w:type="gramStart"/>
      <w:r w:rsidR="00063B31" w:rsidRPr="00063B31">
        <w:rPr>
          <w:rFonts w:ascii="標楷體" w:eastAsia="標楷體" w:hAnsi="標楷體" w:hint="eastAsia"/>
          <w:sz w:val="28"/>
          <w:szCs w:val="32"/>
          <w:u w:val="single"/>
        </w:rPr>
        <w:t>照護收案</w:t>
      </w:r>
      <w:proofErr w:type="gramEnd"/>
      <w:r w:rsidR="00063B31" w:rsidRPr="00063B31">
        <w:rPr>
          <w:rFonts w:ascii="標楷體" w:eastAsia="標楷體" w:hAnsi="標楷體" w:hint="eastAsia"/>
          <w:sz w:val="28"/>
          <w:szCs w:val="32"/>
          <w:u w:val="single"/>
        </w:rPr>
        <w:t>對象且COVID-19檢驗陽性</w:t>
      </w:r>
      <w:r w:rsidR="0047421D" w:rsidRPr="0047421D">
        <w:rPr>
          <w:rFonts w:ascii="標楷體" w:eastAsia="標楷體" w:hAnsi="標楷體" w:hint="eastAsia"/>
          <w:sz w:val="28"/>
          <w:szCs w:val="32"/>
          <w:u w:val="single"/>
        </w:rPr>
        <w:t>。</w:t>
      </w:r>
    </w:p>
    <w:p w:rsidR="007F12DE" w:rsidRPr="007F12DE" w:rsidRDefault="0040084C" w:rsidP="005432B2">
      <w:pPr>
        <w:pStyle w:val="a3"/>
        <w:numPr>
          <w:ilvl w:val="0"/>
          <w:numId w:val="1"/>
        </w:numPr>
        <w:spacing w:line="480" w:lineRule="exact"/>
        <w:ind w:leftChars="0"/>
        <w:rPr>
          <w:rFonts w:ascii="標楷體" w:eastAsia="標楷體" w:hAnsi="標楷體"/>
          <w:sz w:val="28"/>
          <w:szCs w:val="32"/>
        </w:rPr>
      </w:pPr>
      <w:r>
        <w:rPr>
          <w:rFonts w:ascii="標楷體" w:eastAsia="標楷體" w:hAnsi="標楷體" w:hint="eastAsia"/>
          <w:sz w:val="28"/>
          <w:szCs w:val="32"/>
        </w:rPr>
        <w:t>實</w:t>
      </w:r>
      <w:r w:rsidR="00563C4E">
        <w:rPr>
          <w:rFonts w:ascii="標楷體" w:eastAsia="標楷體" w:hAnsi="標楷體" w:hint="eastAsia"/>
          <w:sz w:val="28"/>
          <w:szCs w:val="32"/>
        </w:rPr>
        <w:t>施</w:t>
      </w:r>
      <w:r>
        <w:rPr>
          <w:rFonts w:ascii="標楷體" w:eastAsia="標楷體" w:hAnsi="標楷體" w:hint="eastAsia"/>
          <w:sz w:val="28"/>
          <w:szCs w:val="32"/>
        </w:rPr>
        <w:t>期</w:t>
      </w:r>
      <w:r w:rsidR="00044327" w:rsidRPr="00044327">
        <w:rPr>
          <w:rFonts w:ascii="標楷體" w:eastAsia="標楷體" w:hAnsi="標楷體" w:hint="eastAsia"/>
          <w:sz w:val="28"/>
          <w:szCs w:val="32"/>
          <w:u w:val="single"/>
        </w:rPr>
        <w:t>限</w:t>
      </w:r>
      <w:r>
        <w:rPr>
          <w:rFonts w:ascii="標楷體" w:eastAsia="標楷體" w:hAnsi="標楷體" w:hint="eastAsia"/>
          <w:sz w:val="28"/>
          <w:szCs w:val="32"/>
        </w:rPr>
        <w:t>：</w:t>
      </w:r>
      <w:r w:rsidR="007F12DE" w:rsidRPr="0047421D">
        <w:rPr>
          <w:rFonts w:ascii="標楷體" w:eastAsia="標楷體" w:hAnsi="標楷體" w:hint="eastAsia"/>
          <w:sz w:val="28"/>
          <w:szCs w:val="32"/>
          <w:u w:val="single"/>
        </w:rPr>
        <w:t>至</w:t>
      </w:r>
      <w:r w:rsidRPr="0047421D">
        <w:rPr>
          <w:rFonts w:ascii="標楷體" w:eastAsia="標楷體" w:hAnsi="標楷體" w:hint="eastAsia"/>
          <w:sz w:val="28"/>
          <w:szCs w:val="32"/>
          <w:u w:val="single"/>
        </w:rPr>
        <w:t>112年</w:t>
      </w:r>
      <w:r w:rsidR="0047421D" w:rsidRPr="0047421D">
        <w:rPr>
          <w:rFonts w:ascii="標楷體" w:eastAsia="標楷體" w:hAnsi="標楷體" w:hint="eastAsia"/>
          <w:sz w:val="28"/>
          <w:szCs w:val="32"/>
          <w:u w:val="single"/>
        </w:rPr>
        <w:t>12</w:t>
      </w:r>
      <w:r w:rsidR="007F12DE" w:rsidRPr="0047421D">
        <w:rPr>
          <w:rFonts w:ascii="標楷體" w:eastAsia="標楷體" w:hAnsi="標楷體" w:hint="eastAsia"/>
          <w:sz w:val="28"/>
          <w:szCs w:val="32"/>
          <w:u w:val="single"/>
        </w:rPr>
        <w:t>月3</w:t>
      </w:r>
      <w:r w:rsidR="0047421D" w:rsidRPr="0047421D">
        <w:rPr>
          <w:rFonts w:ascii="標楷體" w:eastAsia="標楷體" w:hAnsi="標楷體" w:hint="eastAsia"/>
          <w:sz w:val="28"/>
          <w:szCs w:val="32"/>
          <w:u w:val="single"/>
        </w:rPr>
        <w:t>1</w:t>
      </w:r>
      <w:r w:rsidR="007F12DE" w:rsidRPr="0047421D">
        <w:rPr>
          <w:rFonts w:ascii="標楷體" w:eastAsia="標楷體" w:hAnsi="標楷體" w:hint="eastAsia"/>
          <w:sz w:val="28"/>
          <w:szCs w:val="32"/>
          <w:u w:val="single"/>
        </w:rPr>
        <w:t>日止</w:t>
      </w:r>
      <w:r w:rsidR="007F12DE">
        <w:rPr>
          <w:rFonts w:ascii="標楷體" w:eastAsia="標楷體" w:hAnsi="標楷體" w:hint="eastAsia"/>
          <w:sz w:val="28"/>
          <w:szCs w:val="32"/>
        </w:rPr>
        <w:t>。</w:t>
      </w:r>
    </w:p>
    <w:p w:rsidR="005432B2" w:rsidRDefault="00310A04" w:rsidP="005432B2">
      <w:pPr>
        <w:pStyle w:val="a3"/>
        <w:numPr>
          <w:ilvl w:val="0"/>
          <w:numId w:val="1"/>
        </w:numPr>
        <w:spacing w:line="480" w:lineRule="exact"/>
        <w:ind w:leftChars="0"/>
        <w:rPr>
          <w:rFonts w:ascii="標楷體" w:eastAsia="標楷體" w:hAnsi="標楷體"/>
          <w:sz w:val="28"/>
          <w:szCs w:val="32"/>
        </w:rPr>
      </w:pPr>
      <w:r w:rsidRPr="00310A04">
        <w:rPr>
          <w:rFonts w:ascii="標楷體" w:eastAsia="標楷體" w:hAnsi="標楷體" w:hint="eastAsia"/>
          <w:sz w:val="28"/>
          <w:szCs w:val="32"/>
        </w:rPr>
        <w:t>醫療機構：</w:t>
      </w:r>
    </w:p>
    <w:p w:rsidR="00310A04" w:rsidRDefault="005F4305" w:rsidP="005432B2">
      <w:pPr>
        <w:pStyle w:val="a3"/>
        <w:numPr>
          <w:ilvl w:val="1"/>
          <w:numId w:val="1"/>
        </w:numPr>
        <w:spacing w:line="480" w:lineRule="exact"/>
        <w:ind w:leftChars="0" w:left="998" w:hanging="658"/>
        <w:rPr>
          <w:rFonts w:ascii="標楷體" w:eastAsia="標楷體" w:hAnsi="標楷體"/>
          <w:sz w:val="28"/>
          <w:szCs w:val="32"/>
        </w:rPr>
      </w:pPr>
      <w:r w:rsidRPr="005F4305">
        <w:rPr>
          <w:rFonts w:ascii="標楷體" w:eastAsia="標楷體" w:hAnsi="標楷體" w:hint="eastAsia"/>
          <w:sz w:val="28"/>
          <w:szCs w:val="32"/>
        </w:rPr>
        <w:t>執行山地、離島地區之</w:t>
      </w:r>
      <w:r w:rsidR="00440AA0">
        <w:rPr>
          <w:rFonts w:ascii="標楷體" w:eastAsia="標楷體" w:hAnsi="標楷體" w:hint="eastAsia"/>
          <w:sz w:val="28"/>
          <w:szCs w:val="32"/>
        </w:rPr>
        <w:t>視</w:t>
      </w:r>
      <w:r w:rsidRPr="005F4305">
        <w:rPr>
          <w:rFonts w:ascii="標楷體" w:eastAsia="標楷體" w:hAnsi="標楷體" w:hint="eastAsia"/>
          <w:sz w:val="28"/>
          <w:szCs w:val="32"/>
        </w:rPr>
        <w:t>訊診療，應符合通訊診察治療辦法第4條</w:t>
      </w:r>
      <w:r w:rsidR="00473B1E">
        <w:rPr>
          <w:rFonts w:ascii="標楷體" w:eastAsia="標楷體" w:hAnsi="標楷體" w:hint="eastAsia"/>
          <w:sz w:val="28"/>
          <w:szCs w:val="32"/>
        </w:rPr>
        <w:t>之指定醫療機構</w:t>
      </w:r>
      <w:r w:rsidR="00310A04" w:rsidRPr="00310A04">
        <w:rPr>
          <w:rFonts w:ascii="標楷體" w:eastAsia="標楷體" w:hAnsi="標楷體" w:hint="eastAsia"/>
          <w:sz w:val="28"/>
          <w:szCs w:val="32"/>
        </w:rPr>
        <w:t>。</w:t>
      </w:r>
    </w:p>
    <w:p w:rsidR="005432B2" w:rsidRPr="005432B2" w:rsidRDefault="005432B2" w:rsidP="005432B2">
      <w:pPr>
        <w:pStyle w:val="a3"/>
        <w:numPr>
          <w:ilvl w:val="1"/>
          <w:numId w:val="1"/>
        </w:numPr>
        <w:spacing w:line="480" w:lineRule="exact"/>
        <w:ind w:leftChars="0" w:left="998" w:hanging="658"/>
        <w:rPr>
          <w:rFonts w:ascii="標楷體" w:eastAsia="標楷體" w:hAnsi="標楷體"/>
          <w:sz w:val="28"/>
          <w:szCs w:val="32"/>
          <w:u w:val="single"/>
        </w:rPr>
      </w:pPr>
      <w:r w:rsidRPr="005432B2">
        <w:rPr>
          <w:rFonts w:ascii="標楷體" w:eastAsia="標楷體" w:hAnsi="標楷體" w:hint="eastAsia"/>
          <w:sz w:val="28"/>
          <w:szCs w:val="32"/>
          <w:u w:val="single"/>
        </w:rPr>
        <w:t>執行「住宿型長照機構COVID-19檢驗陽性住民」或「主管機關或其所屬機關認可之居家照護收案對象且COVID-19檢驗陽性」之</w:t>
      </w:r>
      <w:r w:rsidR="009A1D4A">
        <w:rPr>
          <w:rFonts w:ascii="標楷體" w:eastAsia="標楷體" w:hAnsi="標楷體" w:hint="eastAsia"/>
          <w:sz w:val="28"/>
          <w:szCs w:val="32"/>
          <w:u w:val="single"/>
        </w:rPr>
        <w:t>視</w:t>
      </w:r>
      <w:bookmarkStart w:id="0" w:name="_GoBack"/>
      <w:bookmarkEnd w:id="0"/>
      <w:r w:rsidRPr="005432B2">
        <w:rPr>
          <w:rFonts w:ascii="標楷體" w:eastAsia="標楷體" w:hAnsi="標楷體" w:hint="eastAsia"/>
          <w:sz w:val="28"/>
          <w:szCs w:val="32"/>
          <w:u w:val="single"/>
        </w:rPr>
        <w:t>訊診療，應以傳真或電子郵件報本署分區業務組備查。</w:t>
      </w:r>
    </w:p>
    <w:p w:rsidR="00310A04" w:rsidRDefault="00310A04" w:rsidP="005432B2">
      <w:pPr>
        <w:pStyle w:val="a3"/>
        <w:numPr>
          <w:ilvl w:val="0"/>
          <w:numId w:val="1"/>
        </w:numPr>
        <w:spacing w:line="480" w:lineRule="exact"/>
        <w:ind w:leftChars="0"/>
        <w:rPr>
          <w:rFonts w:ascii="標楷體" w:eastAsia="標楷體" w:hAnsi="標楷體"/>
          <w:sz w:val="28"/>
          <w:szCs w:val="32"/>
        </w:rPr>
      </w:pPr>
      <w:r w:rsidRPr="00310A04">
        <w:rPr>
          <w:rFonts w:ascii="標楷體" w:eastAsia="標楷體" w:hAnsi="標楷體" w:hint="eastAsia"/>
          <w:sz w:val="28"/>
          <w:szCs w:val="32"/>
        </w:rPr>
        <w:t>身分確認：</w:t>
      </w:r>
    </w:p>
    <w:p w:rsidR="00310A04" w:rsidRDefault="00310A04" w:rsidP="005432B2">
      <w:pPr>
        <w:pStyle w:val="a3"/>
        <w:numPr>
          <w:ilvl w:val="1"/>
          <w:numId w:val="1"/>
        </w:numPr>
        <w:spacing w:line="480" w:lineRule="exact"/>
        <w:ind w:leftChars="0" w:left="993" w:hanging="655"/>
        <w:rPr>
          <w:rFonts w:ascii="標楷體" w:eastAsia="標楷體" w:hAnsi="標楷體"/>
          <w:sz w:val="28"/>
          <w:szCs w:val="32"/>
        </w:rPr>
      </w:pPr>
      <w:r w:rsidRPr="00310A04">
        <w:rPr>
          <w:rFonts w:ascii="標楷體" w:eastAsia="標楷體" w:hAnsi="標楷體" w:hint="eastAsia"/>
          <w:sz w:val="28"/>
          <w:szCs w:val="32"/>
        </w:rPr>
        <w:t>透過實體健保卡就醫：</w:t>
      </w:r>
      <w:proofErr w:type="gramStart"/>
      <w:r w:rsidRPr="00310A04">
        <w:rPr>
          <w:rFonts w:ascii="標楷體" w:eastAsia="標楷體" w:hAnsi="標楷體" w:hint="eastAsia"/>
          <w:sz w:val="28"/>
          <w:szCs w:val="32"/>
        </w:rPr>
        <w:t>看診前須</w:t>
      </w:r>
      <w:proofErr w:type="gramEnd"/>
      <w:r w:rsidRPr="00310A04">
        <w:rPr>
          <w:rFonts w:ascii="標楷體" w:eastAsia="標楷體" w:hAnsi="標楷體" w:hint="eastAsia"/>
          <w:sz w:val="28"/>
          <w:szCs w:val="32"/>
        </w:rPr>
        <w:t>請視訊診療病人出示健保卡</w:t>
      </w:r>
      <w:proofErr w:type="gramStart"/>
      <w:r w:rsidRPr="00310A04">
        <w:rPr>
          <w:rFonts w:ascii="標楷體" w:eastAsia="標楷體" w:hAnsi="標楷體" w:hint="eastAsia"/>
          <w:sz w:val="28"/>
          <w:szCs w:val="32"/>
        </w:rPr>
        <w:t>及快篩陽</w:t>
      </w:r>
      <w:proofErr w:type="gramEnd"/>
      <w:r w:rsidRPr="00310A04">
        <w:rPr>
          <w:rFonts w:ascii="標楷體" w:eastAsia="標楷體" w:hAnsi="標楷體" w:hint="eastAsia"/>
          <w:sz w:val="28"/>
          <w:szCs w:val="32"/>
        </w:rPr>
        <w:t>性結果以核對身分，並拍照留存。</w:t>
      </w:r>
    </w:p>
    <w:p w:rsidR="00310A04" w:rsidRDefault="00310A04" w:rsidP="005432B2">
      <w:pPr>
        <w:pStyle w:val="a3"/>
        <w:numPr>
          <w:ilvl w:val="1"/>
          <w:numId w:val="1"/>
        </w:numPr>
        <w:spacing w:line="480" w:lineRule="exact"/>
        <w:ind w:leftChars="0" w:left="993" w:hanging="655"/>
        <w:rPr>
          <w:rFonts w:ascii="標楷體" w:eastAsia="標楷體" w:hAnsi="標楷體"/>
          <w:sz w:val="28"/>
          <w:szCs w:val="32"/>
        </w:rPr>
      </w:pPr>
      <w:r w:rsidRPr="00310A04">
        <w:rPr>
          <w:rFonts w:ascii="標楷體" w:eastAsia="標楷體" w:hAnsi="標楷體" w:hint="eastAsia"/>
          <w:sz w:val="28"/>
          <w:szCs w:val="32"/>
        </w:rPr>
        <w:t>透過虛擬健保卡就醫：</w:t>
      </w:r>
      <w:proofErr w:type="gramStart"/>
      <w:r w:rsidRPr="00310A04">
        <w:rPr>
          <w:rFonts w:ascii="標楷體" w:eastAsia="標楷體" w:hAnsi="標楷體" w:hint="eastAsia"/>
          <w:sz w:val="28"/>
          <w:szCs w:val="32"/>
        </w:rPr>
        <w:t>看診前須</w:t>
      </w:r>
      <w:proofErr w:type="gramEnd"/>
      <w:r w:rsidRPr="00310A04">
        <w:rPr>
          <w:rFonts w:ascii="標楷體" w:eastAsia="標楷體" w:hAnsi="標楷體" w:hint="eastAsia"/>
          <w:sz w:val="28"/>
          <w:szCs w:val="32"/>
        </w:rPr>
        <w:t>請病人將虛擬健保卡</w:t>
      </w:r>
      <w:proofErr w:type="gramStart"/>
      <w:r w:rsidRPr="00310A04">
        <w:rPr>
          <w:rFonts w:ascii="標楷體" w:eastAsia="標楷體" w:hAnsi="標楷體" w:hint="eastAsia"/>
          <w:sz w:val="28"/>
          <w:szCs w:val="32"/>
        </w:rPr>
        <w:t>畫面截</w:t>
      </w:r>
      <w:proofErr w:type="gramEnd"/>
      <w:r w:rsidRPr="00310A04">
        <w:rPr>
          <w:rFonts w:ascii="標楷體" w:eastAsia="標楷體" w:hAnsi="標楷體" w:hint="eastAsia"/>
          <w:sz w:val="28"/>
          <w:szCs w:val="32"/>
        </w:rPr>
        <w:t>圖(擷取部分應含相片) 提供醫療機構，並</w:t>
      </w:r>
      <w:proofErr w:type="gramStart"/>
      <w:r w:rsidRPr="00310A04">
        <w:rPr>
          <w:rFonts w:ascii="標楷體" w:eastAsia="標楷體" w:hAnsi="標楷體" w:hint="eastAsia"/>
          <w:sz w:val="28"/>
          <w:szCs w:val="32"/>
        </w:rPr>
        <w:t>出示快篩陽</w:t>
      </w:r>
      <w:proofErr w:type="gramEnd"/>
      <w:r w:rsidRPr="00310A04">
        <w:rPr>
          <w:rFonts w:ascii="標楷體" w:eastAsia="標楷體" w:hAnsi="標楷體" w:hint="eastAsia"/>
          <w:sz w:val="28"/>
          <w:szCs w:val="32"/>
        </w:rPr>
        <w:t>性結果拍照留存；虛擬健保卡審核期間可先行使用「無照片」虛擬健保卡就醫，並出示國民身分證或其他足以證明身分之文件核對身分，並拍照留存。</w:t>
      </w:r>
    </w:p>
    <w:p w:rsidR="00310A04" w:rsidRDefault="00310A04" w:rsidP="005432B2">
      <w:pPr>
        <w:pStyle w:val="a3"/>
        <w:numPr>
          <w:ilvl w:val="0"/>
          <w:numId w:val="1"/>
        </w:numPr>
        <w:spacing w:line="480" w:lineRule="exact"/>
        <w:ind w:leftChars="0"/>
        <w:rPr>
          <w:rFonts w:ascii="標楷體" w:eastAsia="標楷體" w:hAnsi="標楷體"/>
          <w:sz w:val="28"/>
          <w:szCs w:val="32"/>
        </w:rPr>
      </w:pPr>
      <w:r w:rsidRPr="00310A04">
        <w:rPr>
          <w:rFonts w:ascii="標楷體" w:eastAsia="標楷體" w:hAnsi="標楷體" w:hint="eastAsia"/>
          <w:sz w:val="28"/>
          <w:szCs w:val="32"/>
        </w:rPr>
        <w:t>查詢就醫資料：視訊診療建議透過虛擬健保卡就醫，倘透過實體健保卡就醫，應經病人同意以身分證號查詢視訊診療病人之健保醫療資訊雲端查詢系統就醫資料。</w:t>
      </w:r>
    </w:p>
    <w:p w:rsidR="0025698D" w:rsidRPr="00B475DD" w:rsidRDefault="0025698D" w:rsidP="005432B2">
      <w:pPr>
        <w:pStyle w:val="a3"/>
        <w:numPr>
          <w:ilvl w:val="0"/>
          <w:numId w:val="1"/>
        </w:numPr>
        <w:spacing w:line="480" w:lineRule="exact"/>
        <w:ind w:leftChars="0"/>
        <w:rPr>
          <w:rFonts w:ascii="標楷體" w:eastAsia="標楷體" w:hAnsi="標楷體"/>
          <w:sz w:val="28"/>
          <w:szCs w:val="32"/>
        </w:rPr>
      </w:pPr>
      <w:r w:rsidRPr="00B475DD">
        <w:rPr>
          <w:rFonts w:ascii="標楷體" w:eastAsia="標楷體" w:hAnsi="標楷體" w:hint="eastAsia"/>
          <w:sz w:val="28"/>
          <w:szCs w:val="32"/>
        </w:rPr>
        <w:t>醫療</w:t>
      </w:r>
      <w:r w:rsidR="00310A04">
        <w:rPr>
          <w:rFonts w:ascii="標楷體" w:eastAsia="標楷體" w:hAnsi="標楷體" w:hint="eastAsia"/>
          <w:sz w:val="28"/>
          <w:szCs w:val="32"/>
        </w:rPr>
        <w:t>機構</w:t>
      </w:r>
      <w:r w:rsidRPr="00B475DD">
        <w:rPr>
          <w:rFonts w:ascii="標楷體" w:eastAsia="標楷體" w:hAnsi="標楷體" w:hint="eastAsia"/>
          <w:sz w:val="28"/>
          <w:szCs w:val="32"/>
        </w:rPr>
        <w:t>開立「公費COVID-19治療用口服抗病毒藥物」相關費用申報及健保卡上傳規範，請至「</w:t>
      </w:r>
      <w:proofErr w:type="gramStart"/>
      <w:r w:rsidRPr="00B475DD">
        <w:rPr>
          <w:rFonts w:ascii="標楷體" w:eastAsia="標楷體" w:hAnsi="標楷體" w:hint="eastAsia"/>
          <w:sz w:val="28"/>
          <w:szCs w:val="32"/>
        </w:rPr>
        <w:t>本署全球</w:t>
      </w:r>
      <w:proofErr w:type="gramEnd"/>
      <w:r w:rsidRPr="00B475DD">
        <w:rPr>
          <w:rFonts w:ascii="標楷體" w:eastAsia="標楷體" w:hAnsi="標楷體" w:hint="eastAsia"/>
          <w:sz w:val="28"/>
          <w:szCs w:val="32"/>
        </w:rPr>
        <w:t>資訊網\健保服務\行政協助業務</w:t>
      </w:r>
      <w:r w:rsidRPr="00B475DD">
        <w:rPr>
          <w:rFonts w:ascii="標楷體" w:eastAsia="標楷體" w:hAnsi="標楷體"/>
          <w:sz w:val="28"/>
          <w:szCs w:val="32"/>
        </w:rPr>
        <w:t>\</w:t>
      </w:r>
      <w:r w:rsidRPr="00B475DD">
        <w:rPr>
          <w:rFonts w:ascii="標楷體" w:eastAsia="標楷體" w:hAnsi="標楷體" w:hint="eastAsia"/>
          <w:sz w:val="28"/>
          <w:szCs w:val="32"/>
        </w:rPr>
        <w:t>行政</w:t>
      </w:r>
      <w:r w:rsidRPr="00B475DD">
        <w:rPr>
          <w:rFonts w:ascii="標楷體" w:eastAsia="標楷體" w:hAnsi="標楷體" w:hint="eastAsia"/>
          <w:sz w:val="28"/>
          <w:szCs w:val="32"/>
        </w:rPr>
        <w:lastRenderedPageBreak/>
        <w:t>協助業務相關規定」查詢。</w:t>
      </w:r>
    </w:p>
    <w:p w:rsidR="00566E77" w:rsidRPr="00B475DD" w:rsidRDefault="00566E77" w:rsidP="005432B2">
      <w:pPr>
        <w:pStyle w:val="a3"/>
        <w:numPr>
          <w:ilvl w:val="0"/>
          <w:numId w:val="1"/>
        </w:numPr>
        <w:spacing w:line="480" w:lineRule="exact"/>
        <w:ind w:leftChars="0"/>
        <w:rPr>
          <w:rFonts w:ascii="標楷體" w:eastAsia="標楷體" w:hAnsi="標楷體"/>
          <w:sz w:val="28"/>
          <w:szCs w:val="32"/>
        </w:rPr>
      </w:pPr>
      <w:r w:rsidRPr="00B475DD">
        <w:rPr>
          <w:rFonts w:ascii="標楷體" w:eastAsia="標楷體" w:hAnsi="標楷體" w:hint="eastAsia"/>
          <w:sz w:val="28"/>
          <w:szCs w:val="32"/>
        </w:rPr>
        <w:t>支付標準：</w:t>
      </w:r>
    </w:p>
    <w:p w:rsidR="00566E77" w:rsidRPr="00B475DD" w:rsidRDefault="00566E77" w:rsidP="005432B2">
      <w:pPr>
        <w:pStyle w:val="a3"/>
        <w:numPr>
          <w:ilvl w:val="1"/>
          <w:numId w:val="1"/>
        </w:numPr>
        <w:spacing w:line="480" w:lineRule="exact"/>
        <w:ind w:leftChars="0" w:left="993" w:hanging="655"/>
        <w:rPr>
          <w:rFonts w:ascii="標楷體" w:eastAsia="標楷體" w:hAnsi="標楷體"/>
          <w:sz w:val="28"/>
          <w:szCs w:val="32"/>
        </w:rPr>
      </w:pPr>
      <w:r w:rsidRPr="00B475DD">
        <w:rPr>
          <w:rFonts w:ascii="標楷體" w:eastAsia="標楷體" w:hAnsi="標楷體" w:hint="eastAsia"/>
          <w:sz w:val="28"/>
          <w:szCs w:val="32"/>
        </w:rPr>
        <w:t>依一般門診診察費支付，其餘項目依</w:t>
      </w:r>
      <w:r w:rsidR="0040084C">
        <w:rPr>
          <w:rFonts w:ascii="標楷體" w:eastAsia="標楷體" w:hAnsi="標楷體" w:hint="eastAsia"/>
          <w:sz w:val="28"/>
          <w:szCs w:val="32"/>
        </w:rPr>
        <w:t>全民健康保險醫療服務給付項目及</w:t>
      </w:r>
      <w:r w:rsidRPr="00B475DD">
        <w:rPr>
          <w:rFonts w:ascii="標楷體" w:eastAsia="標楷體" w:hAnsi="標楷體" w:hint="eastAsia"/>
          <w:sz w:val="28"/>
          <w:szCs w:val="32"/>
        </w:rPr>
        <w:t>支付標準</w:t>
      </w:r>
      <w:r w:rsidR="0040084C">
        <w:rPr>
          <w:rFonts w:ascii="標楷體" w:eastAsia="標楷體" w:hAnsi="標楷體" w:hint="eastAsia"/>
          <w:sz w:val="28"/>
          <w:szCs w:val="32"/>
        </w:rPr>
        <w:t>、全民健康保險藥物給付項目及</w:t>
      </w:r>
      <w:r w:rsidR="0040084C" w:rsidRPr="00B475DD">
        <w:rPr>
          <w:rFonts w:ascii="標楷體" w:eastAsia="標楷體" w:hAnsi="標楷體" w:hint="eastAsia"/>
          <w:sz w:val="28"/>
          <w:szCs w:val="32"/>
        </w:rPr>
        <w:t>支付標準</w:t>
      </w:r>
      <w:r w:rsidRPr="00B475DD">
        <w:rPr>
          <w:rFonts w:ascii="標楷體" w:eastAsia="標楷體" w:hAnsi="標楷體" w:hint="eastAsia"/>
          <w:sz w:val="28"/>
          <w:szCs w:val="32"/>
        </w:rPr>
        <w:t>規定辦理。</w:t>
      </w:r>
    </w:p>
    <w:p w:rsidR="00566E77" w:rsidRPr="00B475DD" w:rsidRDefault="00566E77" w:rsidP="005432B2">
      <w:pPr>
        <w:pStyle w:val="a3"/>
        <w:numPr>
          <w:ilvl w:val="1"/>
          <w:numId w:val="1"/>
        </w:numPr>
        <w:spacing w:line="480" w:lineRule="exact"/>
        <w:ind w:leftChars="0" w:left="993" w:hanging="655"/>
        <w:rPr>
          <w:rFonts w:ascii="標楷體" w:eastAsia="標楷體" w:hAnsi="標楷體"/>
          <w:sz w:val="28"/>
          <w:szCs w:val="32"/>
        </w:rPr>
      </w:pPr>
      <w:r w:rsidRPr="00B475DD">
        <w:rPr>
          <w:rFonts w:ascii="標楷體" w:eastAsia="標楷體" w:hAnsi="標楷體" w:hint="eastAsia"/>
          <w:sz w:val="28"/>
          <w:szCs w:val="32"/>
        </w:rPr>
        <w:t>特約醫療</w:t>
      </w:r>
      <w:r w:rsidR="00310A04">
        <w:rPr>
          <w:rFonts w:ascii="標楷體" w:eastAsia="標楷體" w:hAnsi="標楷體" w:hint="eastAsia"/>
          <w:sz w:val="28"/>
          <w:szCs w:val="32"/>
        </w:rPr>
        <w:t>機構</w:t>
      </w:r>
      <w:r w:rsidRPr="00B475DD">
        <w:rPr>
          <w:rFonts w:ascii="標楷體" w:eastAsia="標楷體" w:hAnsi="標楷體" w:hint="eastAsia"/>
          <w:sz w:val="28"/>
          <w:szCs w:val="32"/>
        </w:rPr>
        <w:t>提供非屬</w:t>
      </w:r>
      <w:proofErr w:type="gramStart"/>
      <w:r w:rsidR="00310A04">
        <w:rPr>
          <w:rFonts w:ascii="標楷體" w:eastAsia="標楷體" w:hAnsi="標楷體" w:hint="eastAsia"/>
          <w:sz w:val="28"/>
          <w:szCs w:val="32"/>
        </w:rPr>
        <w:t>前揭照護</w:t>
      </w:r>
      <w:proofErr w:type="gramEnd"/>
      <w:r w:rsidR="00310A04">
        <w:rPr>
          <w:rFonts w:ascii="標楷體" w:eastAsia="標楷體" w:hAnsi="標楷體" w:hint="eastAsia"/>
          <w:sz w:val="28"/>
          <w:szCs w:val="32"/>
        </w:rPr>
        <w:t>對象</w:t>
      </w:r>
      <w:r w:rsidRPr="00B475DD">
        <w:rPr>
          <w:rFonts w:ascii="標楷體" w:eastAsia="標楷體" w:hAnsi="標楷體" w:hint="eastAsia"/>
          <w:sz w:val="28"/>
          <w:szCs w:val="32"/>
        </w:rPr>
        <w:t>視訊診療服務，</w:t>
      </w:r>
      <w:r w:rsidR="00310A04">
        <w:rPr>
          <w:rFonts w:ascii="標楷體" w:eastAsia="標楷體" w:hAnsi="標楷體" w:hint="eastAsia"/>
          <w:sz w:val="28"/>
          <w:szCs w:val="32"/>
        </w:rPr>
        <w:t>本</w:t>
      </w:r>
      <w:r w:rsidRPr="00B475DD">
        <w:rPr>
          <w:rFonts w:ascii="標楷體" w:eastAsia="標楷體" w:hAnsi="標楷體" w:hint="eastAsia"/>
          <w:sz w:val="28"/>
          <w:szCs w:val="32"/>
        </w:rPr>
        <w:t>保險不予支付。</w:t>
      </w:r>
    </w:p>
    <w:p w:rsidR="00566E77" w:rsidRPr="00B475DD" w:rsidRDefault="00566E77" w:rsidP="005432B2">
      <w:pPr>
        <w:pStyle w:val="a3"/>
        <w:numPr>
          <w:ilvl w:val="0"/>
          <w:numId w:val="1"/>
        </w:numPr>
        <w:spacing w:line="480" w:lineRule="exact"/>
        <w:ind w:leftChars="0"/>
        <w:rPr>
          <w:rFonts w:ascii="標楷體" w:eastAsia="標楷體" w:hAnsi="標楷體"/>
          <w:sz w:val="28"/>
          <w:szCs w:val="32"/>
        </w:rPr>
      </w:pPr>
      <w:r w:rsidRPr="00B475DD">
        <w:rPr>
          <w:rFonts w:ascii="標楷體" w:eastAsia="標楷體" w:hAnsi="標楷體" w:hint="eastAsia"/>
          <w:sz w:val="28"/>
          <w:szCs w:val="32"/>
        </w:rPr>
        <w:t>部分負擔：依</w:t>
      </w:r>
      <w:r w:rsidR="0040084C">
        <w:rPr>
          <w:rFonts w:ascii="標楷體" w:eastAsia="標楷體" w:hAnsi="標楷體" w:hint="eastAsia"/>
          <w:sz w:val="28"/>
          <w:szCs w:val="32"/>
        </w:rPr>
        <w:t>全民健康</w:t>
      </w:r>
      <w:proofErr w:type="gramStart"/>
      <w:r w:rsidR="0040084C">
        <w:rPr>
          <w:rFonts w:ascii="標楷體" w:eastAsia="標楷體" w:hAnsi="標楷體" w:hint="eastAsia"/>
          <w:sz w:val="28"/>
          <w:szCs w:val="32"/>
        </w:rPr>
        <w:t>保險保險</w:t>
      </w:r>
      <w:proofErr w:type="gramEnd"/>
      <w:r w:rsidR="0040084C">
        <w:rPr>
          <w:rFonts w:ascii="標楷體" w:eastAsia="標楷體" w:hAnsi="標楷體" w:hint="eastAsia"/>
          <w:sz w:val="28"/>
          <w:szCs w:val="32"/>
        </w:rPr>
        <w:t>對象應自行負擔</w:t>
      </w:r>
      <w:r w:rsidRPr="00B475DD">
        <w:rPr>
          <w:rFonts w:ascii="標楷體" w:eastAsia="標楷體" w:hAnsi="標楷體" w:hint="eastAsia"/>
          <w:sz w:val="28"/>
          <w:szCs w:val="32"/>
        </w:rPr>
        <w:t>門診</w:t>
      </w:r>
      <w:r w:rsidR="0040084C">
        <w:rPr>
          <w:rFonts w:ascii="標楷體" w:eastAsia="標楷體" w:hAnsi="標楷體" w:hint="eastAsia"/>
          <w:sz w:val="28"/>
          <w:szCs w:val="32"/>
        </w:rPr>
        <w:t>費用</w:t>
      </w:r>
      <w:r w:rsidRPr="00B475DD">
        <w:rPr>
          <w:rFonts w:ascii="標楷體" w:eastAsia="標楷體" w:hAnsi="標楷體" w:hint="eastAsia"/>
          <w:sz w:val="28"/>
          <w:szCs w:val="32"/>
        </w:rPr>
        <w:t>規定計收。</w:t>
      </w:r>
    </w:p>
    <w:p w:rsidR="00566E77" w:rsidRPr="00B475DD" w:rsidRDefault="00566E77" w:rsidP="005432B2">
      <w:pPr>
        <w:pStyle w:val="a3"/>
        <w:numPr>
          <w:ilvl w:val="0"/>
          <w:numId w:val="1"/>
        </w:numPr>
        <w:spacing w:line="480" w:lineRule="exact"/>
        <w:ind w:leftChars="0"/>
        <w:rPr>
          <w:rFonts w:ascii="標楷體" w:eastAsia="標楷體" w:hAnsi="標楷體"/>
          <w:sz w:val="28"/>
          <w:szCs w:val="32"/>
        </w:rPr>
      </w:pPr>
      <w:r w:rsidRPr="00B475DD">
        <w:rPr>
          <w:rFonts w:ascii="標楷體" w:eastAsia="標楷體" w:hAnsi="標楷體" w:hint="eastAsia"/>
          <w:sz w:val="28"/>
          <w:szCs w:val="32"/>
        </w:rPr>
        <w:t>健保</w:t>
      </w:r>
      <w:proofErr w:type="gramStart"/>
      <w:r w:rsidRPr="00B475DD">
        <w:rPr>
          <w:rFonts w:ascii="標楷體" w:eastAsia="標楷體" w:hAnsi="標楷體" w:hint="eastAsia"/>
          <w:sz w:val="28"/>
          <w:szCs w:val="32"/>
        </w:rPr>
        <w:t>卡取號</w:t>
      </w:r>
      <w:proofErr w:type="gramEnd"/>
      <w:r w:rsidRPr="00B475DD">
        <w:rPr>
          <w:rFonts w:ascii="標楷體" w:eastAsia="標楷體" w:hAnsi="標楷體" w:hint="eastAsia"/>
          <w:sz w:val="28"/>
          <w:szCs w:val="32"/>
        </w:rPr>
        <w:t>與上傳：</w:t>
      </w:r>
    </w:p>
    <w:p w:rsidR="003F44AF" w:rsidRPr="003F44AF" w:rsidRDefault="003F44AF" w:rsidP="005432B2">
      <w:pPr>
        <w:pStyle w:val="a3"/>
        <w:numPr>
          <w:ilvl w:val="1"/>
          <w:numId w:val="1"/>
        </w:numPr>
        <w:spacing w:line="480" w:lineRule="exact"/>
        <w:ind w:leftChars="0" w:left="993" w:hanging="655"/>
        <w:rPr>
          <w:rFonts w:ascii="標楷體" w:eastAsia="標楷體" w:hAnsi="標楷體"/>
          <w:sz w:val="28"/>
          <w:szCs w:val="32"/>
        </w:rPr>
      </w:pPr>
      <w:r w:rsidRPr="003F44AF">
        <w:rPr>
          <w:rFonts w:ascii="標楷體" w:eastAsia="標楷體" w:hAnsi="標楷體" w:hint="eastAsia"/>
          <w:sz w:val="28"/>
          <w:szCs w:val="32"/>
        </w:rPr>
        <w:t>「</w:t>
      </w:r>
      <w:proofErr w:type="gramStart"/>
      <w:r w:rsidRPr="003F44AF">
        <w:rPr>
          <w:rFonts w:ascii="標楷體" w:eastAsia="標楷體" w:hAnsi="標楷體" w:hint="eastAsia"/>
          <w:sz w:val="28"/>
          <w:szCs w:val="32"/>
        </w:rPr>
        <w:t>醫</w:t>
      </w:r>
      <w:proofErr w:type="gramEnd"/>
      <w:r w:rsidRPr="003F44AF">
        <w:rPr>
          <w:rFonts w:ascii="標楷體" w:eastAsia="標楷體" w:hAnsi="標楷體" w:hint="eastAsia"/>
          <w:sz w:val="28"/>
          <w:szCs w:val="32"/>
        </w:rPr>
        <w:t>令類別」填寫「G」且「診療項目代號」需填寫虛擬醫令「ViT-COVID19」(視訊問診)或「PhT-COVID19」(電話問診)。</w:t>
      </w:r>
    </w:p>
    <w:p w:rsidR="003F44AF" w:rsidRDefault="003F44AF" w:rsidP="005432B2">
      <w:pPr>
        <w:pStyle w:val="a3"/>
        <w:numPr>
          <w:ilvl w:val="1"/>
          <w:numId w:val="1"/>
        </w:numPr>
        <w:spacing w:line="480" w:lineRule="exact"/>
        <w:ind w:leftChars="0" w:left="993" w:hanging="655"/>
        <w:rPr>
          <w:rFonts w:ascii="標楷體" w:eastAsia="標楷體" w:hAnsi="標楷體"/>
          <w:sz w:val="28"/>
          <w:szCs w:val="32"/>
        </w:rPr>
      </w:pPr>
      <w:r w:rsidRPr="00B475DD">
        <w:rPr>
          <w:rFonts w:ascii="標楷體" w:eastAsia="標楷體" w:hAnsi="標楷體" w:hint="eastAsia"/>
          <w:sz w:val="28"/>
          <w:szCs w:val="32"/>
        </w:rPr>
        <w:t>就醫序號：</w:t>
      </w:r>
    </w:p>
    <w:p w:rsidR="00566E77" w:rsidRPr="00B475DD" w:rsidRDefault="00566E77" w:rsidP="005432B2">
      <w:pPr>
        <w:pStyle w:val="a3"/>
        <w:numPr>
          <w:ilvl w:val="2"/>
          <w:numId w:val="1"/>
        </w:numPr>
        <w:spacing w:line="480" w:lineRule="exact"/>
        <w:ind w:leftChars="0" w:left="1276"/>
        <w:rPr>
          <w:rFonts w:ascii="標楷體" w:eastAsia="標楷體" w:hAnsi="標楷體"/>
          <w:sz w:val="28"/>
          <w:szCs w:val="32"/>
        </w:rPr>
      </w:pPr>
      <w:r w:rsidRPr="00B475DD">
        <w:rPr>
          <w:rFonts w:ascii="標楷體" w:eastAsia="標楷體" w:hAnsi="標楷體" w:hint="eastAsia"/>
          <w:sz w:val="28"/>
          <w:szCs w:val="32"/>
        </w:rPr>
        <w:t>有登錄健保卡(過卡)：比照申報格式規範填寫就醫序號，如使用虛擬健保卡就醫，請以「虛擬健保卡SDK」提供之就醫序號進行申報(V001~)。</w:t>
      </w:r>
    </w:p>
    <w:p w:rsidR="00566E77" w:rsidRPr="00B475DD" w:rsidRDefault="00566E77" w:rsidP="005432B2">
      <w:pPr>
        <w:pStyle w:val="a3"/>
        <w:numPr>
          <w:ilvl w:val="2"/>
          <w:numId w:val="1"/>
        </w:numPr>
        <w:spacing w:line="480" w:lineRule="exact"/>
        <w:ind w:leftChars="0" w:left="1276"/>
        <w:rPr>
          <w:rFonts w:ascii="標楷體" w:eastAsia="標楷體" w:hAnsi="標楷體"/>
          <w:sz w:val="28"/>
          <w:szCs w:val="32"/>
        </w:rPr>
      </w:pPr>
      <w:r w:rsidRPr="00B475DD">
        <w:rPr>
          <w:rFonts w:ascii="標楷體" w:eastAsia="標楷體" w:hAnsi="標楷體" w:hint="eastAsia"/>
          <w:sz w:val="28"/>
          <w:szCs w:val="32"/>
        </w:rPr>
        <w:t>無法取得病人健保卡：得以例外就醫處理，就醫序號請註記為「HVIT：COVID-19</w:t>
      </w:r>
      <w:proofErr w:type="gramStart"/>
      <w:r w:rsidRPr="00B475DD">
        <w:rPr>
          <w:rFonts w:ascii="標楷體" w:eastAsia="標楷體" w:hAnsi="標楷體" w:hint="eastAsia"/>
          <w:sz w:val="28"/>
          <w:szCs w:val="32"/>
        </w:rPr>
        <w:t>疫</w:t>
      </w:r>
      <w:proofErr w:type="gramEnd"/>
      <w:r w:rsidRPr="00B475DD">
        <w:rPr>
          <w:rFonts w:ascii="標楷體" w:eastAsia="標楷體" w:hAnsi="標楷體" w:hint="eastAsia"/>
          <w:sz w:val="28"/>
          <w:szCs w:val="32"/>
        </w:rPr>
        <w:t>情期間通訊診療無法取得健保卡」。</w:t>
      </w:r>
    </w:p>
    <w:p w:rsidR="00566E77" w:rsidRPr="00B475DD" w:rsidRDefault="00566E77" w:rsidP="005432B2">
      <w:pPr>
        <w:pStyle w:val="a3"/>
        <w:numPr>
          <w:ilvl w:val="0"/>
          <w:numId w:val="1"/>
        </w:numPr>
        <w:spacing w:line="480" w:lineRule="exact"/>
        <w:ind w:leftChars="0"/>
        <w:rPr>
          <w:rFonts w:ascii="標楷體" w:eastAsia="標楷體" w:hAnsi="標楷體"/>
          <w:sz w:val="28"/>
          <w:szCs w:val="32"/>
        </w:rPr>
      </w:pPr>
      <w:r w:rsidRPr="00B475DD">
        <w:rPr>
          <w:rFonts w:ascii="標楷體" w:eastAsia="標楷體" w:hAnsi="標楷體" w:hint="eastAsia"/>
          <w:sz w:val="28"/>
          <w:szCs w:val="32"/>
        </w:rPr>
        <w:t>費用申報：</w:t>
      </w:r>
    </w:p>
    <w:p w:rsidR="00566E77" w:rsidRPr="00B475DD" w:rsidRDefault="00566E77" w:rsidP="005432B2">
      <w:pPr>
        <w:pStyle w:val="a3"/>
        <w:numPr>
          <w:ilvl w:val="1"/>
          <w:numId w:val="1"/>
        </w:numPr>
        <w:spacing w:line="480" w:lineRule="exact"/>
        <w:ind w:leftChars="0" w:left="993" w:hanging="655"/>
        <w:rPr>
          <w:rFonts w:ascii="標楷體" w:eastAsia="標楷體" w:hAnsi="標楷體"/>
          <w:sz w:val="28"/>
          <w:szCs w:val="32"/>
        </w:rPr>
      </w:pPr>
      <w:r w:rsidRPr="00B475DD">
        <w:rPr>
          <w:rFonts w:ascii="標楷體" w:eastAsia="標楷體" w:hAnsi="標楷體" w:hint="eastAsia"/>
          <w:sz w:val="28"/>
          <w:szCs w:val="32"/>
        </w:rPr>
        <w:t>為與醫師親自診療案件區隔，是類案件門診清單段「特定治療項目代號」任一</w:t>
      </w:r>
      <w:proofErr w:type="gramStart"/>
      <w:r w:rsidRPr="00B475DD">
        <w:rPr>
          <w:rFonts w:ascii="標楷體" w:eastAsia="標楷體" w:hAnsi="標楷體" w:hint="eastAsia"/>
          <w:sz w:val="28"/>
          <w:szCs w:val="32"/>
        </w:rPr>
        <w:t>欄請註記</w:t>
      </w:r>
      <w:proofErr w:type="gramEnd"/>
      <w:r w:rsidRPr="00B475DD">
        <w:rPr>
          <w:rFonts w:ascii="標楷體" w:eastAsia="標楷體" w:hAnsi="標楷體" w:hint="eastAsia"/>
          <w:sz w:val="28"/>
          <w:szCs w:val="32"/>
        </w:rPr>
        <w:t>為「EE：COVID-19</w:t>
      </w:r>
      <w:proofErr w:type="gramStart"/>
      <w:r w:rsidRPr="00B475DD">
        <w:rPr>
          <w:rFonts w:ascii="標楷體" w:eastAsia="標楷體" w:hAnsi="標楷體" w:hint="eastAsia"/>
          <w:sz w:val="28"/>
          <w:szCs w:val="32"/>
        </w:rPr>
        <w:t>疫</w:t>
      </w:r>
      <w:proofErr w:type="gramEnd"/>
      <w:r w:rsidRPr="00B475DD">
        <w:rPr>
          <w:rFonts w:ascii="標楷體" w:eastAsia="標楷體" w:hAnsi="標楷體" w:hint="eastAsia"/>
          <w:sz w:val="28"/>
          <w:szCs w:val="32"/>
        </w:rPr>
        <w:t>情期間之視訊診療」。</w:t>
      </w:r>
    </w:p>
    <w:p w:rsidR="00566E77" w:rsidRPr="00B475DD" w:rsidRDefault="00566E77" w:rsidP="005432B2">
      <w:pPr>
        <w:pStyle w:val="a3"/>
        <w:numPr>
          <w:ilvl w:val="1"/>
          <w:numId w:val="1"/>
        </w:numPr>
        <w:spacing w:line="480" w:lineRule="exact"/>
        <w:ind w:leftChars="0" w:left="993" w:hanging="655"/>
        <w:rPr>
          <w:rFonts w:ascii="標楷體" w:eastAsia="標楷體" w:hAnsi="標楷體"/>
          <w:sz w:val="28"/>
          <w:szCs w:val="32"/>
        </w:rPr>
      </w:pPr>
      <w:r w:rsidRPr="00B475DD">
        <w:rPr>
          <w:rFonts w:ascii="標楷體" w:eastAsia="標楷體" w:hAnsi="標楷體" w:hint="eastAsia"/>
          <w:sz w:val="28"/>
          <w:szCs w:val="32"/>
        </w:rPr>
        <w:t>就醫序號：</w:t>
      </w:r>
    </w:p>
    <w:p w:rsidR="00566E77" w:rsidRPr="00B475DD" w:rsidRDefault="00566E77" w:rsidP="005432B2">
      <w:pPr>
        <w:pStyle w:val="a3"/>
        <w:numPr>
          <w:ilvl w:val="2"/>
          <w:numId w:val="1"/>
        </w:numPr>
        <w:spacing w:line="480" w:lineRule="exact"/>
        <w:ind w:leftChars="0" w:left="1276"/>
        <w:rPr>
          <w:rFonts w:ascii="標楷體" w:eastAsia="標楷體" w:hAnsi="標楷體"/>
          <w:sz w:val="28"/>
          <w:szCs w:val="32"/>
        </w:rPr>
      </w:pPr>
      <w:r w:rsidRPr="00B475DD">
        <w:rPr>
          <w:rFonts w:ascii="標楷體" w:eastAsia="標楷體" w:hAnsi="標楷體" w:hint="eastAsia"/>
          <w:sz w:val="28"/>
          <w:szCs w:val="32"/>
        </w:rPr>
        <w:t>有登錄健保卡(過卡)：比照申報格式規範，如使用虛擬健保卡就醫，請以「虛擬健保卡SDK」提供之就醫序號進行申報(V001~)。</w:t>
      </w:r>
    </w:p>
    <w:p w:rsidR="00566E77" w:rsidRPr="00B475DD" w:rsidRDefault="00566E77" w:rsidP="005432B2">
      <w:pPr>
        <w:pStyle w:val="a3"/>
        <w:numPr>
          <w:ilvl w:val="2"/>
          <w:numId w:val="1"/>
        </w:numPr>
        <w:spacing w:line="480" w:lineRule="exact"/>
        <w:ind w:leftChars="0" w:left="1276"/>
        <w:rPr>
          <w:rFonts w:ascii="標楷體" w:eastAsia="標楷體" w:hAnsi="標楷體"/>
          <w:sz w:val="28"/>
          <w:szCs w:val="32"/>
        </w:rPr>
      </w:pPr>
      <w:r w:rsidRPr="00B475DD">
        <w:rPr>
          <w:rFonts w:ascii="標楷體" w:eastAsia="標楷體" w:hAnsi="標楷體" w:hint="eastAsia"/>
          <w:sz w:val="28"/>
          <w:szCs w:val="32"/>
        </w:rPr>
        <w:t>無法取得病人健保卡：得以例外就醫處理，就醫序號請註記為「HVIT：COVID-19</w:t>
      </w:r>
      <w:proofErr w:type="gramStart"/>
      <w:r w:rsidRPr="00B475DD">
        <w:rPr>
          <w:rFonts w:ascii="標楷體" w:eastAsia="標楷體" w:hAnsi="標楷體" w:hint="eastAsia"/>
          <w:sz w:val="28"/>
          <w:szCs w:val="32"/>
        </w:rPr>
        <w:t>疫</w:t>
      </w:r>
      <w:proofErr w:type="gramEnd"/>
      <w:r w:rsidRPr="00B475DD">
        <w:rPr>
          <w:rFonts w:ascii="標楷體" w:eastAsia="標楷體" w:hAnsi="標楷體" w:hint="eastAsia"/>
          <w:sz w:val="28"/>
          <w:szCs w:val="32"/>
        </w:rPr>
        <w:t>情期間通訊診療無法取得健保卡」。</w:t>
      </w:r>
    </w:p>
    <w:p w:rsidR="003F44AF" w:rsidRPr="003F44AF" w:rsidRDefault="003F44AF" w:rsidP="005432B2">
      <w:pPr>
        <w:pStyle w:val="a3"/>
        <w:numPr>
          <w:ilvl w:val="1"/>
          <w:numId w:val="1"/>
        </w:numPr>
        <w:spacing w:line="480" w:lineRule="exact"/>
        <w:ind w:leftChars="0" w:left="993" w:hanging="655"/>
        <w:rPr>
          <w:rFonts w:ascii="標楷體" w:eastAsia="標楷體" w:hAnsi="標楷體"/>
          <w:sz w:val="28"/>
          <w:szCs w:val="32"/>
        </w:rPr>
      </w:pPr>
      <w:r w:rsidRPr="003F44AF">
        <w:rPr>
          <w:rFonts w:ascii="標楷體" w:eastAsia="標楷體" w:hAnsi="標楷體" w:hint="eastAsia"/>
          <w:sz w:val="28"/>
          <w:szCs w:val="32"/>
        </w:rPr>
        <w:t>門診</w:t>
      </w:r>
      <w:proofErr w:type="gramStart"/>
      <w:r w:rsidRPr="003F44AF">
        <w:rPr>
          <w:rFonts w:ascii="標楷體" w:eastAsia="標楷體" w:hAnsi="標楷體" w:hint="eastAsia"/>
          <w:sz w:val="28"/>
          <w:szCs w:val="32"/>
        </w:rPr>
        <w:t>醫令段「醫</w:t>
      </w:r>
      <w:proofErr w:type="gramEnd"/>
      <w:r w:rsidRPr="003F44AF">
        <w:rPr>
          <w:rFonts w:ascii="標楷體" w:eastAsia="標楷體" w:hAnsi="標楷體" w:hint="eastAsia"/>
          <w:sz w:val="28"/>
          <w:szCs w:val="32"/>
        </w:rPr>
        <w:t>令類別」填寫「G」且「藥品(項目)代號」需填寫虛擬醫令「ViT-COVID19」(視訊問診)或「PhT-COVID19」(電話問診)。</w:t>
      </w:r>
    </w:p>
    <w:p w:rsidR="00673CB8" w:rsidRPr="003F44AF" w:rsidRDefault="00566E77" w:rsidP="005432B2">
      <w:pPr>
        <w:pStyle w:val="a3"/>
        <w:numPr>
          <w:ilvl w:val="1"/>
          <w:numId w:val="1"/>
        </w:numPr>
        <w:spacing w:line="480" w:lineRule="exact"/>
        <w:ind w:leftChars="0" w:left="993" w:hanging="655"/>
        <w:rPr>
          <w:rFonts w:ascii="標楷體" w:eastAsia="標楷體" w:hAnsi="標楷體"/>
          <w:sz w:val="32"/>
          <w:szCs w:val="32"/>
        </w:rPr>
      </w:pPr>
      <w:r w:rsidRPr="00B475DD">
        <w:rPr>
          <w:rFonts w:ascii="標楷體" w:eastAsia="標楷體" w:hAnsi="標楷體" w:hint="eastAsia"/>
          <w:sz w:val="28"/>
          <w:szCs w:val="32"/>
        </w:rPr>
        <w:t>其餘依現行申報規定辦理。</w:t>
      </w:r>
    </w:p>
    <w:p w:rsidR="003F44AF" w:rsidRDefault="003F44AF" w:rsidP="005432B2">
      <w:pPr>
        <w:pStyle w:val="a3"/>
        <w:numPr>
          <w:ilvl w:val="0"/>
          <w:numId w:val="1"/>
        </w:numPr>
        <w:spacing w:line="480" w:lineRule="exact"/>
        <w:ind w:leftChars="0" w:left="993" w:hanging="993"/>
        <w:rPr>
          <w:rFonts w:ascii="標楷體" w:eastAsia="標楷體" w:hAnsi="標楷體"/>
          <w:sz w:val="28"/>
          <w:szCs w:val="32"/>
        </w:rPr>
      </w:pPr>
      <w:r w:rsidRPr="003F44AF">
        <w:rPr>
          <w:rFonts w:ascii="標楷體" w:eastAsia="標楷體" w:hAnsi="標楷體" w:hint="eastAsia"/>
          <w:sz w:val="28"/>
          <w:szCs w:val="32"/>
        </w:rPr>
        <w:t>山地離島地區COVID-19檢驗陽性民眾</w:t>
      </w:r>
      <w:r>
        <w:rPr>
          <w:rFonts w:ascii="標楷體" w:eastAsia="標楷體" w:hAnsi="標楷體" w:hint="eastAsia"/>
          <w:sz w:val="28"/>
          <w:szCs w:val="32"/>
        </w:rPr>
        <w:t>，</w:t>
      </w:r>
      <w:r w:rsidRPr="003F44AF">
        <w:rPr>
          <w:rFonts w:ascii="標楷體" w:eastAsia="標楷體" w:hAnsi="標楷體" w:hint="eastAsia"/>
          <w:sz w:val="28"/>
          <w:szCs w:val="32"/>
        </w:rPr>
        <w:t>看診時因網路傳輸問題致無法以視訊方式進行診療，特約醫療院所得以傳真或電子郵件向保險人分區業務組說明原因，個案准以電話方式執行，並於病歷上註明以電話方式</w:t>
      </w:r>
      <w:r w:rsidRPr="003F44AF">
        <w:rPr>
          <w:rFonts w:ascii="標楷體" w:eastAsia="標楷體" w:hAnsi="標楷體" w:hint="eastAsia"/>
          <w:sz w:val="28"/>
          <w:szCs w:val="32"/>
        </w:rPr>
        <w:lastRenderedPageBreak/>
        <w:t>進行診療及錄音留存。</w:t>
      </w:r>
    </w:p>
    <w:p w:rsidR="007C614C" w:rsidRPr="003F44AF" w:rsidRDefault="007C614C" w:rsidP="005432B2">
      <w:pPr>
        <w:pStyle w:val="a3"/>
        <w:numPr>
          <w:ilvl w:val="0"/>
          <w:numId w:val="1"/>
        </w:numPr>
        <w:spacing w:line="480" w:lineRule="exact"/>
        <w:ind w:leftChars="0" w:left="993" w:hanging="993"/>
        <w:rPr>
          <w:rFonts w:ascii="標楷體" w:eastAsia="標楷體" w:hAnsi="標楷體"/>
          <w:sz w:val="28"/>
          <w:szCs w:val="32"/>
        </w:rPr>
      </w:pPr>
      <w:r w:rsidRPr="00310A04">
        <w:rPr>
          <w:rFonts w:ascii="標楷體" w:eastAsia="標楷體" w:hAnsi="標楷體" w:hint="eastAsia"/>
          <w:sz w:val="28"/>
          <w:szCs w:val="32"/>
        </w:rPr>
        <w:t>住宿型長照機構COVID-19檢驗陽性住民</w:t>
      </w:r>
      <w:r w:rsidR="00473B1E">
        <w:rPr>
          <w:rFonts w:ascii="標楷體" w:eastAsia="標楷體" w:hAnsi="標楷體" w:hint="eastAsia"/>
          <w:sz w:val="28"/>
          <w:szCs w:val="32"/>
        </w:rPr>
        <w:t>，</w:t>
      </w:r>
      <w:proofErr w:type="gramStart"/>
      <w:r>
        <w:rPr>
          <w:rFonts w:ascii="標楷體" w:eastAsia="標楷體" w:hAnsi="標楷體" w:hint="eastAsia"/>
          <w:sz w:val="28"/>
          <w:szCs w:val="32"/>
        </w:rPr>
        <w:t>倘經醫師</w:t>
      </w:r>
      <w:proofErr w:type="gramEnd"/>
      <w:r w:rsidRPr="00EC5994">
        <w:rPr>
          <w:rFonts w:ascii="標楷體" w:eastAsia="標楷體" w:hAnsi="標楷體" w:hint="eastAsia"/>
          <w:sz w:val="28"/>
          <w:szCs w:val="32"/>
        </w:rPr>
        <w:t>視訊診療專業判斷後，</w:t>
      </w:r>
      <w:r>
        <w:rPr>
          <w:rFonts w:ascii="標楷體" w:eastAsia="標楷體" w:hAnsi="標楷體" w:hint="eastAsia"/>
          <w:sz w:val="28"/>
          <w:szCs w:val="32"/>
        </w:rPr>
        <w:t>評估未</w:t>
      </w:r>
      <w:r w:rsidRPr="00EC5994">
        <w:rPr>
          <w:rFonts w:ascii="標楷體" w:eastAsia="標楷體" w:hAnsi="標楷體" w:hint="eastAsia"/>
          <w:sz w:val="28"/>
          <w:szCs w:val="32"/>
        </w:rPr>
        <w:t>符合「公費COVID-19治療用口服抗病毒藥物」使用</w:t>
      </w:r>
      <w:r w:rsidR="00473B1E">
        <w:rPr>
          <w:rFonts w:ascii="標楷體" w:eastAsia="標楷體" w:hAnsi="標楷體" w:hint="eastAsia"/>
          <w:sz w:val="28"/>
          <w:szCs w:val="32"/>
        </w:rPr>
        <w:t>條件</w:t>
      </w:r>
      <w:r>
        <w:rPr>
          <w:rFonts w:ascii="標楷體" w:eastAsia="標楷體" w:hAnsi="標楷體" w:hint="eastAsia"/>
          <w:sz w:val="28"/>
          <w:szCs w:val="32"/>
        </w:rPr>
        <w:t>或其他</w:t>
      </w:r>
      <w:r w:rsidRPr="00EC5994">
        <w:rPr>
          <w:rFonts w:ascii="標楷體" w:eastAsia="標楷體" w:hAnsi="標楷體" w:hint="eastAsia"/>
          <w:sz w:val="28"/>
          <w:szCs w:val="32"/>
        </w:rPr>
        <w:t>不適宜使用口服抗病毒藥物治療之情形</w:t>
      </w:r>
      <w:r>
        <w:rPr>
          <w:rFonts w:ascii="標楷體" w:eastAsia="標楷體" w:hAnsi="標楷體" w:hint="eastAsia"/>
          <w:sz w:val="28"/>
          <w:szCs w:val="32"/>
        </w:rPr>
        <w:t>，</w:t>
      </w:r>
      <w:r w:rsidRPr="00EC5994">
        <w:rPr>
          <w:rFonts w:ascii="標楷體" w:eastAsia="標楷體" w:hAnsi="標楷體" w:hint="eastAsia"/>
          <w:sz w:val="28"/>
          <w:szCs w:val="32"/>
        </w:rPr>
        <w:t>醫療院所仍得申報視訊診療醫療費用</w:t>
      </w:r>
      <w:r>
        <w:rPr>
          <w:rFonts w:ascii="標楷體" w:eastAsia="標楷體" w:hAnsi="標楷體" w:hint="eastAsia"/>
          <w:sz w:val="28"/>
          <w:szCs w:val="32"/>
        </w:rPr>
        <w:t>。</w:t>
      </w:r>
    </w:p>
    <w:sectPr w:rsidR="007C614C" w:rsidRPr="003F44AF" w:rsidSect="00EC5994">
      <w:footerReference w:type="default" r:id="rId7"/>
      <w:pgSz w:w="11906" w:h="16838"/>
      <w:pgMar w:top="1440" w:right="1080" w:bottom="1440" w:left="1080"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8AB" w:rsidRDefault="003C08AB" w:rsidP="00CB2683">
      <w:r>
        <w:separator/>
      </w:r>
    </w:p>
  </w:endnote>
  <w:endnote w:type="continuationSeparator" w:id="0">
    <w:p w:rsidR="003C08AB" w:rsidRDefault="003C08AB" w:rsidP="00CB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677903"/>
      <w:docPartObj>
        <w:docPartGallery w:val="Page Numbers (Bottom of Page)"/>
        <w:docPartUnique/>
      </w:docPartObj>
    </w:sdtPr>
    <w:sdtEndPr/>
    <w:sdtContent>
      <w:p w:rsidR="00310A04" w:rsidRDefault="00310A04">
        <w:pPr>
          <w:pStyle w:val="a6"/>
          <w:jc w:val="center"/>
        </w:pPr>
        <w:r>
          <w:fldChar w:fldCharType="begin"/>
        </w:r>
        <w:r>
          <w:instrText>PAGE   \* MERGEFORMAT</w:instrText>
        </w:r>
        <w:r>
          <w:fldChar w:fldCharType="separate"/>
        </w:r>
        <w:r>
          <w:rPr>
            <w:lang w:val="zh-TW"/>
          </w:rPr>
          <w:t>2</w:t>
        </w:r>
        <w:r>
          <w:fldChar w:fldCharType="end"/>
        </w:r>
      </w:p>
    </w:sdtContent>
  </w:sdt>
  <w:p w:rsidR="00CB2683" w:rsidRDefault="00CB26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8AB" w:rsidRDefault="003C08AB" w:rsidP="00CB2683">
      <w:r>
        <w:separator/>
      </w:r>
    </w:p>
  </w:footnote>
  <w:footnote w:type="continuationSeparator" w:id="0">
    <w:p w:rsidR="003C08AB" w:rsidRDefault="003C08AB" w:rsidP="00CB2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D0BC8"/>
    <w:multiLevelType w:val="hybridMultilevel"/>
    <w:tmpl w:val="277038D6"/>
    <w:lvl w:ilvl="0" w:tplc="1B38A55E">
      <w:start w:val="1"/>
      <w:numFmt w:val="taiwaneseCountingThousand"/>
      <w:lvlText w:val="%1、"/>
      <w:lvlJc w:val="left"/>
      <w:pPr>
        <w:ind w:left="720" w:hanging="720"/>
      </w:pPr>
      <w:rPr>
        <w:rFonts w:hint="default"/>
        <w:sz w:val="28"/>
        <w:szCs w:val="28"/>
      </w:rPr>
    </w:lvl>
    <w:lvl w:ilvl="1" w:tplc="CB3445E4">
      <w:start w:val="1"/>
      <w:numFmt w:val="taiwaneseCountingThousand"/>
      <w:lvlText w:val="(%2)"/>
      <w:lvlJc w:val="left"/>
      <w:pPr>
        <w:ind w:left="960" w:hanging="480"/>
      </w:pPr>
      <w:rPr>
        <w:rFonts w:hint="eastAsia"/>
        <w:sz w:val="28"/>
        <w:szCs w:val="28"/>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77"/>
    <w:rsid w:val="00044327"/>
    <w:rsid w:val="00063B31"/>
    <w:rsid w:val="00065A6A"/>
    <w:rsid w:val="000D0718"/>
    <w:rsid w:val="00151C89"/>
    <w:rsid w:val="00194D8D"/>
    <w:rsid w:val="0025698D"/>
    <w:rsid w:val="0028217B"/>
    <w:rsid w:val="00283EC7"/>
    <w:rsid w:val="002F6CEB"/>
    <w:rsid w:val="00310A04"/>
    <w:rsid w:val="00392E2E"/>
    <w:rsid w:val="003C08AB"/>
    <w:rsid w:val="003C43A2"/>
    <w:rsid w:val="003C48E4"/>
    <w:rsid w:val="003F44AF"/>
    <w:rsid w:val="0040084C"/>
    <w:rsid w:val="00440AA0"/>
    <w:rsid w:val="00473B1E"/>
    <w:rsid w:val="0047421D"/>
    <w:rsid w:val="004742CF"/>
    <w:rsid w:val="004E1769"/>
    <w:rsid w:val="00507031"/>
    <w:rsid w:val="00522DCA"/>
    <w:rsid w:val="005432B2"/>
    <w:rsid w:val="00563C4E"/>
    <w:rsid w:val="00565EA6"/>
    <w:rsid w:val="00566E77"/>
    <w:rsid w:val="005F4305"/>
    <w:rsid w:val="0060581E"/>
    <w:rsid w:val="00673CB8"/>
    <w:rsid w:val="007376FD"/>
    <w:rsid w:val="00767FCD"/>
    <w:rsid w:val="007777F1"/>
    <w:rsid w:val="007C614C"/>
    <w:rsid w:val="007F12DE"/>
    <w:rsid w:val="00864BAE"/>
    <w:rsid w:val="008D69D5"/>
    <w:rsid w:val="0091049E"/>
    <w:rsid w:val="009A1D4A"/>
    <w:rsid w:val="009F255F"/>
    <w:rsid w:val="00A25403"/>
    <w:rsid w:val="00B475DD"/>
    <w:rsid w:val="00B57F6B"/>
    <w:rsid w:val="00CA6D5E"/>
    <w:rsid w:val="00CB2683"/>
    <w:rsid w:val="00CD2D73"/>
    <w:rsid w:val="00D45E61"/>
    <w:rsid w:val="00D75BA4"/>
    <w:rsid w:val="00EA09F3"/>
    <w:rsid w:val="00EA0BFB"/>
    <w:rsid w:val="00EC5994"/>
    <w:rsid w:val="00ED2ABF"/>
    <w:rsid w:val="00EE030F"/>
    <w:rsid w:val="00F25A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B4542"/>
  <w15:chartTrackingRefBased/>
  <w15:docId w15:val="{8C7D893D-88B8-4942-9A54-4C8736CE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E77"/>
    <w:pPr>
      <w:ind w:leftChars="200" w:left="480"/>
    </w:pPr>
  </w:style>
  <w:style w:type="paragraph" w:styleId="a4">
    <w:name w:val="header"/>
    <w:basedOn w:val="a"/>
    <w:link w:val="a5"/>
    <w:uiPriority w:val="99"/>
    <w:unhideWhenUsed/>
    <w:rsid w:val="00CB2683"/>
    <w:pPr>
      <w:tabs>
        <w:tab w:val="center" w:pos="4153"/>
        <w:tab w:val="right" w:pos="8306"/>
      </w:tabs>
      <w:snapToGrid w:val="0"/>
    </w:pPr>
    <w:rPr>
      <w:sz w:val="20"/>
      <w:szCs w:val="20"/>
    </w:rPr>
  </w:style>
  <w:style w:type="character" w:customStyle="1" w:styleId="a5">
    <w:name w:val="頁首 字元"/>
    <w:basedOn w:val="a0"/>
    <w:link w:val="a4"/>
    <w:uiPriority w:val="99"/>
    <w:rsid w:val="00CB2683"/>
    <w:rPr>
      <w:sz w:val="20"/>
      <w:szCs w:val="20"/>
    </w:rPr>
  </w:style>
  <w:style w:type="paragraph" w:styleId="a6">
    <w:name w:val="footer"/>
    <w:basedOn w:val="a"/>
    <w:link w:val="a7"/>
    <w:uiPriority w:val="99"/>
    <w:unhideWhenUsed/>
    <w:rsid w:val="00CB2683"/>
    <w:pPr>
      <w:tabs>
        <w:tab w:val="center" w:pos="4153"/>
        <w:tab w:val="right" w:pos="8306"/>
      </w:tabs>
      <w:snapToGrid w:val="0"/>
    </w:pPr>
    <w:rPr>
      <w:sz w:val="20"/>
      <w:szCs w:val="20"/>
    </w:rPr>
  </w:style>
  <w:style w:type="character" w:customStyle="1" w:styleId="a7">
    <w:name w:val="頁尾 字元"/>
    <w:basedOn w:val="a0"/>
    <w:link w:val="a6"/>
    <w:uiPriority w:val="99"/>
    <w:rsid w:val="00CB26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765</TotalTime>
  <Pages>3</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崔允馨</dc:creator>
  <cp:keywords/>
  <dc:description/>
  <cp:lastModifiedBy>崔允馨</cp:lastModifiedBy>
  <cp:revision>22</cp:revision>
  <cp:lastPrinted>2023-04-25T03:25:00Z</cp:lastPrinted>
  <dcterms:created xsi:type="dcterms:W3CDTF">2023-03-21T01:26:00Z</dcterms:created>
  <dcterms:modified xsi:type="dcterms:W3CDTF">2023-05-04T03:49:00Z</dcterms:modified>
</cp:coreProperties>
</file>