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4541" w14:textId="52E1CAAB" w:rsidR="008F0BA8" w:rsidRPr="002A6B7C" w:rsidRDefault="00335710" w:rsidP="002A6B7C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RANGE!A1:H20"/>
      <w:r w:rsidRPr="00335710">
        <w:rPr>
          <w:rFonts w:ascii="標楷體" w:eastAsia="標楷體" w:hAnsi="標楷體" w:cs="Calibri" w:hint="eastAsia"/>
          <w:b/>
          <w:bCs/>
          <w:kern w:val="0"/>
          <w:sz w:val="36"/>
          <w:szCs w:val="36"/>
          <w14:ligatures w14:val="none"/>
        </w:rPr>
        <w:t>國內</w:t>
      </w:r>
      <w:proofErr w:type="gramStart"/>
      <w:r w:rsidRPr="00335710">
        <w:rPr>
          <w:rFonts w:ascii="標楷體" w:eastAsia="標楷體" w:hAnsi="標楷體" w:cs="Calibri" w:hint="eastAsia"/>
          <w:b/>
          <w:bCs/>
          <w:kern w:val="0"/>
          <w:sz w:val="36"/>
          <w:szCs w:val="36"/>
          <w14:ligatures w14:val="none"/>
        </w:rPr>
        <w:t>特</w:t>
      </w:r>
      <w:proofErr w:type="gramEnd"/>
      <w:r w:rsidRPr="00335710">
        <w:rPr>
          <w:rFonts w:ascii="標楷體" w:eastAsia="標楷體" w:hAnsi="標楷體" w:cs="Calibri" w:hint="eastAsia"/>
          <w:b/>
          <w:bCs/>
          <w:kern w:val="0"/>
          <w:sz w:val="36"/>
          <w:szCs w:val="36"/>
          <w14:ligatures w14:val="none"/>
        </w:rPr>
        <w:t>材製造生產成本及銷售利潤分析表</w:t>
      </w:r>
      <w:bookmarkEnd w:id="0"/>
    </w:p>
    <w:p w14:paraId="1CDDC6AB" w14:textId="35396C8C" w:rsidR="00335710" w:rsidRPr="002A6B7C" w:rsidRDefault="00335710" w:rsidP="002A6B7C">
      <w:pPr>
        <w:adjustRightInd w:val="0"/>
        <w:snapToGrid w:val="0"/>
        <w:spacing w:beforeLines="50" w:before="180" w:after="0" w:line="240" w:lineRule="auto"/>
        <w:rPr>
          <w:rFonts w:ascii="標楷體" w:eastAsia="標楷體" w:hAnsi="標楷體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3571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  <w14:ligatures w14:val="none"/>
        </w:rPr>
        <w:t>醫療器材名稱：</w:t>
      </w:r>
    </w:p>
    <w:p w14:paraId="3D42E5A4" w14:textId="438C96BB" w:rsidR="00335710" w:rsidRPr="002A6B7C" w:rsidRDefault="00335710" w:rsidP="002A6B7C">
      <w:pPr>
        <w:adjustRightInd w:val="0"/>
        <w:snapToGrid w:val="0"/>
        <w:spacing w:beforeLines="50" w:before="180" w:afterLines="50" w:after="180" w:line="240" w:lineRule="auto"/>
        <w:rPr>
          <w:rFonts w:ascii="標楷體" w:eastAsia="標楷體" w:hAnsi="標楷體" w:hint="eastAsia"/>
          <w:b/>
          <w:bCs/>
          <w:sz w:val="28"/>
          <w:szCs w:val="28"/>
        </w:rPr>
      </w:pPr>
      <w:r w:rsidRPr="0033571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  <w14:ligatures w14:val="none"/>
        </w:rPr>
        <w:t>品項代碼：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2268"/>
        <w:gridCol w:w="1118"/>
        <w:gridCol w:w="1261"/>
        <w:gridCol w:w="1261"/>
        <w:gridCol w:w="1261"/>
        <w:gridCol w:w="1261"/>
      </w:tblGrid>
      <w:tr w:rsidR="002A6B7C" w:rsidRPr="00335710" w14:paraId="72FC901D" w14:textId="77777777" w:rsidTr="00492D57">
        <w:trPr>
          <w:trHeight w:val="1375"/>
        </w:trPr>
        <w:tc>
          <w:tcPr>
            <w:tcW w:w="421" w:type="dxa"/>
            <w:shd w:val="clear" w:color="000000" w:fill="FFFFFF"/>
            <w:vAlign w:val="center"/>
          </w:tcPr>
          <w:p w14:paraId="44BCCF81" w14:textId="1C929E05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項目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0BD7BB64" w14:textId="472C1D62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明細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6E3CB07C" w14:textId="0F1E9B5F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固定成本(A)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14:paraId="35BB9E3E" w14:textId="77777777" w:rsidR="002A6B7C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變動成本(B)</w:t>
            </w:r>
          </w:p>
          <w:p w14:paraId="294B77FD" w14:textId="10C37712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非必填</w:t>
            </w:r>
            <w:proofErr w:type="gramEnd"/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14:paraId="4F46F0F6" w14:textId="0EA77033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金額合計(A+B)</w:t>
            </w: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6B0D3BEB" w14:textId="77777777" w:rsidR="002A6B7C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成品支數</w:t>
            </w:r>
          </w:p>
          <w:p w14:paraId="6F96F537" w14:textId="643F4A2B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:vertAlign w:val="superscript"/>
                <w14:ligatures w14:val="none"/>
              </w:rPr>
              <w:t>註</w:t>
            </w:r>
            <w:proofErr w:type="gramEnd"/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:vertAlign w:val="superscript"/>
                <w14:ligatures w14:val="none"/>
              </w:rPr>
              <w:t>1</w:t>
            </w: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(C)</w:t>
            </w: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64E6E92D" w14:textId="77777777" w:rsidR="002A6B7C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單位金額</w:t>
            </w:r>
          </w:p>
          <w:p w14:paraId="0D4A35BF" w14:textId="51D49F0F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b/>
                <w:bCs/>
                <w:kern w:val="0"/>
                <w:sz w:val="28"/>
                <w:szCs w:val="28"/>
                <w14:ligatures w14:val="none"/>
              </w:rPr>
              <w:t>((A+B)÷C)</w:t>
            </w:r>
          </w:p>
        </w:tc>
      </w:tr>
      <w:tr w:rsidR="002A6B7C" w:rsidRPr="00335710" w14:paraId="58F7FEE4" w14:textId="77777777" w:rsidTr="00931F18">
        <w:trPr>
          <w:trHeight w:val="700"/>
        </w:trPr>
        <w:tc>
          <w:tcPr>
            <w:tcW w:w="421" w:type="dxa"/>
            <w:vMerge w:val="restart"/>
            <w:shd w:val="clear" w:color="000000" w:fill="FFFFFF"/>
            <w:vAlign w:val="center"/>
            <w:hideMark/>
          </w:tcPr>
          <w:p w14:paraId="6909DCBC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14:paraId="3A660744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原料成本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773195EA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主原料採購成本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44512685" w14:textId="045F3A1D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783FA789" w14:textId="5538F015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3D0B3033" w14:textId="5C0209A5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144F110" w14:textId="53C8DE39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CE0D929" w14:textId="6B95256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163B9217" w14:textId="77777777" w:rsidTr="00492D57">
        <w:trPr>
          <w:trHeight w:val="403"/>
        </w:trPr>
        <w:tc>
          <w:tcPr>
            <w:tcW w:w="421" w:type="dxa"/>
            <w:vMerge/>
            <w:vAlign w:val="center"/>
            <w:hideMark/>
          </w:tcPr>
          <w:p w14:paraId="3CFA5A8D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B70B860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E5E1CF4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主原料檢驗成本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5B89B400" w14:textId="34A5E38E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4CCB4B67" w14:textId="165ACE3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2E187B5F" w14:textId="5D5B65BC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C41B3E4" w14:textId="78332690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F9F1D7F" w14:textId="54450DE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7D957E2A" w14:textId="77777777" w:rsidTr="00492D57">
        <w:trPr>
          <w:trHeight w:val="17"/>
        </w:trPr>
        <w:tc>
          <w:tcPr>
            <w:tcW w:w="421" w:type="dxa"/>
            <w:vAlign w:val="center"/>
          </w:tcPr>
          <w:p w14:paraId="7B26A5CA" w14:textId="27CB39DC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37E085A8" w14:textId="43D41A13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物料成本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3B7455B3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79087B6E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55742F22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65411513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0CD25F0F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0D5840ED" w14:textId="77777777" w:rsidTr="00492D57">
        <w:trPr>
          <w:trHeight w:val="699"/>
        </w:trPr>
        <w:tc>
          <w:tcPr>
            <w:tcW w:w="421" w:type="dxa"/>
            <w:vMerge w:val="restart"/>
            <w:shd w:val="clear" w:color="000000" w:fill="FFFFFF"/>
            <w:vAlign w:val="center"/>
            <w:hideMark/>
          </w:tcPr>
          <w:p w14:paraId="32273D09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14:paraId="265D4196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其他生產成本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2A9DDA0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製造費用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29A81D91" w14:textId="10B1DBB3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3183005E" w14:textId="0FE2F3DB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09B1F4F0" w14:textId="2917C4BB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0B0E460D" w14:textId="30AE4848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3DA2104D" w14:textId="6A1E8A58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7D7038A2" w14:textId="77777777" w:rsidTr="00492D57">
        <w:trPr>
          <w:trHeight w:val="552"/>
        </w:trPr>
        <w:tc>
          <w:tcPr>
            <w:tcW w:w="421" w:type="dxa"/>
            <w:vMerge/>
            <w:vAlign w:val="center"/>
            <w:hideMark/>
          </w:tcPr>
          <w:p w14:paraId="0DBF8D9B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8A82E0E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6FB9226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成品檢驗費用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6C228515" w14:textId="766714C8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03586933" w14:textId="1183552B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71C872A9" w14:textId="59C5BA2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31E3B2E2" w14:textId="2443D81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07525AC0" w14:textId="12460BEA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164B8618" w14:textId="77777777" w:rsidTr="00492D57">
        <w:trPr>
          <w:trHeight w:val="560"/>
        </w:trPr>
        <w:tc>
          <w:tcPr>
            <w:tcW w:w="421" w:type="dxa"/>
            <w:vMerge/>
            <w:vAlign w:val="center"/>
            <w:hideMark/>
          </w:tcPr>
          <w:p w14:paraId="5539AA98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05259EB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125057E7" w14:textId="36494764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8" w:type="dxa"/>
            <w:shd w:val="clear" w:color="000000" w:fill="FFFFFF"/>
            <w:vAlign w:val="center"/>
          </w:tcPr>
          <w:p w14:paraId="2F48EFFE" w14:textId="3E50A150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1C2BAA28" w14:textId="57E9C5A8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522B93ED" w14:textId="44324765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6CD6CB4E" w14:textId="0DF67D51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074251DF" w14:textId="494F9AE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4721267B" w14:textId="77777777" w:rsidTr="00492D57">
        <w:trPr>
          <w:trHeight w:val="555"/>
        </w:trPr>
        <w:tc>
          <w:tcPr>
            <w:tcW w:w="421" w:type="dxa"/>
            <w:vMerge/>
            <w:vAlign w:val="center"/>
            <w:hideMark/>
          </w:tcPr>
          <w:p w14:paraId="6A641564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C9592E5" w14:textId="7777777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31310E72" w14:textId="6DA19002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8" w:type="dxa"/>
            <w:shd w:val="clear" w:color="000000" w:fill="FFFFFF"/>
            <w:vAlign w:val="center"/>
          </w:tcPr>
          <w:p w14:paraId="4203E82E" w14:textId="6C28A07B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2AEF1277" w14:textId="386740AB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30A42C55" w14:textId="03C50541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25458F33" w14:textId="44C2E481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8935497" w14:textId="34448C30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051A6E2F" w14:textId="77777777" w:rsidTr="00492D57">
        <w:trPr>
          <w:trHeight w:val="293"/>
        </w:trPr>
        <w:tc>
          <w:tcPr>
            <w:tcW w:w="421" w:type="dxa"/>
            <w:vAlign w:val="center"/>
          </w:tcPr>
          <w:p w14:paraId="0F3DB716" w14:textId="6022179B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62B0E43C" w14:textId="5A3D0807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生產總成本合計 (1+2+3)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3730C03E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644BDA52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4D0366C9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168B158C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0C65E3E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1AFD9ABD" w14:textId="77777777" w:rsidTr="00492D57">
        <w:trPr>
          <w:trHeight w:val="293"/>
        </w:trPr>
        <w:tc>
          <w:tcPr>
            <w:tcW w:w="421" w:type="dxa"/>
            <w:vAlign w:val="center"/>
          </w:tcPr>
          <w:p w14:paraId="64FB822F" w14:textId="16F06EED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6CF3C4C9" w14:textId="77777777" w:rsidR="002A6B7C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管銷費用</w:t>
            </w:r>
          </w:p>
          <w:p w14:paraId="1FBE3505" w14:textId="37770B28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(含營業利潤)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5F04C287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54A79A58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3CD911FD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6E93DF97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39F5850A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6F8A5A81" w14:textId="77777777" w:rsidTr="00492D57">
        <w:trPr>
          <w:trHeight w:val="293"/>
        </w:trPr>
        <w:tc>
          <w:tcPr>
            <w:tcW w:w="421" w:type="dxa"/>
            <w:vAlign w:val="center"/>
          </w:tcPr>
          <w:p w14:paraId="5958817D" w14:textId="20DC36DE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14:paraId="1DF434BB" w14:textId="77777777" w:rsidR="002A6B7C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  <w14:ligatures w14:val="none"/>
              </w:rPr>
              <w:t>加值營業稅</w:t>
            </w:r>
          </w:p>
          <w:p w14:paraId="336C86A1" w14:textId="5ED14941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  <w14:ligatures w14:val="none"/>
              </w:rPr>
              <w:br w:type="page"/>
              <w:t>((4+5)×5%)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6575AFBE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6EE40362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3C62AE01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30BA2951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70CFD0CE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2A6B7C" w:rsidRPr="00335710" w14:paraId="4C0C0C7C" w14:textId="77777777" w:rsidTr="00492D57">
        <w:trPr>
          <w:trHeight w:val="293"/>
        </w:trPr>
        <w:tc>
          <w:tcPr>
            <w:tcW w:w="421" w:type="dxa"/>
            <w:vAlign w:val="center"/>
          </w:tcPr>
          <w:p w14:paraId="6D084A29" w14:textId="3B31A20A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693" w:type="dxa"/>
            <w:gridSpan w:val="2"/>
            <w:vAlign w:val="center"/>
          </w:tcPr>
          <w:p w14:paraId="7211FBB4" w14:textId="28CB804F" w:rsidR="002A6B7C" w:rsidRPr="00335710" w:rsidRDefault="002A6B7C" w:rsidP="002A6B7C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  <w:r w:rsidRPr="00335710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  <w14:ligatures w14:val="none"/>
              </w:rPr>
              <w:t>總計(4+5+6)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14:paraId="36F22F7D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04149512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vAlign w:val="center"/>
          </w:tcPr>
          <w:p w14:paraId="24A79208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4B9A031D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1" w:type="dxa"/>
            <w:shd w:val="clear" w:color="000000" w:fill="FFFFFF"/>
            <w:noWrap/>
            <w:vAlign w:val="center"/>
          </w:tcPr>
          <w:p w14:paraId="6E7650F0" w14:textId="77777777" w:rsidR="002A6B7C" w:rsidRPr="00335710" w:rsidRDefault="002A6B7C" w:rsidP="00492D5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Calibri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45CBC22" w14:textId="600B9DB4" w:rsidR="002A6B7C" w:rsidRDefault="002A6B7C" w:rsidP="002A6B7C">
      <w:pPr>
        <w:adjustRightInd w:val="0"/>
        <w:snapToGrid w:val="0"/>
        <w:spacing w:beforeLines="50" w:before="180" w:after="0" w:line="240" w:lineRule="auto"/>
        <w:ind w:left="700" w:hangingChars="250" w:hanging="700"/>
        <w:rPr>
          <w:rFonts w:ascii="標楷體" w:eastAsia="標楷體" w:hAnsi="標楷體" w:cs="Calibri"/>
          <w:b/>
          <w:bCs/>
          <w:color w:val="000000"/>
          <w:kern w:val="0"/>
          <w:sz w:val="28"/>
          <w:szCs w:val="28"/>
          <w14:ligatures w14:val="none"/>
        </w:rPr>
      </w:pPr>
      <w:proofErr w:type="gramStart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註</w:t>
      </w:r>
      <w:proofErr w:type="gramEnd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1：</w:t>
      </w:r>
      <w:proofErr w:type="gramStart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成品支數算</w:t>
      </w:r>
      <w:proofErr w:type="gramEnd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法</w:t>
      </w:r>
      <w:r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：</w:t>
      </w:r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每次</w:t>
      </w:r>
      <w:proofErr w:type="gramStart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生產支數</w:t>
      </w:r>
      <w:proofErr w:type="gramEnd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，產率，扣除確效，連續安定性試驗，可售</w:t>
      </w:r>
      <w:proofErr w:type="gramStart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成品支數</w:t>
      </w:r>
      <w:proofErr w:type="gramEnd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。</w:t>
      </w:r>
    </w:p>
    <w:p w14:paraId="3EB1170C" w14:textId="7191E6BC" w:rsidR="002A6B7C" w:rsidRDefault="002A6B7C" w:rsidP="002A6B7C">
      <w:pPr>
        <w:adjustRightInd w:val="0"/>
        <w:snapToGrid w:val="0"/>
        <w:spacing w:beforeLines="50" w:before="180" w:after="0" w:line="240" w:lineRule="auto"/>
        <w:ind w:left="700" w:hangingChars="250" w:hanging="700"/>
        <w:rPr>
          <w:rFonts w:ascii="標楷體" w:eastAsia="標楷體" w:hAnsi="標楷體" w:cs="Calibri"/>
          <w:b/>
          <w:bCs/>
          <w:color w:val="000000"/>
          <w:kern w:val="0"/>
          <w:sz w:val="28"/>
          <w:szCs w:val="28"/>
          <w14:ligatures w14:val="none"/>
        </w:rPr>
      </w:pPr>
      <w:proofErr w:type="gramStart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註</w:t>
      </w:r>
      <w:proofErr w:type="gramEnd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2：請</w:t>
      </w:r>
      <w:proofErr w:type="gramStart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併</w:t>
      </w:r>
      <w:proofErr w:type="gramEnd"/>
      <w:r w:rsidRPr="00335710">
        <w:rPr>
          <w:rFonts w:ascii="標楷體" w:eastAsia="標楷體" w:hAnsi="標楷體" w:cs="Calibri" w:hint="eastAsia"/>
          <w:kern w:val="0"/>
          <w:sz w:val="28"/>
          <w:szCs w:val="28"/>
          <w14:ligatures w14:val="none"/>
        </w:rPr>
        <w:t>附成本變動前後之相關憑證單據。</w:t>
      </w:r>
    </w:p>
    <w:p w14:paraId="28A9F067" w14:textId="77777777" w:rsidR="002A6B7C" w:rsidRDefault="002A6B7C" w:rsidP="002A6B7C">
      <w:pPr>
        <w:adjustRightInd w:val="0"/>
        <w:snapToGrid w:val="0"/>
        <w:spacing w:beforeLines="50" w:before="180" w:after="0" w:line="240" w:lineRule="auto"/>
        <w:rPr>
          <w:rFonts w:ascii="標楷體" w:eastAsia="標楷體" w:hAnsi="標楷體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3571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  <w14:ligatures w14:val="none"/>
        </w:rPr>
        <w:t>公司名稱：</w:t>
      </w:r>
    </w:p>
    <w:p w14:paraId="4B707C8F" w14:textId="7762E9A2" w:rsidR="00335710" w:rsidRPr="00335710" w:rsidRDefault="002A6B7C" w:rsidP="002A6B7C">
      <w:pPr>
        <w:adjustRightInd w:val="0"/>
        <w:snapToGrid w:val="0"/>
        <w:spacing w:beforeLines="50" w:before="180" w:after="0" w:line="240" w:lineRule="auto"/>
        <w:rPr>
          <w:rFonts w:ascii="標楷體" w:eastAsia="標楷體" w:hAnsi="標楷體" w:hint="eastAsia"/>
          <w:sz w:val="28"/>
          <w:szCs w:val="28"/>
        </w:rPr>
      </w:pPr>
      <w:r w:rsidRPr="0033571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  <w14:ligatures w14:val="none"/>
        </w:rPr>
        <w:t>負責人：</w:t>
      </w:r>
    </w:p>
    <w:sectPr w:rsidR="00335710" w:rsidRPr="00335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5C"/>
    <w:rsid w:val="002A6B7C"/>
    <w:rsid w:val="00335710"/>
    <w:rsid w:val="00492D57"/>
    <w:rsid w:val="005D1E24"/>
    <w:rsid w:val="0069798E"/>
    <w:rsid w:val="008F0BA8"/>
    <w:rsid w:val="00931F18"/>
    <w:rsid w:val="009D4F5C"/>
    <w:rsid w:val="00A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BF54"/>
  <w15:chartTrackingRefBased/>
  <w15:docId w15:val="{90BFD90D-37D7-4961-9473-989D1AA8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F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F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F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F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F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F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4F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D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D4F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D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D4F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D4F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D4F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D4F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D4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D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D4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D4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F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D4F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4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涂巧玲</dc:creator>
  <cp:keywords/>
  <dc:description/>
  <cp:lastModifiedBy>涂巧玲</cp:lastModifiedBy>
  <cp:revision>3</cp:revision>
  <dcterms:created xsi:type="dcterms:W3CDTF">2026-03-27T06:28:00Z</dcterms:created>
  <dcterms:modified xsi:type="dcterms:W3CDTF">2026-03-27T06:59:00Z</dcterms:modified>
</cp:coreProperties>
</file>