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1697" w14:textId="1448AE86" w:rsidR="000121F9" w:rsidRPr="005C173C" w:rsidRDefault="00D87692" w:rsidP="00D87692">
      <w:pPr>
        <w:spacing w:line="520" w:lineRule="exact"/>
        <w:jc w:val="center"/>
        <w:rPr>
          <w:sz w:val="36"/>
          <w:szCs w:val="36"/>
        </w:rPr>
      </w:pPr>
      <w:r w:rsidRPr="005C173C">
        <w:rPr>
          <w:rFonts w:hint="eastAsia"/>
          <w:b/>
          <w:sz w:val="36"/>
          <w:szCs w:val="36"/>
        </w:rPr>
        <w:t>全民健康保險</w:t>
      </w:r>
      <w:bookmarkStart w:id="0" w:name="_Hlk216858867"/>
      <w:bookmarkStart w:id="1" w:name="_GoBack"/>
      <w:r w:rsidRPr="005C173C">
        <w:rPr>
          <w:rFonts w:hint="eastAsia"/>
          <w:b/>
          <w:sz w:val="36"/>
          <w:szCs w:val="36"/>
        </w:rPr>
        <w:t>復健病房試辦計畫</w:t>
      </w:r>
      <w:bookmarkEnd w:id="0"/>
      <w:bookmarkEnd w:id="1"/>
    </w:p>
    <w:p w14:paraId="2D25BFAB" w14:textId="7812577A" w:rsidR="00D87692" w:rsidRPr="005C173C" w:rsidRDefault="00E800A0" w:rsidP="00D87692">
      <w:pPr>
        <w:spacing w:line="520" w:lineRule="exact"/>
        <w:jc w:val="right"/>
        <w:rPr>
          <w:sz w:val="24"/>
          <w:szCs w:val="36"/>
        </w:rPr>
      </w:pPr>
      <w:r w:rsidRPr="005C173C">
        <w:rPr>
          <w:rFonts w:hint="eastAsia"/>
          <w:sz w:val="24"/>
          <w:szCs w:val="36"/>
        </w:rPr>
        <w:t>115</w:t>
      </w:r>
      <w:r w:rsidR="00D87692" w:rsidRPr="005C173C">
        <w:rPr>
          <w:rFonts w:hint="eastAsia"/>
          <w:sz w:val="24"/>
          <w:szCs w:val="36"/>
        </w:rPr>
        <w:t>年</w:t>
      </w:r>
      <w:r w:rsidR="00844108" w:rsidRPr="005C173C">
        <w:rPr>
          <w:rFonts w:hint="eastAsia"/>
          <w:sz w:val="24"/>
          <w:szCs w:val="36"/>
        </w:rPr>
        <w:t>4</w:t>
      </w:r>
      <w:r w:rsidR="00D87692" w:rsidRPr="005C173C">
        <w:rPr>
          <w:rFonts w:hint="eastAsia"/>
          <w:sz w:val="24"/>
          <w:szCs w:val="36"/>
        </w:rPr>
        <w:t>月</w:t>
      </w:r>
      <w:r w:rsidR="00A9377B" w:rsidRPr="005C173C">
        <w:rPr>
          <w:sz w:val="24"/>
          <w:szCs w:val="36"/>
        </w:rPr>
        <w:t>16</w:t>
      </w:r>
      <w:r w:rsidR="00D87692" w:rsidRPr="005C173C">
        <w:rPr>
          <w:rFonts w:hint="eastAsia"/>
          <w:sz w:val="24"/>
          <w:szCs w:val="36"/>
        </w:rPr>
        <w:t>日健保</w:t>
      </w:r>
      <w:proofErr w:type="gramStart"/>
      <w:r w:rsidR="00D87692" w:rsidRPr="005C173C">
        <w:rPr>
          <w:rFonts w:hint="eastAsia"/>
          <w:sz w:val="24"/>
          <w:szCs w:val="36"/>
        </w:rPr>
        <w:t>醫</w:t>
      </w:r>
      <w:proofErr w:type="gramEnd"/>
      <w:r w:rsidR="00D87692" w:rsidRPr="005C173C">
        <w:rPr>
          <w:rFonts w:hint="eastAsia"/>
          <w:sz w:val="24"/>
          <w:szCs w:val="36"/>
        </w:rPr>
        <w:t>字第</w:t>
      </w:r>
      <w:r w:rsidR="00844108" w:rsidRPr="005C173C">
        <w:rPr>
          <w:sz w:val="24"/>
          <w:szCs w:val="36"/>
        </w:rPr>
        <w:t>1150106885</w:t>
      </w:r>
      <w:r w:rsidR="00D87692" w:rsidRPr="005C173C">
        <w:rPr>
          <w:rFonts w:hint="eastAsia"/>
          <w:sz w:val="24"/>
          <w:szCs w:val="36"/>
        </w:rPr>
        <w:t>號公告</w:t>
      </w:r>
    </w:p>
    <w:p w14:paraId="0A6E8AF4" w14:textId="39D65BD9" w:rsidR="00D87692" w:rsidRPr="005C173C" w:rsidRDefault="00377642" w:rsidP="00186D60">
      <w:pPr>
        <w:pStyle w:val="1"/>
      </w:pPr>
      <w:r w:rsidRPr="005C173C">
        <w:rPr>
          <w:rFonts w:hint="eastAsia"/>
        </w:rPr>
        <w:t>壹、</w:t>
      </w:r>
      <w:r w:rsidR="00D87692" w:rsidRPr="005C173C">
        <w:rPr>
          <w:rFonts w:hint="eastAsia"/>
        </w:rPr>
        <w:t>前言</w:t>
      </w:r>
    </w:p>
    <w:p w14:paraId="222F56B1" w14:textId="118E7C94" w:rsidR="00D87692" w:rsidRPr="005C173C" w:rsidRDefault="00D87692" w:rsidP="00DA5BD8">
      <w:pPr>
        <w:spacing w:line="480" w:lineRule="exact"/>
        <w:ind w:leftChars="202" w:left="566" w:firstLine="284"/>
      </w:pPr>
      <w:r w:rsidRPr="005C173C">
        <w:rPr>
          <w:rFonts w:hint="eastAsia"/>
        </w:rPr>
        <w:t>台灣已邁入超高齡社會，為助於急性醫療和長照服務中間的銜接，借鏡日本「回復期復</w:t>
      </w:r>
      <w:proofErr w:type="gramStart"/>
      <w:r w:rsidRPr="005C173C">
        <w:rPr>
          <w:rFonts w:hint="eastAsia"/>
        </w:rPr>
        <w:t>健病棟</w:t>
      </w:r>
      <w:proofErr w:type="gramEnd"/>
      <w:r w:rsidRPr="005C173C">
        <w:rPr>
          <w:rFonts w:hint="eastAsia"/>
        </w:rPr>
        <w:t>」制度，設立專門復健病房；並參考</w:t>
      </w:r>
      <w:r w:rsidR="00E95C9D" w:rsidRPr="005C173C">
        <w:rPr>
          <w:rFonts w:hint="eastAsia"/>
        </w:rPr>
        <w:t>衛生福利部附屬醫療及社會福利機構管理會</w:t>
      </w:r>
      <w:r w:rsidRPr="005C173C">
        <w:rPr>
          <w:rFonts w:hint="eastAsia"/>
        </w:rPr>
        <w:t>「</w:t>
      </w:r>
      <w:r w:rsidR="00E95C9D" w:rsidRPr="005C173C">
        <w:t>109</w:t>
      </w:r>
      <w:r w:rsidR="00E95C9D" w:rsidRPr="005C173C">
        <w:rPr>
          <w:rFonts w:hint="eastAsia"/>
        </w:rPr>
        <w:t>年因應人口老化後復健醫療試辦計畫</w:t>
      </w:r>
      <w:r w:rsidRPr="005C173C">
        <w:rPr>
          <w:rFonts w:hint="eastAsia"/>
        </w:rPr>
        <w:t>」，發展最適合台灣的模式。</w:t>
      </w:r>
    </w:p>
    <w:p w14:paraId="224DF03E" w14:textId="7FC87B76" w:rsidR="005407DA" w:rsidRPr="005C173C" w:rsidRDefault="00E42D8E" w:rsidP="00DA5BD8">
      <w:pPr>
        <w:spacing w:line="480" w:lineRule="exact"/>
        <w:ind w:leftChars="202" w:left="566" w:firstLine="284"/>
      </w:pPr>
      <w:r w:rsidRPr="005C173C">
        <w:rPr>
          <w:rFonts w:hint="eastAsia"/>
        </w:rPr>
        <w:t>本試辦計畫係屬急性後期照護之一環，其目的在於有限期間內，</w:t>
      </w:r>
      <w:proofErr w:type="gramStart"/>
      <w:r w:rsidR="006772A5" w:rsidRPr="005C173C">
        <w:rPr>
          <w:rFonts w:hint="eastAsia"/>
        </w:rPr>
        <w:t>促使具復健</w:t>
      </w:r>
      <w:proofErr w:type="gramEnd"/>
      <w:r w:rsidR="006772A5" w:rsidRPr="005C173C">
        <w:rPr>
          <w:rFonts w:hint="eastAsia"/>
        </w:rPr>
        <w:t>潛能之患者持續接受積極的整合性照護</w:t>
      </w:r>
      <w:r w:rsidR="005407DA" w:rsidRPr="005C173C">
        <w:rPr>
          <w:rFonts w:hint="eastAsia"/>
        </w:rPr>
        <w:t>，使其恢復功能、順利返家，</w:t>
      </w:r>
      <w:r w:rsidR="006772A5" w:rsidRPr="005C173C">
        <w:rPr>
          <w:rFonts w:hint="eastAsia"/>
        </w:rPr>
        <w:t>爰針對急性後期病人提供功能恢復訓練與日常生活所需活動</w:t>
      </w:r>
      <w:r w:rsidR="005407DA" w:rsidRPr="005C173C">
        <w:rPr>
          <w:rFonts w:hint="eastAsia"/>
        </w:rPr>
        <w:t>，協助病人重返社區，提升生活品質，減少再入院率。</w:t>
      </w:r>
    </w:p>
    <w:p w14:paraId="2913A5FC" w14:textId="1A85E51C" w:rsidR="00D87692" w:rsidRPr="005C173C" w:rsidRDefault="00377642" w:rsidP="00186D60">
      <w:pPr>
        <w:pStyle w:val="1"/>
      </w:pPr>
      <w:r w:rsidRPr="005C173C">
        <w:rPr>
          <w:rFonts w:hint="eastAsia"/>
        </w:rPr>
        <w:t>貳、</w:t>
      </w:r>
      <w:r w:rsidR="00E95C9D" w:rsidRPr="005C173C">
        <w:rPr>
          <w:rFonts w:hint="eastAsia"/>
        </w:rPr>
        <w:t>目的</w:t>
      </w:r>
    </w:p>
    <w:p w14:paraId="596BBD2D" w14:textId="49356975" w:rsidR="00E95C9D" w:rsidRPr="005C173C" w:rsidRDefault="005407DA" w:rsidP="00DA5BD8">
      <w:pPr>
        <w:pStyle w:val="a0"/>
        <w:numPr>
          <w:ilvl w:val="0"/>
          <w:numId w:val="2"/>
        </w:numPr>
        <w:spacing w:line="500" w:lineRule="exact"/>
        <w:ind w:leftChars="0" w:left="1004"/>
      </w:pPr>
      <w:bookmarkStart w:id="2" w:name="_Hlk217054410"/>
      <w:r w:rsidRPr="005C173C">
        <w:rPr>
          <w:rFonts w:hint="eastAsia"/>
        </w:rPr>
        <w:t>建立台灣復健病房的服務模式，</w:t>
      </w:r>
      <w:bookmarkEnd w:id="2"/>
      <w:r w:rsidR="00146904" w:rsidRPr="005C173C">
        <w:rPr>
          <w:rFonts w:hint="eastAsia"/>
        </w:rPr>
        <w:t>由跨專業照護團隊</w:t>
      </w:r>
      <w:proofErr w:type="gramStart"/>
      <w:r w:rsidR="00146904" w:rsidRPr="005C173C">
        <w:rPr>
          <w:rFonts w:hint="eastAsia"/>
        </w:rPr>
        <w:t>對於具復健</w:t>
      </w:r>
      <w:proofErr w:type="gramEnd"/>
      <w:r w:rsidR="00146904" w:rsidRPr="005C173C">
        <w:rPr>
          <w:rFonts w:hint="eastAsia"/>
        </w:rPr>
        <w:t>潛能之個案提供整合性照護，並結合日常生活所需活動訓練（如進食、入浴、如廁等），以功能提升與順利返家為目標</w:t>
      </w:r>
      <w:r w:rsidRPr="005C173C">
        <w:rPr>
          <w:rFonts w:hint="eastAsia"/>
        </w:rPr>
        <w:t>。</w:t>
      </w:r>
    </w:p>
    <w:p w14:paraId="0FA8D836" w14:textId="75D38B13" w:rsidR="005407DA" w:rsidRPr="005C173C" w:rsidRDefault="005407DA" w:rsidP="00DA5BD8">
      <w:pPr>
        <w:pStyle w:val="a0"/>
        <w:numPr>
          <w:ilvl w:val="0"/>
          <w:numId w:val="2"/>
        </w:numPr>
        <w:spacing w:line="500" w:lineRule="exact"/>
        <w:ind w:leftChars="0" w:left="1004"/>
      </w:pPr>
      <w:r w:rsidRPr="005C173C">
        <w:rPr>
          <w:rFonts w:hint="eastAsia"/>
        </w:rPr>
        <w:t>建立急性期、急性後期、慢性期之垂直整合轉銜系統及統合醫療與住院整合照</w:t>
      </w:r>
      <w:r w:rsidR="00DD0DFA" w:rsidRPr="005C173C">
        <w:rPr>
          <w:rFonts w:hint="eastAsia"/>
        </w:rPr>
        <w:t>護</w:t>
      </w:r>
      <w:r w:rsidRPr="005C173C">
        <w:rPr>
          <w:rFonts w:hint="eastAsia"/>
        </w:rPr>
        <w:t>、長期照顧服務之橫向連結系統，形成連續性、整合性、以功能恢復為導向之照護體系。</w:t>
      </w:r>
    </w:p>
    <w:p w14:paraId="1DBD1648" w14:textId="133FC074" w:rsidR="00E95C9D" w:rsidRPr="005C173C" w:rsidRDefault="00377642" w:rsidP="00186D60">
      <w:pPr>
        <w:pStyle w:val="1"/>
      </w:pPr>
      <w:r w:rsidRPr="005C173C">
        <w:rPr>
          <w:rFonts w:hint="eastAsia"/>
        </w:rPr>
        <w:t>參、</w:t>
      </w:r>
      <w:r w:rsidR="00406DAF" w:rsidRPr="005C173C">
        <w:rPr>
          <w:rFonts w:hint="eastAsia"/>
        </w:rPr>
        <w:t>實施期間</w:t>
      </w:r>
    </w:p>
    <w:p w14:paraId="50ACD0F2" w14:textId="111BF883" w:rsidR="00E95C9D" w:rsidRPr="005C173C" w:rsidRDefault="001A6CE6" w:rsidP="00DA5BD8">
      <w:pPr>
        <w:spacing w:line="500" w:lineRule="exact"/>
        <w:ind w:leftChars="202" w:left="566" w:firstLineChars="101" w:firstLine="283"/>
      </w:pPr>
      <w:bookmarkStart w:id="3" w:name="_Hlk224028908"/>
      <w:r w:rsidRPr="005C173C">
        <w:rPr>
          <w:rFonts w:hint="eastAsia"/>
        </w:rPr>
        <w:t>參與醫院實施本試辦</w:t>
      </w:r>
      <w:r w:rsidR="002E6F37" w:rsidRPr="005C173C">
        <w:rPr>
          <w:rFonts w:hint="eastAsia"/>
        </w:rPr>
        <w:t>計畫</w:t>
      </w:r>
      <w:bookmarkEnd w:id="3"/>
      <w:r w:rsidR="002E6F37" w:rsidRPr="005C173C">
        <w:rPr>
          <w:rFonts w:hint="eastAsia"/>
        </w:rPr>
        <w:t>效期</w:t>
      </w:r>
      <w:r w:rsidR="002E6F37" w:rsidRPr="005C173C">
        <w:rPr>
          <w:rFonts w:hint="eastAsia"/>
        </w:rPr>
        <w:t>2</w:t>
      </w:r>
      <w:r w:rsidR="002E6F37" w:rsidRPr="005C173C">
        <w:rPr>
          <w:rFonts w:hint="eastAsia"/>
        </w:rPr>
        <w:t>年，</w:t>
      </w:r>
      <w:r w:rsidR="00406DAF" w:rsidRPr="005C173C">
        <w:rPr>
          <w:rFonts w:hint="eastAsia"/>
        </w:rPr>
        <w:t>自全民健康保險保險人（下稱保險人）</w:t>
      </w:r>
      <w:r w:rsidR="00DD7A52" w:rsidRPr="005C173C">
        <w:rPr>
          <w:rFonts w:hint="eastAsia"/>
        </w:rPr>
        <w:t>核定生效日起至次年</w:t>
      </w:r>
      <w:r w:rsidR="00DD7A52" w:rsidRPr="005C173C">
        <w:rPr>
          <w:rFonts w:hint="eastAsia"/>
        </w:rPr>
        <w:t>12</w:t>
      </w:r>
      <w:r w:rsidR="00DD7A52" w:rsidRPr="005C173C">
        <w:rPr>
          <w:rFonts w:hint="eastAsia"/>
        </w:rPr>
        <w:t>月</w:t>
      </w:r>
      <w:r w:rsidR="00DD7A52" w:rsidRPr="005C173C">
        <w:rPr>
          <w:rFonts w:hint="eastAsia"/>
        </w:rPr>
        <w:t>31</w:t>
      </w:r>
      <w:r w:rsidR="00DD7A52" w:rsidRPr="005C173C">
        <w:rPr>
          <w:rFonts w:hint="eastAsia"/>
        </w:rPr>
        <w:t>日止</w:t>
      </w:r>
      <w:r w:rsidR="00406DAF" w:rsidRPr="005C173C">
        <w:rPr>
          <w:rFonts w:hint="eastAsia"/>
        </w:rPr>
        <w:t>。</w:t>
      </w:r>
    </w:p>
    <w:p w14:paraId="17941BEC" w14:textId="6D0A332C" w:rsidR="00406DAF" w:rsidRPr="005C173C" w:rsidRDefault="00377642" w:rsidP="00186D60">
      <w:pPr>
        <w:pStyle w:val="1"/>
      </w:pPr>
      <w:r w:rsidRPr="005C173C">
        <w:rPr>
          <w:rFonts w:hint="eastAsia"/>
        </w:rPr>
        <w:t>肆、</w:t>
      </w:r>
      <w:r w:rsidR="004B712E" w:rsidRPr="005C173C">
        <w:rPr>
          <w:rFonts w:hint="eastAsia"/>
        </w:rPr>
        <w:t>預算來源</w:t>
      </w:r>
    </w:p>
    <w:p w14:paraId="15DAE150" w14:textId="4E9F455D" w:rsidR="005407DA" w:rsidRPr="005C173C" w:rsidRDefault="00947479" w:rsidP="00DA5BD8">
      <w:pPr>
        <w:pStyle w:val="a0"/>
        <w:numPr>
          <w:ilvl w:val="0"/>
          <w:numId w:val="3"/>
        </w:numPr>
        <w:spacing w:line="500" w:lineRule="exact"/>
        <w:ind w:leftChars="0" w:left="851" w:hanging="567"/>
      </w:pPr>
      <w:r w:rsidRPr="005C173C">
        <w:rPr>
          <w:rFonts w:hint="eastAsia"/>
        </w:rPr>
        <w:t>本</w:t>
      </w:r>
      <w:bookmarkStart w:id="4" w:name="_Hlk216959926"/>
      <w:r w:rsidR="00DB29B1" w:rsidRPr="005C173C">
        <w:rPr>
          <w:rFonts w:hint="eastAsia"/>
        </w:rPr>
        <w:t>試辦計畫</w:t>
      </w:r>
      <w:bookmarkEnd w:id="4"/>
      <w:r w:rsidR="00F63FC3" w:rsidRPr="005C173C">
        <w:rPr>
          <w:rFonts w:hint="eastAsia"/>
        </w:rPr>
        <w:t>開辦費</w:t>
      </w:r>
      <w:r w:rsidR="00DB29B1" w:rsidRPr="005C173C">
        <w:rPr>
          <w:rFonts w:hint="eastAsia"/>
        </w:rPr>
        <w:t>由</w:t>
      </w:r>
      <w:r w:rsidRPr="005C173C">
        <w:rPr>
          <w:rFonts w:hint="eastAsia"/>
        </w:rPr>
        <w:t>保險人單位預算</w:t>
      </w:r>
      <w:r w:rsidR="00DB29B1" w:rsidRPr="005C173C">
        <w:rPr>
          <w:rFonts w:hint="eastAsia"/>
        </w:rPr>
        <w:t>「完善健保醫療費用總額及給付機制」項下支應。</w:t>
      </w:r>
    </w:p>
    <w:p w14:paraId="3A2DCEF3" w14:textId="3E4F1784" w:rsidR="00DB29B1" w:rsidRPr="005C173C" w:rsidRDefault="00DB29B1" w:rsidP="00DA5BD8">
      <w:pPr>
        <w:pStyle w:val="a0"/>
        <w:numPr>
          <w:ilvl w:val="0"/>
          <w:numId w:val="3"/>
        </w:numPr>
        <w:spacing w:line="500" w:lineRule="exact"/>
        <w:ind w:leftChars="0" w:left="851" w:hanging="567"/>
      </w:pPr>
      <w:r w:rsidRPr="005C173C">
        <w:rPr>
          <w:rFonts w:hint="eastAsia"/>
        </w:rPr>
        <w:t>本</w:t>
      </w:r>
      <w:r w:rsidR="00D52906" w:rsidRPr="005C173C">
        <w:rPr>
          <w:rFonts w:hint="eastAsia"/>
        </w:rPr>
        <w:t>試辦</w:t>
      </w:r>
      <w:r w:rsidRPr="005C173C">
        <w:rPr>
          <w:rFonts w:hint="eastAsia"/>
        </w:rPr>
        <w:t>計畫「評估費」</w:t>
      </w:r>
      <w:r w:rsidR="00C91E08" w:rsidRPr="005C173C">
        <w:rPr>
          <w:rFonts w:hint="eastAsia"/>
        </w:rPr>
        <w:t>及</w:t>
      </w:r>
      <w:r w:rsidRPr="005C173C">
        <w:rPr>
          <w:rFonts w:hint="eastAsia"/>
        </w:rPr>
        <w:t>「</w:t>
      </w:r>
      <w:r w:rsidR="00C91E08" w:rsidRPr="005C173C">
        <w:rPr>
          <w:rFonts w:hint="eastAsia"/>
        </w:rPr>
        <w:t>獎勵費</w:t>
      </w:r>
      <w:r w:rsidRPr="005C173C">
        <w:rPr>
          <w:rFonts w:hint="eastAsia"/>
        </w:rPr>
        <w:t>」費用，由</w:t>
      </w:r>
      <w:bookmarkStart w:id="5" w:name="_Hlk224028929"/>
      <w:r w:rsidR="001A6CE6" w:rsidRPr="005C173C">
        <w:rPr>
          <w:rFonts w:hint="eastAsia"/>
        </w:rPr>
        <w:t>總額</w:t>
      </w:r>
      <w:bookmarkEnd w:id="5"/>
      <w:r w:rsidRPr="005C173C">
        <w:rPr>
          <w:rFonts w:hint="eastAsia"/>
        </w:rPr>
        <w:t>其他預算「推動促進醫療體系整合計畫」項下支應。</w:t>
      </w:r>
    </w:p>
    <w:p w14:paraId="46AB720B" w14:textId="42105ADB" w:rsidR="00DB29B1" w:rsidRPr="005C173C" w:rsidRDefault="0065231B" w:rsidP="00DA5BD8">
      <w:pPr>
        <w:pStyle w:val="a0"/>
        <w:numPr>
          <w:ilvl w:val="0"/>
          <w:numId w:val="3"/>
        </w:numPr>
        <w:spacing w:line="500" w:lineRule="exact"/>
        <w:ind w:leftChars="0" w:left="851" w:hanging="567"/>
      </w:pPr>
      <w:r w:rsidRPr="005C173C">
        <w:rPr>
          <w:rFonts w:hint="eastAsia"/>
        </w:rPr>
        <w:t>「</w:t>
      </w:r>
      <w:r w:rsidR="00456E1B" w:rsidRPr="005C173C">
        <w:rPr>
          <w:rFonts w:hint="eastAsia"/>
          <w:szCs w:val="28"/>
        </w:rPr>
        <w:t>復健病房試辦計畫</w:t>
      </w:r>
      <w:r w:rsidRPr="005C173C">
        <w:rPr>
          <w:rFonts w:hint="eastAsia"/>
        </w:rPr>
        <w:t>高強度復健（住院模式）」、</w:t>
      </w:r>
      <w:r w:rsidR="00DB29B1" w:rsidRPr="005C173C">
        <w:rPr>
          <w:rFonts w:hint="eastAsia"/>
        </w:rPr>
        <w:t>「</w:t>
      </w:r>
      <w:r w:rsidR="008A5BA3" w:rsidRPr="005C173C">
        <w:rPr>
          <w:rFonts w:hint="eastAsia"/>
          <w:szCs w:val="28"/>
        </w:rPr>
        <w:t>復健病房試辦計畫</w:t>
      </w:r>
      <w:r w:rsidR="00DB29B1" w:rsidRPr="005C173C">
        <w:rPr>
          <w:rFonts w:hint="eastAsia"/>
        </w:rPr>
        <w:t>一般強度復健（住院模式）」費用，由全民健康保險醫院醫療給付費用總額</w:t>
      </w:r>
      <w:r w:rsidR="00DC036E" w:rsidRPr="005C173C">
        <w:rPr>
          <w:rFonts w:hint="eastAsia"/>
        </w:rPr>
        <w:t>一般服務</w:t>
      </w:r>
      <w:r w:rsidR="00DB29B1" w:rsidRPr="005C173C">
        <w:rPr>
          <w:rFonts w:hint="eastAsia"/>
        </w:rPr>
        <w:t>項下支應。</w:t>
      </w:r>
    </w:p>
    <w:p w14:paraId="1A599D75" w14:textId="087A560F" w:rsidR="009A787E" w:rsidRPr="005C173C" w:rsidRDefault="009A787E" w:rsidP="00186D60">
      <w:pPr>
        <w:pStyle w:val="1"/>
      </w:pPr>
      <w:r w:rsidRPr="005C173C">
        <w:rPr>
          <w:rFonts w:hint="eastAsia"/>
        </w:rPr>
        <w:lastRenderedPageBreak/>
        <w:t>伍、</w:t>
      </w:r>
      <w:r w:rsidRPr="005C173C">
        <w:t>參與醫院資格</w:t>
      </w:r>
    </w:p>
    <w:p w14:paraId="7AFA614D" w14:textId="2932B4F9" w:rsidR="009A787E" w:rsidRPr="005C173C" w:rsidRDefault="009A787E" w:rsidP="009A787E">
      <w:pPr>
        <w:pStyle w:val="a0"/>
        <w:numPr>
          <w:ilvl w:val="0"/>
          <w:numId w:val="36"/>
        </w:numPr>
        <w:spacing w:line="520" w:lineRule="exact"/>
        <w:ind w:leftChars="0" w:left="851" w:hanging="567"/>
        <w:rPr>
          <w:szCs w:val="28"/>
        </w:rPr>
      </w:pPr>
      <w:r w:rsidRPr="005C173C">
        <w:rPr>
          <w:rFonts w:hint="eastAsia"/>
          <w:szCs w:val="28"/>
        </w:rPr>
        <w:t>於</w:t>
      </w:r>
      <w:r w:rsidRPr="005C173C">
        <w:rPr>
          <w:rFonts w:hint="eastAsia"/>
        </w:rPr>
        <w:t>保險人分區業務</w:t>
      </w:r>
      <w:proofErr w:type="gramStart"/>
      <w:r w:rsidRPr="005C173C">
        <w:rPr>
          <w:rFonts w:hint="eastAsia"/>
        </w:rPr>
        <w:t>組</w:t>
      </w:r>
      <w:r w:rsidRPr="005C173C">
        <w:rPr>
          <w:szCs w:val="28"/>
        </w:rPr>
        <w:t>各擇</w:t>
      </w:r>
      <w:r w:rsidRPr="005C173C">
        <w:rPr>
          <w:rFonts w:hint="eastAsia"/>
          <w:szCs w:val="28"/>
        </w:rPr>
        <w:t>至少</w:t>
      </w:r>
      <w:proofErr w:type="gramEnd"/>
      <w:r w:rsidRPr="005C173C">
        <w:rPr>
          <w:szCs w:val="28"/>
        </w:rPr>
        <w:t>1</w:t>
      </w:r>
      <w:r w:rsidRPr="005C173C">
        <w:rPr>
          <w:szCs w:val="28"/>
        </w:rPr>
        <w:t>家醫院試辦復健病房</w:t>
      </w:r>
      <w:r w:rsidRPr="005C173C">
        <w:rPr>
          <w:rFonts w:hint="eastAsia"/>
          <w:szCs w:val="28"/>
        </w:rPr>
        <w:t>，參與醫院以現行執行</w:t>
      </w:r>
      <w:bookmarkStart w:id="6" w:name="_Hlk223702608"/>
      <w:bookmarkStart w:id="7" w:name="_Hlk223702901"/>
      <w:r w:rsidR="00994E9A" w:rsidRPr="005C173C">
        <w:rPr>
          <w:rFonts w:hint="eastAsia"/>
          <w:szCs w:val="28"/>
        </w:rPr>
        <w:t>「</w:t>
      </w:r>
      <w:r w:rsidR="005B1A25" w:rsidRPr="005C173C">
        <w:rPr>
          <w:rFonts w:hint="eastAsia"/>
          <w:szCs w:val="28"/>
        </w:rPr>
        <w:t>全民健康保險急性後期整合照護計畫（</w:t>
      </w:r>
      <w:r w:rsidR="005B1A25" w:rsidRPr="005C173C">
        <w:rPr>
          <w:rFonts w:hint="eastAsia"/>
          <w:szCs w:val="28"/>
        </w:rPr>
        <w:t>Post-acute Care</w:t>
      </w:r>
      <w:r w:rsidR="005B1A25" w:rsidRPr="005C173C">
        <w:rPr>
          <w:rFonts w:hint="eastAsia"/>
          <w:szCs w:val="28"/>
        </w:rPr>
        <w:t>，以下稱</w:t>
      </w:r>
      <w:r w:rsidR="001A6CE6" w:rsidRPr="005C173C">
        <w:rPr>
          <w:rFonts w:hint="eastAsia"/>
          <w:szCs w:val="28"/>
        </w:rPr>
        <w:t>健保</w:t>
      </w:r>
      <w:r w:rsidR="005B1A25" w:rsidRPr="005C173C">
        <w:rPr>
          <w:rFonts w:hint="eastAsia"/>
          <w:szCs w:val="28"/>
        </w:rPr>
        <w:t>PAC</w:t>
      </w:r>
      <w:r w:rsidR="005B1A25" w:rsidRPr="005C173C">
        <w:rPr>
          <w:rFonts w:hint="eastAsia"/>
          <w:szCs w:val="28"/>
        </w:rPr>
        <w:t>計畫）</w:t>
      </w:r>
      <w:bookmarkEnd w:id="6"/>
      <w:r w:rsidR="00994E9A" w:rsidRPr="005C173C">
        <w:rPr>
          <w:rFonts w:hint="eastAsia"/>
        </w:rPr>
        <w:t>」</w:t>
      </w:r>
      <w:bookmarkEnd w:id="7"/>
      <w:r w:rsidRPr="005C173C">
        <w:rPr>
          <w:rFonts w:hint="eastAsia"/>
          <w:szCs w:val="28"/>
        </w:rPr>
        <w:t>之</w:t>
      </w:r>
      <w:proofErr w:type="gramStart"/>
      <w:r w:rsidRPr="005C173C">
        <w:rPr>
          <w:rFonts w:hint="eastAsia"/>
          <w:szCs w:val="28"/>
        </w:rPr>
        <w:t>承</w:t>
      </w:r>
      <w:proofErr w:type="gramEnd"/>
      <w:r w:rsidRPr="005C173C">
        <w:rPr>
          <w:rFonts w:hint="eastAsia"/>
          <w:szCs w:val="28"/>
        </w:rPr>
        <w:t>作醫院為限，</w:t>
      </w:r>
      <w:r w:rsidRPr="005C173C">
        <w:rPr>
          <w:szCs w:val="28"/>
        </w:rPr>
        <w:t>應具備相關專科醫師及</w:t>
      </w:r>
      <w:r w:rsidRPr="005C173C">
        <w:rPr>
          <w:rFonts w:hint="eastAsia"/>
          <w:szCs w:val="28"/>
        </w:rPr>
        <w:t>相關醫事人員組成跨專業照護團隊，提供</w:t>
      </w:r>
      <w:r w:rsidRPr="005C173C">
        <w:t>急性後期</w:t>
      </w:r>
      <w:r w:rsidRPr="005C173C">
        <w:rPr>
          <w:rFonts w:hint="eastAsia"/>
          <w:szCs w:val="28"/>
        </w:rPr>
        <w:t>整合性照護（</w:t>
      </w:r>
      <w:r w:rsidRPr="005C173C">
        <w:t>醫療、護理、物理治療、職能治療、語言／吞嚥治療、心理治療、社工、營養、</w:t>
      </w:r>
      <w:r w:rsidRPr="005C173C">
        <w:rPr>
          <w:rFonts w:hint="eastAsia"/>
        </w:rPr>
        <w:t>藥事、</w:t>
      </w:r>
      <w:r w:rsidRPr="005C173C">
        <w:t>醫療諮詢及衛教</w:t>
      </w:r>
      <w:r w:rsidRPr="005C173C">
        <w:rPr>
          <w:rFonts w:hint="eastAsia"/>
          <w:szCs w:val="28"/>
        </w:rPr>
        <w:t>）</w:t>
      </w:r>
      <w:r w:rsidRPr="005C173C">
        <w:rPr>
          <w:szCs w:val="28"/>
        </w:rPr>
        <w:t>。</w:t>
      </w:r>
    </w:p>
    <w:p w14:paraId="7273B1F8" w14:textId="07AC27ED" w:rsidR="009A787E" w:rsidRPr="005C173C" w:rsidRDefault="009A787E" w:rsidP="009A787E">
      <w:pPr>
        <w:pStyle w:val="a0"/>
        <w:numPr>
          <w:ilvl w:val="0"/>
          <w:numId w:val="36"/>
        </w:numPr>
        <w:spacing w:line="520" w:lineRule="exact"/>
        <w:ind w:leftChars="0" w:left="851" w:hanging="567"/>
      </w:pPr>
      <w:r w:rsidRPr="005C173C">
        <w:rPr>
          <w:szCs w:val="28"/>
        </w:rPr>
        <w:t>試辦</w:t>
      </w:r>
      <w:r w:rsidRPr="005C173C">
        <w:rPr>
          <w:rFonts w:hint="eastAsia"/>
        </w:rPr>
        <w:t>復健病房之設施、設備及</w:t>
      </w:r>
      <w:proofErr w:type="gramStart"/>
      <w:r w:rsidRPr="005C173C">
        <w:rPr>
          <w:rFonts w:hint="eastAsia"/>
        </w:rPr>
        <w:t>醫</w:t>
      </w:r>
      <w:proofErr w:type="gramEnd"/>
      <w:r w:rsidRPr="005C173C">
        <w:rPr>
          <w:rFonts w:hint="eastAsia"/>
        </w:rPr>
        <w:t>事人力設置標準應符合以下條件：</w:t>
      </w:r>
    </w:p>
    <w:p w14:paraId="5B7F5F9E" w14:textId="2DFC26D0" w:rsidR="009A787E" w:rsidRPr="005C173C" w:rsidRDefault="009A787E" w:rsidP="009A787E">
      <w:pPr>
        <w:pStyle w:val="a0"/>
        <w:numPr>
          <w:ilvl w:val="0"/>
          <w:numId w:val="17"/>
        </w:numPr>
        <w:spacing w:line="520" w:lineRule="exact"/>
        <w:ind w:leftChars="0" w:left="1134" w:hanging="567"/>
      </w:pPr>
      <w:bookmarkStart w:id="8" w:name="_Hlk223941497"/>
      <w:r w:rsidRPr="005C173C">
        <w:rPr>
          <w:rFonts w:hint="eastAsia"/>
        </w:rPr>
        <w:t>應有專任</w:t>
      </w:r>
      <w:r w:rsidR="00E57B7A" w:rsidRPr="005C173C">
        <w:rPr>
          <w:rFonts w:hint="eastAsia"/>
        </w:rPr>
        <w:t>復健科</w:t>
      </w:r>
      <w:r w:rsidRPr="005C173C">
        <w:rPr>
          <w:rFonts w:hint="eastAsia"/>
        </w:rPr>
        <w:t>專科醫師</w:t>
      </w:r>
      <w:r w:rsidRPr="005C173C">
        <w:rPr>
          <w:rFonts w:hint="eastAsia"/>
        </w:rPr>
        <w:t>1</w:t>
      </w:r>
      <w:r w:rsidRPr="005C173C">
        <w:rPr>
          <w:rFonts w:hint="eastAsia"/>
        </w:rPr>
        <w:t>人以上，</w:t>
      </w:r>
      <w:r w:rsidR="00373D55" w:rsidRPr="005C173C">
        <w:rPr>
          <w:rFonts w:hint="eastAsia"/>
        </w:rPr>
        <w:t>且具</w:t>
      </w:r>
      <w:r w:rsidRPr="005C173C">
        <w:rPr>
          <w:rFonts w:hint="eastAsia"/>
        </w:rPr>
        <w:t>有腦血管疾病照護經驗，負責病房巡診、復健評估及照護團隊協調。</w:t>
      </w:r>
      <w:bookmarkEnd w:id="8"/>
    </w:p>
    <w:p w14:paraId="385E9367" w14:textId="2DE163BA" w:rsidR="009A787E" w:rsidRPr="005C173C" w:rsidRDefault="009A787E" w:rsidP="00E141A3">
      <w:pPr>
        <w:pStyle w:val="a0"/>
        <w:numPr>
          <w:ilvl w:val="0"/>
          <w:numId w:val="17"/>
        </w:numPr>
        <w:spacing w:line="520" w:lineRule="exact"/>
        <w:ind w:leftChars="0" w:left="1134" w:hanging="567"/>
      </w:pPr>
      <w:r w:rsidRPr="005C173C">
        <w:rPr>
          <w:rFonts w:hint="eastAsia"/>
        </w:rPr>
        <w:t>應有專任</w:t>
      </w:r>
      <w:r w:rsidR="00AC48F1" w:rsidRPr="005C173C">
        <w:rPr>
          <w:rFonts w:hint="eastAsia"/>
        </w:rPr>
        <w:t>物理治療師、職能治療師、</w:t>
      </w:r>
      <w:r w:rsidRPr="005C173C">
        <w:rPr>
          <w:rFonts w:hint="eastAsia"/>
        </w:rPr>
        <w:t>護理人員、社會工作人員、藥師各</w:t>
      </w:r>
      <w:r w:rsidRPr="005C173C">
        <w:rPr>
          <w:rFonts w:hint="eastAsia"/>
        </w:rPr>
        <w:t>1</w:t>
      </w:r>
      <w:r w:rsidRPr="005C173C">
        <w:rPr>
          <w:rFonts w:hint="eastAsia"/>
        </w:rPr>
        <w:t>人以上，及專／兼任語言治療師、營養師各</w:t>
      </w:r>
      <w:r w:rsidRPr="005C173C">
        <w:rPr>
          <w:rFonts w:hint="eastAsia"/>
        </w:rPr>
        <w:t>1</w:t>
      </w:r>
      <w:r w:rsidRPr="005C173C">
        <w:rPr>
          <w:rFonts w:hint="eastAsia"/>
        </w:rPr>
        <w:t>人以上，依各職類</w:t>
      </w:r>
      <w:proofErr w:type="gramStart"/>
      <w:r w:rsidRPr="005C173C">
        <w:rPr>
          <w:rFonts w:hint="eastAsia"/>
        </w:rPr>
        <w:t>醫</w:t>
      </w:r>
      <w:proofErr w:type="gramEnd"/>
      <w:r w:rsidRPr="005C173C">
        <w:rPr>
          <w:rFonts w:hint="eastAsia"/>
        </w:rPr>
        <w:t>事人員權責提供照護服務</w:t>
      </w:r>
      <w:r w:rsidR="00383E23" w:rsidRPr="005C173C">
        <w:rPr>
          <w:rFonts w:hint="eastAsia"/>
        </w:rPr>
        <w:t>；</w:t>
      </w:r>
      <w:r w:rsidRPr="005C173C">
        <w:rPr>
          <w:rFonts w:hint="eastAsia"/>
        </w:rPr>
        <w:t>專任社會工作人員或</w:t>
      </w:r>
      <w:r w:rsidRPr="005C173C">
        <w:rPr>
          <w:szCs w:val="28"/>
        </w:rPr>
        <w:t>專責個案管理師</w:t>
      </w:r>
      <w:r w:rsidRPr="005C173C">
        <w:rPr>
          <w:rFonts w:hint="eastAsia"/>
          <w:szCs w:val="28"/>
        </w:rPr>
        <w:t>應</w:t>
      </w:r>
      <w:r w:rsidRPr="005C173C">
        <w:rPr>
          <w:rFonts w:hint="eastAsia"/>
        </w:rPr>
        <w:t>協助出院準備、轉</w:t>
      </w:r>
      <w:proofErr w:type="gramStart"/>
      <w:r w:rsidRPr="005C173C">
        <w:rPr>
          <w:rFonts w:hint="eastAsia"/>
        </w:rPr>
        <w:t>介</w:t>
      </w:r>
      <w:proofErr w:type="gramEnd"/>
      <w:r w:rsidRPr="005C173C">
        <w:rPr>
          <w:rFonts w:hint="eastAsia"/>
        </w:rPr>
        <w:t>社區／社會資源（含長照服務銜接）、負責多職種會議召集及品質指標成效追蹤（含收集個案與家屬滿意度，調查表如附件</w:t>
      </w:r>
      <w:r w:rsidRPr="005C173C">
        <w:rPr>
          <w:rFonts w:hint="eastAsia"/>
        </w:rPr>
        <w:t>3</w:t>
      </w:r>
      <w:r w:rsidRPr="005C173C">
        <w:rPr>
          <w:rFonts w:hint="eastAsia"/>
        </w:rPr>
        <w:t>）等事項。</w:t>
      </w:r>
    </w:p>
    <w:p w14:paraId="1F49A7F1" w14:textId="488C66F9" w:rsidR="009A787E" w:rsidRPr="005C173C" w:rsidRDefault="006A523C" w:rsidP="009A787E">
      <w:pPr>
        <w:pStyle w:val="a0"/>
        <w:numPr>
          <w:ilvl w:val="0"/>
          <w:numId w:val="17"/>
        </w:numPr>
        <w:spacing w:line="520" w:lineRule="exact"/>
        <w:ind w:leftChars="0" w:left="1134" w:hanging="567"/>
      </w:pPr>
      <w:r w:rsidRPr="005C173C">
        <w:rPr>
          <w:rFonts w:hint="eastAsia"/>
        </w:rPr>
        <w:t>為便於管理、資源集中，</w:t>
      </w:r>
      <w:r w:rsidR="009A787E" w:rsidRPr="005C173C">
        <w:rPr>
          <w:rFonts w:hint="eastAsia"/>
        </w:rPr>
        <w:t>復健病房</w:t>
      </w:r>
      <w:r w:rsidR="00415CEE" w:rsidRPr="005C173C">
        <w:rPr>
          <w:rFonts w:hint="eastAsia"/>
        </w:rPr>
        <w:t>床位數不得低於</w:t>
      </w:r>
      <w:r w:rsidR="00415CEE" w:rsidRPr="005C173C">
        <w:rPr>
          <w:rFonts w:hint="eastAsia"/>
        </w:rPr>
        <w:t>30</w:t>
      </w:r>
      <w:r w:rsidR="00415CEE" w:rsidRPr="005C173C">
        <w:rPr>
          <w:rFonts w:hint="eastAsia"/>
        </w:rPr>
        <w:t>床</w:t>
      </w:r>
      <w:r w:rsidR="005275B8" w:rsidRPr="005C173C">
        <w:rPr>
          <w:rFonts w:hint="eastAsia"/>
        </w:rPr>
        <w:t>，至多不高於</w:t>
      </w:r>
      <w:r w:rsidR="005275B8" w:rsidRPr="005C173C">
        <w:rPr>
          <w:rFonts w:hint="eastAsia"/>
        </w:rPr>
        <w:t>60</w:t>
      </w:r>
      <w:r w:rsidR="005275B8" w:rsidRPr="005C173C">
        <w:rPr>
          <w:rFonts w:hint="eastAsia"/>
        </w:rPr>
        <w:t>床</w:t>
      </w:r>
      <w:r w:rsidR="009A787E" w:rsidRPr="005C173C">
        <w:rPr>
          <w:rFonts w:hint="eastAsia"/>
        </w:rPr>
        <w:t>，且</w:t>
      </w:r>
      <w:r w:rsidR="00415CEE" w:rsidRPr="005C173C">
        <w:rPr>
          <w:rFonts w:hint="eastAsia"/>
        </w:rPr>
        <w:t>應優先設置於急性後期照護病房</w:t>
      </w:r>
      <w:r w:rsidRPr="005C173C">
        <w:rPr>
          <w:rFonts w:hint="eastAsia"/>
        </w:rPr>
        <w:t>，</w:t>
      </w:r>
      <w:r w:rsidR="00122295" w:rsidRPr="005C173C">
        <w:rPr>
          <w:rFonts w:hint="eastAsia"/>
        </w:rPr>
        <w:t>每</w:t>
      </w:r>
      <w:r w:rsidR="00122295" w:rsidRPr="005C173C">
        <w:rPr>
          <w:rFonts w:hint="eastAsia"/>
        </w:rPr>
        <w:t>8</w:t>
      </w:r>
      <w:r w:rsidR="00122295" w:rsidRPr="005C173C">
        <w:rPr>
          <w:rFonts w:hint="eastAsia"/>
        </w:rPr>
        <w:t>床應有物理治療師或職能治療師，至少</w:t>
      </w:r>
      <w:r w:rsidR="00122295" w:rsidRPr="005C173C">
        <w:rPr>
          <w:rFonts w:hint="eastAsia"/>
        </w:rPr>
        <w:t>1</w:t>
      </w:r>
      <w:r w:rsidR="00122295" w:rsidRPr="005C173C">
        <w:rPr>
          <w:rFonts w:hint="eastAsia"/>
        </w:rPr>
        <w:t>人以上</w:t>
      </w:r>
      <w:r w:rsidR="00415CEE" w:rsidRPr="005C173C">
        <w:rPr>
          <w:rFonts w:hint="eastAsia"/>
        </w:rPr>
        <w:t>為原則</w:t>
      </w:r>
      <w:r w:rsidR="009A787E" w:rsidRPr="005C173C">
        <w:rPr>
          <w:rFonts w:hint="eastAsia"/>
        </w:rPr>
        <w:t>。</w:t>
      </w:r>
    </w:p>
    <w:p w14:paraId="67BC9400" w14:textId="77777777" w:rsidR="009A787E" w:rsidRPr="005C173C" w:rsidRDefault="009A787E" w:rsidP="009A787E">
      <w:pPr>
        <w:pStyle w:val="a0"/>
        <w:numPr>
          <w:ilvl w:val="0"/>
          <w:numId w:val="17"/>
        </w:numPr>
        <w:spacing w:line="520" w:lineRule="exact"/>
        <w:ind w:leftChars="0" w:left="1134" w:hanging="567"/>
      </w:pPr>
      <w:r w:rsidRPr="005C173C">
        <w:rPr>
          <w:rFonts w:hint="eastAsia"/>
        </w:rPr>
        <w:t>病房設計應兼顧安全與生活化，設置</w:t>
      </w:r>
      <w:proofErr w:type="gramStart"/>
      <w:r w:rsidRPr="005C173C">
        <w:rPr>
          <w:rFonts w:hint="eastAsia"/>
        </w:rPr>
        <w:t>防跌、防壓瘡及</w:t>
      </w:r>
      <w:proofErr w:type="gramEnd"/>
      <w:r w:rsidRPr="005C173C">
        <w:rPr>
          <w:rFonts w:hint="eastAsia"/>
        </w:rPr>
        <w:t>感染管控措施。</w:t>
      </w:r>
    </w:p>
    <w:p w14:paraId="4886C0D5" w14:textId="77777777" w:rsidR="009A787E" w:rsidRPr="005C173C" w:rsidRDefault="009A787E" w:rsidP="009A787E">
      <w:pPr>
        <w:pStyle w:val="a0"/>
        <w:numPr>
          <w:ilvl w:val="0"/>
          <w:numId w:val="36"/>
        </w:numPr>
        <w:spacing w:line="520" w:lineRule="exact"/>
        <w:ind w:leftChars="0" w:left="851" w:hanging="567"/>
      </w:pPr>
      <w:r w:rsidRPr="005C173C">
        <w:rPr>
          <w:rFonts w:hint="eastAsia"/>
        </w:rPr>
        <w:t>參與醫院應有居家模擬空間（如廚房、浴室、臥室等），模擬無障礙環境，讓病人練習日常生活技能（如穿衣、如廁、煮飯等），並確保動線順暢；居家模擬空間及復健醫療服務設施不限制設於</w:t>
      </w:r>
      <w:r w:rsidRPr="005C173C">
        <w:rPr>
          <w:szCs w:val="28"/>
        </w:rPr>
        <w:t>試辦</w:t>
      </w:r>
      <w:r w:rsidRPr="005C173C">
        <w:rPr>
          <w:rFonts w:hint="eastAsia"/>
        </w:rPr>
        <w:t>復健病房區域內、亦不限制需於同樓層，惟應確保動線順暢，減少病人移動負擔，讓復健活動自然融入生活場域。</w:t>
      </w:r>
    </w:p>
    <w:p w14:paraId="4AEA609F" w14:textId="4F4F0801" w:rsidR="009A787E" w:rsidRPr="005C173C" w:rsidRDefault="009A787E" w:rsidP="009A787E">
      <w:pPr>
        <w:pStyle w:val="a0"/>
        <w:numPr>
          <w:ilvl w:val="0"/>
          <w:numId w:val="36"/>
        </w:numPr>
        <w:spacing w:line="520" w:lineRule="exact"/>
        <w:ind w:leftChars="0" w:left="851" w:hanging="567"/>
      </w:pPr>
      <w:r w:rsidRPr="005C173C">
        <w:rPr>
          <w:rFonts w:hint="eastAsia"/>
        </w:rPr>
        <w:t>申請參與本試辦計畫之特約</w:t>
      </w:r>
      <w:proofErr w:type="gramStart"/>
      <w:r w:rsidRPr="005C173C">
        <w:rPr>
          <w:rFonts w:hint="eastAsia"/>
        </w:rPr>
        <w:t>醫</w:t>
      </w:r>
      <w:proofErr w:type="gramEnd"/>
      <w:r w:rsidRPr="005C173C">
        <w:rPr>
          <w:rFonts w:hint="eastAsia"/>
        </w:rPr>
        <w:t>事服務機構，須最近</w:t>
      </w:r>
      <w:r w:rsidRPr="005C173C">
        <w:rPr>
          <w:rFonts w:hint="eastAsia"/>
        </w:rPr>
        <w:t>2</w:t>
      </w:r>
      <w:r w:rsidRPr="005C173C">
        <w:rPr>
          <w:rFonts w:hint="eastAsia"/>
        </w:rPr>
        <w:t>年未曾涉及全民健康保險醫事服務機構特約及管理辦法（下稱特管辦法）第三十八至四十條所列違規情事之一暨第四十四及四十五條違反醫事法令受衛生主管機</w:t>
      </w:r>
      <w:r w:rsidRPr="005C173C">
        <w:rPr>
          <w:rFonts w:hint="eastAsia"/>
        </w:rPr>
        <w:lastRenderedPageBreak/>
        <w:t>關停業處分或廢止開業執照處分，且經保險人核定違規者（含行政救濟程序進行中尚未執行或申請暫緩執行者）。前述未曾涉及違規情事期間之認定，以保險人第一次核定違規函所載核定停約結束日之次日或</w:t>
      </w:r>
      <w:proofErr w:type="gramStart"/>
      <w:r w:rsidRPr="005C173C">
        <w:rPr>
          <w:rFonts w:hint="eastAsia"/>
        </w:rPr>
        <w:t>終約得</w:t>
      </w:r>
      <w:proofErr w:type="gramEnd"/>
      <w:r w:rsidRPr="005C173C">
        <w:rPr>
          <w:rFonts w:hint="eastAsia"/>
        </w:rPr>
        <w:t>再申請特約之日起算。</w:t>
      </w:r>
    </w:p>
    <w:p w14:paraId="426AA884" w14:textId="25F2DFBD" w:rsidR="005C6E28" w:rsidRPr="005C173C" w:rsidRDefault="009A787E" w:rsidP="00186D60">
      <w:pPr>
        <w:pStyle w:val="1"/>
      </w:pPr>
      <w:r w:rsidRPr="005C173C">
        <w:rPr>
          <w:rFonts w:hint="eastAsia"/>
        </w:rPr>
        <w:t>陸</w:t>
      </w:r>
      <w:r w:rsidR="00377642" w:rsidRPr="005C173C">
        <w:rPr>
          <w:rFonts w:hint="eastAsia"/>
        </w:rPr>
        <w:t>、</w:t>
      </w:r>
      <w:r w:rsidR="005C6E28" w:rsidRPr="005C173C">
        <w:rPr>
          <w:rFonts w:hint="eastAsia"/>
        </w:rPr>
        <w:t>試辦計畫申請及核定作業</w:t>
      </w:r>
    </w:p>
    <w:p w14:paraId="10CFAAFF" w14:textId="3D38F623" w:rsidR="005C6E28" w:rsidRPr="005C173C" w:rsidRDefault="005C6E28" w:rsidP="005C6E28">
      <w:pPr>
        <w:pStyle w:val="a0"/>
        <w:numPr>
          <w:ilvl w:val="0"/>
          <w:numId w:val="5"/>
        </w:numPr>
        <w:spacing w:line="520" w:lineRule="exact"/>
        <w:ind w:leftChars="0" w:left="851" w:hanging="567"/>
      </w:pPr>
      <w:r w:rsidRPr="005C173C">
        <w:rPr>
          <w:rFonts w:hint="eastAsia"/>
        </w:rPr>
        <w:t>本試辦計畫由保險人公開徵求，</w:t>
      </w:r>
      <w:proofErr w:type="gramStart"/>
      <w:r w:rsidRPr="005C173C">
        <w:rPr>
          <w:rFonts w:hint="eastAsia"/>
        </w:rPr>
        <w:t>承作</w:t>
      </w:r>
      <w:proofErr w:type="gramEnd"/>
      <w:r w:rsidRPr="005C173C">
        <w:rPr>
          <w:rFonts w:hint="eastAsia"/>
        </w:rPr>
        <w:t>院所應於公開徵求期間內，檢具申請文件</w:t>
      </w:r>
      <w:r w:rsidR="006E59CD" w:rsidRPr="005C173C">
        <w:rPr>
          <w:rFonts w:hint="eastAsia"/>
        </w:rPr>
        <w:t>及計畫書</w:t>
      </w:r>
      <w:r w:rsidR="00EF5A3F" w:rsidRPr="005C173C">
        <w:rPr>
          <w:rFonts w:hint="eastAsia"/>
        </w:rPr>
        <w:t>（紙本及電子檔）</w:t>
      </w:r>
      <w:r w:rsidRPr="005C173C">
        <w:rPr>
          <w:rFonts w:hint="eastAsia"/>
        </w:rPr>
        <w:t>，</w:t>
      </w:r>
      <w:r w:rsidR="005F01AB" w:rsidRPr="005C173C">
        <w:rPr>
          <w:rFonts w:hint="eastAsia"/>
        </w:rPr>
        <w:t>函</w:t>
      </w:r>
      <w:r w:rsidR="00FD19D6" w:rsidRPr="005C173C">
        <w:rPr>
          <w:rFonts w:hint="eastAsia"/>
        </w:rPr>
        <w:t>文</w:t>
      </w:r>
      <w:r w:rsidR="006772A5" w:rsidRPr="005C173C">
        <w:rPr>
          <w:rFonts w:hint="eastAsia"/>
        </w:rPr>
        <w:t>向</w:t>
      </w:r>
      <w:r w:rsidRPr="005C173C">
        <w:rPr>
          <w:rFonts w:hint="eastAsia"/>
        </w:rPr>
        <w:t>保險人</w:t>
      </w:r>
      <w:r w:rsidR="006772A5" w:rsidRPr="005C173C">
        <w:rPr>
          <w:rFonts w:hint="eastAsia"/>
        </w:rPr>
        <w:t>提出申請並副知</w:t>
      </w:r>
      <w:r w:rsidR="009051FF" w:rsidRPr="005C173C">
        <w:rPr>
          <w:rFonts w:hint="eastAsia"/>
        </w:rPr>
        <w:t>所屬保險人分區業務組</w:t>
      </w:r>
      <w:r w:rsidRPr="005C173C">
        <w:rPr>
          <w:rFonts w:hint="eastAsia"/>
        </w:rPr>
        <w:t>，計畫書格式範例如附件</w:t>
      </w:r>
      <w:r w:rsidR="00893DCB" w:rsidRPr="005C173C">
        <w:rPr>
          <w:rFonts w:hint="eastAsia"/>
        </w:rPr>
        <w:t>1</w:t>
      </w:r>
      <w:r w:rsidRPr="005C173C">
        <w:rPr>
          <w:rFonts w:hint="eastAsia"/>
        </w:rPr>
        <w:t>。</w:t>
      </w:r>
    </w:p>
    <w:p w14:paraId="09DFA05A" w14:textId="717E132C" w:rsidR="005C6E28" w:rsidRPr="005C173C" w:rsidRDefault="00146904" w:rsidP="005C6E28">
      <w:pPr>
        <w:pStyle w:val="a0"/>
        <w:numPr>
          <w:ilvl w:val="0"/>
          <w:numId w:val="5"/>
        </w:numPr>
        <w:spacing w:line="520" w:lineRule="exact"/>
        <w:ind w:leftChars="0" w:left="851" w:hanging="567"/>
      </w:pPr>
      <w:r w:rsidRPr="005C173C">
        <w:rPr>
          <w:rFonts w:hint="eastAsia"/>
        </w:rPr>
        <w:t>保險人分區業務組於接獲計畫申請</w:t>
      </w:r>
      <w:r w:rsidRPr="005C173C">
        <w:rPr>
          <w:rFonts w:hint="eastAsia"/>
        </w:rPr>
        <w:t>30</w:t>
      </w:r>
      <w:r w:rsidRPr="005C173C">
        <w:rPr>
          <w:rFonts w:hint="eastAsia"/>
        </w:rPr>
        <w:t>日（</w:t>
      </w:r>
      <w:r w:rsidR="00373D55" w:rsidRPr="005C173C">
        <w:rPr>
          <w:rFonts w:hint="eastAsia"/>
        </w:rPr>
        <w:t>工作</w:t>
      </w:r>
      <w:r w:rsidRPr="005C173C">
        <w:rPr>
          <w:rFonts w:hint="eastAsia"/>
        </w:rPr>
        <w:t>天）內，依審核作業流程（附件</w:t>
      </w:r>
      <w:r w:rsidRPr="005C173C">
        <w:rPr>
          <w:rFonts w:hint="eastAsia"/>
        </w:rPr>
        <w:t>2</w:t>
      </w:r>
      <w:r w:rsidRPr="005C173C">
        <w:rPr>
          <w:rFonts w:hint="eastAsia"/>
        </w:rPr>
        <w:t>）進行書面及實地審查，並將審核結果函</w:t>
      </w:r>
      <w:r w:rsidR="0073522A" w:rsidRPr="005C173C">
        <w:rPr>
          <w:rFonts w:hint="eastAsia"/>
        </w:rPr>
        <w:t>送</w:t>
      </w:r>
      <w:r w:rsidRPr="005C173C">
        <w:rPr>
          <w:rFonts w:hint="eastAsia"/>
        </w:rPr>
        <w:t>保險人</w:t>
      </w:r>
      <w:r w:rsidR="005C6E28" w:rsidRPr="005C173C">
        <w:rPr>
          <w:rFonts w:hint="eastAsia"/>
        </w:rPr>
        <w:t>。</w:t>
      </w:r>
    </w:p>
    <w:p w14:paraId="63175A82" w14:textId="0CB2840F" w:rsidR="005C6E28" w:rsidRPr="005C173C" w:rsidRDefault="00146904" w:rsidP="005C6E28">
      <w:pPr>
        <w:pStyle w:val="a0"/>
        <w:numPr>
          <w:ilvl w:val="0"/>
          <w:numId w:val="5"/>
        </w:numPr>
        <w:spacing w:line="520" w:lineRule="exact"/>
        <w:ind w:leftChars="0" w:left="851" w:hanging="567"/>
      </w:pPr>
      <w:r w:rsidRPr="005C173C">
        <w:rPr>
          <w:rFonts w:hint="eastAsia"/>
        </w:rPr>
        <w:t>如經</w:t>
      </w:r>
      <w:r w:rsidR="00790A30" w:rsidRPr="005C173C">
        <w:rPr>
          <w:rFonts w:hint="eastAsia"/>
        </w:rPr>
        <w:t>保險人</w:t>
      </w:r>
      <w:r w:rsidRPr="005C173C">
        <w:rPr>
          <w:rFonts w:hint="eastAsia"/>
        </w:rPr>
        <w:t>分區</w:t>
      </w:r>
      <w:r w:rsidR="00790A30" w:rsidRPr="005C173C">
        <w:rPr>
          <w:rFonts w:hint="eastAsia"/>
        </w:rPr>
        <w:t>業務組</w:t>
      </w:r>
      <w:r w:rsidRPr="005C173C">
        <w:rPr>
          <w:rFonts w:hint="eastAsia"/>
        </w:rPr>
        <w:t>審核合格醫院逾</w:t>
      </w:r>
      <w:r w:rsidR="00880291" w:rsidRPr="005C173C">
        <w:rPr>
          <w:rFonts w:hint="eastAsia"/>
        </w:rPr>
        <w:t>計畫額度家數</w:t>
      </w:r>
      <w:r w:rsidRPr="005C173C">
        <w:rPr>
          <w:rFonts w:hint="eastAsia"/>
        </w:rPr>
        <w:t>，將由保險人針對病房設置、居家模擬空間、復健治療空間擇優核定其</w:t>
      </w:r>
      <w:proofErr w:type="gramStart"/>
      <w:r w:rsidRPr="005C173C">
        <w:rPr>
          <w:rFonts w:hint="eastAsia"/>
        </w:rPr>
        <w:t>承作</w:t>
      </w:r>
      <w:proofErr w:type="gramEnd"/>
      <w:r w:rsidRPr="005C173C">
        <w:rPr>
          <w:rFonts w:hint="eastAsia"/>
        </w:rPr>
        <w:t>醫院，並函知申請醫院審核結果</w:t>
      </w:r>
      <w:r w:rsidR="005C6E28" w:rsidRPr="005C173C">
        <w:rPr>
          <w:rFonts w:hint="eastAsia"/>
        </w:rPr>
        <w:t>。</w:t>
      </w:r>
    </w:p>
    <w:p w14:paraId="3691316C" w14:textId="3780FDB4" w:rsidR="00DD7A52" w:rsidRPr="005C173C" w:rsidRDefault="009A787E" w:rsidP="00186D60">
      <w:pPr>
        <w:pStyle w:val="1"/>
      </w:pPr>
      <w:proofErr w:type="gramStart"/>
      <w:r w:rsidRPr="005C173C">
        <w:rPr>
          <w:rFonts w:hint="eastAsia"/>
        </w:rPr>
        <w:t>柒</w:t>
      </w:r>
      <w:proofErr w:type="gramEnd"/>
      <w:r w:rsidR="00377642" w:rsidRPr="005C173C">
        <w:rPr>
          <w:rFonts w:hint="eastAsia"/>
        </w:rPr>
        <w:t>、</w:t>
      </w:r>
      <w:r w:rsidR="003236A2" w:rsidRPr="005C173C">
        <w:rPr>
          <w:rFonts w:hint="eastAsia"/>
        </w:rPr>
        <w:t>照護</w:t>
      </w:r>
      <w:r w:rsidR="00370A25" w:rsidRPr="005C173C">
        <w:rPr>
          <w:rFonts w:hint="eastAsia"/>
        </w:rPr>
        <w:t>疾病範圍及</w:t>
      </w:r>
      <w:r w:rsidR="003236A2" w:rsidRPr="005C173C">
        <w:rPr>
          <w:rFonts w:hint="eastAsia"/>
        </w:rPr>
        <w:t>內容</w:t>
      </w:r>
    </w:p>
    <w:p w14:paraId="76781690" w14:textId="6AB14285" w:rsidR="003236A2" w:rsidRPr="005C173C" w:rsidRDefault="003236A2" w:rsidP="003236A2">
      <w:pPr>
        <w:spacing w:line="520" w:lineRule="exact"/>
        <w:ind w:leftChars="202" w:left="566" w:firstLineChars="102" w:firstLine="286"/>
      </w:pPr>
      <w:r w:rsidRPr="005C173C">
        <w:rPr>
          <w:rFonts w:hint="eastAsia"/>
        </w:rPr>
        <w:t>由</w:t>
      </w:r>
      <w:r w:rsidR="00702147" w:rsidRPr="005C173C">
        <w:rPr>
          <w:rFonts w:hint="eastAsia"/>
        </w:rPr>
        <w:t>本試辦計畫</w:t>
      </w:r>
      <w:r w:rsidRPr="005C173C">
        <w:rPr>
          <w:rFonts w:hint="eastAsia"/>
        </w:rPr>
        <w:t>照護團隊，依病人評估結果安排適當之</w:t>
      </w:r>
      <w:r w:rsidRPr="005C173C">
        <w:t>急性後期整合照護</w:t>
      </w:r>
      <w:r w:rsidRPr="005C173C">
        <w:rPr>
          <w:rFonts w:hint="eastAsia"/>
        </w:rPr>
        <w:t>，</w:t>
      </w:r>
      <w:r w:rsidRPr="005C173C">
        <w:t>合計</w:t>
      </w:r>
      <w:r w:rsidRPr="005C173C">
        <w:rPr>
          <w:rFonts w:hint="eastAsia"/>
        </w:rPr>
        <w:t>照護</w:t>
      </w:r>
      <w:r w:rsidRPr="005C173C">
        <w:t>天數不超過</w:t>
      </w:r>
      <w:r w:rsidR="00B4694B" w:rsidRPr="005C173C">
        <w:rPr>
          <w:rFonts w:hint="eastAsia"/>
        </w:rPr>
        <w:t>本</w:t>
      </w:r>
      <w:r w:rsidRPr="005C173C">
        <w:rPr>
          <w:rFonts w:hint="eastAsia"/>
        </w:rPr>
        <w:t>試辦</w:t>
      </w:r>
      <w:r w:rsidRPr="005C173C">
        <w:t>計畫</w:t>
      </w:r>
      <w:proofErr w:type="gramStart"/>
      <w:r w:rsidRPr="005C173C">
        <w:t>所訂</w:t>
      </w:r>
      <w:r w:rsidR="00886D92" w:rsidRPr="005C173C">
        <w:rPr>
          <w:rFonts w:hint="eastAsia"/>
        </w:rPr>
        <w:t>最長</w:t>
      </w:r>
      <w:proofErr w:type="gramEnd"/>
      <w:r w:rsidR="00886D92" w:rsidRPr="005C173C">
        <w:rPr>
          <w:rFonts w:hint="eastAsia"/>
        </w:rPr>
        <w:t>照護天數</w:t>
      </w:r>
      <w:r w:rsidRPr="005C173C">
        <w:t>上限。</w:t>
      </w:r>
    </w:p>
    <w:p w14:paraId="6E947B81" w14:textId="4288188C" w:rsidR="0079234B" w:rsidRPr="005C173C" w:rsidRDefault="00985C41" w:rsidP="00985C41">
      <w:pPr>
        <w:pStyle w:val="a0"/>
        <w:numPr>
          <w:ilvl w:val="0"/>
          <w:numId w:val="6"/>
        </w:numPr>
        <w:spacing w:line="520" w:lineRule="exact"/>
        <w:ind w:leftChars="0" w:left="851" w:hanging="567"/>
      </w:pPr>
      <w:r w:rsidRPr="005C173C">
        <w:rPr>
          <w:rFonts w:hint="eastAsia"/>
        </w:rPr>
        <w:t>照護疾病範圍</w:t>
      </w:r>
      <w:r w:rsidR="006E5369" w:rsidRPr="005C173C">
        <w:rPr>
          <w:rFonts w:hint="eastAsia"/>
        </w:rPr>
        <w:t>及收案對象</w:t>
      </w:r>
      <w:r w:rsidRPr="005C173C">
        <w:rPr>
          <w:rFonts w:hint="eastAsia"/>
        </w:rPr>
        <w:t>：</w:t>
      </w:r>
    </w:p>
    <w:p w14:paraId="1344941E" w14:textId="14FD8BD5" w:rsidR="00985C41" w:rsidRPr="005C173C" w:rsidRDefault="00B4694B" w:rsidP="00985C41">
      <w:pPr>
        <w:pStyle w:val="a0"/>
        <w:numPr>
          <w:ilvl w:val="0"/>
          <w:numId w:val="7"/>
        </w:numPr>
        <w:spacing w:line="520" w:lineRule="exact"/>
        <w:ind w:leftChars="0" w:left="1134" w:hanging="567"/>
        <w:rPr>
          <w:szCs w:val="28"/>
        </w:rPr>
      </w:pPr>
      <w:r w:rsidRPr="005C173C">
        <w:rPr>
          <w:rFonts w:hint="eastAsia"/>
        </w:rPr>
        <w:t>本試辦</w:t>
      </w:r>
      <w:r w:rsidRPr="005C173C">
        <w:t>計畫</w:t>
      </w:r>
      <w:r w:rsidR="00985C41" w:rsidRPr="005C173C">
        <w:rPr>
          <w:rFonts w:hint="eastAsia"/>
        </w:rPr>
        <w:t>推動範圍</w:t>
      </w:r>
      <w:bookmarkStart w:id="9" w:name="_Hlk223941632"/>
      <w:r w:rsidR="00373D55" w:rsidRPr="005C173C">
        <w:rPr>
          <w:rFonts w:hint="eastAsia"/>
        </w:rPr>
        <w:t>為</w:t>
      </w:r>
      <w:bookmarkEnd w:id="9"/>
      <w:r w:rsidR="00880291" w:rsidRPr="005C173C">
        <w:rPr>
          <w:rFonts w:hint="eastAsia"/>
          <w:szCs w:val="28"/>
        </w:rPr>
        <w:t>腦中風</w:t>
      </w:r>
      <w:r w:rsidR="00985C41" w:rsidRPr="005C173C">
        <w:rPr>
          <w:szCs w:val="28"/>
        </w:rPr>
        <w:t>病人</w:t>
      </w:r>
      <w:r w:rsidR="00C7526A" w:rsidRPr="005C173C">
        <w:rPr>
          <w:rFonts w:hint="eastAsia"/>
        </w:rPr>
        <w:t>，收案條件如下：</w:t>
      </w:r>
    </w:p>
    <w:p w14:paraId="09D7965B" w14:textId="77777777" w:rsidR="00E141A3" w:rsidRPr="005C173C" w:rsidRDefault="004E3EF3" w:rsidP="00E141A3">
      <w:pPr>
        <w:pStyle w:val="a0"/>
        <w:numPr>
          <w:ilvl w:val="1"/>
          <w:numId w:val="4"/>
        </w:numPr>
        <w:spacing w:line="520" w:lineRule="exact"/>
        <w:ind w:leftChars="0" w:left="1418" w:hanging="425"/>
        <w:rPr>
          <w:b/>
          <w:strike/>
          <w:szCs w:val="28"/>
        </w:rPr>
      </w:pPr>
      <w:r w:rsidRPr="005C173C">
        <w:t>符合本保險公告重大傷病之急性腦血管疾病（限急性發作後</w:t>
      </w:r>
      <w:r w:rsidRPr="005C173C">
        <w:rPr>
          <w:rFonts w:hint="eastAsia"/>
        </w:rPr>
        <w:t>1</w:t>
      </w:r>
      <w:r w:rsidRPr="005C173C">
        <w:t>個月內）之病人，醫療狀況穩定，功能狀況具有中度至中重度功能障礙（</w:t>
      </w:r>
      <w:r w:rsidRPr="005C173C">
        <w:t>MRS 3-4</w:t>
      </w:r>
      <w:r w:rsidRPr="005C173C">
        <w:t>），於參與本</w:t>
      </w:r>
      <w:r w:rsidR="00D52906" w:rsidRPr="005C173C">
        <w:rPr>
          <w:rFonts w:hint="eastAsia"/>
        </w:rPr>
        <w:t>試辦</w:t>
      </w:r>
      <w:r w:rsidRPr="005C173C">
        <w:t>計畫之醫院住院，經醫療團隊判斷具積極復健潛能者。</w:t>
      </w:r>
    </w:p>
    <w:p w14:paraId="67D343C6" w14:textId="7D693BDC" w:rsidR="004E3EF3" w:rsidRPr="005C173C" w:rsidRDefault="004E3EF3" w:rsidP="00E141A3">
      <w:pPr>
        <w:pStyle w:val="a0"/>
        <w:numPr>
          <w:ilvl w:val="1"/>
          <w:numId w:val="4"/>
        </w:numPr>
        <w:spacing w:line="520" w:lineRule="exact"/>
        <w:ind w:leftChars="0" w:left="1418" w:hanging="425"/>
        <w:rPr>
          <w:b/>
          <w:strike/>
          <w:szCs w:val="28"/>
        </w:rPr>
      </w:pPr>
      <w:r w:rsidRPr="005C173C">
        <w:t>另前述疾病急性發作後</w:t>
      </w:r>
      <w:r w:rsidRPr="005C173C">
        <w:t>40</w:t>
      </w:r>
      <w:r w:rsidRPr="005C173C">
        <w:t>天內，符合下列特殊個案條件之一，且醫療狀況穩定，功能狀況具有中度至中重度功能障礙（</w:t>
      </w:r>
      <w:r w:rsidRPr="005C173C">
        <w:t>MRS 3-4</w:t>
      </w:r>
      <w:r w:rsidRPr="005C173C">
        <w:t>），於參與本</w:t>
      </w:r>
      <w:r w:rsidR="00D52906" w:rsidRPr="005C173C">
        <w:rPr>
          <w:rFonts w:hint="eastAsia"/>
        </w:rPr>
        <w:t>試辦</w:t>
      </w:r>
      <w:r w:rsidRPr="005C173C">
        <w:t>計畫之醫院住院，經</w:t>
      </w:r>
      <w:r w:rsidR="00702147" w:rsidRPr="005C173C">
        <w:t>醫療</w:t>
      </w:r>
      <w:r w:rsidRPr="005C173C">
        <w:t>團隊判斷具積極復健潛能者，亦可納入收案：</w:t>
      </w:r>
    </w:p>
    <w:p w14:paraId="62AC6EFD" w14:textId="3B9F8402" w:rsidR="00E141A3" w:rsidRPr="005C173C" w:rsidRDefault="00E141A3" w:rsidP="00E141A3">
      <w:pPr>
        <w:pStyle w:val="a0"/>
        <w:numPr>
          <w:ilvl w:val="3"/>
          <w:numId w:val="4"/>
        </w:numPr>
        <w:spacing w:line="520" w:lineRule="exact"/>
        <w:ind w:leftChars="0" w:left="1701"/>
      </w:pPr>
      <w:r w:rsidRPr="005C173C">
        <w:t>腦中風發病</w:t>
      </w:r>
      <w:r w:rsidRPr="005C173C">
        <w:rPr>
          <w:rFonts w:hint="eastAsia"/>
        </w:rPr>
        <w:t>2</w:t>
      </w:r>
      <w:proofErr w:type="gramStart"/>
      <w:r w:rsidRPr="005C173C">
        <w:t>週</w:t>
      </w:r>
      <w:proofErr w:type="gramEnd"/>
      <w:r w:rsidRPr="005C173C">
        <w:t>以後，因急性感染症而新增或調整靜脈抗生素注射藥物者。</w:t>
      </w:r>
    </w:p>
    <w:p w14:paraId="0C2AC97D" w14:textId="719817B7" w:rsidR="00E141A3" w:rsidRPr="005C173C" w:rsidRDefault="00E141A3" w:rsidP="00E141A3">
      <w:pPr>
        <w:pStyle w:val="a0"/>
        <w:numPr>
          <w:ilvl w:val="3"/>
          <w:numId w:val="4"/>
        </w:numPr>
        <w:spacing w:line="520" w:lineRule="exact"/>
        <w:ind w:leftChars="0" w:left="1701"/>
        <w:rPr>
          <w:szCs w:val="28"/>
        </w:rPr>
      </w:pPr>
      <w:r w:rsidRPr="005C173C">
        <w:lastRenderedPageBreak/>
        <w:t>腦中風發病</w:t>
      </w:r>
      <w:r w:rsidRPr="005C173C">
        <w:t>30</w:t>
      </w:r>
      <w:r w:rsidRPr="005C173C">
        <w:t>天內，曾因有多重抗藥性菌株感染而需接觸隔離者。</w:t>
      </w:r>
    </w:p>
    <w:p w14:paraId="60807143" w14:textId="72D2C342" w:rsidR="00E141A3" w:rsidRPr="005C173C" w:rsidRDefault="00E141A3" w:rsidP="00E141A3">
      <w:pPr>
        <w:pStyle w:val="a0"/>
        <w:numPr>
          <w:ilvl w:val="3"/>
          <w:numId w:val="4"/>
        </w:numPr>
        <w:spacing w:line="520" w:lineRule="exact"/>
        <w:ind w:leftChars="0" w:left="1701"/>
        <w:rPr>
          <w:szCs w:val="28"/>
        </w:rPr>
      </w:pPr>
      <w:r w:rsidRPr="005C173C">
        <w:t>腦中風發病</w:t>
      </w:r>
      <w:r w:rsidRPr="005C173C">
        <w:t>30</w:t>
      </w:r>
      <w:r w:rsidRPr="005C173C">
        <w:t>天內，使用抗凝血劑，用藥</w:t>
      </w:r>
      <w:r w:rsidRPr="005C173C">
        <w:rPr>
          <w:rFonts w:hint="eastAsia"/>
        </w:rPr>
        <w:t>4</w:t>
      </w:r>
      <w:proofErr w:type="gramStart"/>
      <w:r w:rsidRPr="005C173C">
        <w:t>週</w:t>
      </w:r>
      <w:proofErr w:type="gramEnd"/>
      <w:r w:rsidRPr="005C173C">
        <w:t>後仍然未能調整至理想狀態（</w:t>
      </w:r>
      <w:r w:rsidRPr="005C173C">
        <w:t>PT INR 1.5-3.0</w:t>
      </w:r>
      <w:r w:rsidRPr="005C173C">
        <w:t>）。</w:t>
      </w:r>
    </w:p>
    <w:p w14:paraId="3A8601AA" w14:textId="1A99BDE1" w:rsidR="00E141A3" w:rsidRPr="005C173C" w:rsidRDefault="00E141A3" w:rsidP="00E141A3">
      <w:pPr>
        <w:pStyle w:val="a0"/>
        <w:numPr>
          <w:ilvl w:val="3"/>
          <w:numId w:val="4"/>
        </w:numPr>
        <w:spacing w:line="520" w:lineRule="exact"/>
        <w:ind w:leftChars="0" w:left="1701"/>
        <w:rPr>
          <w:szCs w:val="28"/>
        </w:rPr>
      </w:pPr>
      <w:r w:rsidRPr="005C173C">
        <w:t>使用胰島素或口服藥物，腦中風</w:t>
      </w:r>
      <w:r w:rsidRPr="005C173C">
        <w:rPr>
          <w:rFonts w:hint="eastAsia"/>
        </w:rPr>
        <w:t>4</w:t>
      </w:r>
      <w:proofErr w:type="gramStart"/>
      <w:r w:rsidRPr="005C173C">
        <w:t>週</w:t>
      </w:r>
      <w:proofErr w:type="gramEnd"/>
      <w:r w:rsidRPr="005C173C">
        <w:t>後仍血糖控制不佳（空腹血糖＞</w:t>
      </w:r>
      <w:r w:rsidRPr="005C173C">
        <w:t>200 mg/dl</w:t>
      </w:r>
      <w:r w:rsidRPr="005C173C">
        <w:t>），需要嚴密監控。</w:t>
      </w:r>
    </w:p>
    <w:p w14:paraId="41FAA6EE" w14:textId="171620CE" w:rsidR="00E141A3" w:rsidRPr="005C173C" w:rsidRDefault="00E141A3" w:rsidP="00E141A3">
      <w:pPr>
        <w:pStyle w:val="a0"/>
        <w:numPr>
          <w:ilvl w:val="3"/>
          <w:numId w:val="4"/>
        </w:numPr>
        <w:spacing w:line="520" w:lineRule="exact"/>
        <w:ind w:leftChars="0" w:left="1701"/>
        <w:rPr>
          <w:szCs w:val="28"/>
        </w:rPr>
      </w:pPr>
      <w:r w:rsidRPr="005C173C">
        <w:t>腦中風發病</w:t>
      </w:r>
      <w:r w:rsidRPr="005C173C">
        <w:t>30</w:t>
      </w:r>
      <w:r w:rsidRPr="005C173C">
        <w:t>天內，加護病房住院超過</w:t>
      </w:r>
      <w:r w:rsidRPr="005C173C">
        <w:rPr>
          <w:rFonts w:hint="eastAsia"/>
        </w:rPr>
        <w:t>2</w:t>
      </w:r>
      <w:proofErr w:type="gramStart"/>
      <w:r w:rsidRPr="005C173C">
        <w:t>週</w:t>
      </w:r>
      <w:proofErr w:type="gramEnd"/>
      <w:r w:rsidRPr="005C173C">
        <w:t>者。</w:t>
      </w:r>
    </w:p>
    <w:p w14:paraId="492A7237" w14:textId="46F53DED" w:rsidR="00E141A3" w:rsidRPr="005C173C" w:rsidRDefault="00E141A3" w:rsidP="00E141A3">
      <w:pPr>
        <w:pStyle w:val="a0"/>
        <w:numPr>
          <w:ilvl w:val="3"/>
          <w:numId w:val="4"/>
        </w:numPr>
        <w:spacing w:line="520" w:lineRule="exact"/>
        <w:ind w:leftChars="0" w:left="1701"/>
        <w:rPr>
          <w:b/>
          <w:strike/>
          <w:szCs w:val="28"/>
        </w:rPr>
      </w:pPr>
      <w:r w:rsidRPr="005C173C">
        <w:t>腦中風發病</w:t>
      </w:r>
      <w:r w:rsidRPr="005C173C">
        <w:t>30</w:t>
      </w:r>
      <w:r w:rsidRPr="005C173C">
        <w:t>天內，發生重大合併症、併發症（如心肌梗塞、靜脈血管栓塞、急性腎衰竭）接受特殊處置及手術導致住院延長者。</w:t>
      </w:r>
    </w:p>
    <w:p w14:paraId="2862B57F" w14:textId="77C36DFD" w:rsidR="00E141A3" w:rsidRPr="005C173C" w:rsidRDefault="00E141A3" w:rsidP="00E141A3">
      <w:pPr>
        <w:pStyle w:val="a0"/>
        <w:numPr>
          <w:ilvl w:val="1"/>
          <w:numId w:val="4"/>
        </w:numPr>
        <w:spacing w:line="520" w:lineRule="exact"/>
        <w:ind w:leftChars="0" w:left="1418" w:hanging="425"/>
        <w:rPr>
          <w:b/>
          <w:strike/>
          <w:szCs w:val="28"/>
        </w:rPr>
      </w:pPr>
      <w:r w:rsidRPr="005C173C">
        <w:t>醫療狀況穩定定義</w:t>
      </w:r>
      <w:r w:rsidRPr="005C173C">
        <w:rPr>
          <w:rFonts w:hint="eastAsia"/>
        </w:rPr>
        <w:t>：</w:t>
      </w:r>
    </w:p>
    <w:p w14:paraId="1F4D8A2E" w14:textId="58878CA2" w:rsidR="00E141A3" w:rsidRPr="005C173C" w:rsidRDefault="00E141A3" w:rsidP="00172EE8">
      <w:pPr>
        <w:pStyle w:val="a0"/>
        <w:numPr>
          <w:ilvl w:val="3"/>
          <w:numId w:val="4"/>
        </w:numPr>
        <w:spacing w:line="520" w:lineRule="exact"/>
        <w:ind w:leftChars="0" w:left="1418"/>
        <w:rPr>
          <w:szCs w:val="28"/>
        </w:rPr>
      </w:pPr>
      <w:r w:rsidRPr="005C173C">
        <w:t>生命徵象：血壓、心跳、體溫</w:t>
      </w:r>
      <w:r w:rsidRPr="005C173C">
        <w:t>72</w:t>
      </w:r>
      <w:r w:rsidRPr="005C173C">
        <w:t>小時以上穩定或可控制。</w:t>
      </w:r>
    </w:p>
    <w:p w14:paraId="7CBAC9FE" w14:textId="632B08E7" w:rsidR="00E141A3" w:rsidRPr="005C173C" w:rsidRDefault="00E141A3" w:rsidP="00172EE8">
      <w:pPr>
        <w:pStyle w:val="a0"/>
        <w:numPr>
          <w:ilvl w:val="3"/>
          <w:numId w:val="4"/>
        </w:numPr>
        <w:spacing w:line="520" w:lineRule="exact"/>
        <w:ind w:leftChars="0" w:left="1418"/>
      </w:pPr>
      <w:r w:rsidRPr="005C173C">
        <w:t>神經學狀況：</w:t>
      </w:r>
      <w:r w:rsidRPr="005C173C">
        <w:t>72</w:t>
      </w:r>
      <w:r w:rsidRPr="005C173C">
        <w:t>小時以上神經學狀況未惡化。</w:t>
      </w:r>
    </w:p>
    <w:p w14:paraId="1F5F8A3C" w14:textId="05016EE5" w:rsidR="00E141A3" w:rsidRPr="005C173C" w:rsidRDefault="00E141A3" w:rsidP="00172EE8">
      <w:pPr>
        <w:pStyle w:val="a0"/>
        <w:numPr>
          <w:ilvl w:val="3"/>
          <w:numId w:val="4"/>
        </w:numPr>
        <w:spacing w:line="520" w:lineRule="exact"/>
        <w:ind w:leftChars="0" w:left="1418"/>
        <w:rPr>
          <w:b/>
          <w:strike/>
          <w:szCs w:val="28"/>
        </w:rPr>
      </w:pPr>
      <w:r w:rsidRPr="005C173C">
        <w:t>併發症：感染，血液異常，胃腸道出血等，治療後穩定或可控制。</w:t>
      </w:r>
    </w:p>
    <w:p w14:paraId="36B61B75" w14:textId="2BBBF4EE" w:rsidR="002E1D6F" w:rsidRPr="005C173C" w:rsidRDefault="00E141A3" w:rsidP="00366415">
      <w:pPr>
        <w:pStyle w:val="a0"/>
        <w:numPr>
          <w:ilvl w:val="1"/>
          <w:numId w:val="4"/>
        </w:numPr>
        <w:spacing w:line="520" w:lineRule="exact"/>
        <w:ind w:leftChars="0" w:left="1418" w:hanging="425"/>
        <w:rPr>
          <w:b/>
          <w:strike/>
          <w:szCs w:val="28"/>
        </w:rPr>
      </w:pPr>
      <w:r w:rsidRPr="005C173C">
        <w:t>功能狀況分級定義</w:t>
      </w:r>
      <w:r w:rsidRPr="005C173C">
        <w:rPr>
          <w:rFonts w:hint="eastAsia"/>
        </w:rPr>
        <w:t>：</w:t>
      </w:r>
      <w:r w:rsidRPr="005C173C">
        <w:t>進入</w:t>
      </w:r>
      <w:r w:rsidRPr="005C173C">
        <w:t>PAC-CVD</w:t>
      </w:r>
      <w:r w:rsidRPr="005C173C">
        <w:t>的起始功能狀況以</w:t>
      </w:r>
      <w:r w:rsidRPr="005C173C">
        <w:t>Modified Rankin Scale</w:t>
      </w:r>
      <w:r w:rsidRPr="005C173C">
        <w:t>（</w:t>
      </w:r>
      <w:r w:rsidRPr="005C173C">
        <w:t>MRS</w:t>
      </w:r>
      <w:r w:rsidRPr="005C173C">
        <w:t>）為分級標準：無明顯功能障礙（</w:t>
      </w:r>
      <w:r w:rsidRPr="005C173C">
        <w:t>MRS 0-1</w:t>
      </w:r>
      <w:r w:rsidRPr="005C173C">
        <w:t>）、輕度功能障礙（</w:t>
      </w:r>
      <w:r w:rsidRPr="005C173C">
        <w:t>MRS 2</w:t>
      </w:r>
      <w:r w:rsidRPr="005C173C">
        <w:t>）、中度</w:t>
      </w:r>
      <w:r w:rsidRPr="005C173C">
        <w:t>~</w:t>
      </w:r>
      <w:r w:rsidRPr="005C173C">
        <w:t>中重度功能障礙（</w:t>
      </w:r>
      <w:r w:rsidRPr="005C173C">
        <w:t>MRS 3-4</w:t>
      </w:r>
      <w:r w:rsidRPr="005C173C">
        <w:t>），及重度功能障礙或意識不清（</w:t>
      </w:r>
      <w:r w:rsidRPr="005C173C">
        <w:t>MRS 5</w:t>
      </w:r>
      <w:r w:rsidRPr="005C173C">
        <w:t>）。</w:t>
      </w:r>
    </w:p>
    <w:p w14:paraId="68A71E0B" w14:textId="5AACACB5" w:rsidR="00607149" w:rsidRPr="005C173C" w:rsidRDefault="00366415" w:rsidP="00366415">
      <w:pPr>
        <w:spacing w:line="520" w:lineRule="exact"/>
        <w:ind w:leftChars="506" w:left="1417"/>
        <w:rPr>
          <w:b/>
          <w:strike/>
          <w:szCs w:val="28"/>
        </w:rPr>
      </w:pPr>
      <w:proofErr w:type="gramStart"/>
      <w:r w:rsidRPr="005C173C">
        <w:rPr>
          <w:rFonts w:hint="eastAsia"/>
        </w:rPr>
        <w:t>註</w:t>
      </w:r>
      <w:proofErr w:type="gramEnd"/>
      <w:r w:rsidRPr="005C173C">
        <w:rPr>
          <w:rFonts w:hint="eastAsia"/>
        </w:rPr>
        <w:t>：</w:t>
      </w:r>
      <w:r w:rsidR="00FE78C5" w:rsidRPr="005C173C">
        <w:t>MRS</w:t>
      </w:r>
      <w:r w:rsidR="00FE78C5" w:rsidRPr="005C173C">
        <w:t>分級標準</w:t>
      </w:r>
      <w:r w:rsidR="002E1D6F" w:rsidRPr="005C173C">
        <w:rPr>
          <w:rFonts w:hint="eastAsia"/>
        </w:rPr>
        <w:t>：</w:t>
      </w:r>
    </w:p>
    <w:p w14:paraId="70D1CBF4" w14:textId="77777777" w:rsidR="002E1D6F" w:rsidRPr="005C173C" w:rsidRDefault="002E1D6F" w:rsidP="00016AB3">
      <w:pPr>
        <w:pStyle w:val="a0"/>
        <w:spacing w:line="520" w:lineRule="exact"/>
        <w:ind w:leftChars="508" w:left="1842" w:hangingChars="150" w:hanging="420"/>
      </w:pPr>
      <w:bookmarkStart w:id="10" w:name="_Hlk224206144"/>
      <w:r w:rsidRPr="005C173C">
        <w:rPr>
          <w:rFonts w:hint="eastAsia"/>
        </w:rPr>
        <w:t xml:space="preserve">0 - </w:t>
      </w:r>
      <w:r w:rsidRPr="005C173C">
        <w:rPr>
          <w:rFonts w:hint="eastAsia"/>
        </w:rPr>
        <w:t>無症狀。</w:t>
      </w:r>
    </w:p>
    <w:p w14:paraId="3B8A413C" w14:textId="5C59AA23" w:rsidR="002E1D6F" w:rsidRPr="005C173C" w:rsidRDefault="002E1D6F" w:rsidP="00016AB3">
      <w:pPr>
        <w:pStyle w:val="a0"/>
        <w:spacing w:line="520" w:lineRule="exact"/>
        <w:ind w:leftChars="508" w:left="1842" w:hangingChars="150" w:hanging="420"/>
      </w:pPr>
      <w:r w:rsidRPr="005C173C">
        <w:rPr>
          <w:rFonts w:hint="eastAsia"/>
        </w:rPr>
        <w:t xml:space="preserve">1 - </w:t>
      </w:r>
      <w:r w:rsidR="0019189D" w:rsidRPr="005C173C">
        <w:rPr>
          <w:rFonts w:hint="eastAsia"/>
        </w:rPr>
        <w:t>無顯著功能障礙</w:t>
      </w:r>
      <w:r w:rsidRPr="005C173C">
        <w:rPr>
          <w:rFonts w:hint="eastAsia"/>
        </w:rPr>
        <w:t>。</w:t>
      </w:r>
      <w:r w:rsidR="0019189D" w:rsidRPr="005C173C">
        <w:rPr>
          <w:rFonts w:hint="eastAsia"/>
        </w:rPr>
        <w:t>雖有症狀，仍可從事所有平常活動</w:t>
      </w:r>
      <w:r w:rsidRPr="005C173C">
        <w:rPr>
          <w:rFonts w:hint="eastAsia"/>
        </w:rPr>
        <w:t>。</w:t>
      </w:r>
    </w:p>
    <w:p w14:paraId="41F55C5C" w14:textId="694D5146" w:rsidR="002E1D6F" w:rsidRPr="005C173C" w:rsidRDefault="002E1D6F" w:rsidP="00016AB3">
      <w:pPr>
        <w:pStyle w:val="a0"/>
        <w:spacing w:line="520" w:lineRule="exact"/>
        <w:ind w:leftChars="508" w:left="1842" w:hangingChars="150" w:hanging="420"/>
      </w:pPr>
      <w:r w:rsidRPr="005C173C">
        <w:rPr>
          <w:rFonts w:hint="eastAsia"/>
        </w:rPr>
        <w:t xml:space="preserve">2 - </w:t>
      </w:r>
      <w:r w:rsidRPr="005C173C">
        <w:rPr>
          <w:rFonts w:hint="eastAsia"/>
        </w:rPr>
        <w:t>輕度功能障礙。無法從事所有既往活動，但</w:t>
      </w:r>
      <w:r w:rsidR="0019189D" w:rsidRPr="005C173C">
        <w:rPr>
          <w:rFonts w:hint="eastAsia"/>
        </w:rPr>
        <w:t>仍可自行處理個人事務</w:t>
      </w:r>
      <w:r w:rsidRPr="005C173C">
        <w:rPr>
          <w:rFonts w:hint="eastAsia"/>
        </w:rPr>
        <w:t>。</w:t>
      </w:r>
    </w:p>
    <w:p w14:paraId="7CE50CC9" w14:textId="0AC3983D" w:rsidR="002E1D6F" w:rsidRPr="005C173C" w:rsidRDefault="002E1D6F" w:rsidP="00016AB3">
      <w:pPr>
        <w:pStyle w:val="a0"/>
        <w:spacing w:line="520" w:lineRule="exact"/>
        <w:ind w:leftChars="508" w:left="1842" w:hangingChars="150" w:hanging="420"/>
      </w:pPr>
      <w:r w:rsidRPr="005C173C">
        <w:rPr>
          <w:rFonts w:hint="eastAsia"/>
        </w:rPr>
        <w:t xml:space="preserve">3 - </w:t>
      </w:r>
      <w:r w:rsidRPr="005C173C">
        <w:rPr>
          <w:rFonts w:hint="eastAsia"/>
        </w:rPr>
        <w:t>中度功能障礙。</w:t>
      </w:r>
      <w:r w:rsidR="00A223FD" w:rsidRPr="005C173C">
        <w:rPr>
          <w:rFonts w:hint="eastAsia"/>
        </w:rPr>
        <w:t>需要部分協助，但仍可獨自行走</w:t>
      </w:r>
      <w:r w:rsidRPr="005C173C">
        <w:rPr>
          <w:rFonts w:hint="eastAsia"/>
        </w:rPr>
        <w:t>。</w:t>
      </w:r>
    </w:p>
    <w:p w14:paraId="7A287347" w14:textId="32A66E51" w:rsidR="002E1D6F" w:rsidRPr="005C173C" w:rsidRDefault="002E1D6F" w:rsidP="00016AB3">
      <w:pPr>
        <w:pStyle w:val="a0"/>
        <w:spacing w:line="520" w:lineRule="exact"/>
        <w:ind w:leftChars="508" w:left="1842" w:hangingChars="150" w:hanging="420"/>
      </w:pPr>
      <w:r w:rsidRPr="005C173C">
        <w:rPr>
          <w:rFonts w:hint="eastAsia"/>
        </w:rPr>
        <w:t xml:space="preserve">4 - </w:t>
      </w:r>
      <w:r w:rsidRPr="005C173C">
        <w:rPr>
          <w:rFonts w:hint="eastAsia"/>
        </w:rPr>
        <w:t>中重度功能障礙。</w:t>
      </w:r>
      <w:r w:rsidR="00A223FD" w:rsidRPr="005C173C">
        <w:rPr>
          <w:rFonts w:hint="eastAsia"/>
        </w:rPr>
        <w:t>需他人協助才能處理基本生活需求，且無法獨自行走</w:t>
      </w:r>
      <w:r w:rsidRPr="005C173C">
        <w:rPr>
          <w:rFonts w:hint="eastAsia"/>
        </w:rPr>
        <w:t>。</w:t>
      </w:r>
    </w:p>
    <w:p w14:paraId="7CDB5929" w14:textId="796ABE1C" w:rsidR="002E1D6F" w:rsidRPr="005C173C" w:rsidRDefault="002E1D6F" w:rsidP="00016AB3">
      <w:pPr>
        <w:pStyle w:val="a0"/>
        <w:spacing w:line="520" w:lineRule="exact"/>
        <w:ind w:leftChars="508" w:left="1842" w:hangingChars="150" w:hanging="420"/>
      </w:pPr>
      <w:r w:rsidRPr="005C173C">
        <w:rPr>
          <w:rFonts w:hint="eastAsia"/>
        </w:rPr>
        <w:t xml:space="preserve">5 - </w:t>
      </w:r>
      <w:r w:rsidRPr="005C173C">
        <w:rPr>
          <w:rFonts w:hint="eastAsia"/>
        </w:rPr>
        <w:t>重度功能障礙。</w:t>
      </w:r>
      <w:r w:rsidR="0019189D" w:rsidRPr="005C173C">
        <w:rPr>
          <w:rFonts w:hint="eastAsia"/>
        </w:rPr>
        <w:t>需持續照護與護理</w:t>
      </w:r>
      <w:r w:rsidRPr="005C173C">
        <w:rPr>
          <w:rFonts w:hint="eastAsia"/>
        </w:rPr>
        <w:t>，臥床不起，</w:t>
      </w:r>
      <w:r w:rsidR="0019189D" w:rsidRPr="005C173C">
        <w:rPr>
          <w:rFonts w:hint="eastAsia"/>
        </w:rPr>
        <w:t>大小便失禁</w:t>
      </w:r>
      <w:r w:rsidRPr="005C173C">
        <w:rPr>
          <w:rFonts w:hint="eastAsia"/>
        </w:rPr>
        <w:t>。</w:t>
      </w:r>
    </w:p>
    <w:p w14:paraId="7A281B68" w14:textId="05F8692B" w:rsidR="002E1D6F" w:rsidRPr="005C173C" w:rsidRDefault="002E1D6F" w:rsidP="00016AB3">
      <w:pPr>
        <w:pStyle w:val="a0"/>
        <w:spacing w:line="520" w:lineRule="exact"/>
        <w:ind w:leftChars="508" w:left="1842" w:hangingChars="150" w:hanging="420"/>
      </w:pPr>
      <w:r w:rsidRPr="005C173C">
        <w:rPr>
          <w:rFonts w:hint="eastAsia"/>
        </w:rPr>
        <w:t xml:space="preserve">6 - </w:t>
      </w:r>
      <w:r w:rsidRPr="005C173C">
        <w:rPr>
          <w:rFonts w:hint="eastAsia"/>
        </w:rPr>
        <w:t>死亡</w:t>
      </w:r>
      <w:bookmarkEnd w:id="10"/>
    </w:p>
    <w:p w14:paraId="29460BDE" w14:textId="2D84AD0E" w:rsidR="00985C41" w:rsidRPr="005C173C" w:rsidRDefault="00985C41" w:rsidP="00985C41">
      <w:pPr>
        <w:pStyle w:val="a0"/>
        <w:numPr>
          <w:ilvl w:val="0"/>
          <w:numId w:val="7"/>
        </w:numPr>
        <w:spacing w:line="520" w:lineRule="exact"/>
        <w:ind w:leftChars="0" w:left="1134" w:hanging="567"/>
      </w:pPr>
      <w:r w:rsidRPr="005C173C">
        <w:rPr>
          <w:rFonts w:hint="eastAsia"/>
        </w:rPr>
        <w:lastRenderedPageBreak/>
        <w:t>收案對象</w:t>
      </w:r>
      <w:r w:rsidR="00817E76" w:rsidRPr="005C173C">
        <w:rPr>
          <w:rFonts w:hint="eastAsia"/>
        </w:rPr>
        <w:t>共同原則：</w:t>
      </w:r>
      <w:r w:rsidRPr="005C173C">
        <w:rPr>
          <w:rFonts w:hint="eastAsia"/>
        </w:rPr>
        <w:t>需</w:t>
      </w:r>
      <w:r w:rsidR="005B7F79" w:rsidRPr="005C173C">
        <w:rPr>
          <w:rFonts w:hint="eastAsia"/>
        </w:rPr>
        <w:t>醫療狀況穩定</w:t>
      </w:r>
      <w:r w:rsidRPr="005C173C">
        <w:rPr>
          <w:rFonts w:hint="eastAsia"/>
        </w:rPr>
        <w:t>且具積極復健潛能</w:t>
      </w:r>
    </w:p>
    <w:p w14:paraId="10C1E065" w14:textId="2A1C9D26" w:rsidR="005B7F79" w:rsidRPr="005C173C" w:rsidRDefault="005B7F79" w:rsidP="00172EE8">
      <w:pPr>
        <w:pStyle w:val="a0"/>
        <w:numPr>
          <w:ilvl w:val="0"/>
          <w:numId w:val="8"/>
        </w:numPr>
        <w:spacing w:line="520" w:lineRule="exact"/>
        <w:ind w:leftChars="0" w:left="1276" w:hanging="425"/>
      </w:pPr>
      <w:r w:rsidRPr="005C173C">
        <w:rPr>
          <w:rFonts w:hint="eastAsia"/>
        </w:rPr>
        <w:t>具基本認知、學習能力與意願，且經醫師評估可進行復健者。</w:t>
      </w:r>
    </w:p>
    <w:p w14:paraId="02813EBC" w14:textId="54F29B8D" w:rsidR="005B7F79" w:rsidRPr="005C173C" w:rsidRDefault="005B7F79" w:rsidP="00172EE8">
      <w:pPr>
        <w:pStyle w:val="a0"/>
        <w:numPr>
          <w:ilvl w:val="0"/>
          <w:numId w:val="8"/>
        </w:numPr>
        <w:spacing w:line="520" w:lineRule="exact"/>
        <w:ind w:leftChars="0" w:left="1276" w:hanging="425"/>
      </w:pPr>
      <w:r w:rsidRPr="005C173C">
        <w:rPr>
          <w:rFonts w:hint="eastAsia"/>
        </w:rPr>
        <w:t>具足夠體力：</w:t>
      </w:r>
    </w:p>
    <w:p w14:paraId="53BFC23E" w14:textId="254612D0" w:rsidR="005B7F79" w:rsidRPr="005C173C" w:rsidRDefault="005B7F79" w:rsidP="005B7F79">
      <w:pPr>
        <w:pStyle w:val="a0"/>
        <w:numPr>
          <w:ilvl w:val="0"/>
          <w:numId w:val="9"/>
        </w:numPr>
        <w:spacing w:line="520" w:lineRule="exact"/>
        <w:ind w:leftChars="0" w:left="1701"/>
      </w:pPr>
      <w:r w:rsidRPr="005C173C">
        <w:rPr>
          <w:rFonts w:hint="eastAsia"/>
        </w:rPr>
        <w:t>支撐下能於</w:t>
      </w:r>
      <w:proofErr w:type="gramStart"/>
      <w:r w:rsidRPr="005C173C">
        <w:rPr>
          <w:rFonts w:hint="eastAsia"/>
        </w:rPr>
        <w:t>輪椅或床緣</w:t>
      </w:r>
      <w:proofErr w:type="gramEnd"/>
      <w:r w:rsidRPr="005C173C">
        <w:rPr>
          <w:rFonts w:hint="eastAsia"/>
        </w:rPr>
        <w:t>至少維持</w:t>
      </w:r>
      <w:r w:rsidRPr="005C173C">
        <w:rPr>
          <w:rFonts w:hint="eastAsia"/>
        </w:rPr>
        <w:t>1</w:t>
      </w:r>
      <w:r w:rsidRPr="005C173C">
        <w:rPr>
          <w:rFonts w:hint="eastAsia"/>
        </w:rPr>
        <w:t>小時坐姿。</w:t>
      </w:r>
    </w:p>
    <w:p w14:paraId="500374A7" w14:textId="68B07A83" w:rsidR="005B7F79" w:rsidRPr="005C173C" w:rsidRDefault="005B7F79" w:rsidP="005B7F79">
      <w:pPr>
        <w:pStyle w:val="a0"/>
        <w:numPr>
          <w:ilvl w:val="0"/>
          <w:numId w:val="9"/>
        </w:numPr>
        <w:spacing w:line="520" w:lineRule="exact"/>
        <w:ind w:leftChars="0" w:left="1701"/>
      </w:pPr>
      <w:r w:rsidRPr="005C173C">
        <w:rPr>
          <w:rFonts w:hint="eastAsia"/>
        </w:rPr>
        <w:t>每天可接受至少</w:t>
      </w:r>
      <w:r w:rsidRPr="005C173C">
        <w:rPr>
          <w:rFonts w:hint="eastAsia"/>
        </w:rPr>
        <w:t>1</w:t>
      </w:r>
      <w:r w:rsidRPr="005C173C">
        <w:rPr>
          <w:rFonts w:hint="eastAsia"/>
        </w:rPr>
        <w:t>小時以上之積極復健治療。</w:t>
      </w:r>
    </w:p>
    <w:p w14:paraId="425080C1" w14:textId="1EE7AFA9" w:rsidR="005B7F79" w:rsidRPr="005C173C" w:rsidRDefault="005B7F79" w:rsidP="00172EE8">
      <w:pPr>
        <w:pStyle w:val="a0"/>
        <w:numPr>
          <w:ilvl w:val="0"/>
          <w:numId w:val="8"/>
        </w:numPr>
        <w:spacing w:line="520" w:lineRule="exact"/>
        <w:ind w:leftChars="0" w:left="1276" w:hanging="425"/>
      </w:pPr>
      <w:r w:rsidRPr="005C173C">
        <w:rPr>
          <w:rFonts w:hint="eastAsia"/>
        </w:rPr>
        <w:t>能主動參與復健治療計畫。</w:t>
      </w:r>
    </w:p>
    <w:p w14:paraId="394AA57C" w14:textId="290C19CE" w:rsidR="005B7F79" w:rsidRPr="005C173C" w:rsidRDefault="00146904" w:rsidP="00172EE8">
      <w:pPr>
        <w:pStyle w:val="a0"/>
        <w:numPr>
          <w:ilvl w:val="0"/>
          <w:numId w:val="8"/>
        </w:numPr>
        <w:spacing w:line="520" w:lineRule="exact"/>
        <w:ind w:leftChars="0" w:left="1276" w:hanging="425"/>
      </w:pPr>
      <w:r w:rsidRPr="005C173C">
        <w:rPr>
          <w:rFonts w:hint="eastAsia"/>
        </w:rPr>
        <w:t>經跨專業團隊評估具返家或社區銜接可行性者（包含家庭支持或可銜接長照服務者）</w:t>
      </w:r>
      <w:r w:rsidR="005B7F79" w:rsidRPr="005C173C">
        <w:rPr>
          <w:rFonts w:hint="eastAsia"/>
        </w:rPr>
        <w:t>，預期於一定期限內達到功能改善或返家之目標。</w:t>
      </w:r>
    </w:p>
    <w:p w14:paraId="6EDCAFF4" w14:textId="262DF823" w:rsidR="005B7F79" w:rsidRPr="005C173C" w:rsidRDefault="005B7F79" w:rsidP="00985C41">
      <w:pPr>
        <w:pStyle w:val="a0"/>
        <w:numPr>
          <w:ilvl w:val="0"/>
          <w:numId w:val="7"/>
        </w:numPr>
        <w:spacing w:line="520" w:lineRule="exact"/>
        <w:ind w:leftChars="0" w:left="1134" w:hanging="567"/>
      </w:pPr>
      <w:r w:rsidRPr="005C173C">
        <w:rPr>
          <w:rFonts w:hint="eastAsia"/>
        </w:rPr>
        <w:t>收案對象排除條件共同原則：</w:t>
      </w:r>
    </w:p>
    <w:p w14:paraId="4C951E1F" w14:textId="40157B74" w:rsidR="005B7F79" w:rsidRPr="005C173C" w:rsidRDefault="005B7F79" w:rsidP="005B7F79">
      <w:pPr>
        <w:pStyle w:val="a0"/>
        <w:numPr>
          <w:ilvl w:val="0"/>
          <w:numId w:val="10"/>
        </w:numPr>
        <w:spacing w:line="520" w:lineRule="exact"/>
        <w:ind w:leftChars="0" w:left="1418" w:hanging="425"/>
      </w:pPr>
      <w:r w:rsidRPr="005C173C">
        <w:rPr>
          <w:rFonts w:hint="eastAsia"/>
        </w:rPr>
        <w:t>嚴重意識或認知障礙，嚴重精神疾病。</w:t>
      </w:r>
    </w:p>
    <w:p w14:paraId="6D17AB5A" w14:textId="41AC3BF2" w:rsidR="005B7F79" w:rsidRPr="005C173C" w:rsidRDefault="005B7F79" w:rsidP="005B7F79">
      <w:pPr>
        <w:pStyle w:val="a0"/>
        <w:numPr>
          <w:ilvl w:val="0"/>
          <w:numId w:val="10"/>
        </w:numPr>
        <w:spacing w:line="520" w:lineRule="exact"/>
        <w:ind w:leftChars="0" w:left="1418" w:hanging="425"/>
      </w:pPr>
      <w:r w:rsidRPr="005C173C">
        <w:rPr>
          <w:rFonts w:hint="eastAsia"/>
        </w:rPr>
        <w:t>長期呼吸器依賴。</w:t>
      </w:r>
    </w:p>
    <w:p w14:paraId="07848617" w14:textId="4B382555" w:rsidR="005B7F79" w:rsidRPr="005C173C" w:rsidRDefault="005B7F79" w:rsidP="005B7F79">
      <w:pPr>
        <w:pStyle w:val="a0"/>
        <w:numPr>
          <w:ilvl w:val="0"/>
          <w:numId w:val="10"/>
        </w:numPr>
        <w:spacing w:line="520" w:lineRule="exact"/>
        <w:ind w:leftChars="0" w:left="1418" w:hanging="425"/>
      </w:pPr>
      <w:r w:rsidRPr="005C173C">
        <w:rPr>
          <w:rFonts w:hint="eastAsia"/>
        </w:rPr>
        <w:t>末期疾病。</w:t>
      </w:r>
    </w:p>
    <w:p w14:paraId="43FD192D" w14:textId="7546BADD" w:rsidR="005B7F79" w:rsidRPr="005C173C" w:rsidRDefault="005B7F79" w:rsidP="005B7F79">
      <w:pPr>
        <w:pStyle w:val="a0"/>
        <w:numPr>
          <w:ilvl w:val="0"/>
          <w:numId w:val="10"/>
        </w:numPr>
        <w:spacing w:line="520" w:lineRule="exact"/>
        <w:ind w:leftChars="0" w:left="1418" w:hanging="425"/>
      </w:pPr>
      <w:r w:rsidRPr="005C173C">
        <w:rPr>
          <w:rFonts w:hint="eastAsia"/>
        </w:rPr>
        <w:t>長期臥床，身體功能無法回復。</w:t>
      </w:r>
    </w:p>
    <w:p w14:paraId="357BB954" w14:textId="4867C86F" w:rsidR="005B7F79" w:rsidRPr="005C173C" w:rsidRDefault="005B7F79" w:rsidP="005B7F79">
      <w:pPr>
        <w:pStyle w:val="a0"/>
        <w:numPr>
          <w:ilvl w:val="0"/>
          <w:numId w:val="10"/>
        </w:numPr>
        <w:spacing w:line="520" w:lineRule="exact"/>
        <w:ind w:leftChars="0" w:left="1418" w:hanging="425"/>
      </w:pPr>
      <w:r w:rsidRPr="005C173C">
        <w:rPr>
          <w:rFonts w:hint="eastAsia"/>
        </w:rPr>
        <w:t>癌症</w:t>
      </w:r>
      <w:r w:rsidR="00607149" w:rsidRPr="005C173C">
        <w:rPr>
          <w:rFonts w:hint="eastAsia"/>
        </w:rPr>
        <w:t>或</w:t>
      </w:r>
      <w:r w:rsidR="00607149" w:rsidRPr="005C173C">
        <w:rPr>
          <w:szCs w:val="28"/>
        </w:rPr>
        <w:t>重大</w:t>
      </w:r>
      <w:proofErr w:type="gramStart"/>
      <w:r w:rsidR="00607149" w:rsidRPr="005C173C">
        <w:rPr>
          <w:szCs w:val="28"/>
        </w:rPr>
        <w:t>傷病</w:t>
      </w:r>
      <w:r w:rsidRPr="005C173C">
        <w:rPr>
          <w:rFonts w:hint="eastAsia"/>
        </w:rPr>
        <w:t>仍需</w:t>
      </w:r>
      <w:proofErr w:type="gramEnd"/>
      <w:r w:rsidRPr="005C173C">
        <w:rPr>
          <w:rFonts w:hint="eastAsia"/>
        </w:rPr>
        <w:t>後續住院治療</w:t>
      </w:r>
      <w:r w:rsidR="00802E57" w:rsidRPr="005C173C">
        <w:rPr>
          <w:szCs w:val="28"/>
        </w:rPr>
        <w:t>（化療、放療等）</w:t>
      </w:r>
      <w:r w:rsidRPr="005C173C">
        <w:rPr>
          <w:rFonts w:hint="eastAsia"/>
        </w:rPr>
        <w:t>。</w:t>
      </w:r>
    </w:p>
    <w:p w14:paraId="22F8427A" w14:textId="4B60B1D8" w:rsidR="0006168E" w:rsidRPr="005C173C" w:rsidRDefault="001E5B36" w:rsidP="00985C41">
      <w:pPr>
        <w:pStyle w:val="a0"/>
        <w:numPr>
          <w:ilvl w:val="0"/>
          <w:numId w:val="7"/>
        </w:numPr>
        <w:spacing w:line="520" w:lineRule="exact"/>
        <w:ind w:leftChars="0" w:left="1134" w:hanging="567"/>
      </w:pPr>
      <w:r w:rsidRPr="005C173C">
        <w:rPr>
          <w:rFonts w:hint="eastAsia"/>
        </w:rPr>
        <w:t>個案</w:t>
      </w:r>
      <w:r w:rsidR="0006168E" w:rsidRPr="005C173C">
        <w:rPr>
          <w:rFonts w:hint="eastAsia"/>
        </w:rPr>
        <w:t>照護天數</w:t>
      </w:r>
      <w:r w:rsidRPr="005C173C">
        <w:rPr>
          <w:rFonts w:hint="eastAsia"/>
        </w:rPr>
        <w:t>展延</w:t>
      </w:r>
      <w:r w:rsidR="0006168E" w:rsidRPr="005C173C">
        <w:rPr>
          <w:rFonts w:hint="eastAsia"/>
        </w:rPr>
        <w:t>之申請</w:t>
      </w:r>
      <w:r w:rsidRPr="005C173C">
        <w:rPr>
          <w:rFonts w:hint="eastAsia"/>
        </w:rPr>
        <w:t>：</w:t>
      </w:r>
    </w:p>
    <w:p w14:paraId="1F46CC01" w14:textId="33F190DF" w:rsidR="0006168E" w:rsidRPr="005C173C" w:rsidRDefault="00C7526A" w:rsidP="00095CCD">
      <w:pPr>
        <w:pStyle w:val="a0"/>
        <w:spacing w:line="520" w:lineRule="exact"/>
        <w:ind w:leftChars="0" w:left="1134" w:firstLineChars="101" w:firstLine="283"/>
      </w:pPr>
      <w:r w:rsidRPr="005C173C">
        <w:rPr>
          <w:rFonts w:hint="eastAsia"/>
        </w:rPr>
        <w:t>本試辦計畫所提供照護天數上限為</w:t>
      </w:r>
      <w:r w:rsidRPr="005C173C">
        <w:rPr>
          <w:rFonts w:hint="eastAsia"/>
        </w:rPr>
        <w:t>180</w:t>
      </w:r>
      <w:r w:rsidRPr="005C173C">
        <w:rPr>
          <w:rFonts w:hint="eastAsia"/>
        </w:rPr>
        <w:t>日，照護天數達</w:t>
      </w:r>
      <w:r w:rsidRPr="005C173C">
        <w:rPr>
          <w:rFonts w:hint="eastAsia"/>
        </w:rPr>
        <w:t>12</w:t>
      </w:r>
      <w:proofErr w:type="gramStart"/>
      <w:r w:rsidRPr="005C173C">
        <w:rPr>
          <w:rFonts w:hint="eastAsia"/>
        </w:rPr>
        <w:t>週</w:t>
      </w:r>
      <w:proofErr w:type="gramEnd"/>
      <w:r w:rsidRPr="005C173C">
        <w:rPr>
          <w:rFonts w:hint="eastAsia"/>
        </w:rPr>
        <w:t>，</w:t>
      </w:r>
      <w:r w:rsidRPr="005C173C">
        <w:rPr>
          <w:rFonts w:hint="eastAsia"/>
        </w:rPr>
        <w:t>84</w:t>
      </w:r>
      <w:r w:rsidRPr="005C173C">
        <w:rPr>
          <w:rFonts w:hint="eastAsia"/>
        </w:rPr>
        <w:t>日之個案，</w:t>
      </w:r>
      <w:r w:rsidRPr="005C173C">
        <w:t>經照護團隊評估</w:t>
      </w:r>
      <w:proofErr w:type="gramStart"/>
      <w:r w:rsidRPr="005C173C">
        <w:rPr>
          <w:rFonts w:hint="eastAsia"/>
        </w:rPr>
        <w:t>仍具復</w:t>
      </w:r>
      <w:proofErr w:type="gramEnd"/>
      <w:r w:rsidRPr="005C173C">
        <w:rPr>
          <w:rFonts w:hint="eastAsia"/>
        </w:rPr>
        <w:t>健潛能</w:t>
      </w:r>
      <w:r w:rsidRPr="005C173C">
        <w:t>者</w:t>
      </w:r>
      <w:r w:rsidRPr="005C173C">
        <w:rPr>
          <w:rFonts w:hint="eastAsia"/>
        </w:rPr>
        <w:t>，得於照護第</w:t>
      </w:r>
      <w:r w:rsidRPr="005C173C">
        <w:rPr>
          <w:rFonts w:hint="eastAsia"/>
        </w:rPr>
        <w:t>11</w:t>
      </w:r>
      <w:r w:rsidRPr="005C173C">
        <w:rPr>
          <w:rFonts w:hint="eastAsia"/>
        </w:rPr>
        <w:t>週申請</w:t>
      </w:r>
      <w:r w:rsidRPr="005C173C">
        <w:t>展延</w:t>
      </w:r>
      <w:r w:rsidR="00095CCD" w:rsidRPr="005C173C">
        <w:t>，申請展延應</w:t>
      </w:r>
      <w:proofErr w:type="gramStart"/>
      <w:r w:rsidR="00095CCD" w:rsidRPr="005C173C">
        <w:t>檢附</w:t>
      </w:r>
      <w:r w:rsidR="00095CCD" w:rsidRPr="005C173C">
        <w:rPr>
          <w:rFonts w:hint="eastAsia"/>
        </w:rPr>
        <w:t>照</w:t>
      </w:r>
      <w:proofErr w:type="gramEnd"/>
      <w:r w:rsidR="00095CCD" w:rsidRPr="005C173C">
        <w:rPr>
          <w:rFonts w:hint="eastAsia"/>
        </w:rPr>
        <w:t>護</w:t>
      </w:r>
      <w:r w:rsidR="00095CCD" w:rsidRPr="005C173C">
        <w:t>團隊會議紀錄向保險人分區業務組申請核</w:t>
      </w:r>
      <w:r w:rsidR="00095CCD" w:rsidRPr="005C173C">
        <w:rPr>
          <w:rFonts w:hint="eastAsia"/>
        </w:rPr>
        <w:t>定</w:t>
      </w:r>
      <w:r w:rsidR="00095CCD" w:rsidRPr="005C173C">
        <w:t>，如</w:t>
      </w:r>
      <w:r w:rsidR="00095CCD" w:rsidRPr="005C173C">
        <w:rPr>
          <w:rFonts w:hint="eastAsia"/>
        </w:rPr>
        <w:t>經</w:t>
      </w:r>
      <w:r w:rsidR="00095CCD" w:rsidRPr="005C173C">
        <w:t>審查結果不同意，自保險人通知日起不</w:t>
      </w:r>
      <w:r w:rsidR="00095CCD" w:rsidRPr="005C173C">
        <w:rPr>
          <w:rFonts w:hint="eastAsia"/>
        </w:rPr>
        <w:t>支</w:t>
      </w:r>
      <w:r w:rsidR="00095CCD" w:rsidRPr="005C173C">
        <w:t>付費用。</w:t>
      </w:r>
    </w:p>
    <w:p w14:paraId="3133AAD8" w14:textId="6CE725BB" w:rsidR="005B7F79" w:rsidRPr="005C173C" w:rsidRDefault="005B7F79" w:rsidP="00985C41">
      <w:pPr>
        <w:pStyle w:val="a0"/>
        <w:numPr>
          <w:ilvl w:val="0"/>
          <w:numId w:val="7"/>
        </w:numPr>
        <w:spacing w:line="520" w:lineRule="exact"/>
        <w:ind w:leftChars="0" w:left="1134" w:hanging="567"/>
      </w:pPr>
      <w:r w:rsidRPr="005C173C">
        <w:rPr>
          <w:rFonts w:hint="eastAsia"/>
        </w:rPr>
        <w:t>結案條件共同原則：</w:t>
      </w:r>
    </w:p>
    <w:p w14:paraId="47D4632D" w14:textId="63D5813D" w:rsidR="005B7F79" w:rsidRPr="005C173C" w:rsidRDefault="000C6CC4" w:rsidP="005B7F79">
      <w:pPr>
        <w:pStyle w:val="a0"/>
        <w:numPr>
          <w:ilvl w:val="0"/>
          <w:numId w:val="11"/>
        </w:numPr>
        <w:spacing w:line="520" w:lineRule="exact"/>
        <w:ind w:leftChars="0" w:left="1418" w:hanging="425"/>
      </w:pPr>
      <w:r w:rsidRPr="005C173C">
        <w:rPr>
          <w:szCs w:val="28"/>
        </w:rPr>
        <w:t>個案功能顯著進步</w:t>
      </w:r>
      <w:proofErr w:type="gramStart"/>
      <w:r w:rsidRPr="005C173C">
        <w:rPr>
          <w:szCs w:val="28"/>
        </w:rPr>
        <w:t>已達復健</w:t>
      </w:r>
      <w:proofErr w:type="gramEnd"/>
      <w:r w:rsidRPr="005C173C">
        <w:rPr>
          <w:szCs w:val="28"/>
        </w:rPr>
        <w:t>之預期功能目標</w:t>
      </w:r>
      <w:r w:rsidR="005B7F79" w:rsidRPr="005C173C">
        <w:rPr>
          <w:rFonts w:hint="eastAsia"/>
        </w:rPr>
        <w:t>，經照護團隊評估，可轉至慢性復健期（一般門診或在家自我復健）。</w:t>
      </w:r>
    </w:p>
    <w:p w14:paraId="5455E1D8" w14:textId="615FE118" w:rsidR="000C6CC4" w:rsidRPr="005C173C" w:rsidRDefault="000C6CC4" w:rsidP="000C6CC4">
      <w:pPr>
        <w:pStyle w:val="a0"/>
        <w:spacing w:line="520" w:lineRule="exact"/>
        <w:ind w:leftChars="507" w:left="2126" w:hangingChars="252" w:hanging="706"/>
      </w:pPr>
      <w:proofErr w:type="gramStart"/>
      <w:r w:rsidRPr="005C173C">
        <w:rPr>
          <w:szCs w:val="28"/>
        </w:rPr>
        <w:t>註</w:t>
      </w:r>
      <w:proofErr w:type="gramEnd"/>
      <w:r w:rsidRPr="005C173C">
        <w:rPr>
          <w:rFonts w:hint="eastAsia"/>
          <w:szCs w:val="28"/>
        </w:rPr>
        <w:t>：</w:t>
      </w:r>
      <w:r w:rsidRPr="005C173C">
        <w:rPr>
          <w:szCs w:val="28"/>
        </w:rPr>
        <w:t>預期功能目標以病人為中心導向，需綜合評估損傷部位可達到之最大功能、病人年紀、發作前之功能狀態、</w:t>
      </w:r>
      <w:proofErr w:type="gramStart"/>
      <w:r w:rsidRPr="005C173C">
        <w:rPr>
          <w:szCs w:val="28"/>
        </w:rPr>
        <w:t>共病狀況</w:t>
      </w:r>
      <w:proofErr w:type="gramEnd"/>
      <w:r w:rsidRPr="005C173C">
        <w:rPr>
          <w:szCs w:val="28"/>
        </w:rPr>
        <w:t>及後續家屬可居家照護之程度。</w:t>
      </w:r>
    </w:p>
    <w:p w14:paraId="3F785FB9" w14:textId="60180C4E" w:rsidR="005B7F79" w:rsidRPr="005C173C" w:rsidRDefault="00576BCA" w:rsidP="005B7F79">
      <w:pPr>
        <w:pStyle w:val="a0"/>
        <w:numPr>
          <w:ilvl w:val="0"/>
          <w:numId w:val="11"/>
        </w:numPr>
        <w:spacing w:line="520" w:lineRule="exact"/>
        <w:ind w:leftChars="0" w:left="1418" w:hanging="425"/>
      </w:pPr>
      <w:r w:rsidRPr="005C173C">
        <w:rPr>
          <w:rFonts w:hint="eastAsia"/>
        </w:rPr>
        <w:t>連續</w:t>
      </w:r>
      <w:r w:rsidRPr="005C173C">
        <w:rPr>
          <w:rFonts w:hint="eastAsia"/>
        </w:rPr>
        <w:t>2</w:t>
      </w:r>
      <w:r w:rsidRPr="005C173C">
        <w:rPr>
          <w:rFonts w:hint="eastAsia"/>
        </w:rPr>
        <w:t>次個案功能評估</w:t>
      </w:r>
      <w:r w:rsidR="00B4694B" w:rsidRPr="005C173C">
        <w:rPr>
          <w:rFonts w:hint="eastAsia"/>
        </w:rPr>
        <w:t>，未進步或降低者。</w:t>
      </w:r>
    </w:p>
    <w:p w14:paraId="10D8C4CE" w14:textId="10CBDF33" w:rsidR="00B4694B" w:rsidRPr="005C173C" w:rsidRDefault="00B4694B" w:rsidP="005B7F79">
      <w:pPr>
        <w:pStyle w:val="a0"/>
        <w:numPr>
          <w:ilvl w:val="0"/>
          <w:numId w:val="11"/>
        </w:numPr>
        <w:spacing w:line="520" w:lineRule="exact"/>
        <w:ind w:leftChars="0" w:left="1418" w:hanging="425"/>
      </w:pPr>
      <w:r w:rsidRPr="005C173C">
        <w:rPr>
          <w:rFonts w:hint="eastAsia"/>
        </w:rPr>
        <w:t>經照護團隊評估，已</w:t>
      </w:r>
      <w:proofErr w:type="gramStart"/>
      <w:r w:rsidRPr="005C173C">
        <w:rPr>
          <w:rFonts w:hint="eastAsia"/>
        </w:rPr>
        <w:t>不具復健</w:t>
      </w:r>
      <w:proofErr w:type="gramEnd"/>
      <w:r w:rsidRPr="005C173C">
        <w:rPr>
          <w:rFonts w:hint="eastAsia"/>
        </w:rPr>
        <w:t>潛能者。</w:t>
      </w:r>
    </w:p>
    <w:p w14:paraId="5793FE87" w14:textId="7778BB7D" w:rsidR="00B4694B" w:rsidRPr="005C173C" w:rsidRDefault="00B4694B" w:rsidP="005B7F79">
      <w:pPr>
        <w:pStyle w:val="a0"/>
        <w:numPr>
          <w:ilvl w:val="0"/>
          <w:numId w:val="11"/>
        </w:numPr>
        <w:spacing w:line="520" w:lineRule="exact"/>
        <w:ind w:leftChars="0" w:left="1418" w:hanging="425"/>
      </w:pPr>
      <w:r w:rsidRPr="005C173C">
        <w:rPr>
          <w:rFonts w:hint="eastAsia"/>
        </w:rPr>
        <w:t>超過本試辦</w:t>
      </w:r>
      <w:r w:rsidRPr="005C173C">
        <w:t>計畫</w:t>
      </w:r>
      <w:r w:rsidR="00025109" w:rsidRPr="005C173C">
        <w:rPr>
          <w:rFonts w:hint="eastAsia"/>
          <w:szCs w:val="28"/>
        </w:rPr>
        <w:t>最長照護天數</w:t>
      </w:r>
      <w:r w:rsidRPr="005C173C">
        <w:rPr>
          <w:rFonts w:hint="eastAsia"/>
        </w:rPr>
        <w:t>者</w:t>
      </w:r>
      <w:r w:rsidR="00025109" w:rsidRPr="005C173C">
        <w:rPr>
          <w:rFonts w:hint="eastAsia"/>
        </w:rPr>
        <w:t>。</w:t>
      </w:r>
    </w:p>
    <w:p w14:paraId="73913E9D" w14:textId="2BF25C3A" w:rsidR="00B4694B" w:rsidRPr="005C173C" w:rsidRDefault="00B4694B" w:rsidP="005B7F79">
      <w:pPr>
        <w:pStyle w:val="a0"/>
        <w:numPr>
          <w:ilvl w:val="0"/>
          <w:numId w:val="11"/>
        </w:numPr>
        <w:spacing w:line="520" w:lineRule="exact"/>
        <w:ind w:leftChars="0" w:left="1418" w:hanging="425"/>
      </w:pPr>
      <w:r w:rsidRPr="005C173C">
        <w:rPr>
          <w:rFonts w:hint="eastAsia"/>
        </w:rPr>
        <w:lastRenderedPageBreak/>
        <w:t>保險對象自行中斷照護者。</w:t>
      </w:r>
    </w:p>
    <w:p w14:paraId="54E37F2C" w14:textId="269BDA96" w:rsidR="0068113A" w:rsidRPr="005C173C" w:rsidRDefault="0068113A" w:rsidP="0068113A">
      <w:pPr>
        <w:pStyle w:val="a0"/>
        <w:numPr>
          <w:ilvl w:val="0"/>
          <w:numId w:val="11"/>
        </w:numPr>
        <w:spacing w:line="520" w:lineRule="exact"/>
        <w:ind w:leftChars="0" w:left="1418" w:hanging="425"/>
      </w:pPr>
      <w:r w:rsidRPr="005C173C">
        <w:rPr>
          <w:rFonts w:hint="eastAsia"/>
        </w:rPr>
        <w:t>病情轉變無法繼續接受本試辦</w:t>
      </w:r>
      <w:r w:rsidRPr="005C173C">
        <w:t>計畫</w:t>
      </w:r>
      <w:r w:rsidRPr="005C173C">
        <w:rPr>
          <w:rFonts w:hint="eastAsia"/>
        </w:rPr>
        <w:t>照</w:t>
      </w:r>
      <w:r w:rsidR="00DD0DFA" w:rsidRPr="005C173C">
        <w:rPr>
          <w:rFonts w:hint="eastAsia"/>
        </w:rPr>
        <w:t>護</w:t>
      </w:r>
      <w:r w:rsidRPr="005C173C">
        <w:rPr>
          <w:rFonts w:hint="eastAsia"/>
        </w:rPr>
        <w:t>者，如</w:t>
      </w:r>
      <w:r w:rsidRPr="005C173C">
        <w:rPr>
          <w:szCs w:val="28"/>
        </w:rPr>
        <w:t>病</w:t>
      </w:r>
      <w:r w:rsidRPr="005C173C">
        <w:rPr>
          <w:rFonts w:hint="eastAsia"/>
          <w:szCs w:val="28"/>
        </w:rPr>
        <w:t>人</w:t>
      </w:r>
      <w:r w:rsidRPr="005C173C">
        <w:rPr>
          <w:szCs w:val="28"/>
        </w:rPr>
        <w:t>發生嚴重併發症或急性疾病需密集急性醫療服務</w:t>
      </w:r>
      <w:r w:rsidRPr="005C173C">
        <w:rPr>
          <w:rFonts w:hint="eastAsia"/>
        </w:rPr>
        <w:t>。</w:t>
      </w:r>
    </w:p>
    <w:p w14:paraId="0BC8F903" w14:textId="7BD69D24" w:rsidR="00B4694B" w:rsidRPr="005C173C" w:rsidRDefault="00B4694B" w:rsidP="005B7F79">
      <w:pPr>
        <w:pStyle w:val="a0"/>
        <w:numPr>
          <w:ilvl w:val="0"/>
          <w:numId w:val="11"/>
        </w:numPr>
        <w:spacing w:line="520" w:lineRule="exact"/>
        <w:ind w:leftChars="0" w:left="1418" w:hanging="425"/>
      </w:pPr>
      <w:r w:rsidRPr="005C173C">
        <w:rPr>
          <w:rFonts w:hint="eastAsia"/>
        </w:rPr>
        <w:t>死亡。</w:t>
      </w:r>
    </w:p>
    <w:p w14:paraId="178B27BC" w14:textId="77777777" w:rsidR="00370A25" w:rsidRPr="005C173C" w:rsidRDefault="00370A25" w:rsidP="00370A25">
      <w:pPr>
        <w:pStyle w:val="a0"/>
        <w:numPr>
          <w:ilvl w:val="0"/>
          <w:numId w:val="6"/>
        </w:numPr>
        <w:spacing w:line="520" w:lineRule="exact"/>
        <w:ind w:leftChars="0" w:left="851" w:hanging="567"/>
      </w:pPr>
      <w:r w:rsidRPr="005C173C">
        <w:rPr>
          <w:rFonts w:hint="eastAsia"/>
        </w:rPr>
        <w:t>照護內容：</w:t>
      </w:r>
    </w:p>
    <w:p w14:paraId="50801E07" w14:textId="441D8030" w:rsidR="00370A25" w:rsidRPr="005C173C" w:rsidRDefault="00146904" w:rsidP="00370A25">
      <w:pPr>
        <w:pStyle w:val="a0"/>
        <w:numPr>
          <w:ilvl w:val="0"/>
          <w:numId w:val="12"/>
        </w:numPr>
        <w:spacing w:line="520" w:lineRule="exact"/>
        <w:ind w:leftChars="0" w:left="1134" w:hanging="567"/>
      </w:pPr>
      <w:r w:rsidRPr="005C173C">
        <w:rPr>
          <w:rFonts w:hint="eastAsia"/>
        </w:rPr>
        <w:t>本試辦計畫</w:t>
      </w:r>
      <w:proofErr w:type="gramStart"/>
      <w:r w:rsidRPr="005C173C">
        <w:rPr>
          <w:rFonts w:hint="eastAsia"/>
        </w:rPr>
        <w:t>承作</w:t>
      </w:r>
      <w:proofErr w:type="gramEnd"/>
      <w:r w:rsidRPr="005C173C">
        <w:rPr>
          <w:rFonts w:hint="eastAsia"/>
        </w:rPr>
        <w:t>醫院提供急性後期整合照護住院模式，包括跨專業照護團隊整合照護、復健治療等</w:t>
      </w:r>
      <w:r w:rsidR="00370A25" w:rsidRPr="005C173C">
        <w:rPr>
          <w:rFonts w:hint="eastAsia"/>
        </w:rPr>
        <w:t>。</w:t>
      </w:r>
    </w:p>
    <w:p w14:paraId="2EBB7E3D" w14:textId="77777777" w:rsidR="00370A25" w:rsidRPr="005C173C" w:rsidRDefault="00370A25" w:rsidP="00370A25">
      <w:pPr>
        <w:pStyle w:val="a0"/>
        <w:numPr>
          <w:ilvl w:val="0"/>
          <w:numId w:val="12"/>
        </w:numPr>
        <w:spacing w:line="520" w:lineRule="exact"/>
        <w:ind w:leftChars="0" w:left="1134" w:hanging="567"/>
      </w:pPr>
      <w:r w:rsidRPr="005C173C">
        <w:rPr>
          <w:rFonts w:hint="eastAsia"/>
        </w:rPr>
        <w:t>服務內容：</w:t>
      </w:r>
    </w:p>
    <w:p w14:paraId="657D8F54" w14:textId="12A1521D" w:rsidR="00FA121C" w:rsidRPr="005C173C" w:rsidRDefault="00370A25" w:rsidP="00A3133F">
      <w:pPr>
        <w:pStyle w:val="a0"/>
        <w:numPr>
          <w:ilvl w:val="0"/>
          <w:numId w:val="13"/>
        </w:numPr>
        <w:spacing w:line="520" w:lineRule="exact"/>
        <w:ind w:leftChars="0" w:left="1418" w:hanging="425"/>
      </w:pPr>
      <w:r w:rsidRPr="005C173C">
        <w:rPr>
          <w:rFonts w:hint="eastAsia"/>
        </w:rPr>
        <w:t>個人化之治療計畫：</w:t>
      </w:r>
      <w:proofErr w:type="gramStart"/>
      <w:r w:rsidR="00FA121C" w:rsidRPr="005C173C">
        <w:rPr>
          <w:rFonts w:hint="eastAsia"/>
        </w:rPr>
        <w:t>承作</w:t>
      </w:r>
      <w:proofErr w:type="gramEnd"/>
      <w:r w:rsidR="00FA121C" w:rsidRPr="005C173C">
        <w:rPr>
          <w:rFonts w:hint="eastAsia"/>
        </w:rPr>
        <w:t>醫院於收案</w:t>
      </w:r>
      <w:r w:rsidR="00FA121C" w:rsidRPr="005C173C">
        <w:rPr>
          <w:rFonts w:hint="eastAsia"/>
        </w:rPr>
        <w:t>48</w:t>
      </w:r>
      <w:r w:rsidR="00FA121C" w:rsidRPr="005C173C">
        <w:rPr>
          <w:rFonts w:hint="eastAsia"/>
        </w:rPr>
        <w:t>小時內應完成初評，擬定各階段目標及依個案需求制定個人</w:t>
      </w:r>
      <w:r w:rsidR="00607986" w:rsidRPr="005C173C">
        <w:rPr>
          <w:rFonts w:hint="eastAsia"/>
        </w:rPr>
        <w:t>復健及</w:t>
      </w:r>
      <w:r w:rsidR="00FA121C" w:rsidRPr="005C173C">
        <w:rPr>
          <w:rFonts w:hint="eastAsia"/>
        </w:rPr>
        <w:t>照護計畫</w:t>
      </w:r>
      <w:r w:rsidR="00607986" w:rsidRPr="005C173C">
        <w:rPr>
          <w:rFonts w:hint="eastAsia"/>
        </w:rPr>
        <w:t>，並納入居家生活輔具</w:t>
      </w:r>
      <w:r w:rsidR="00FA121C" w:rsidRPr="005C173C">
        <w:rPr>
          <w:rFonts w:hint="eastAsia"/>
        </w:rPr>
        <w:t>。</w:t>
      </w:r>
    </w:p>
    <w:p w14:paraId="330C8144" w14:textId="77777777" w:rsidR="00370A25" w:rsidRPr="005C173C" w:rsidRDefault="00370A25" w:rsidP="00370A25">
      <w:pPr>
        <w:pStyle w:val="a0"/>
        <w:numPr>
          <w:ilvl w:val="0"/>
          <w:numId w:val="13"/>
        </w:numPr>
        <w:spacing w:line="520" w:lineRule="exact"/>
        <w:ind w:leftChars="0" w:left="1418" w:hanging="425"/>
      </w:pPr>
      <w:r w:rsidRPr="005C173C">
        <w:rPr>
          <w:rFonts w:hint="eastAsia"/>
        </w:rPr>
        <w:t>復健治療（生理、心理及銜接社會資源）：排定個別職類治療師每日復健時間，並記錄治療時數。</w:t>
      </w:r>
    </w:p>
    <w:p w14:paraId="01C7DD48" w14:textId="77777777" w:rsidR="00370A25" w:rsidRPr="005C173C" w:rsidRDefault="00370A25" w:rsidP="00370A25">
      <w:pPr>
        <w:pStyle w:val="a0"/>
        <w:numPr>
          <w:ilvl w:val="0"/>
          <w:numId w:val="14"/>
        </w:numPr>
        <w:spacing w:line="520" w:lineRule="exact"/>
        <w:ind w:leftChars="0" w:left="1701"/>
      </w:pPr>
      <w:r w:rsidRPr="005C173C">
        <w:rPr>
          <w:rFonts w:hint="eastAsia"/>
        </w:rPr>
        <w:t>高強度復健，每日</w:t>
      </w:r>
      <w:r w:rsidRPr="005C173C">
        <w:rPr>
          <w:rFonts w:hint="eastAsia"/>
        </w:rPr>
        <w:t>3-5</w:t>
      </w:r>
      <w:r w:rsidRPr="005C173C">
        <w:rPr>
          <w:rFonts w:hint="eastAsia"/>
        </w:rPr>
        <w:t>小時治療。</w:t>
      </w:r>
    </w:p>
    <w:p w14:paraId="6B80C2E2" w14:textId="77777777" w:rsidR="00370A25" w:rsidRPr="005C173C" w:rsidRDefault="00370A25" w:rsidP="00370A25">
      <w:pPr>
        <w:pStyle w:val="a0"/>
        <w:numPr>
          <w:ilvl w:val="0"/>
          <w:numId w:val="14"/>
        </w:numPr>
        <w:spacing w:line="520" w:lineRule="exact"/>
        <w:ind w:leftChars="0" w:left="1701"/>
      </w:pPr>
      <w:r w:rsidRPr="005C173C">
        <w:rPr>
          <w:rFonts w:hint="eastAsia"/>
        </w:rPr>
        <w:t>一般強度復健，每日提供</w:t>
      </w:r>
      <w:r w:rsidRPr="005C173C">
        <w:rPr>
          <w:rFonts w:hint="eastAsia"/>
        </w:rPr>
        <w:t>1.5</w:t>
      </w:r>
      <w:r w:rsidRPr="005C173C">
        <w:rPr>
          <w:rFonts w:hint="eastAsia"/>
        </w:rPr>
        <w:t>小時以上治療。</w:t>
      </w:r>
    </w:p>
    <w:p w14:paraId="6E2D6DFB" w14:textId="679AD6EC" w:rsidR="00811815" w:rsidRPr="005C173C" w:rsidRDefault="00811815" w:rsidP="00811815">
      <w:pPr>
        <w:pStyle w:val="a0"/>
        <w:numPr>
          <w:ilvl w:val="0"/>
          <w:numId w:val="13"/>
        </w:numPr>
        <w:spacing w:line="520" w:lineRule="exact"/>
        <w:ind w:leftChars="0" w:left="1418" w:hanging="425"/>
      </w:pPr>
      <w:r w:rsidRPr="005C173C">
        <w:t>跨專業團隊整合照護</w:t>
      </w:r>
      <w:r w:rsidRPr="005C173C">
        <w:rPr>
          <w:rFonts w:hint="eastAsia"/>
        </w:rPr>
        <w:t>：每</w:t>
      </w:r>
      <w:r w:rsidRPr="005C173C">
        <w:rPr>
          <w:rFonts w:hint="eastAsia"/>
        </w:rPr>
        <w:t>2</w:t>
      </w:r>
      <w:r w:rsidRPr="005C173C">
        <w:rPr>
          <w:rFonts w:hint="eastAsia"/>
        </w:rPr>
        <w:t>～</w:t>
      </w:r>
      <w:r w:rsidRPr="005C173C">
        <w:rPr>
          <w:rFonts w:hint="eastAsia"/>
        </w:rPr>
        <w:t>3</w:t>
      </w:r>
      <w:proofErr w:type="gramStart"/>
      <w:r w:rsidRPr="005C173C">
        <w:rPr>
          <w:rFonts w:hint="eastAsia"/>
        </w:rPr>
        <w:t>週</w:t>
      </w:r>
      <w:proofErr w:type="gramEnd"/>
      <w:r w:rsidRPr="005C173C">
        <w:rPr>
          <w:rFonts w:hint="eastAsia"/>
        </w:rPr>
        <w:t>召開多職種會議，檢討功能進展、併發症及出院準備。</w:t>
      </w:r>
    </w:p>
    <w:p w14:paraId="45C14CFE" w14:textId="42DF8DD4" w:rsidR="00370A25" w:rsidRPr="005C173C" w:rsidRDefault="00370A25" w:rsidP="00370A25">
      <w:pPr>
        <w:pStyle w:val="a0"/>
        <w:numPr>
          <w:ilvl w:val="0"/>
          <w:numId w:val="13"/>
        </w:numPr>
        <w:spacing w:line="520" w:lineRule="exact"/>
        <w:ind w:leftChars="0" w:left="1418" w:hanging="425"/>
      </w:pPr>
      <w:r w:rsidRPr="005C173C">
        <w:t>後續居家照護及技巧指導</w:t>
      </w:r>
      <w:r w:rsidRPr="005C173C">
        <w:rPr>
          <w:rFonts w:hint="eastAsia"/>
        </w:rPr>
        <w:t>：強化家屬參與，每</w:t>
      </w:r>
      <w:r w:rsidR="006F6CA0" w:rsidRPr="005C173C">
        <w:rPr>
          <w:rFonts w:hint="eastAsia"/>
        </w:rPr>
        <w:t>2</w:t>
      </w:r>
      <w:r w:rsidR="006F6CA0" w:rsidRPr="005C173C">
        <w:rPr>
          <w:rFonts w:hint="eastAsia"/>
        </w:rPr>
        <w:t>～</w:t>
      </w:r>
      <w:r w:rsidRPr="005C173C">
        <w:rPr>
          <w:rFonts w:hint="eastAsia"/>
        </w:rPr>
        <w:t>3</w:t>
      </w:r>
      <w:proofErr w:type="gramStart"/>
      <w:r w:rsidRPr="005C173C">
        <w:rPr>
          <w:rFonts w:hint="eastAsia"/>
        </w:rPr>
        <w:t>週</w:t>
      </w:r>
      <w:proofErr w:type="gramEnd"/>
      <w:r w:rsidRPr="005C173C">
        <w:rPr>
          <w:rFonts w:hint="eastAsia"/>
        </w:rPr>
        <w:t>以記錄一次功能改善情形，出院前</w:t>
      </w:r>
      <w:r w:rsidRPr="005C173C">
        <w:rPr>
          <w:rFonts w:hint="eastAsia"/>
        </w:rPr>
        <w:t>7-14</w:t>
      </w:r>
      <w:r w:rsidRPr="005C173C">
        <w:rPr>
          <w:rFonts w:hint="eastAsia"/>
        </w:rPr>
        <w:t>天進行家庭訪視或視訊溝通，評估返家可行性。</w:t>
      </w:r>
    </w:p>
    <w:p w14:paraId="23B3849E" w14:textId="77777777" w:rsidR="00370A25" w:rsidRPr="005C173C" w:rsidRDefault="00370A25" w:rsidP="00370A25">
      <w:pPr>
        <w:pStyle w:val="a0"/>
        <w:numPr>
          <w:ilvl w:val="0"/>
          <w:numId w:val="13"/>
        </w:numPr>
        <w:spacing w:line="520" w:lineRule="exact"/>
        <w:ind w:leftChars="0" w:left="1418" w:hanging="425"/>
      </w:pPr>
      <w:r w:rsidRPr="005C173C">
        <w:t>共病症、併發症預防及處置。</w:t>
      </w:r>
    </w:p>
    <w:p w14:paraId="181B8E09" w14:textId="31ACA62F" w:rsidR="0023681C" w:rsidRPr="005C173C" w:rsidRDefault="00370A25" w:rsidP="0023681C">
      <w:pPr>
        <w:pStyle w:val="a0"/>
        <w:numPr>
          <w:ilvl w:val="0"/>
          <w:numId w:val="13"/>
        </w:numPr>
        <w:spacing w:line="520" w:lineRule="exact"/>
        <w:ind w:leftChars="0" w:left="1418" w:hanging="425"/>
      </w:pPr>
      <w:r w:rsidRPr="005C173C">
        <w:t>定期團隊評估</w:t>
      </w:r>
      <w:r w:rsidR="00B403FE" w:rsidRPr="005C173C">
        <w:rPr>
          <w:rFonts w:hint="eastAsia"/>
        </w:rPr>
        <w:t>：</w:t>
      </w:r>
    </w:p>
    <w:p w14:paraId="3FCF4B0E" w14:textId="0A30B1D0" w:rsidR="00B403FE" w:rsidRPr="005C173C" w:rsidRDefault="00B403FE" w:rsidP="00B403FE">
      <w:pPr>
        <w:pStyle w:val="a0"/>
        <w:numPr>
          <w:ilvl w:val="0"/>
          <w:numId w:val="65"/>
        </w:numPr>
        <w:spacing w:line="520" w:lineRule="exact"/>
        <w:ind w:leftChars="0" w:left="1701"/>
      </w:pPr>
      <w:r w:rsidRPr="005C173C">
        <w:rPr>
          <w:rFonts w:hint="eastAsia"/>
        </w:rPr>
        <w:t>定期評估時間：收案、結案、每</w:t>
      </w:r>
      <w:r w:rsidRPr="005C173C">
        <w:rPr>
          <w:rFonts w:hint="eastAsia"/>
        </w:rPr>
        <w:t>3</w:t>
      </w:r>
      <w:proofErr w:type="gramStart"/>
      <w:r w:rsidRPr="005C173C">
        <w:rPr>
          <w:rFonts w:hint="eastAsia"/>
        </w:rPr>
        <w:t>週</w:t>
      </w:r>
      <w:proofErr w:type="gramEnd"/>
      <w:r w:rsidRPr="005C173C">
        <w:rPr>
          <w:rFonts w:hint="eastAsia"/>
        </w:rPr>
        <w:t>。</w:t>
      </w:r>
    </w:p>
    <w:p w14:paraId="172BDCCA" w14:textId="77777777" w:rsidR="006A523C" w:rsidRPr="005C173C" w:rsidRDefault="00B403FE" w:rsidP="00B403FE">
      <w:pPr>
        <w:pStyle w:val="a0"/>
        <w:numPr>
          <w:ilvl w:val="0"/>
          <w:numId w:val="65"/>
        </w:numPr>
        <w:spacing w:line="520" w:lineRule="exact"/>
        <w:ind w:leftChars="0" w:left="1701"/>
      </w:pPr>
      <w:r w:rsidRPr="005C173C">
        <w:rPr>
          <w:rFonts w:hint="eastAsia"/>
        </w:rPr>
        <w:t>核心必要評估工具：</w:t>
      </w:r>
    </w:p>
    <w:p w14:paraId="65A6252F" w14:textId="32414487" w:rsidR="006A523C" w:rsidRPr="005C173C" w:rsidRDefault="00B403FE" w:rsidP="006A523C">
      <w:pPr>
        <w:pStyle w:val="a0"/>
        <w:numPr>
          <w:ilvl w:val="4"/>
          <w:numId w:val="4"/>
        </w:numPr>
        <w:spacing w:line="520" w:lineRule="exact"/>
        <w:ind w:leftChars="0" w:left="1985"/>
      </w:pPr>
      <w:r w:rsidRPr="005C173C">
        <w:rPr>
          <w:rFonts w:hint="eastAsia"/>
        </w:rPr>
        <w:t>基本日常生活功能（巴氏量表）</w:t>
      </w:r>
      <w:r w:rsidR="006A523C" w:rsidRPr="005C173C">
        <w:rPr>
          <w:rFonts w:hint="eastAsia"/>
        </w:rPr>
        <w:t>。</w:t>
      </w:r>
    </w:p>
    <w:p w14:paraId="6FECD684" w14:textId="0CEED087" w:rsidR="006A523C" w:rsidRPr="005C173C" w:rsidRDefault="00B403FE" w:rsidP="006A523C">
      <w:pPr>
        <w:pStyle w:val="a0"/>
        <w:numPr>
          <w:ilvl w:val="4"/>
          <w:numId w:val="4"/>
        </w:numPr>
        <w:spacing w:line="520" w:lineRule="exact"/>
        <w:ind w:leftChars="0" w:left="1985"/>
      </w:pPr>
      <w:r w:rsidRPr="005C173C">
        <w:rPr>
          <w:rFonts w:hint="eastAsia"/>
        </w:rPr>
        <w:t>工具性日常生活功能（</w:t>
      </w:r>
      <w:r w:rsidRPr="005C173C">
        <w:rPr>
          <w:rFonts w:hint="eastAsia"/>
        </w:rPr>
        <w:t>IADL</w:t>
      </w:r>
      <w:r w:rsidRPr="005C173C">
        <w:rPr>
          <w:rFonts w:hint="eastAsia"/>
        </w:rPr>
        <w:t>）</w:t>
      </w:r>
      <w:r w:rsidR="006A523C" w:rsidRPr="005C173C">
        <w:rPr>
          <w:rFonts w:hint="eastAsia"/>
        </w:rPr>
        <w:t>。</w:t>
      </w:r>
    </w:p>
    <w:p w14:paraId="28F6236D" w14:textId="40C28A95" w:rsidR="006A523C" w:rsidRPr="005C173C" w:rsidRDefault="00B403FE" w:rsidP="006A523C">
      <w:pPr>
        <w:pStyle w:val="a0"/>
        <w:numPr>
          <w:ilvl w:val="4"/>
          <w:numId w:val="4"/>
        </w:numPr>
        <w:spacing w:line="520" w:lineRule="exact"/>
        <w:ind w:leftChars="0" w:left="1985"/>
      </w:pPr>
      <w:r w:rsidRPr="005C173C">
        <w:rPr>
          <w:rFonts w:hint="eastAsia"/>
        </w:rPr>
        <w:t>健康相關生活品質（</w:t>
      </w:r>
      <w:r w:rsidRPr="005C173C">
        <w:rPr>
          <w:rFonts w:hint="eastAsia"/>
        </w:rPr>
        <w:t>EQ-5D</w:t>
      </w:r>
      <w:r w:rsidRPr="005C173C">
        <w:rPr>
          <w:rFonts w:hint="eastAsia"/>
        </w:rPr>
        <w:t>）</w:t>
      </w:r>
      <w:r w:rsidR="006A523C" w:rsidRPr="005C173C">
        <w:rPr>
          <w:rFonts w:hint="eastAsia"/>
        </w:rPr>
        <w:t>。</w:t>
      </w:r>
    </w:p>
    <w:p w14:paraId="21E6B2FB" w14:textId="024B512C" w:rsidR="006A523C" w:rsidRPr="005C173C" w:rsidRDefault="00B403FE" w:rsidP="006A523C">
      <w:pPr>
        <w:pStyle w:val="a0"/>
        <w:numPr>
          <w:ilvl w:val="4"/>
          <w:numId w:val="4"/>
        </w:numPr>
        <w:spacing w:line="520" w:lineRule="exact"/>
        <w:ind w:leftChars="0" w:left="1985"/>
      </w:pPr>
      <w:r w:rsidRPr="005C173C">
        <w:rPr>
          <w:rFonts w:hint="eastAsia"/>
        </w:rPr>
        <w:t>營養評估（</w:t>
      </w:r>
      <w:r w:rsidRPr="005C173C">
        <w:rPr>
          <w:rFonts w:hint="eastAsia"/>
        </w:rPr>
        <w:t>MNA</w:t>
      </w:r>
      <w:r w:rsidRPr="005C173C">
        <w:rPr>
          <w:rFonts w:hint="eastAsia"/>
        </w:rPr>
        <w:t>）</w:t>
      </w:r>
      <w:r w:rsidR="006A523C" w:rsidRPr="005C173C">
        <w:rPr>
          <w:rFonts w:hint="eastAsia"/>
        </w:rPr>
        <w:t>。</w:t>
      </w:r>
    </w:p>
    <w:p w14:paraId="72AA3C64" w14:textId="1E75ACB3" w:rsidR="006A523C" w:rsidRPr="005C173C" w:rsidRDefault="00B403FE" w:rsidP="006A523C">
      <w:pPr>
        <w:pStyle w:val="a0"/>
        <w:numPr>
          <w:ilvl w:val="4"/>
          <w:numId w:val="4"/>
        </w:numPr>
        <w:spacing w:line="520" w:lineRule="exact"/>
        <w:ind w:leftChars="0" w:left="1985"/>
      </w:pPr>
      <w:r w:rsidRPr="005C173C">
        <w:rPr>
          <w:rFonts w:hint="eastAsia"/>
        </w:rPr>
        <w:lastRenderedPageBreak/>
        <w:t>整體功能狀態（</w:t>
      </w:r>
      <w:r w:rsidRPr="005C173C">
        <w:rPr>
          <w:rFonts w:hint="eastAsia"/>
        </w:rPr>
        <w:t>MRS</w:t>
      </w:r>
      <w:r w:rsidRPr="005C173C">
        <w:rPr>
          <w:rFonts w:hint="eastAsia"/>
        </w:rPr>
        <w:t>）</w:t>
      </w:r>
      <w:r w:rsidR="006A523C" w:rsidRPr="005C173C">
        <w:rPr>
          <w:rFonts w:hint="eastAsia"/>
        </w:rPr>
        <w:t>。</w:t>
      </w:r>
    </w:p>
    <w:p w14:paraId="47863109" w14:textId="366242D2" w:rsidR="00B403FE" w:rsidRPr="005C173C" w:rsidRDefault="00B403FE" w:rsidP="006A523C">
      <w:pPr>
        <w:pStyle w:val="a0"/>
        <w:numPr>
          <w:ilvl w:val="4"/>
          <w:numId w:val="4"/>
        </w:numPr>
        <w:spacing w:line="520" w:lineRule="exact"/>
        <w:ind w:leftChars="0" w:left="1985"/>
      </w:pPr>
      <w:r w:rsidRPr="005C173C">
        <w:rPr>
          <w:rFonts w:hint="eastAsia"/>
        </w:rPr>
        <w:t>吞嚥、進食功能。</w:t>
      </w:r>
    </w:p>
    <w:p w14:paraId="1EAC2D74" w14:textId="35BAFFBF" w:rsidR="00B403FE" w:rsidRPr="005C173C" w:rsidRDefault="00B403FE" w:rsidP="00B403FE">
      <w:pPr>
        <w:pStyle w:val="a0"/>
        <w:numPr>
          <w:ilvl w:val="0"/>
          <w:numId w:val="65"/>
        </w:numPr>
        <w:spacing w:line="520" w:lineRule="exact"/>
        <w:ind w:leftChars="0" w:left="1701"/>
      </w:pPr>
      <w:r w:rsidRPr="005C173C">
        <w:rPr>
          <w:rFonts w:hint="eastAsia"/>
        </w:rPr>
        <w:t>專業選擇性評估工具</w:t>
      </w:r>
      <w:r w:rsidR="006A523C" w:rsidRPr="005C173C">
        <w:rPr>
          <w:rFonts w:hint="eastAsia"/>
        </w:rPr>
        <w:t>：</w:t>
      </w:r>
    </w:p>
    <w:p w14:paraId="7EF07447" w14:textId="0751611E" w:rsidR="006A523C" w:rsidRPr="005C173C" w:rsidRDefault="006A523C" w:rsidP="006A523C">
      <w:pPr>
        <w:pStyle w:val="a0"/>
        <w:numPr>
          <w:ilvl w:val="5"/>
          <w:numId w:val="65"/>
        </w:numPr>
        <w:spacing w:line="520" w:lineRule="exact"/>
        <w:ind w:leftChars="659" w:left="1982" w:hangingChars="49" w:hanging="137"/>
      </w:pPr>
      <w:r w:rsidRPr="005C173C">
        <w:rPr>
          <w:rFonts w:hint="eastAsia"/>
        </w:rPr>
        <w:t>姿勢控制、平衡功能。</w:t>
      </w:r>
    </w:p>
    <w:p w14:paraId="69A9CBF7" w14:textId="77777777" w:rsidR="006A523C" w:rsidRPr="005C173C" w:rsidRDefault="006A523C" w:rsidP="006A523C">
      <w:pPr>
        <w:pStyle w:val="a0"/>
        <w:numPr>
          <w:ilvl w:val="5"/>
          <w:numId w:val="65"/>
        </w:numPr>
        <w:spacing w:line="520" w:lineRule="exact"/>
        <w:ind w:leftChars="659" w:left="1982" w:hangingChars="49" w:hanging="137"/>
      </w:pPr>
      <w:r w:rsidRPr="005C173C">
        <w:t>步行能力、整體行動功能。</w:t>
      </w:r>
    </w:p>
    <w:p w14:paraId="3202AC75" w14:textId="77777777" w:rsidR="006A523C" w:rsidRPr="005C173C" w:rsidRDefault="006A523C" w:rsidP="006A523C">
      <w:pPr>
        <w:pStyle w:val="a0"/>
        <w:numPr>
          <w:ilvl w:val="5"/>
          <w:numId w:val="65"/>
        </w:numPr>
        <w:spacing w:line="520" w:lineRule="exact"/>
        <w:ind w:leftChars="659" w:left="1982" w:hangingChars="49" w:hanging="137"/>
      </w:pPr>
      <w:r w:rsidRPr="005C173C">
        <w:t>心肺耐力。</w:t>
      </w:r>
    </w:p>
    <w:p w14:paraId="2B9EC34C" w14:textId="77777777" w:rsidR="006A523C" w:rsidRPr="005C173C" w:rsidRDefault="006A523C" w:rsidP="006A523C">
      <w:pPr>
        <w:pStyle w:val="a0"/>
        <w:numPr>
          <w:ilvl w:val="5"/>
          <w:numId w:val="65"/>
        </w:numPr>
        <w:spacing w:line="520" w:lineRule="exact"/>
        <w:ind w:leftChars="659" w:left="1982" w:hangingChars="49" w:hanging="137"/>
      </w:pPr>
      <w:r w:rsidRPr="005C173C">
        <w:t>感覺功能評估。</w:t>
      </w:r>
    </w:p>
    <w:p w14:paraId="04B6F655" w14:textId="77777777" w:rsidR="006A523C" w:rsidRPr="005C173C" w:rsidRDefault="006A523C" w:rsidP="006A523C">
      <w:pPr>
        <w:pStyle w:val="a0"/>
        <w:numPr>
          <w:ilvl w:val="5"/>
          <w:numId w:val="65"/>
        </w:numPr>
        <w:spacing w:line="520" w:lineRule="exact"/>
        <w:ind w:leftChars="659" w:left="1982" w:hangingChars="49" w:hanging="137"/>
      </w:pPr>
      <w:r w:rsidRPr="005C173C">
        <w:t>認知、知覺功能評估。</w:t>
      </w:r>
    </w:p>
    <w:p w14:paraId="7A14C56F" w14:textId="77777777" w:rsidR="006A523C" w:rsidRPr="005C173C" w:rsidRDefault="006A523C" w:rsidP="006A523C">
      <w:pPr>
        <w:pStyle w:val="a0"/>
        <w:numPr>
          <w:ilvl w:val="5"/>
          <w:numId w:val="65"/>
        </w:numPr>
        <w:spacing w:line="520" w:lineRule="exact"/>
        <w:ind w:leftChars="659" w:left="1982" w:hangingChars="49" w:hanging="137"/>
      </w:pPr>
      <w:r w:rsidRPr="005C173C">
        <w:t>職能表現。</w:t>
      </w:r>
    </w:p>
    <w:p w14:paraId="2D0AC97C" w14:textId="77777777" w:rsidR="006A523C" w:rsidRPr="005C173C" w:rsidRDefault="006A523C" w:rsidP="006A523C">
      <w:pPr>
        <w:pStyle w:val="a0"/>
        <w:numPr>
          <w:ilvl w:val="5"/>
          <w:numId w:val="65"/>
        </w:numPr>
        <w:spacing w:line="520" w:lineRule="exact"/>
        <w:ind w:leftChars="659" w:left="1982" w:hangingChars="49" w:hanging="137"/>
      </w:pPr>
      <w:r w:rsidRPr="005C173C">
        <w:t>重返社會能力評估。</w:t>
      </w:r>
    </w:p>
    <w:p w14:paraId="61F21807" w14:textId="297FF5F0" w:rsidR="006A523C" w:rsidRPr="005C173C" w:rsidRDefault="006A523C" w:rsidP="006A523C">
      <w:pPr>
        <w:pStyle w:val="a0"/>
        <w:numPr>
          <w:ilvl w:val="5"/>
          <w:numId w:val="65"/>
        </w:numPr>
        <w:spacing w:line="520" w:lineRule="exact"/>
        <w:ind w:leftChars="659" w:left="1982" w:hangingChars="49" w:hanging="137"/>
      </w:pPr>
      <w:r w:rsidRPr="005C173C">
        <w:t>語言功能評估。</w:t>
      </w:r>
    </w:p>
    <w:p w14:paraId="3057573B" w14:textId="6A7C64F4" w:rsidR="00B403FE" w:rsidRPr="005C173C" w:rsidRDefault="00B403FE" w:rsidP="00B403FE">
      <w:pPr>
        <w:pStyle w:val="a0"/>
        <w:numPr>
          <w:ilvl w:val="0"/>
          <w:numId w:val="65"/>
        </w:numPr>
        <w:spacing w:line="520" w:lineRule="exact"/>
        <w:ind w:leftChars="0" w:left="1701"/>
      </w:pPr>
      <w:r w:rsidRPr="005C173C">
        <w:rPr>
          <w:rFonts w:hint="eastAsia"/>
        </w:rPr>
        <w:t>若有相關版權請院所自行申請。</w:t>
      </w:r>
    </w:p>
    <w:p w14:paraId="157AB6AE" w14:textId="45FEB62E" w:rsidR="00B4694B" w:rsidRPr="005C173C" w:rsidRDefault="00370A25" w:rsidP="00E95C9D">
      <w:pPr>
        <w:pStyle w:val="a0"/>
        <w:numPr>
          <w:ilvl w:val="0"/>
          <w:numId w:val="6"/>
        </w:numPr>
        <w:spacing w:line="520" w:lineRule="exact"/>
        <w:ind w:leftChars="0" w:left="851" w:hanging="567"/>
      </w:pPr>
      <w:r w:rsidRPr="005C173C">
        <w:rPr>
          <w:rFonts w:hint="eastAsia"/>
        </w:rPr>
        <w:t>出院準備服務</w:t>
      </w:r>
      <w:r w:rsidR="00C00B05" w:rsidRPr="005C173C">
        <w:rPr>
          <w:rFonts w:hint="eastAsia"/>
        </w:rPr>
        <w:t>：各階段醫療院所皆應提供出院準備計畫，</w:t>
      </w:r>
      <w:r w:rsidR="003D3AFD" w:rsidRPr="005C173C">
        <w:rPr>
          <w:rFonts w:hint="eastAsia"/>
        </w:rPr>
        <w:t>可於個案出院前進行居家環境訪視，</w:t>
      </w:r>
      <w:r w:rsidR="00C00B05" w:rsidRPr="005C173C">
        <w:rPr>
          <w:rFonts w:hint="eastAsia"/>
        </w:rPr>
        <w:t>出院準備計畫應包括下列事項：</w:t>
      </w:r>
    </w:p>
    <w:p w14:paraId="4745153F" w14:textId="79A8974F" w:rsidR="009A2CFF" w:rsidRPr="005C173C" w:rsidRDefault="009A2CFF" w:rsidP="0018179A">
      <w:pPr>
        <w:pStyle w:val="a0"/>
        <w:numPr>
          <w:ilvl w:val="0"/>
          <w:numId w:val="15"/>
        </w:numPr>
        <w:spacing w:line="520" w:lineRule="exact"/>
        <w:ind w:leftChars="0" w:left="1134" w:hanging="567"/>
      </w:pPr>
      <w:r w:rsidRPr="005C173C">
        <w:t>轉</w:t>
      </w:r>
      <w:proofErr w:type="gramStart"/>
      <w:r w:rsidRPr="005C173C">
        <w:t>介</w:t>
      </w:r>
      <w:proofErr w:type="gramEnd"/>
      <w:r w:rsidR="00C00B05" w:rsidRPr="005C173C">
        <w:t>社區醫療資源</w:t>
      </w:r>
      <w:r w:rsidR="00C00B05" w:rsidRPr="005C173C">
        <w:rPr>
          <w:rFonts w:hint="eastAsia"/>
        </w:rPr>
        <w:t>：</w:t>
      </w:r>
    </w:p>
    <w:p w14:paraId="74676371" w14:textId="3259B9DC" w:rsidR="00C00B05" w:rsidRPr="005C173C" w:rsidRDefault="00C00B05" w:rsidP="00F83819">
      <w:pPr>
        <w:pStyle w:val="a0"/>
        <w:numPr>
          <w:ilvl w:val="1"/>
          <w:numId w:val="15"/>
        </w:numPr>
        <w:spacing w:line="520" w:lineRule="exact"/>
        <w:ind w:leftChars="0" w:left="1418" w:hanging="425"/>
      </w:pPr>
      <w:r w:rsidRPr="005C173C">
        <w:rPr>
          <w:rFonts w:hint="eastAsia"/>
        </w:rPr>
        <w:t>提供居家自我運動或門診復健建議</w:t>
      </w:r>
      <w:r w:rsidR="009A2CFF" w:rsidRPr="005C173C">
        <w:rPr>
          <w:rFonts w:hint="eastAsia"/>
        </w:rPr>
        <w:t>，</w:t>
      </w:r>
      <w:r w:rsidRPr="005C173C">
        <w:t>針對有後續門診追蹤及門診復健需求之個案，提供居家鄰近可進行門診追蹤及復健之醫療院所名單及轉診資料。</w:t>
      </w:r>
    </w:p>
    <w:p w14:paraId="6A4EA81B" w14:textId="293E8C47" w:rsidR="009A2CFF" w:rsidRPr="005C173C" w:rsidRDefault="009A2CFF" w:rsidP="00F83819">
      <w:pPr>
        <w:pStyle w:val="a0"/>
        <w:numPr>
          <w:ilvl w:val="1"/>
          <w:numId w:val="15"/>
        </w:numPr>
        <w:spacing w:line="520" w:lineRule="exact"/>
        <w:ind w:leftChars="0" w:left="1418" w:hanging="425"/>
      </w:pPr>
      <w:r w:rsidRPr="005C173C">
        <w:t>評估轉</w:t>
      </w:r>
      <w:proofErr w:type="gramStart"/>
      <w:r w:rsidRPr="005C173C">
        <w:t>介</w:t>
      </w:r>
      <w:proofErr w:type="gramEnd"/>
      <w:r w:rsidRPr="005C173C">
        <w:t>「</w:t>
      </w:r>
      <w:bookmarkStart w:id="11" w:name="_Hlk219274813"/>
      <w:r w:rsidRPr="005C173C">
        <w:t>全民健康保險</w:t>
      </w:r>
      <w:bookmarkEnd w:id="11"/>
      <w:r w:rsidRPr="005C173C">
        <w:t>居家醫療照護整合計畫」居家醫療團隊</w:t>
      </w:r>
      <w:r w:rsidRPr="005C173C">
        <w:rPr>
          <w:rFonts w:hint="eastAsia"/>
        </w:rPr>
        <w:t>。</w:t>
      </w:r>
    </w:p>
    <w:p w14:paraId="5F983F41" w14:textId="5C08681C" w:rsidR="009A2CFF" w:rsidRPr="005C173C" w:rsidRDefault="009A2CFF" w:rsidP="00F83819">
      <w:pPr>
        <w:pStyle w:val="a0"/>
        <w:numPr>
          <w:ilvl w:val="1"/>
          <w:numId w:val="15"/>
        </w:numPr>
        <w:spacing w:line="520" w:lineRule="exact"/>
        <w:ind w:leftChars="0" w:left="1418" w:hanging="425"/>
      </w:pPr>
      <w:r w:rsidRPr="005C173C">
        <w:t>評估轉</w:t>
      </w:r>
      <w:proofErr w:type="gramStart"/>
      <w:r w:rsidRPr="005C173C">
        <w:t>介</w:t>
      </w:r>
      <w:proofErr w:type="gramEnd"/>
      <w:r w:rsidRPr="005C173C">
        <w:t>「</w:t>
      </w:r>
      <w:r w:rsidR="006A618F" w:rsidRPr="005C173C">
        <w:t>全民健康保險</w:t>
      </w:r>
      <w:r w:rsidRPr="005C173C">
        <w:t>家庭醫師整合性照護計畫」社區醫療群持續追蹤</w:t>
      </w:r>
      <w:r w:rsidRPr="005C173C">
        <w:rPr>
          <w:rFonts w:hint="eastAsia"/>
        </w:rPr>
        <w:t>。</w:t>
      </w:r>
    </w:p>
    <w:p w14:paraId="6656FBBF" w14:textId="2350D18E" w:rsidR="009A2CFF" w:rsidRPr="005C173C" w:rsidRDefault="009A2CFF" w:rsidP="0018179A">
      <w:pPr>
        <w:pStyle w:val="a0"/>
        <w:numPr>
          <w:ilvl w:val="0"/>
          <w:numId w:val="15"/>
        </w:numPr>
        <w:spacing w:line="520" w:lineRule="exact"/>
        <w:ind w:leftChars="0" w:left="1134" w:hanging="567"/>
      </w:pPr>
      <w:r w:rsidRPr="005C173C">
        <w:t>轉</w:t>
      </w:r>
      <w:proofErr w:type="gramStart"/>
      <w:r w:rsidRPr="005C173C">
        <w:t>介</w:t>
      </w:r>
      <w:proofErr w:type="gramEnd"/>
      <w:r w:rsidRPr="005C173C">
        <w:t>社會服務</w:t>
      </w:r>
      <w:r w:rsidR="00837065" w:rsidRPr="005C173C">
        <w:t>資源</w:t>
      </w:r>
      <w:r w:rsidRPr="005C173C">
        <w:rPr>
          <w:rFonts w:hint="eastAsia"/>
        </w:rPr>
        <w:t>：</w:t>
      </w:r>
    </w:p>
    <w:p w14:paraId="72CD1048" w14:textId="06761055" w:rsidR="009A2CFF" w:rsidRPr="005C173C" w:rsidRDefault="009A2CFF" w:rsidP="0018179A">
      <w:pPr>
        <w:pStyle w:val="a0"/>
        <w:numPr>
          <w:ilvl w:val="1"/>
          <w:numId w:val="15"/>
        </w:numPr>
        <w:spacing w:line="520" w:lineRule="exact"/>
        <w:ind w:leftChars="0" w:left="1418" w:hanging="425"/>
      </w:pPr>
      <w:r w:rsidRPr="005C173C">
        <w:rPr>
          <w:rFonts w:hint="eastAsia"/>
        </w:rPr>
        <w:t>個案如有長照需求，須完成長照需要等級評估，擬定簡易照顧計畫，同步照會長期照顧管理中心。</w:t>
      </w:r>
    </w:p>
    <w:p w14:paraId="3EEF6EE0" w14:textId="01821E80" w:rsidR="00C00B05" w:rsidRPr="005C173C" w:rsidRDefault="009A2CFF" w:rsidP="0018179A">
      <w:pPr>
        <w:pStyle w:val="a0"/>
        <w:numPr>
          <w:ilvl w:val="1"/>
          <w:numId w:val="15"/>
        </w:numPr>
        <w:spacing w:line="520" w:lineRule="exact"/>
        <w:ind w:leftChars="0" w:left="1418" w:hanging="425"/>
      </w:pPr>
      <w:r w:rsidRPr="005C173C">
        <w:rPr>
          <w:rFonts w:hint="eastAsia"/>
        </w:rPr>
        <w:t>餘</w:t>
      </w:r>
      <w:r w:rsidRPr="005C173C">
        <w:t>包含居家環境改善建議、輔具評估及使用建議、生活重建服務建議、轉</w:t>
      </w:r>
      <w:proofErr w:type="gramStart"/>
      <w:r w:rsidRPr="005C173C">
        <w:t>介</w:t>
      </w:r>
      <w:proofErr w:type="gramEnd"/>
      <w:r w:rsidRPr="005C173C">
        <w:t>社福機構辦理生活重建等</w:t>
      </w:r>
      <w:r w:rsidRPr="005C173C">
        <w:rPr>
          <w:rFonts w:hint="eastAsia"/>
        </w:rPr>
        <w:t>。</w:t>
      </w:r>
    </w:p>
    <w:p w14:paraId="79EFB122" w14:textId="4C9EDF1B" w:rsidR="009A2CFF" w:rsidRPr="005C173C" w:rsidRDefault="001E5B36" w:rsidP="0018179A">
      <w:pPr>
        <w:pStyle w:val="a0"/>
        <w:numPr>
          <w:ilvl w:val="0"/>
          <w:numId w:val="15"/>
        </w:numPr>
        <w:spacing w:line="520" w:lineRule="exact"/>
        <w:ind w:leftChars="0" w:left="1134" w:hanging="567"/>
      </w:pPr>
      <w:r w:rsidRPr="005C173C">
        <w:rPr>
          <w:rFonts w:hint="eastAsia"/>
        </w:rPr>
        <w:t>提供諮詢專線電話、居家照護建議、</w:t>
      </w:r>
      <w:r w:rsidR="00EC4C0C" w:rsidRPr="005C173C">
        <w:rPr>
          <w:rFonts w:hint="eastAsia"/>
        </w:rPr>
        <w:t>心理諮商服務建議。</w:t>
      </w:r>
    </w:p>
    <w:p w14:paraId="79DE5DE7" w14:textId="26E1C0A7" w:rsidR="00AF2599" w:rsidRPr="005C173C" w:rsidRDefault="00AF2599" w:rsidP="0018179A">
      <w:pPr>
        <w:pStyle w:val="a0"/>
        <w:numPr>
          <w:ilvl w:val="0"/>
          <w:numId w:val="15"/>
        </w:numPr>
        <w:spacing w:line="520" w:lineRule="exact"/>
        <w:ind w:leftChars="0" w:left="1134" w:hanging="567"/>
      </w:pPr>
      <w:r w:rsidRPr="005C173C">
        <w:rPr>
          <w:szCs w:val="28"/>
        </w:rPr>
        <w:t>後續追蹤管理：出院後</w:t>
      </w:r>
      <w:r w:rsidRPr="005C173C">
        <w:rPr>
          <w:szCs w:val="28"/>
        </w:rPr>
        <w:t>30</w:t>
      </w:r>
      <w:r w:rsidRPr="005C173C">
        <w:rPr>
          <w:szCs w:val="28"/>
        </w:rPr>
        <w:t>天內由社</w:t>
      </w:r>
      <w:r w:rsidR="007F0D12" w:rsidRPr="005C173C">
        <w:rPr>
          <w:rFonts w:hint="eastAsia"/>
          <w:szCs w:val="28"/>
        </w:rPr>
        <w:t>會</w:t>
      </w:r>
      <w:r w:rsidRPr="005C173C">
        <w:rPr>
          <w:szCs w:val="28"/>
        </w:rPr>
        <w:t>工</w:t>
      </w:r>
      <w:r w:rsidR="007F0D12" w:rsidRPr="005C173C">
        <w:rPr>
          <w:rFonts w:hint="eastAsia"/>
          <w:szCs w:val="28"/>
        </w:rPr>
        <w:t>作</w:t>
      </w:r>
      <w:r w:rsidRPr="005C173C">
        <w:rPr>
          <w:szCs w:val="28"/>
        </w:rPr>
        <w:t>人員／個案管理師追蹤個</w:t>
      </w:r>
      <w:r w:rsidRPr="005C173C">
        <w:rPr>
          <w:szCs w:val="28"/>
        </w:rPr>
        <w:lastRenderedPageBreak/>
        <w:t>案功能恢復、再入院、</w:t>
      </w:r>
      <w:proofErr w:type="gramStart"/>
      <w:r w:rsidRPr="005C173C">
        <w:rPr>
          <w:szCs w:val="28"/>
        </w:rPr>
        <w:t>居家復能服務</w:t>
      </w:r>
      <w:proofErr w:type="gramEnd"/>
      <w:r w:rsidRPr="005C173C">
        <w:rPr>
          <w:szCs w:val="28"/>
        </w:rPr>
        <w:t>情況。</w:t>
      </w:r>
    </w:p>
    <w:p w14:paraId="322C6EF3" w14:textId="78019863" w:rsidR="00C00B05" w:rsidRPr="005C173C" w:rsidRDefault="00817E76" w:rsidP="0018179A">
      <w:pPr>
        <w:pStyle w:val="a0"/>
        <w:numPr>
          <w:ilvl w:val="0"/>
          <w:numId w:val="15"/>
        </w:numPr>
        <w:spacing w:line="520" w:lineRule="exact"/>
        <w:ind w:leftChars="0" w:left="1134" w:hanging="567"/>
      </w:pPr>
      <w:r w:rsidRPr="005C173C">
        <w:t>其他出院準備相關事宜</w:t>
      </w:r>
      <w:r w:rsidR="00AF2599" w:rsidRPr="005C173C">
        <w:rPr>
          <w:rFonts w:hint="eastAsia"/>
        </w:rPr>
        <w:t>。</w:t>
      </w:r>
    </w:p>
    <w:p w14:paraId="4F33C68F" w14:textId="477015B1" w:rsidR="006E1911" w:rsidRPr="005C173C" w:rsidRDefault="009A787E" w:rsidP="00186D60">
      <w:pPr>
        <w:pStyle w:val="1"/>
      </w:pPr>
      <w:r w:rsidRPr="005C173C">
        <w:rPr>
          <w:rFonts w:hint="eastAsia"/>
        </w:rPr>
        <w:t>捌</w:t>
      </w:r>
      <w:r w:rsidR="00377642" w:rsidRPr="005C173C">
        <w:rPr>
          <w:rFonts w:hint="eastAsia"/>
        </w:rPr>
        <w:t>、</w:t>
      </w:r>
      <w:r w:rsidR="006E1911" w:rsidRPr="005C173C">
        <w:t>給付項目及支付標準</w:t>
      </w:r>
    </w:p>
    <w:p w14:paraId="7C982DAC" w14:textId="31FCFF1E" w:rsidR="001863EF" w:rsidRPr="005C173C" w:rsidRDefault="00F63FC3" w:rsidP="0018179A">
      <w:pPr>
        <w:pStyle w:val="a0"/>
        <w:widowControl/>
        <w:numPr>
          <w:ilvl w:val="0"/>
          <w:numId w:val="23"/>
        </w:numPr>
        <w:snapToGrid w:val="0"/>
        <w:spacing w:line="520" w:lineRule="exact"/>
        <w:ind w:leftChars="0" w:left="851" w:hanging="567"/>
        <w:rPr>
          <w:szCs w:val="28"/>
        </w:rPr>
      </w:pPr>
      <w:r w:rsidRPr="005C173C">
        <w:rPr>
          <w:rFonts w:hint="eastAsia"/>
          <w:szCs w:val="28"/>
        </w:rPr>
        <w:t>開辦費</w:t>
      </w:r>
      <w:r w:rsidR="001863EF" w:rsidRPr="005C173C">
        <w:rPr>
          <w:rFonts w:hint="eastAsia"/>
          <w:szCs w:val="28"/>
        </w:rPr>
        <w:t>：每家</w:t>
      </w:r>
      <w:proofErr w:type="gramStart"/>
      <w:r w:rsidR="001863EF" w:rsidRPr="005C173C">
        <w:rPr>
          <w:rFonts w:hint="eastAsia"/>
          <w:szCs w:val="28"/>
        </w:rPr>
        <w:t>承作</w:t>
      </w:r>
      <w:proofErr w:type="gramEnd"/>
      <w:r w:rsidR="001863EF" w:rsidRPr="005C173C">
        <w:rPr>
          <w:rFonts w:hint="eastAsia"/>
          <w:szCs w:val="28"/>
        </w:rPr>
        <w:t>醫院</w:t>
      </w:r>
      <w:r w:rsidR="001863EF" w:rsidRPr="005C173C">
        <w:rPr>
          <w:rFonts w:hint="eastAsia"/>
          <w:szCs w:val="28"/>
        </w:rPr>
        <w:t>100</w:t>
      </w:r>
      <w:r w:rsidR="001863EF" w:rsidRPr="005C173C">
        <w:rPr>
          <w:rFonts w:hint="eastAsia"/>
          <w:szCs w:val="28"/>
        </w:rPr>
        <w:t>萬元，用於病房空間改善、居家模擬空間建置、資訊系統及人員教育訓練</w:t>
      </w:r>
      <w:r w:rsidR="0054064E" w:rsidRPr="005C173C">
        <w:rPr>
          <w:rFonts w:hint="eastAsia"/>
          <w:szCs w:val="28"/>
        </w:rPr>
        <w:t>等</w:t>
      </w:r>
      <w:r w:rsidR="001863EF" w:rsidRPr="005C173C">
        <w:rPr>
          <w:rFonts w:hint="eastAsia"/>
          <w:szCs w:val="28"/>
        </w:rPr>
        <w:t>；參與本試辦計畫之醫院限支付</w:t>
      </w:r>
      <w:r w:rsidR="001863EF" w:rsidRPr="005C173C">
        <w:rPr>
          <w:rFonts w:hint="eastAsia"/>
          <w:szCs w:val="28"/>
        </w:rPr>
        <w:t>1</w:t>
      </w:r>
      <w:r w:rsidR="001863EF" w:rsidRPr="005C173C">
        <w:rPr>
          <w:rFonts w:hint="eastAsia"/>
          <w:szCs w:val="28"/>
        </w:rPr>
        <w:t>次，如計畫實施期間因故中途退出本計畫，則不予支付。</w:t>
      </w:r>
    </w:p>
    <w:p w14:paraId="332D6C53" w14:textId="3A04C925" w:rsidR="006E1911" w:rsidRPr="005C173C" w:rsidRDefault="006E1911" w:rsidP="0018179A">
      <w:pPr>
        <w:pStyle w:val="a0"/>
        <w:widowControl/>
        <w:numPr>
          <w:ilvl w:val="0"/>
          <w:numId w:val="23"/>
        </w:numPr>
        <w:snapToGrid w:val="0"/>
        <w:spacing w:line="520" w:lineRule="exact"/>
        <w:ind w:leftChars="0" w:left="851" w:hanging="567"/>
        <w:rPr>
          <w:szCs w:val="28"/>
        </w:rPr>
      </w:pPr>
      <w:r w:rsidRPr="005C173C">
        <w:rPr>
          <w:szCs w:val="28"/>
        </w:rPr>
        <w:t>照護費</w:t>
      </w:r>
    </w:p>
    <w:p w14:paraId="29D37F42" w14:textId="77777777" w:rsidR="0041229F" w:rsidRPr="005C173C" w:rsidRDefault="0041229F" w:rsidP="00172EE8">
      <w:pPr>
        <w:pStyle w:val="a0"/>
        <w:widowControl/>
        <w:numPr>
          <w:ilvl w:val="7"/>
          <w:numId w:val="24"/>
        </w:numPr>
        <w:snapToGrid w:val="0"/>
        <w:spacing w:line="520" w:lineRule="exact"/>
        <w:ind w:leftChars="0" w:left="851"/>
      </w:pPr>
      <w:r w:rsidRPr="005C173C">
        <w:t>住院模式各診療項目所定點數，已包含所需之住院診察費、病房費、護理費、及復健治療費等費用。個案因病情需要，於住院期間執行其餘非屬本</w:t>
      </w:r>
      <w:r w:rsidRPr="005C173C">
        <w:rPr>
          <w:rFonts w:hint="eastAsia"/>
        </w:rPr>
        <w:t>試辦</w:t>
      </w:r>
      <w:r w:rsidRPr="005C173C">
        <w:t>計畫支付之項目</w:t>
      </w:r>
      <w:r w:rsidRPr="005C173C">
        <w:rPr>
          <w:szCs w:val="28"/>
        </w:rPr>
        <w:t>（</w:t>
      </w:r>
      <w:r w:rsidRPr="005C173C">
        <w:t>檢驗</w:t>
      </w:r>
      <w:r w:rsidRPr="005C173C">
        <w:rPr>
          <w:rFonts w:hint="eastAsia"/>
        </w:rPr>
        <w:t>(</w:t>
      </w:r>
      <w:r w:rsidRPr="005C173C">
        <w:t>查</w:t>
      </w:r>
      <w:r w:rsidRPr="005C173C">
        <w:rPr>
          <w:rFonts w:hint="eastAsia"/>
        </w:rPr>
        <w:t>)</w:t>
      </w:r>
      <w:r w:rsidRPr="005C173C">
        <w:rPr>
          <w:rFonts w:hint="eastAsia"/>
        </w:rPr>
        <w:t>費</w:t>
      </w:r>
      <w:r w:rsidRPr="005C173C">
        <w:t>、藥費、藥事服務費、治療處置費、手術費、副木材料費、管灌飲食、符合第</w:t>
      </w:r>
      <w:r w:rsidRPr="005C173C">
        <w:t>(</w:t>
      </w:r>
      <w:r w:rsidRPr="005C173C">
        <w:t>七</w:t>
      </w:r>
      <w:r w:rsidRPr="005C173C">
        <w:t>)</w:t>
      </w:r>
      <w:r w:rsidRPr="005C173C">
        <w:t>項所列條件之吞嚥攝影檢查</w:t>
      </w:r>
      <w:r w:rsidRPr="005C173C">
        <w:rPr>
          <w:szCs w:val="28"/>
        </w:rPr>
        <w:t>）</w:t>
      </w:r>
      <w:r w:rsidRPr="005C173C">
        <w:t>，得按現行全民健康保險醫療服務給付項目及支付標準</w:t>
      </w:r>
      <w:r w:rsidRPr="005C173C">
        <w:rPr>
          <w:rFonts w:hint="eastAsia"/>
        </w:rPr>
        <w:t>（下稱</w:t>
      </w:r>
      <w:r w:rsidRPr="005C173C">
        <w:rPr>
          <w:szCs w:val="28"/>
        </w:rPr>
        <w:t>本保險</w:t>
      </w:r>
      <w:r w:rsidRPr="005C173C">
        <w:rPr>
          <w:rFonts w:hint="eastAsia"/>
        </w:rPr>
        <w:t>支付標準）</w:t>
      </w:r>
      <w:r w:rsidRPr="005C173C">
        <w:t>申報。</w:t>
      </w:r>
    </w:p>
    <w:p w14:paraId="31C5BD4D" w14:textId="40A1EBD4" w:rsidR="0041229F" w:rsidRPr="005C173C" w:rsidRDefault="0041229F" w:rsidP="00172EE8">
      <w:pPr>
        <w:pStyle w:val="a0"/>
        <w:widowControl/>
        <w:numPr>
          <w:ilvl w:val="0"/>
          <w:numId w:val="24"/>
        </w:numPr>
        <w:snapToGrid w:val="0"/>
        <w:spacing w:line="520" w:lineRule="exact"/>
        <w:ind w:leftChars="0" w:left="851"/>
      </w:pPr>
      <w:r w:rsidRPr="005C173C">
        <w:rPr>
          <w:rFonts w:ascii="標楷體" w:hAnsi="標楷體" w:hint="eastAsia"/>
          <w:szCs w:val="28"/>
        </w:rPr>
        <w:t>收案對象</w:t>
      </w:r>
      <w:r w:rsidRPr="005C173C">
        <w:rPr>
          <w:szCs w:val="28"/>
        </w:rPr>
        <w:t>以入住急性一般病床、經濟病床、慢性病床、急性後期照護病床為原則</w:t>
      </w:r>
      <w:r w:rsidRPr="005C173C">
        <w:rPr>
          <w:rFonts w:ascii="標楷體" w:hAnsi="標楷體" w:hint="eastAsia"/>
          <w:szCs w:val="28"/>
        </w:rPr>
        <w:t>，並以急性後期照護病房為優先</w:t>
      </w:r>
      <w:r w:rsidRPr="005C173C">
        <w:rPr>
          <w:szCs w:val="28"/>
        </w:rPr>
        <w:t>；</w:t>
      </w:r>
      <w:r w:rsidRPr="005C173C">
        <w:rPr>
          <w:rFonts w:ascii="標楷體" w:hAnsi="標楷體" w:hint="eastAsia"/>
          <w:szCs w:val="28"/>
        </w:rPr>
        <w:t>符合法規規定得收取病房費差額</w:t>
      </w:r>
      <w:r w:rsidRPr="005C173C">
        <w:rPr>
          <w:szCs w:val="28"/>
        </w:rPr>
        <w:t>者，由保險對象自付其差額。</w:t>
      </w:r>
    </w:p>
    <w:p w14:paraId="09FC00E7" w14:textId="77777777" w:rsidR="0041229F" w:rsidRPr="005C173C" w:rsidRDefault="0041229F" w:rsidP="00172EE8">
      <w:pPr>
        <w:pStyle w:val="a0"/>
        <w:widowControl/>
        <w:numPr>
          <w:ilvl w:val="0"/>
          <w:numId w:val="24"/>
        </w:numPr>
        <w:snapToGrid w:val="0"/>
        <w:spacing w:line="520" w:lineRule="exact"/>
        <w:ind w:leftChars="0" w:left="851"/>
      </w:pPr>
      <w:r w:rsidRPr="005C173C">
        <w:rPr>
          <w:szCs w:val="28"/>
        </w:rPr>
        <w:t>高強度</w:t>
      </w:r>
      <w:proofErr w:type="gramStart"/>
      <w:r w:rsidRPr="005C173C">
        <w:rPr>
          <w:szCs w:val="28"/>
        </w:rPr>
        <w:t>復健係指</w:t>
      </w:r>
      <w:proofErr w:type="gramEnd"/>
      <w:r w:rsidRPr="005C173C">
        <w:rPr>
          <w:szCs w:val="28"/>
        </w:rPr>
        <w:t>每日需治療三至五次；一般強度</w:t>
      </w:r>
      <w:proofErr w:type="gramStart"/>
      <w:r w:rsidRPr="005C173C">
        <w:rPr>
          <w:szCs w:val="28"/>
        </w:rPr>
        <w:t>復健係指</w:t>
      </w:r>
      <w:proofErr w:type="gramEnd"/>
      <w:r w:rsidRPr="005C173C">
        <w:rPr>
          <w:szCs w:val="28"/>
        </w:rPr>
        <w:t>每日需治療一至二次。治療內容包含物理治療、職能治療或語言治療之治療項目三項（含）以上，</w:t>
      </w:r>
      <w:r w:rsidRPr="005C173C">
        <w:t>院</w:t>
      </w:r>
      <w:r w:rsidRPr="005C173C">
        <w:rPr>
          <w:rFonts w:hint="eastAsia"/>
        </w:rPr>
        <w:t>所</w:t>
      </w:r>
      <w:r w:rsidRPr="005C173C">
        <w:rPr>
          <w:szCs w:val="28"/>
        </w:rPr>
        <w:t>得依個案病情需要調整每日各治療種類之次數。</w:t>
      </w:r>
    </w:p>
    <w:p w14:paraId="23BB4DCD" w14:textId="77777777" w:rsidR="0041229F" w:rsidRPr="005C173C" w:rsidRDefault="0041229F" w:rsidP="00172EE8">
      <w:pPr>
        <w:pStyle w:val="a0"/>
        <w:widowControl/>
        <w:numPr>
          <w:ilvl w:val="0"/>
          <w:numId w:val="24"/>
        </w:numPr>
        <w:snapToGrid w:val="0"/>
        <w:spacing w:line="520" w:lineRule="exact"/>
        <w:ind w:leftChars="0" w:left="851"/>
      </w:pPr>
      <w:r w:rsidRPr="005C173C">
        <w:rPr>
          <w:szCs w:val="28"/>
        </w:rPr>
        <w:t>院所申報本</w:t>
      </w:r>
      <w:r w:rsidRPr="005C173C">
        <w:rPr>
          <w:rFonts w:hint="eastAsia"/>
          <w:szCs w:val="28"/>
        </w:rPr>
        <w:t>試辦</w:t>
      </w:r>
      <w:r w:rsidRPr="005C173C">
        <w:rPr>
          <w:szCs w:val="28"/>
        </w:rPr>
        <w:t>計畫下表各項費用時，需比照現行復健治療申報方式，另行填列各治療種類之細項治療項目。</w:t>
      </w:r>
    </w:p>
    <w:p w14:paraId="63A46792" w14:textId="77777777" w:rsidR="0041229F" w:rsidRPr="005C173C" w:rsidRDefault="0041229F" w:rsidP="00172EE8">
      <w:pPr>
        <w:pStyle w:val="a0"/>
        <w:widowControl/>
        <w:numPr>
          <w:ilvl w:val="0"/>
          <w:numId w:val="24"/>
        </w:numPr>
        <w:snapToGrid w:val="0"/>
        <w:spacing w:line="520" w:lineRule="exact"/>
        <w:ind w:leftChars="0" w:left="851"/>
      </w:pPr>
      <w:r w:rsidRPr="005C173C">
        <w:rPr>
          <w:szCs w:val="28"/>
        </w:rPr>
        <w:t>屬本</w:t>
      </w:r>
      <w:r w:rsidRPr="005C173C">
        <w:rPr>
          <w:rFonts w:hint="eastAsia"/>
          <w:szCs w:val="28"/>
        </w:rPr>
        <w:t>試辦</w:t>
      </w:r>
      <w:r w:rsidRPr="005C173C">
        <w:rPr>
          <w:szCs w:val="28"/>
        </w:rPr>
        <w:t>計畫支付標準及本保險支付標準所列之診療項目，參與試辦</w:t>
      </w:r>
      <w:r w:rsidRPr="005C173C">
        <w:rPr>
          <w:rFonts w:hint="eastAsia"/>
        </w:rPr>
        <w:t>醫院</w:t>
      </w:r>
      <w:r w:rsidRPr="005C173C">
        <w:rPr>
          <w:szCs w:val="28"/>
        </w:rPr>
        <w:t>不得向參與本</w:t>
      </w:r>
      <w:r w:rsidRPr="005C173C">
        <w:rPr>
          <w:rFonts w:hint="eastAsia"/>
        </w:rPr>
        <w:t>試辦</w:t>
      </w:r>
      <w:r w:rsidRPr="005C173C">
        <w:rPr>
          <w:szCs w:val="28"/>
        </w:rPr>
        <w:t>計畫之個案收取自費。</w:t>
      </w:r>
    </w:p>
    <w:p w14:paraId="35262B6C" w14:textId="77777777" w:rsidR="0041229F" w:rsidRPr="005C173C" w:rsidRDefault="0041229F" w:rsidP="00172EE8">
      <w:pPr>
        <w:pStyle w:val="a0"/>
        <w:widowControl/>
        <w:numPr>
          <w:ilvl w:val="0"/>
          <w:numId w:val="24"/>
        </w:numPr>
        <w:snapToGrid w:val="0"/>
        <w:spacing w:line="520" w:lineRule="exact"/>
        <w:ind w:leftChars="0" w:left="851"/>
      </w:pPr>
      <w:r w:rsidRPr="005C173C">
        <w:rPr>
          <w:szCs w:val="28"/>
        </w:rPr>
        <w:t>吞嚥攝影檢查</w:t>
      </w:r>
      <w:proofErr w:type="gramStart"/>
      <w:r w:rsidRPr="005C173C">
        <w:rPr>
          <w:szCs w:val="28"/>
        </w:rPr>
        <w:t>採</w:t>
      </w:r>
      <w:proofErr w:type="gramEnd"/>
      <w:r w:rsidRPr="005C173C">
        <w:rPr>
          <w:szCs w:val="28"/>
        </w:rPr>
        <w:t>核實申報，其適用條件如下：</w:t>
      </w:r>
    </w:p>
    <w:p w14:paraId="145CB0D8"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反覆性肺炎。</w:t>
      </w:r>
    </w:p>
    <w:p w14:paraId="42F90371"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進食時有明顯嗆咳。</w:t>
      </w:r>
    </w:p>
    <w:p w14:paraId="6605EFFF"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講話有明顯的</w:t>
      </w:r>
      <w:proofErr w:type="gramStart"/>
      <w:r w:rsidRPr="005C173C">
        <w:rPr>
          <w:szCs w:val="28"/>
        </w:rPr>
        <w:t>濕泡聲</w:t>
      </w:r>
      <w:proofErr w:type="gramEnd"/>
      <w:r w:rsidRPr="005C173C">
        <w:rPr>
          <w:szCs w:val="28"/>
        </w:rPr>
        <w:t>。</w:t>
      </w:r>
    </w:p>
    <w:p w14:paraId="0CD503B3"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吞嚥障礙高危險受傷區：</w:t>
      </w:r>
      <w:proofErr w:type="gramStart"/>
      <w:r w:rsidRPr="005C173C">
        <w:rPr>
          <w:szCs w:val="28"/>
        </w:rPr>
        <w:t>腦幹及多次</w:t>
      </w:r>
      <w:proofErr w:type="gramEnd"/>
      <w:r w:rsidRPr="005C173C">
        <w:rPr>
          <w:szCs w:val="28"/>
        </w:rPr>
        <w:t>中風。</w:t>
      </w:r>
    </w:p>
    <w:p w14:paraId="62FB9961"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lastRenderedPageBreak/>
        <w:t>中風前已有吞嚥障礙病史。</w:t>
      </w:r>
    </w:p>
    <w:p w14:paraId="693816A5" w14:textId="77777777" w:rsidR="0041229F" w:rsidRPr="005C173C" w:rsidRDefault="0041229F" w:rsidP="0041229F">
      <w:pPr>
        <w:pStyle w:val="a0"/>
        <w:widowControl/>
        <w:numPr>
          <w:ilvl w:val="3"/>
          <w:numId w:val="25"/>
        </w:numPr>
        <w:spacing w:line="520" w:lineRule="exact"/>
        <w:ind w:leftChars="0" w:left="1418"/>
        <w:rPr>
          <w:szCs w:val="28"/>
        </w:rPr>
      </w:pPr>
      <w:proofErr w:type="gramStart"/>
      <w:r w:rsidRPr="005C173C">
        <w:rPr>
          <w:szCs w:val="28"/>
        </w:rPr>
        <w:t>一</w:t>
      </w:r>
      <w:proofErr w:type="gramEnd"/>
      <w:r w:rsidRPr="005C173C">
        <w:rPr>
          <w:szCs w:val="28"/>
        </w:rPr>
        <w:t>年內曾留置氣</w:t>
      </w:r>
      <w:proofErr w:type="gramStart"/>
      <w:r w:rsidRPr="005C173C">
        <w:rPr>
          <w:szCs w:val="28"/>
        </w:rPr>
        <w:t>切內管</w:t>
      </w:r>
      <w:proofErr w:type="gramEnd"/>
      <w:r w:rsidRPr="005C173C">
        <w:rPr>
          <w:rFonts w:ascii="新細明體" w:hAnsi="新細明體" w:hint="eastAsia"/>
          <w:szCs w:val="28"/>
        </w:rPr>
        <w:t>≧</w:t>
      </w:r>
      <w:r w:rsidRPr="005C173C">
        <w:rPr>
          <w:szCs w:val="28"/>
        </w:rPr>
        <w:t>30</w:t>
      </w:r>
      <w:r w:rsidRPr="005C173C">
        <w:rPr>
          <w:szCs w:val="28"/>
        </w:rPr>
        <w:t>天以上。</w:t>
      </w:r>
    </w:p>
    <w:p w14:paraId="27C9B42D"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目前留置</w:t>
      </w:r>
      <w:proofErr w:type="gramStart"/>
      <w:r w:rsidRPr="005C173C">
        <w:rPr>
          <w:szCs w:val="28"/>
        </w:rPr>
        <w:t>氣切管</w:t>
      </w:r>
      <w:proofErr w:type="gramEnd"/>
      <w:r w:rsidRPr="005C173C">
        <w:rPr>
          <w:szCs w:val="28"/>
        </w:rPr>
        <w:t>。</w:t>
      </w:r>
    </w:p>
    <w:p w14:paraId="0011DBF9" w14:textId="77777777" w:rsidR="0041229F" w:rsidRPr="005C173C" w:rsidRDefault="0041229F" w:rsidP="0041229F">
      <w:pPr>
        <w:pStyle w:val="a0"/>
        <w:widowControl/>
        <w:numPr>
          <w:ilvl w:val="3"/>
          <w:numId w:val="25"/>
        </w:numPr>
        <w:spacing w:line="520" w:lineRule="exact"/>
        <w:ind w:leftChars="0" w:left="1418"/>
        <w:rPr>
          <w:szCs w:val="28"/>
        </w:rPr>
      </w:pPr>
      <w:r w:rsidRPr="005C173C">
        <w:rPr>
          <w:szCs w:val="28"/>
        </w:rPr>
        <w:t>欲移除鼻胃管，經評估有需求者。</w:t>
      </w:r>
    </w:p>
    <w:p w14:paraId="483086B8" w14:textId="6CB9BD36" w:rsidR="0041229F" w:rsidRPr="005C173C" w:rsidRDefault="0041229F" w:rsidP="0041229F">
      <w:pPr>
        <w:pStyle w:val="a0"/>
        <w:widowControl/>
        <w:numPr>
          <w:ilvl w:val="3"/>
          <w:numId w:val="25"/>
        </w:numPr>
        <w:spacing w:line="520" w:lineRule="exact"/>
        <w:ind w:leftChars="0" w:left="1418"/>
        <w:rPr>
          <w:szCs w:val="28"/>
        </w:rPr>
      </w:pPr>
      <w:r w:rsidRPr="005C173C">
        <w:rPr>
          <w:szCs w:val="28"/>
        </w:rPr>
        <w:t>其他</w:t>
      </w:r>
      <w:proofErr w:type="gramStart"/>
      <w:r w:rsidRPr="005C173C">
        <w:rPr>
          <w:szCs w:val="28"/>
        </w:rPr>
        <w:t>疑</w:t>
      </w:r>
      <w:proofErr w:type="gramEnd"/>
      <w:r w:rsidRPr="005C173C">
        <w:rPr>
          <w:szCs w:val="28"/>
        </w:rPr>
        <w:t>有吞嚥障礙之危險，如：合併有嚴重活動及智能障礙。</w:t>
      </w:r>
    </w:p>
    <w:p w14:paraId="2C9CC2EB" w14:textId="77777777" w:rsidR="00E871A0" w:rsidRPr="005C173C" w:rsidRDefault="00E871A0" w:rsidP="00E871A0">
      <w:pPr>
        <w:widowControl/>
        <w:spacing w:line="520" w:lineRule="exact"/>
        <w:rPr>
          <w:szCs w:val="28"/>
        </w:rPr>
      </w:pPr>
    </w:p>
    <w:tbl>
      <w:tblPr>
        <w:tblStyle w:val="ac"/>
        <w:tblW w:w="0" w:type="auto"/>
        <w:tblLook w:val="04A0" w:firstRow="1" w:lastRow="0" w:firstColumn="1" w:lastColumn="0" w:noHBand="0" w:noVBand="1"/>
      </w:tblPr>
      <w:tblGrid>
        <w:gridCol w:w="1129"/>
        <w:gridCol w:w="7088"/>
        <w:gridCol w:w="1411"/>
      </w:tblGrid>
      <w:tr w:rsidR="005C173C" w:rsidRPr="005C173C" w14:paraId="2AD4CB4B" w14:textId="77777777" w:rsidTr="00E57B7A">
        <w:tc>
          <w:tcPr>
            <w:tcW w:w="1129" w:type="dxa"/>
            <w:tcBorders>
              <w:bottom w:val="single" w:sz="4" w:space="0" w:color="auto"/>
            </w:tcBorders>
            <w:vAlign w:val="center"/>
          </w:tcPr>
          <w:p w14:paraId="74EDFEFB" w14:textId="77777777" w:rsidR="0041229F" w:rsidRPr="005C173C" w:rsidRDefault="0041229F" w:rsidP="0071753C">
            <w:pPr>
              <w:widowControl/>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編號</w:t>
            </w:r>
          </w:p>
        </w:tc>
        <w:tc>
          <w:tcPr>
            <w:tcW w:w="7088" w:type="dxa"/>
            <w:tcBorders>
              <w:bottom w:val="single" w:sz="4" w:space="0" w:color="auto"/>
            </w:tcBorders>
            <w:vAlign w:val="center"/>
          </w:tcPr>
          <w:p w14:paraId="695BE9AD" w14:textId="77777777" w:rsidR="0041229F" w:rsidRPr="005C173C" w:rsidRDefault="0041229F" w:rsidP="0071753C">
            <w:pPr>
              <w:widowControl/>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診療項目</w:t>
            </w:r>
          </w:p>
        </w:tc>
        <w:tc>
          <w:tcPr>
            <w:tcW w:w="1411" w:type="dxa"/>
            <w:tcBorders>
              <w:bottom w:val="single" w:sz="4" w:space="0" w:color="auto"/>
            </w:tcBorders>
            <w:vAlign w:val="center"/>
          </w:tcPr>
          <w:p w14:paraId="062093DA" w14:textId="77777777" w:rsidR="0041229F" w:rsidRPr="005C173C" w:rsidRDefault="0041229F" w:rsidP="0071753C">
            <w:pPr>
              <w:widowControl/>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支付點數</w:t>
            </w:r>
          </w:p>
        </w:tc>
      </w:tr>
      <w:tr w:rsidR="005C173C" w:rsidRPr="005C173C" w14:paraId="5030FCCB" w14:textId="77777777" w:rsidTr="00E57B7A">
        <w:trPr>
          <w:trHeight w:val="589"/>
        </w:trPr>
        <w:tc>
          <w:tcPr>
            <w:tcW w:w="1129" w:type="dxa"/>
            <w:tcBorders>
              <w:bottom w:val="nil"/>
            </w:tcBorders>
          </w:tcPr>
          <w:p w14:paraId="4087BF75" w14:textId="77777777" w:rsidR="0041229F" w:rsidRPr="005C173C" w:rsidRDefault="0041229F"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sz w:val="28"/>
                <w:szCs w:val="28"/>
              </w:rPr>
              <w:tab/>
            </w:r>
          </w:p>
        </w:tc>
        <w:tc>
          <w:tcPr>
            <w:tcW w:w="7088" w:type="dxa"/>
            <w:tcBorders>
              <w:bottom w:val="nil"/>
            </w:tcBorders>
          </w:tcPr>
          <w:p w14:paraId="32C8C2B9" w14:textId="1EE10221" w:rsidR="0041229F" w:rsidRPr="005C173C" w:rsidRDefault="0041229F"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復健病房試辦計畫高強度復健費用（住院模式）</w:t>
            </w:r>
          </w:p>
        </w:tc>
        <w:tc>
          <w:tcPr>
            <w:tcW w:w="1411" w:type="dxa"/>
            <w:tcBorders>
              <w:bottom w:val="nil"/>
            </w:tcBorders>
          </w:tcPr>
          <w:p w14:paraId="5AE2F72A" w14:textId="77777777" w:rsidR="0041229F" w:rsidRPr="005C173C" w:rsidRDefault="0041229F"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sz w:val="28"/>
                <w:szCs w:val="28"/>
              </w:rPr>
              <w:tab/>
            </w:r>
          </w:p>
        </w:tc>
      </w:tr>
      <w:tr w:rsidR="005C173C" w:rsidRPr="005C173C" w14:paraId="1D5E05DF" w14:textId="77777777" w:rsidTr="00E57B7A">
        <w:trPr>
          <w:trHeight w:val="80"/>
        </w:trPr>
        <w:tc>
          <w:tcPr>
            <w:tcW w:w="1129" w:type="dxa"/>
            <w:tcBorders>
              <w:top w:val="nil"/>
              <w:bottom w:val="nil"/>
            </w:tcBorders>
          </w:tcPr>
          <w:p w14:paraId="7D9BFD99" w14:textId="43B49BBF" w:rsidR="0041229F" w:rsidRPr="005C173C" w:rsidRDefault="00E800A0"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sz w:val="28"/>
                <w:szCs w:val="28"/>
              </w:rPr>
              <w:t>P9001B</w:t>
            </w:r>
          </w:p>
        </w:tc>
        <w:tc>
          <w:tcPr>
            <w:tcW w:w="7088" w:type="dxa"/>
            <w:tcBorders>
              <w:top w:val="nil"/>
              <w:bottom w:val="nil"/>
            </w:tcBorders>
          </w:tcPr>
          <w:p w14:paraId="645CD117" w14:textId="53E88069" w:rsidR="0041229F"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－每日必需治療三至五次</w:t>
            </w:r>
          </w:p>
        </w:tc>
        <w:tc>
          <w:tcPr>
            <w:tcW w:w="1411" w:type="dxa"/>
            <w:tcBorders>
              <w:top w:val="nil"/>
              <w:bottom w:val="nil"/>
            </w:tcBorders>
          </w:tcPr>
          <w:p w14:paraId="57CE3898" w14:textId="77777777" w:rsidR="0041229F" w:rsidRPr="005C173C" w:rsidRDefault="0041229F" w:rsidP="0071753C">
            <w:pPr>
              <w:widowControl/>
              <w:spacing w:line="520" w:lineRule="exact"/>
              <w:rPr>
                <w:szCs w:val="28"/>
              </w:rPr>
            </w:pPr>
            <w:r w:rsidRPr="005C173C">
              <w:rPr>
                <w:rFonts w:ascii="Times New Roman" w:eastAsia="標楷體" w:hAnsi="Times New Roman" w:cs="Times New Roman" w:hint="eastAsia"/>
                <w:sz w:val="28"/>
                <w:szCs w:val="28"/>
              </w:rPr>
              <w:t>3,709</w:t>
            </w:r>
            <w:r w:rsidRPr="005C173C">
              <w:rPr>
                <w:rFonts w:ascii="Times New Roman" w:eastAsia="標楷體" w:hAnsi="Times New Roman" w:cs="Times New Roman" w:hint="eastAsia"/>
                <w:sz w:val="28"/>
                <w:szCs w:val="28"/>
              </w:rPr>
              <w:t>／日</w:t>
            </w:r>
          </w:p>
        </w:tc>
      </w:tr>
      <w:tr w:rsidR="005C173C" w:rsidRPr="005C173C" w14:paraId="1BFE8ADF" w14:textId="77777777" w:rsidTr="00E57B7A">
        <w:trPr>
          <w:trHeight w:val="532"/>
        </w:trPr>
        <w:tc>
          <w:tcPr>
            <w:tcW w:w="1129" w:type="dxa"/>
            <w:tcBorders>
              <w:top w:val="nil"/>
              <w:bottom w:val="nil"/>
            </w:tcBorders>
          </w:tcPr>
          <w:p w14:paraId="03C33CE6" w14:textId="05F20DCC" w:rsidR="0041229F" w:rsidRPr="005C173C" w:rsidRDefault="00E800A0" w:rsidP="0071753C">
            <w:pPr>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P9002B</w:t>
            </w:r>
          </w:p>
        </w:tc>
        <w:tc>
          <w:tcPr>
            <w:tcW w:w="7088" w:type="dxa"/>
            <w:tcBorders>
              <w:top w:val="nil"/>
              <w:bottom w:val="nil"/>
            </w:tcBorders>
          </w:tcPr>
          <w:p w14:paraId="7403FC1F" w14:textId="7DD8A3F1" w:rsidR="0041229F"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w:t>
            </w:r>
            <w:proofErr w:type="gramEnd"/>
            <w:r w:rsidRPr="005C173C">
              <w:rPr>
                <w:rFonts w:ascii="Times New Roman" w:eastAsia="標楷體" w:hAnsi="Times New Roman" w:cs="Times New Roman" w:hint="eastAsia"/>
                <w:sz w:val="28"/>
                <w:szCs w:val="28"/>
              </w:rPr>
              <w:t>每日必需治療三至五次</w:t>
            </w:r>
          </w:p>
        </w:tc>
        <w:tc>
          <w:tcPr>
            <w:tcW w:w="1411" w:type="dxa"/>
            <w:tcBorders>
              <w:top w:val="nil"/>
              <w:bottom w:val="nil"/>
            </w:tcBorders>
          </w:tcPr>
          <w:p w14:paraId="57EC36C8" w14:textId="77777777" w:rsidR="0041229F" w:rsidRPr="005C173C" w:rsidRDefault="0041229F" w:rsidP="0071753C">
            <w:pPr>
              <w:spacing w:line="520" w:lineRule="exact"/>
              <w:rPr>
                <w:szCs w:val="28"/>
              </w:rPr>
            </w:pPr>
            <w:r w:rsidRPr="005C173C">
              <w:rPr>
                <w:rFonts w:ascii="Times New Roman" w:eastAsia="標楷體" w:hAnsi="Times New Roman" w:cs="Times New Roman" w:hint="eastAsia"/>
                <w:sz w:val="28"/>
                <w:szCs w:val="28"/>
              </w:rPr>
              <w:t>3,797</w:t>
            </w:r>
            <w:r w:rsidRPr="005C173C">
              <w:rPr>
                <w:rFonts w:ascii="Times New Roman" w:eastAsia="標楷體" w:hAnsi="Times New Roman" w:cs="Times New Roman" w:hint="eastAsia"/>
                <w:sz w:val="28"/>
                <w:szCs w:val="28"/>
              </w:rPr>
              <w:t>／日</w:t>
            </w:r>
          </w:p>
        </w:tc>
      </w:tr>
      <w:tr w:rsidR="005C173C" w:rsidRPr="005C173C" w14:paraId="2ED96145" w14:textId="77777777" w:rsidTr="00E57B7A">
        <w:trPr>
          <w:trHeight w:val="80"/>
        </w:trPr>
        <w:tc>
          <w:tcPr>
            <w:tcW w:w="1129" w:type="dxa"/>
            <w:tcBorders>
              <w:top w:val="nil"/>
              <w:bottom w:val="nil"/>
            </w:tcBorders>
          </w:tcPr>
          <w:p w14:paraId="0F225C4A" w14:textId="77777777" w:rsidR="0041229F" w:rsidRPr="005C173C" w:rsidRDefault="0041229F" w:rsidP="0071753C">
            <w:pPr>
              <w:widowControl/>
              <w:spacing w:line="520" w:lineRule="exact"/>
              <w:rPr>
                <w:rFonts w:ascii="Times New Roman" w:hAnsi="Times New Roman" w:cs="Times New Roman"/>
                <w:strike/>
                <w:szCs w:val="28"/>
              </w:rPr>
            </w:pPr>
          </w:p>
        </w:tc>
        <w:tc>
          <w:tcPr>
            <w:tcW w:w="7088" w:type="dxa"/>
            <w:tcBorders>
              <w:top w:val="nil"/>
              <w:bottom w:val="nil"/>
            </w:tcBorders>
          </w:tcPr>
          <w:p w14:paraId="343B3D1A" w14:textId="77777777" w:rsidR="0041229F" w:rsidRPr="005C173C" w:rsidRDefault="0041229F" w:rsidP="0071753C">
            <w:pPr>
              <w:widowControl/>
              <w:spacing w:line="520" w:lineRule="exact"/>
              <w:rPr>
                <w:szCs w:val="28"/>
              </w:rPr>
            </w:pPr>
          </w:p>
        </w:tc>
        <w:tc>
          <w:tcPr>
            <w:tcW w:w="1411" w:type="dxa"/>
            <w:tcBorders>
              <w:top w:val="nil"/>
              <w:bottom w:val="nil"/>
            </w:tcBorders>
          </w:tcPr>
          <w:p w14:paraId="5FA3ED74" w14:textId="77777777" w:rsidR="0041229F" w:rsidRPr="005C173C" w:rsidRDefault="0041229F" w:rsidP="0071753C">
            <w:pPr>
              <w:widowControl/>
              <w:spacing w:line="520" w:lineRule="exact"/>
              <w:rPr>
                <w:strike/>
                <w:szCs w:val="28"/>
              </w:rPr>
            </w:pPr>
          </w:p>
        </w:tc>
      </w:tr>
      <w:tr w:rsidR="005C173C" w:rsidRPr="005C173C" w14:paraId="537F8553" w14:textId="77777777" w:rsidTr="00E57B7A">
        <w:trPr>
          <w:trHeight w:val="72"/>
        </w:trPr>
        <w:tc>
          <w:tcPr>
            <w:tcW w:w="1129" w:type="dxa"/>
            <w:tcBorders>
              <w:top w:val="nil"/>
              <w:bottom w:val="nil"/>
            </w:tcBorders>
          </w:tcPr>
          <w:p w14:paraId="3614D21C" w14:textId="1A9FEB9A" w:rsidR="0041229F"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3</w:t>
            </w:r>
            <w:r w:rsidRPr="005C173C">
              <w:rPr>
                <w:rFonts w:ascii="Times New Roman" w:eastAsia="標楷體" w:hAnsi="Times New Roman" w:cs="Times New Roman"/>
                <w:sz w:val="28"/>
                <w:szCs w:val="28"/>
              </w:rPr>
              <w:t>B</w:t>
            </w:r>
          </w:p>
        </w:tc>
        <w:tc>
          <w:tcPr>
            <w:tcW w:w="7088" w:type="dxa"/>
            <w:tcBorders>
              <w:top w:val="nil"/>
              <w:bottom w:val="nil"/>
            </w:tcBorders>
          </w:tcPr>
          <w:p w14:paraId="57CD3DF5" w14:textId="1659AC45" w:rsidR="0041229F" w:rsidRPr="005C173C" w:rsidRDefault="00E141A3" w:rsidP="0071753C">
            <w:pPr>
              <w:widowControl/>
              <w:spacing w:line="520" w:lineRule="exact"/>
              <w:rPr>
                <w:szCs w:val="28"/>
              </w:rPr>
            </w:pPr>
            <w:proofErr w:type="gramStart"/>
            <w:r w:rsidRPr="005C173C">
              <w:rPr>
                <w:rFonts w:ascii="Times New Roman" w:eastAsia="標楷體" w:hAnsi="Times New Roman" w:cs="Times New Roman" w:hint="eastAsia"/>
                <w:sz w:val="28"/>
                <w:szCs w:val="28"/>
              </w:rPr>
              <w:t>－因醫院</w:t>
            </w:r>
            <w:proofErr w:type="gramEnd"/>
            <w:r w:rsidRPr="005C173C">
              <w:rPr>
                <w:rFonts w:ascii="Times New Roman" w:eastAsia="標楷體" w:hAnsi="Times New Roman" w:cs="Times New Roman" w:hint="eastAsia"/>
                <w:sz w:val="28"/>
                <w:szCs w:val="28"/>
              </w:rPr>
              <w:t>或病人偶發原因，當日治療＜三次</w:t>
            </w:r>
          </w:p>
        </w:tc>
        <w:tc>
          <w:tcPr>
            <w:tcW w:w="1411" w:type="dxa"/>
            <w:tcBorders>
              <w:top w:val="nil"/>
              <w:bottom w:val="nil"/>
            </w:tcBorders>
          </w:tcPr>
          <w:p w14:paraId="77CECC46" w14:textId="77777777" w:rsidR="0041229F" w:rsidRPr="005C173C" w:rsidRDefault="0041229F" w:rsidP="0071753C">
            <w:pPr>
              <w:widowControl/>
              <w:spacing w:line="520" w:lineRule="exact"/>
              <w:rPr>
                <w:szCs w:val="28"/>
              </w:rPr>
            </w:pPr>
            <w:r w:rsidRPr="005C173C">
              <w:rPr>
                <w:rFonts w:ascii="Times New Roman" w:eastAsia="標楷體" w:hAnsi="Times New Roman" w:cs="Times New Roman" w:hint="eastAsia"/>
                <w:sz w:val="28"/>
                <w:szCs w:val="28"/>
              </w:rPr>
              <w:t>2,209</w:t>
            </w:r>
            <w:r w:rsidRPr="005C173C">
              <w:rPr>
                <w:rFonts w:ascii="Times New Roman" w:eastAsia="標楷體" w:hAnsi="Times New Roman" w:cs="Times New Roman" w:hint="eastAsia"/>
                <w:sz w:val="28"/>
                <w:szCs w:val="28"/>
              </w:rPr>
              <w:t>／日</w:t>
            </w:r>
          </w:p>
        </w:tc>
      </w:tr>
      <w:tr w:rsidR="005C173C" w:rsidRPr="005C173C" w14:paraId="57E5D018" w14:textId="77777777" w:rsidTr="00E57B7A">
        <w:trPr>
          <w:trHeight w:val="72"/>
        </w:trPr>
        <w:tc>
          <w:tcPr>
            <w:tcW w:w="1129" w:type="dxa"/>
            <w:tcBorders>
              <w:top w:val="nil"/>
              <w:bottom w:val="nil"/>
            </w:tcBorders>
          </w:tcPr>
          <w:p w14:paraId="492B5456" w14:textId="25CFAA54" w:rsidR="00E141A3"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4</w:t>
            </w:r>
            <w:r w:rsidRPr="005C173C">
              <w:rPr>
                <w:rFonts w:ascii="Times New Roman" w:eastAsia="標楷體" w:hAnsi="Times New Roman" w:cs="Times New Roman"/>
                <w:sz w:val="28"/>
                <w:szCs w:val="28"/>
              </w:rPr>
              <w:t>B</w:t>
            </w:r>
          </w:p>
        </w:tc>
        <w:tc>
          <w:tcPr>
            <w:tcW w:w="7088" w:type="dxa"/>
            <w:tcBorders>
              <w:top w:val="nil"/>
              <w:bottom w:val="nil"/>
            </w:tcBorders>
          </w:tcPr>
          <w:p w14:paraId="1E4F3F36" w14:textId="2A24B9BF" w:rsidR="00E141A3" w:rsidRPr="005C173C" w:rsidRDefault="00E141A3" w:rsidP="0071753C">
            <w:pPr>
              <w:widowControl/>
              <w:spacing w:line="520" w:lineRule="exact"/>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以上－因</w:t>
            </w:r>
            <w:proofErr w:type="gramEnd"/>
            <w:r w:rsidRPr="005C173C">
              <w:rPr>
                <w:rFonts w:ascii="Times New Roman" w:eastAsia="標楷體" w:hAnsi="Times New Roman" w:cs="Times New Roman" w:hint="eastAsia"/>
                <w:sz w:val="28"/>
                <w:szCs w:val="28"/>
              </w:rPr>
              <w:t>醫院或病人偶發原因，當日治療＜三次</w:t>
            </w:r>
          </w:p>
        </w:tc>
        <w:tc>
          <w:tcPr>
            <w:tcW w:w="1411" w:type="dxa"/>
            <w:tcBorders>
              <w:top w:val="nil"/>
              <w:bottom w:val="nil"/>
            </w:tcBorders>
          </w:tcPr>
          <w:p w14:paraId="6138B788" w14:textId="77777777" w:rsidR="00E141A3" w:rsidRPr="005C173C" w:rsidRDefault="00E141A3" w:rsidP="0071753C">
            <w:pPr>
              <w:widowControl/>
              <w:spacing w:line="520" w:lineRule="exact"/>
              <w:rPr>
                <w:szCs w:val="28"/>
              </w:rPr>
            </w:pPr>
            <w:r w:rsidRPr="005C173C">
              <w:rPr>
                <w:rFonts w:ascii="Times New Roman" w:eastAsia="標楷體" w:hAnsi="Times New Roman" w:cs="Times New Roman" w:hint="eastAsia"/>
                <w:sz w:val="28"/>
                <w:szCs w:val="28"/>
              </w:rPr>
              <w:t>2,297</w:t>
            </w:r>
            <w:r w:rsidRPr="005C173C">
              <w:rPr>
                <w:rFonts w:ascii="Times New Roman" w:eastAsia="標楷體" w:hAnsi="Times New Roman" w:cs="Times New Roman" w:hint="eastAsia"/>
                <w:sz w:val="28"/>
                <w:szCs w:val="28"/>
              </w:rPr>
              <w:t>／日</w:t>
            </w:r>
          </w:p>
        </w:tc>
      </w:tr>
      <w:tr w:rsidR="005C173C" w:rsidRPr="005C173C" w14:paraId="0D53AF70" w14:textId="77777777" w:rsidTr="00E57B7A">
        <w:trPr>
          <w:trHeight w:val="72"/>
        </w:trPr>
        <w:tc>
          <w:tcPr>
            <w:tcW w:w="1129" w:type="dxa"/>
            <w:tcBorders>
              <w:top w:val="nil"/>
              <w:bottom w:val="nil"/>
            </w:tcBorders>
          </w:tcPr>
          <w:p w14:paraId="266D13F1" w14:textId="77777777" w:rsidR="00E141A3" w:rsidRPr="005C173C" w:rsidRDefault="00E141A3" w:rsidP="0071753C">
            <w:pPr>
              <w:spacing w:line="520" w:lineRule="exact"/>
              <w:rPr>
                <w:rFonts w:ascii="Times New Roman" w:hAnsi="Times New Roman" w:cs="Times New Roman"/>
                <w:strike/>
                <w:szCs w:val="28"/>
              </w:rPr>
            </w:pPr>
          </w:p>
        </w:tc>
        <w:tc>
          <w:tcPr>
            <w:tcW w:w="7088" w:type="dxa"/>
            <w:tcBorders>
              <w:top w:val="nil"/>
              <w:bottom w:val="nil"/>
            </w:tcBorders>
          </w:tcPr>
          <w:p w14:paraId="41A2DB9E" w14:textId="77777777" w:rsidR="00E141A3" w:rsidRPr="005C173C" w:rsidRDefault="00E141A3" w:rsidP="0071753C">
            <w:pPr>
              <w:spacing w:line="520" w:lineRule="exact"/>
              <w:rPr>
                <w:szCs w:val="28"/>
              </w:rPr>
            </w:pPr>
          </w:p>
        </w:tc>
        <w:tc>
          <w:tcPr>
            <w:tcW w:w="1411" w:type="dxa"/>
            <w:tcBorders>
              <w:top w:val="nil"/>
              <w:bottom w:val="nil"/>
            </w:tcBorders>
          </w:tcPr>
          <w:p w14:paraId="1FD018CA" w14:textId="77777777" w:rsidR="00E141A3" w:rsidRPr="005C173C" w:rsidRDefault="00E141A3" w:rsidP="0071753C">
            <w:pPr>
              <w:spacing w:line="520" w:lineRule="exact"/>
              <w:rPr>
                <w:strike/>
                <w:szCs w:val="28"/>
              </w:rPr>
            </w:pPr>
          </w:p>
        </w:tc>
      </w:tr>
      <w:tr w:rsidR="005C173C" w:rsidRPr="005C173C" w14:paraId="3E7D90A0" w14:textId="77777777" w:rsidTr="00E57B7A">
        <w:trPr>
          <w:trHeight w:val="72"/>
        </w:trPr>
        <w:tc>
          <w:tcPr>
            <w:tcW w:w="1129" w:type="dxa"/>
            <w:tcBorders>
              <w:top w:val="nil"/>
              <w:bottom w:val="nil"/>
            </w:tcBorders>
          </w:tcPr>
          <w:p w14:paraId="5BA94974" w14:textId="4683A7A7" w:rsidR="00E141A3" w:rsidRPr="005C173C" w:rsidRDefault="00E800A0" w:rsidP="0071753C">
            <w:pPr>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5</w:t>
            </w:r>
            <w:r w:rsidRPr="005C173C">
              <w:rPr>
                <w:rFonts w:ascii="Times New Roman" w:eastAsia="標楷體" w:hAnsi="Times New Roman" w:cs="Times New Roman"/>
                <w:sz w:val="28"/>
                <w:szCs w:val="28"/>
              </w:rPr>
              <w:t>B</w:t>
            </w:r>
          </w:p>
        </w:tc>
        <w:tc>
          <w:tcPr>
            <w:tcW w:w="7088" w:type="dxa"/>
            <w:tcBorders>
              <w:top w:val="nil"/>
              <w:bottom w:val="nil"/>
            </w:tcBorders>
          </w:tcPr>
          <w:p w14:paraId="0873CACD" w14:textId="011C5B6F"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－週日或國定假日或當日無法治療</w:t>
            </w:r>
          </w:p>
        </w:tc>
        <w:tc>
          <w:tcPr>
            <w:tcW w:w="1411" w:type="dxa"/>
            <w:tcBorders>
              <w:top w:val="nil"/>
              <w:bottom w:val="nil"/>
            </w:tcBorders>
          </w:tcPr>
          <w:p w14:paraId="5D37BDEA" w14:textId="2E8346FF"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1,374</w:t>
            </w:r>
            <w:r w:rsidRPr="005C173C">
              <w:rPr>
                <w:rFonts w:ascii="Times New Roman" w:eastAsia="標楷體" w:hAnsi="Times New Roman" w:cs="Times New Roman" w:hint="eastAsia"/>
                <w:sz w:val="28"/>
                <w:szCs w:val="28"/>
              </w:rPr>
              <w:t>／日</w:t>
            </w:r>
          </w:p>
        </w:tc>
      </w:tr>
      <w:tr w:rsidR="005C173C" w:rsidRPr="005C173C" w14:paraId="5666C467" w14:textId="77777777" w:rsidTr="00E57B7A">
        <w:trPr>
          <w:trHeight w:val="72"/>
        </w:trPr>
        <w:tc>
          <w:tcPr>
            <w:tcW w:w="1129" w:type="dxa"/>
            <w:tcBorders>
              <w:top w:val="nil"/>
              <w:bottom w:val="nil"/>
            </w:tcBorders>
          </w:tcPr>
          <w:p w14:paraId="3A0EC7B4" w14:textId="78125BDD" w:rsidR="00E141A3" w:rsidRPr="005C173C" w:rsidRDefault="00E800A0" w:rsidP="0071753C">
            <w:pPr>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6</w:t>
            </w:r>
            <w:r w:rsidRPr="005C173C">
              <w:rPr>
                <w:rFonts w:ascii="Times New Roman" w:eastAsia="標楷體" w:hAnsi="Times New Roman" w:cs="Times New Roman"/>
                <w:sz w:val="28"/>
                <w:szCs w:val="28"/>
              </w:rPr>
              <w:t>B</w:t>
            </w:r>
          </w:p>
        </w:tc>
        <w:tc>
          <w:tcPr>
            <w:tcW w:w="7088" w:type="dxa"/>
            <w:tcBorders>
              <w:top w:val="nil"/>
              <w:bottom w:val="nil"/>
            </w:tcBorders>
          </w:tcPr>
          <w:p w14:paraId="64102233" w14:textId="286B2D29"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w:t>
            </w:r>
            <w:proofErr w:type="gramEnd"/>
            <w:r w:rsidRPr="005C173C">
              <w:rPr>
                <w:rFonts w:ascii="Times New Roman" w:eastAsia="標楷體" w:hAnsi="Times New Roman" w:cs="Times New Roman" w:hint="eastAsia"/>
                <w:sz w:val="28"/>
                <w:szCs w:val="28"/>
              </w:rPr>
              <w:t>週日或國定假日或當日無法治療</w:t>
            </w:r>
          </w:p>
        </w:tc>
        <w:tc>
          <w:tcPr>
            <w:tcW w:w="1411" w:type="dxa"/>
            <w:tcBorders>
              <w:top w:val="nil"/>
              <w:bottom w:val="nil"/>
            </w:tcBorders>
          </w:tcPr>
          <w:p w14:paraId="59FCE840" w14:textId="32B0442E"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1,462</w:t>
            </w:r>
            <w:r w:rsidRPr="005C173C">
              <w:rPr>
                <w:rFonts w:ascii="Times New Roman" w:eastAsia="標楷體" w:hAnsi="Times New Roman" w:cs="Times New Roman" w:hint="eastAsia"/>
                <w:sz w:val="28"/>
                <w:szCs w:val="28"/>
              </w:rPr>
              <w:t>／日</w:t>
            </w:r>
          </w:p>
        </w:tc>
      </w:tr>
      <w:tr w:rsidR="005C173C" w:rsidRPr="005C173C" w14:paraId="3DE8B432" w14:textId="77777777" w:rsidTr="00AC48F1">
        <w:trPr>
          <w:trHeight w:val="80"/>
        </w:trPr>
        <w:tc>
          <w:tcPr>
            <w:tcW w:w="1129" w:type="dxa"/>
            <w:tcBorders>
              <w:top w:val="nil"/>
              <w:bottom w:val="single" w:sz="4" w:space="0" w:color="auto"/>
            </w:tcBorders>
          </w:tcPr>
          <w:p w14:paraId="3F898580" w14:textId="77777777" w:rsidR="00E141A3" w:rsidRPr="005C173C" w:rsidRDefault="00E141A3" w:rsidP="0071753C">
            <w:pPr>
              <w:widowControl/>
              <w:spacing w:line="520" w:lineRule="exact"/>
              <w:rPr>
                <w:rFonts w:ascii="Times New Roman" w:hAnsi="Times New Roman" w:cs="Times New Roman"/>
                <w:szCs w:val="28"/>
              </w:rPr>
            </w:pPr>
          </w:p>
        </w:tc>
        <w:tc>
          <w:tcPr>
            <w:tcW w:w="7088" w:type="dxa"/>
            <w:tcBorders>
              <w:top w:val="nil"/>
              <w:bottom w:val="single" w:sz="4" w:space="0" w:color="auto"/>
            </w:tcBorders>
          </w:tcPr>
          <w:p w14:paraId="19D3506D" w14:textId="2F345AB9" w:rsidR="00E141A3" w:rsidRPr="005C173C" w:rsidRDefault="00E141A3" w:rsidP="0071753C">
            <w:pPr>
              <w:widowControl/>
              <w:spacing w:line="520" w:lineRule="exact"/>
              <w:rPr>
                <w:strike/>
                <w:szCs w:val="28"/>
              </w:rPr>
            </w:pPr>
            <w:proofErr w:type="gramStart"/>
            <w:r w:rsidRPr="005C173C">
              <w:rPr>
                <w:rFonts w:ascii="Times New Roman" w:eastAsia="標楷體" w:hAnsi="Times New Roman" w:cs="Times New Roman" w:hint="eastAsia"/>
                <w:sz w:val="28"/>
                <w:szCs w:val="28"/>
              </w:rPr>
              <w:t>註</w:t>
            </w:r>
            <w:proofErr w:type="gramEnd"/>
            <w:r w:rsidRPr="005C173C">
              <w:rPr>
                <w:rFonts w:ascii="Times New Roman" w:eastAsia="標楷體" w:hAnsi="Times New Roman" w:cs="Times New Roman" w:hint="eastAsia"/>
                <w:sz w:val="28"/>
                <w:szCs w:val="28"/>
              </w:rPr>
              <w:t>：限健保</w:t>
            </w:r>
            <w:r w:rsidRPr="005C173C">
              <w:rPr>
                <w:rFonts w:ascii="Times New Roman" w:eastAsia="標楷體" w:hAnsi="Times New Roman" w:cs="Times New Roman" w:hint="eastAsia"/>
                <w:sz w:val="28"/>
                <w:szCs w:val="28"/>
              </w:rPr>
              <w:t>PAC</w:t>
            </w:r>
            <w:r w:rsidRPr="005C173C">
              <w:rPr>
                <w:rFonts w:ascii="Times New Roman" w:eastAsia="標楷體" w:hAnsi="Times New Roman" w:cs="Times New Roman" w:hint="eastAsia"/>
                <w:sz w:val="28"/>
                <w:szCs w:val="28"/>
              </w:rPr>
              <w:t>計畫照護天數上限（</w:t>
            </w:r>
            <w:r w:rsidRPr="005C173C">
              <w:rPr>
                <w:rFonts w:ascii="Times New Roman" w:eastAsia="標楷體" w:hAnsi="Times New Roman" w:cs="Times New Roman" w:hint="eastAsia"/>
                <w:sz w:val="28"/>
                <w:szCs w:val="28"/>
              </w:rPr>
              <w:t>84</w:t>
            </w:r>
            <w:r w:rsidRPr="005C173C">
              <w:rPr>
                <w:rFonts w:ascii="Times New Roman" w:eastAsia="標楷體" w:hAnsi="Times New Roman" w:cs="Times New Roman" w:hint="eastAsia"/>
                <w:sz w:val="28"/>
                <w:szCs w:val="28"/>
              </w:rPr>
              <w:t>日）內申報。</w:t>
            </w:r>
          </w:p>
        </w:tc>
        <w:tc>
          <w:tcPr>
            <w:tcW w:w="1411" w:type="dxa"/>
            <w:tcBorders>
              <w:top w:val="nil"/>
              <w:bottom w:val="single" w:sz="4" w:space="0" w:color="auto"/>
            </w:tcBorders>
          </w:tcPr>
          <w:p w14:paraId="5AC11FAA" w14:textId="77777777" w:rsidR="00E141A3" w:rsidRPr="005C173C" w:rsidRDefault="00E141A3" w:rsidP="0071753C">
            <w:pPr>
              <w:widowControl/>
              <w:spacing w:line="520" w:lineRule="exact"/>
              <w:rPr>
                <w:szCs w:val="28"/>
              </w:rPr>
            </w:pPr>
          </w:p>
        </w:tc>
      </w:tr>
      <w:tr w:rsidR="005C173C" w:rsidRPr="005C173C" w14:paraId="719B1F5C" w14:textId="77777777" w:rsidTr="00E57B7A">
        <w:trPr>
          <w:trHeight w:val="527"/>
        </w:trPr>
        <w:tc>
          <w:tcPr>
            <w:tcW w:w="1129" w:type="dxa"/>
            <w:tcBorders>
              <w:bottom w:val="nil"/>
            </w:tcBorders>
          </w:tcPr>
          <w:p w14:paraId="2355AA2C" w14:textId="77777777" w:rsidR="00E141A3" w:rsidRPr="005C173C" w:rsidRDefault="00E141A3"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sz w:val="28"/>
                <w:szCs w:val="28"/>
              </w:rPr>
              <w:tab/>
            </w:r>
          </w:p>
        </w:tc>
        <w:tc>
          <w:tcPr>
            <w:tcW w:w="7088" w:type="dxa"/>
            <w:tcBorders>
              <w:bottom w:val="nil"/>
            </w:tcBorders>
          </w:tcPr>
          <w:p w14:paraId="286E22D1" w14:textId="06894606" w:rsidR="00E141A3" w:rsidRPr="005C173C" w:rsidRDefault="00E141A3"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復健病房試辦計畫一般強度復健費用（住院模式）</w:t>
            </w:r>
          </w:p>
        </w:tc>
        <w:tc>
          <w:tcPr>
            <w:tcW w:w="1411" w:type="dxa"/>
            <w:tcBorders>
              <w:bottom w:val="nil"/>
            </w:tcBorders>
          </w:tcPr>
          <w:p w14:paraId="243A74AF" w14:textId="77777777" w:rsidR="00E141A3" w:rsidRPr="005C173C" w:rsidRDefault="00E141A3" w:rsidP="0071753C">
            <w:pPr>
              <w:widowControl/>
              <w:spacing w:line="520" w:lineRule="exact"/>
              <w:rPr>
                <w:rFonts w:ascii="Times New Roman" w:eastAsia="標楷體" w:hAnsi="Times New Roman" w:cs="Times New Roman"/>
                <w:sz w:val="28"/>
                <w:szCs w:val="28"/>
              </w:rPr>
            </w:pPr>
            <w:r w:rsidRPr="005C173C">
              <w:rPr>
                <w:rFonts w:ascii="Times New Roman" w:eastAsia="標楷體" w:hAnsi="Times New Roman" w:cs="Times New Roman"/>
                <w:sz w:val="28"/>
                <w:szCs w:val="28"/>
              </w:rPr>
              <w:tab/>
            </w:r>
          </w:p>
        </w:tc>
      </w:tr>
      <w:tr w:rsidR="005C173C" w:rsidRPr="005C173C" w14:paraId="5FDCA923" w14:textId="77777777" w:rsidTr="00E800A0">
        <w:trPr>
          <w:trHeight w:val="80"/>
        </w:trPr>
        <w:tc>
          <w:tcPr>
            <w:tcW w:w="1129" w:type="dxa"/>
            <w:tcBorders>
              <w:top w:val="nil"/>
              <w:bottom w:val="nil"/>
            </w:tcBorders>
          </w:tcPr>
          <w:p w14:paraId="55DE855F" w14:textId="7F6882F2" w:rsidR="00E141A3" w:rsidRPr="005C173C" w:rsidRDefault="00E800A0" w:rsidP="0071753C">
            <w:pPr>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7</w:t>
            </w:r>
            <w:r w:rsidRPr="005C173C">
              <w:rPr>
                <w:rFonts w:ascii="Times New Roman" w:eastAsia="標楷體" w:hAnsi="Times New Roman" w:cs="Times New Roman"/>
                <w:sz w:val="28"/>
                <w:szCs w:val="28"/>
              </w:rPr>
              <w:t>B</w:t>
            </w:r>
          </w:p>
        </w:tc>
        <w:tc>
          <w:tcPr>
            <w:tcW w:w="7088" w:type="dxa"/>
            <w:tcBorders>
              <w:top w:val="nil"/>
              <w:bottom w:val="nil"/>
            </w:tcBorders>
          </w:tcPr>
          <w:p w14:paraId="54AF7762" w14:textId="15F28900"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－每日必需治療一至二次</w:t>
            </w:r>
          </w:p>
        </w:tc>
        <w:tc>
          <w:tcPr>
            <w:tcW w:w="1411" w:type="dxa"/>
            <w:tcBorders>
              <w:top w:val="nil"/>
              <w:bottom w:val="nil"/>
            </w:tcBorders>
          </w:tcPr>
          <w:p w14:paraId="6A83DDB0" w14:textId="77777777" w:rsidR="00E141A3" w:rsidRPr="005C173C" w:rsidRDefault="00E141A3" w:rsidP="0071753C">
            <w:pPr>
              <w:spacing w:line="520" w:lineRule="exact"/>
              <w:rPr>
                <w:szCs w:val="28"/>
              </w:rPr>
            </w:pPr>
            <w:r w:rsidRPr="005C173C">
              <w:rPr>
                <w:rFonts w:ascii="Times New Roman" w:eastAsia="標楷體" w:hAnsi="Times New Roman" w:cs="Times New Roman" w:hint="eastAsia"/>
                <w:sz w:val="28"/>
                <w:szCs w:val="28"/>
              </w:rPr>
              <w:t>2,509</w:t>
            </w:r>
            <w:r w:rsidRPr="005C173C">
              <w:rPr>
                <w:rFonts w:ascii="Times New Roman" w:eastAsia="標楷體" w:hAnsi="Times New Roman" w:cs="Times New Roman" w:hint="eastAsia"/>
                <w:sz w:val="28"/>
                <w:szCs w:val="28"/>
              </w:rPr>
              <w:t>／日</w:t>
            </w:r>
          </w:p>
        </w:tc>
      </w:tr>
      <w:tr w:rsidR="005C173C" w:rsidRPr="005C173C" w14:paraId="100B8411" w14:textId="77777777" w:rsidTr="00E800A0">
        <w:trPr>
          <w:trHeight w:val="80"/>
        </w:trPr>
        <w:tc>
          <w:tcPr>
            <w:tcW w:w="1129" w:type="dxa"/>
            <w:tcBorders>
              <w:top w:val="nil"/>
              <w:bottom w:val="nil"/>
            </w:tcBorders>
          </w:tcPr>
          <w:p w14:paraId="4352FB55" w14:textId="04EB32E7" w:rsidR="00E141A3"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8</w:t>
            </w:r>
            <w:r w:rsidRPr="005C173C">
              <w:rPr>
                <w:rFonts w:ascii="Times New Roman" w:eastAsia="標楷體" w:hAnsi="Times New Roman" w:cs="Times New Roman"/>
                <w:sz w:val="28"/>
                <w:szCs w:val="28"/>
              </w:rPr>
              <w:t>B</w:t>
            </w:r>
          </w:p>
        </w:tc>
        <w:tc>
          <w:tcPr>
            <w:tcW w:w="7088" w:type="dxa"/>
            <w:tcBorders>
              <w:top w:val="nil"/>
              <w:bottom w:val="nil"/>
            </w:tcBorders>
          </w:tcPr>
          <w:p w14:paraId="6180CCC2" w14:textId="295901F7" w:rsidR="00E141A3" w:rsidRPr="005C173C" w:rsidRDefault="00E141A3" w:rsidP="0071753C">
            <w:pPr>
              <w:widowControl/>
              <w:spacing w:line="520" w:lineRule="exact"/>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w:t>
            </w:r>
            <w:proofErr w:type="gramEnd"/>
            <w:r w:rsidRPr="005C173C">
              <w:rPr>
                <w:rFonts w:ascii="Times New Roman" w:eastAsia="標楷體" w:hAnsi="Times New Roman" w:cs="Times New Roman" w:hint="eastAsia"/>
                <w:sz w:val="28"/>
                <w:szCs w:val="28"/>
              </w:rPr>
              <w:t>每日必需治療一至二次</w:t>
            </w:r>
          </w:p>
        </w:tc>
        <w:tc>
          <w:tcPr>
            <w:tcW w:w="1411" w:type="dxa"/>
            <w:tcBorders>
              <w:top w:val="nil"/>
              <w:bottom w:val="nil"/>
            </w:tcBorders>
          </w:tcPr>
          <w:p w14:paraId="253C295C" w14:textId="77777777" w:rsidR="00E141A3" w:rsidRPr="005C173C" w:rsidRDefault="00E141A3" w:rsidP="0071753C">
            <w:pPr>
              <w:widowControl/>
              <w:spacing w:line="520" w:lineRule="exact"/>
              <w:rPr>
                <w:szCs w:val="28"/>
              </w:rPr>
            </w:pPr>
            <w:r w:rsidRPr="005C173C">
              <w:rPr>
                <w:rFonts w:ascii="Times New Roman" w:eastAsia="標楷體" w:hAnsi="Times New Roman" w:cs="Times New Roman" w:hint="eastAsia"/>
                <w:sz w:val="28"/>
                <w:szCs w:val="28"/>
              </w:rPr>
              <w:t>2,597</w:t>
            </w:r>
            <w:r w:rsidRPr="005C173C">
              <w:rPr>
                <w:rFonts w:ascii="Times New Roman" w:eastAsia="標楷體" w:hAnsi="Times New Roman" w:cs="Times New Roman" w:hint="eastAsia"/>
                <w:sz w:val="28"/>
                <w:szCs w:val="28"/>
              </w:rPr>
              <w:t>／日</w:t>
            </w:r>
          </w:p>
        </w:tc>
      </w:tr>
      <w:tr w:rsidR="005C173C" w:rsidRPr="005C173C" w14:paraId="5C4265BB" w14:textId="77777777" w:rsidTr="00E57B7A">
        <w:trPr>
          <w:trHeight w:val="72"/>
        </w:trPr>
        <w:tc>
          <w:tcPr>
            <w:tcW w:w="1129" w:type="dxa"/>
            <w:tcBorders>
              <w:top w:val="nil"/>
              <w:bottom w:val="nil"/>
            </w:tcBorders>
          </w:tcPr>
          <w:p w14:paraId="24D64B42" w14:textId="77777777" w:rsidR="00E141A3" w:rsidRPr="005C173C" w:rsidRDefault="00E141A3" w:rsidP="0071753C">
            <w:pPr>
              <w:widowControl/>
              <w:spacing w:line="520" w:lineRule="exact"/>
              <w:rPr>
                <w:rFonts w:ascii="Times New Roman" w:hAnsi="Times New Roman" w:cs="Times New Roman"/>
                <w:szCs w:val="28"/>
              </w:rPr>
            </w:pPr>
          </w:p>
        </w:tc>
        <w:tc>
          <w:tcPr>
            <w:tcW w:w="7088" w:type="dxa"/>
            <w:tcBorders>
              <w:top w:val="nil"/>
              <w:bottom w:val="nil"/>
            </w:tcBorders>
          </w:tcPr>
          <w:p w14:paraId="4C11D69A" w14:textId="77777777" w:rsidR="00E141A3" w:rsidRPr="005C173C" w:rsidRDefault="00E141A3" w:rsidP="0071753C">
            <w:pPr>
              <w:widowControl/>
              <w:spacing w:line="520" w:lineRule="exact"/>
              <w:rPr>
                <w:szCs w:val="28"/>
              </w:rPr>
            </w:pPr>
          </w:p>
        </w:tc>
        <w:tc>
          <w:tcPr>
            <w:tcW w:w="1411" w:type="dxa"/>
            <w:tcBorders>
              <w:top w:val="nil"/>
              <w:bottom w:val="nil"/>
            </w:tcBorders>
          </w:tcPr>
          <w:p w14:paraId="6362B18D" w14:textId="77777777" w:rsidR="00E141A3" w:rsidRPr="005C173C" w:rsidRDefault="00E141A3" w:rsidP="0071753C">
            <w:pPr>
              <w:widowControl/>
              <w:spacing w:line="520" w:lineRule="exact"/>
              <w:rPr>
                <w:szCs w:val="28"/>
              </w:rPr>
            </w:pPr>
          </w:p>
        </w:tc>
      </w:tr>
      <w:tr w:rsidR="005C173C" w:rsidRPr="005C173C" w14:paraId="56371113" w14:textId="77777777" w:rsidTr="00E57B7A">
        <w:trPr>
          <w:trHeight w:val="72"/>
        </w:trPr>
        <w:tc>
          <w:tcPr>
            <w:tcW w:w="1129" w:type="dxa"/>
            <w:tcBorders>
              <w:top w:val="nil"/>
              <w:bottom w:val="nil"/>
            </w:tcBorders>
          </w:tcPr>
          <w:p w14:paraId="6AFA54A8" w14:textId="723A0BB4" w:rsidR="00186D60"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P900</w:t>
            </w:r>
            <w:r w:rsidRPr="005C173C">
              <w:rPr>
                <w:rFonts w:ascii="Times New Roman" w:eastAsia="標楷體" w:hAnsi="Times New Roman" w:cs="Times New Roman" w:hint="eastAsia"/>
                <w:sz w:val="28"/>
                <w:szCs w:val="28"/>
              </w:rPr>
              <w:t>9</w:t>
            </w:r>
            <w:r w:rsidRPr="005C173C">
              <w:rPr>
                <w:rFonts w:ascii="Times New Roman" w:eastAsia="標楷體" w:hAnsi="Times New Roman" w:cs="Times New Roman"/>
                <w:sz w:val="28"/>
                <w:szCs w:val="28"/>
              </w:rPr>
              <w:t>B</w:t>
            </w:r>
          </w:p>
        </w:tc>
        <w:tc>
          <w:tcPr>
            <w:tcW w:w="7088" w:type="dxa"/>
            <w:tcBorders>
              <w:top w:val="nil"/>
              <w:bottom w:val="nil"/>
            </w:tcBorders>
          </w:tcPr>
          <w:p w14:paraId="208E9F2E" w14:textId="5157DD51" w:rsidR="00186D60" w:rsidRPr="005C173C" w:rsidRDefault="00186D60" w:rsidP="0071753C">
            <w:pPr>
              <w:widowControl/>
              <w:spacing w:line="520" w:lineRule="exact"/>
              <w:rPr>
                <w:szCs w:val="28"/>
              </w:rPr>
            </w:pPr>
            <w:proofErr w:type="gramStart"/>
            <w:r w:rsidRPr="005C173C">
              <w:rPr>
                <w:rFonts w:ascii="Times New Roman" w:eastAsia="標楷體" w:hAnsi="Times New Roman" w:cs="Times New Roman" w:hint="eastAsia"/>
                <w:sz w:val="28"/>
                <w:szCs w:val="28"/>
              </w:rPr>
              <w:t>－因醫院</w:t>
            </w:r>
            <w:proofErr w:type="gramEnd"/>
            <w:r w:rsidRPr="005C173C">
              <w:rPr>
                <w:rFonts w:ascii="Times New Roman" w:eastAsia="標楷體" w:hAnsi="Times New Roman" w:cs="Times New Roman" w:hint="eastAsia"/>
                <w:sz w:val="28"/>
                <w:szCs w:val="28"/>
              </w:rPr>
              <w:t>或病人偶發原因，當日無法治療</w:t>
            </w:r>
          </w:p>
        </w:tc>
        <w:tc>
          <w:tcPr>
            <w:tcW w:w="1411" w:type="dxa"/>
            <w:tcBorders>
              <w:top w:val="nil"/>
              <w:bottom w:val="nil"/>
            </w:tcBorders>
          </w:tcPr>
          <w:p w14:paraId="1A7D5BCA" w14:textId="6A1F2D79" w:rsidR="00186D60" w:rsidRPr="005C173C" w:rsidRDefault="00186D60" w:rsidP="0071753C">
            <w:pPr>
              <w:widowControl/>
              <w:spacing w:line="520" w:lineRule="exact"/>
              <w:rPr>
                <w:szCs w:val="28"/>
              </w:rPr>
            </w:pPr>
            <w:r w:rsidRPr="005C173C">
              <w:rPr>
                <w:rFonts w:ascii="Times New Roman" w:eastAsia="標楷體" w:hAnsi="Times New Roman" w:cs="Times New Roman" w:hint="eastAsia"/>
                <w:sz w:val="28"/>
                <w:szCs w:val="28"/>
              </w:rPr>
              <w:t>1,374</w:t>
            </w:r>
            <w:r w:rsidRPr="005C173C">
              <w:rPr>
                <w:rFonts w:ascii="Times New Roman" w:eastAsia="標楷體" w:hAnsi="Times New Roman" w:cs="Times New Roman" w:hint="eastAsia"/>
                <w:sz w:val="28"/>
                <w:szCs w:val="28"/>
              </w:rPr>
              <w:t>／日</w:t>
            </w:r>
          </w:p>
        </w:tc>
      </w:tr>
      <w:tr w:rsidR="005C173C" w:rsidRPr="005C173C" w14:paraId="2966BEEB" w14:textId="77777777" w:rsidTr="00E57B7A">
        <w:trPr>
          <w:trHeight w:val="72"/>
        </w:trPr>
        <w:tc>
          <w:tcPr>
            <w:tcW w:w="1129" w:type="dxa"/>
            <w:tcBorders>
              <w:top w:val="nil"/>
              <w:bottom w:val="nil"/>
            </w:tcBorders>
          </w:tcPr>
          <w:p w14:paraId="14BDF12C" w14:textId="4442E213" w:rsidR="00186D60"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10</w:t>
            </w:r>
            <w:r w:rsidRPr="005C173C">
              <w:rPr>
                <w:rFonts w:ascii="Times New Roman" w:eastAsia="標楷體" w:hAnsi="Times New Roman" w:cs="Times New Roman"/>
                <w:sz w:val="28"/>
                <w:szCs w:val="28"/>
              </w:rPr>
              <w:t>B</w:t>
            </w:r>
          </w:p>
        </w:tc>
        <w:tc>
          <w:tcPr>
            <w:tcW w:w="7088" w:type="dxa"/>
            <w:tcBorders>
              <w:top w:val="nil"/>
              <w:bottom w:val="nil"/>
            </w:tcBorders>
          </w:tcPr>
          <w:p w14:paraId="55D9DFBA" w14:textId="47553685" w:rsidR="00186D60" w:rsidRPr="005C173C" w:rsidRDefault="00186D60" w:rsidP="0071753C">
            <w:pPr>
              <w:widowControl/>
              <w:spacing w:line="520" w:lineRule="exact"/>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以上－因</w:t>
            </w:r>
            <w:proofErr w:type="gramEnd"/>
            <w:r w:rsidRPr="005C173C">
              <w:rPr>
                <w:rFonts w:ascii="Times New Roman" w:eastAsia="標楷體" w:hAnsi="Times New Roman" w:cs="Times New Roman" w:hint="eastAsia"/>
                <w:sz w:val="28"/>
                <w:szCs w:val="28"/>
              </w:rPr>
              <w:t>醫院或病人偶發原因，當日無法治療</w:t>
            </w:r>
          </w:p>
        </w:tc>
        <w:tc>
          <w:tcPr>
            <w:tcW w:w="1411" w:type="dxa"/>
            <w:tcBorders>
              <w:top w:val="nil"/>
              <w:bottom w:val="nil"/>
            </w:tcBorders>
          </w:tcPr>
          <w:p w14:paraId="2268CBFF" w14:textId="2B1957EC" w:rsidR="00186D60" w:rsidRPr="005C173C" w:rsidRDefault="00186D60" w:rsidP="0071753C">
            <w:pPr>
              <w:widowControl/>
              <w:spacing w:line="520" w:lineRule="exact"/>
              <w:rPr>
                <w:szCs w:val="28"/>
              </w:rPr>
            </w:pPr>
            <w:r w:rsidRPr="005C173C">
              <w:rPr>
                <w:rFonts w:ascii="Times New Roman" w:eastAsia="標楷體" w:hAnsi="Times New Roman" w:cs="Times New Roman" w:hint="eastAsia"/>
                <w:sz w:val="28"/>
                <w:szCs w:val="28"/>
              </w:rPr>
              <w:t>1,462</w:t>
            </w:r>
            <w:r w:rsidRPr="005C173C">
              <w:rPr>
                <w:rFonts w:ascii="Times New Roman" w:eastAsia="標楷體" w:hAnsi="Times New Roman" w:cs="Times New Roman" w:hint="eastAsia"/>
                <w:sz w:val="28"/>
                <w:szCs w:val="28"/>
              </w:rPr>
              <w:t>／日</w:t>
            </w:r>
          </w:p>
        </w:tc>
      </w:tr>
      <w:tr w:rsidR="005C173C" w:rsidRPr="005C173C" w14:paraId="2E23DAC1" w14:textId="77777777" w:rsidTr="00E57B7A">
        <w:trPr>
          <w:trHeight w:val="72"/>
        </w:trPr>
        <w:tc>
          <w:tcPr>
            <w:tcW w:w="1129" w:type="dxa"/>
            <w:tcBorders>
              <w:top w:val="nil"/>
              <w:bottom w:val="nil"/>
            </w:tcBorders>
          </w:tcPr>
          <w:p w14:paraId="65B70992" w14:textId="77777777" w:rsidR="00186D60" w:rsidRPr="005C173C" w:rsidRDefault="00186D60" w:rsidP="0071753C">
            <w:pPr>
              <w:widowControl/>
              <w:spacing w:line="520" w:lineRule="exact"/>
              <w:rPr>
                <w:rFonts w:ascii="Times New Roman" w:hAnsi="Times New Roman" w:cs="Times New Roman"/>
                <w:szCs w:val="28"/>
              </w:rPr>
            </w:pPr>
          </w:p>
        </w:tc>
        <w:tc>
          <w:tcPr>
            <w:tcW w:w="7088" w:type="dxa"/>
            <w:tcBorders>
              <w:top w:val="nil"/>
              <w:bottom w:val="nil"/>
            </w:tcBorders>
          </w:tcPr>
          <w:p w14:paraId="39F71BD4" w14:textId="77777777" w:rsidR="00186D60" w:rsidRPr="005C173C" w:rsidRDefault="00186D60" w:rsidP="0071753C">
            <w:pPr>
              <w:widowControl/>
              <w:spacing w:line="520" w:lineRule="exact"/>
              <w:rPr>
                <w:szCs w:val="28"/>
              </w:rPr>
            </w:pPr>
          </w:p>
        </w:tc>
        <w:tc>
          <w:tcPr>
            <w:tcW w:w="1411" w:type="dxa"/>
            <w:tcBorders>
              <w:top w:val="nil"/>
              <w:bottom w:val="nil"/>
            </w:tcBorders>
          </w:tcPr>
          <w:p w14:paraId="57F35C2C" w14:textId="77777777" w:rsidR="00186D60" w:rsidRPr="005C173C" w:rsidRDefault="00186D60" w:rsidP="0071753C">
            <w:pPr>
              <w:widowControl/>
              <w:spacing w:line="520" w:lineRule="exact"/>
              <w:rPr>
                <w:szCs w:val="28"/>
              </w:rPr>
            </w:pPr>
          </w:p>
        </w:tc>
      </w:tr>
      <w:tr w:rsidR="005C173C" w:rsidRPr="005C173C" w14:paraId="7625BFB6" w14:textId="77777777" w:rsidTr="00E57B7A">
        <w:trPr>
          <w:trHeight w:val="72"/>
        </w:trPr>
        <w:tc>
          <w:tcPr>
            <w:tcW w:w="1129" w:type="dxa"/>
            <w:tcBorders>
              <w:top w:val="nil"/>
              <w:bottom w:val="nil"/>
            </w:tcBorders>
          </w:tcPr>
          <w:p w14:paraId="2B8099B9" w14:textId="465DB7DD" w:rsidR="00186D60" w:rsidRPr="005C173C" w:rsidRDefault="00E800A0" w:rsidP="0071753C">
            <w:pPr>
              <w:widowControl/>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11</w:t>
            </w:r>
            <w:r w:rsidRPr="005C173C">
              <w:rPr>
                <w:rFonts w:ascii="Times New Roman" w:eastAsia="標楷體" w:hAnsi="Times New Roman" w:cs="Times New Roman"/>
                <w:sz w:val="28"/>
                <w:szCs w:val="28"/>
              </w:rPr>
              <w:t>B</w:t>
            </w:r>
          </w:p>
        </w:tc>
        <w:tc>
          <w:tcPr>
            <w:tcW w:w="7088" w:type="dxa"/>
            <w:tcBorders>
              <w:top w:val="nil"/>
              <w:bottom w:val="nil"/>
            </w:tcBorders>
          </w:tcPr>
          <w:p w14:paraId="7F960799" w14:textId="7742B6A8" w:rsidR="00186D60" w:rsidRPr="005C173C" w:rsidRDefault="00186D60" w:rsidP="0071753C">
            <w:pPr>
              <w:widowControl/>
              <w:spacing w:line="520" w:lineRule="exact"/>
              <w:rPr>
                <w:szCs w:val="28"/>
              </w:rPr>
            </w:pPr>
            <w:r w:rsidRPr="005C173C">
              <w:rPr>
                <w:rFonts w:ascii="Times New Roman" w:eastAsia="標楷體" w:hAnsi="Times New Roman" w:cs="Times New Roman" w:hint="eastAsia"/>
                <w:sz w:val="28"/>
                <w:szCs w:val="28"/>
              </w:rPr>
              <w:t>－週日或國定假日或當日無法治療</w:t>
            </w:r>
          </w:p>
        </w:tc>
        <w:tc>
          <w:tcPr>
            <w:tcW w:w="1411" w:type="dxa"/>
            <w:tcBorders>
              <w:top w:val="nil"/>
              <w:bottom w:val="nil"/>
            </w:tcBorders>
          </w:tcPr>
          <w:p w14:paraId="39AE7E08" w14:textId="55665473" w:rsidR="00186D60" w:rsidRPr="005C173C" w:rsidRDefault="00186D60" w:rsidP="0071753C">
            <w:pPr>
              <w:widowControl/>
              <w:spacing w:line="520" w:lineRule="exact"/>
              <w:rPr>
                <w:szCs w:val="28"/>
              </w:rPr>
            </w:pPr>
            <w:r w:rsidRPr="005C173C">
              <w:rPr>
                <w:rFonts w:ascii="Times New Roman" w:eastAsia="標楷體" w:hAnsi="Times New Roman" w:cs="Times New Roman" w:hint="eastAsia"/>
                <w:sz w:val="28"/>
                <w:szCs w:val="28"/>
              </w:rPr>
              <w:t>1,374</w:t>
            </w:r>
            <w:r w:rsidRPr="005C173C">
              <w:rPr>
                <w:rFonts w:ascii="Times New Roman" w:eastAsia="標楷體" w:hAnsi="Times New Roman" w:cs="Times New Roman" w:hint="eastAsia"/>
                <w:sz w:val="28"/>
                <w:szCs w:val="28"/>
              </w:rPr>
              <w:t>／日</w:t>
            </w:r>
          </w:p>
        </w:tc>
      </w:tr>
      <w:tr w:rsidR="005C173C" w:rsidRPr="005C173C" w14:paraId="5EE355C4" w14:textId="77777777" w:rsidTr="00E57B7A">
        <w:trPr>
          <w:trHeight w:val="80"/>
        </w:trPr>
        <w:tc>
          <w:tcPr>
            <w:tcW w:w="1129" w:type="dxa"/>
            <w:tcBorders>
              <w:top w:val="nil"/>
              <w:bottom w:val="nil"/>
            </w:tcBorders>
          </w:tcPr>
          <w:p w14:paraId="6C7FF197" w14:textId="7B8652A6" w:rsidR="00186D60" w:rsidRPr="005C173C" w:rsidRDefault="00E800A0" w:rsidP="0071753C">
            <w:pPr>
              <w:spacing w:line="520" w:lineRule="exact"/>
              <w:rPr>
                <w:rFonts w:ascii="Times New Roman" w:hAnsi="Times New Roman" w:cs="Times New Roman"/>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1</w:t>
            </w:r>
            <w:r w:rsidRPr="005C173C">
              <w:rPr>
                <w:rFonts w:ascii="Times New Roman" w:eastAsia="標楷體" w:hAnsi="Times New Roman" w:cs="Times New Roman"/>
                <w:sz w:val="28"/>
                <w:szCs w:val="28"/>
              </w:rPr>
              <w:t>2B</w:t>
            </w:r>
          </w:p>
        </w:tc>
        <w:tc>
          <w:tcPr>
            <w:tcW w:w="7088" w:type="dxa"/>
            <w:tcBorders>
              <w:top w:val="nil"/>
              <w:bottom w:val="nil"/>
            </w:tcBorders>
          </w:tcPr>
          <w:p w14:paraId="036425AB" w14:textId="010D3C02" w:rsidR="00186D60" w:rsidRPr="005C173C" w:rsidRDefault="00186D60" w:rsidP="0071753C">
            <w:pPr>
              <w:spacing w:line="520" w:lineRule="exact"/>
              <w:ind w:leftChars="14" w:left="747" w:hangingChars="253" w:hanging="708"/>
              <w:rPr>
                <w:szCs w:val="28"/>
              </w:rPr>
            </w:pPr>
            <w:r w:rsidRPr="005C173C">
              <w:rPr>
                <w:rFonts w:ascii="Times New Roman" w:eastAsia="標楷體" w:hAnsi="Times New Roman" w:cs="Times New Roman" w:hint="eastAsia"/>
                <w:sz w:val="28"/>
                <w:szCs w:val="28"/>
              </w:rPr>
              <w:t>75</w:t>
            </w:r>
            <w:r w:rsidRPr="005C173C">
              <w:rPr>
                <w:rFonts w:ascii="Times New Roman" w:eastAsia="標楷體" w:hAnsi="Times New Roman" w:cs="Times New Roman" w:hint="eastAsia"/>
                <w:sz w:val="28"/>
                <w:szCs w:val="28"/>
              </w:rPr>
              <w:t>歲</w:t>
            </w:r>
            <w:proofErr w:type="gramStart"/>
            <w:r w:rsidRPr="005C173C">
              <w:rPr>
                <w:rFonts w:ascii="Times New Roman" w:eastAsia="標楷體" w:hAnsi="Times New Roman" w:cs="Times New Roman" w:hint="eastAsia"/>
                <w:sz w:val="28"/>
                <w:szCs w:val="28"/>
              </w:rPr>
              <w:t>以上－</w:t>
            </w:r>
            <w:proofErr w:type="gramEnd"/>
            <w:r w:rsidRPr="005C173C">
              <w:rPr>
                <w:rFonts w:ascii="Times New Roman" w:eastAsia="標楷體" w:hAnsi="Times New Roman" w:cs="Times New Roman" w:hint="eastAsia"/>
                <w:sz w:val="28"/>
                <w:szCs w:val="28"/>
              </w:rPr>
              <w:t>週日或國定假日或當日無法治療</w:t>
            </w:r>
          </w:p>
        </w:tc>
        <w:tc>
          <w:tcPr>
            <w:tcW w:w="1411" w:type="dxa"/>
            <w:tcBorders>
              <w:top w:val="nil"/>
              <w:bottom w:val="nil"/>
            </w:tcBorders>
          </w:tcPr>
          <w:p w14:paraId="3405D5AE" w14:textId="73C3C994" w:rsidR="00186D60" w:rsidRPr="005C173C" w:rsidRDefault="00186D60" w:rsidP="0071753C">
            <w:pPr>
              <w:spacing w:line="520" w:lineRule="exact"/>
              <w:rPr>
                <w:szCs w:val="28"/>
              </w:rPr>
            </w:pPr>
            <w:r w:rsidRPr="005C173C">
              <w:rPr>
                <w:rFonts w:ascii="Times New Roman" w:eastAsia="標楷體" w:hAnsi="Times New Roman" w:cs="Times New Roman" w:hint="eastAsia"/>
                <w:sz w:val="28"/>
                <w:szCs w:val="28"/>
              </w:rPr>
              <w:t>1,462</w:t>
            </w:r>
            <w:r w:rsidRPr="005C173C">
              <w:rPr>
                <w:rFonts w:ascii="Times New Roman" w:eastAsia="標楷體" w:hAnsi="Times New Roman" w:cs="Times New Roman" w:hint="eastAsia"/>
                <w:sz w:val="28"/>
                <w:szCs w:val="28"/>
              </w:rPr>
              <w:t>／日</w:t>
            </w:r>
          </w:p>
        </w:tc>
      </w:tr>
      <w:tr w:rsidR="005C173C" w:rsidRPr="005C173C" w14:paraId="3724E952" w14:textId="77777777" w:rsidTr="00AC48F1">
        <w:trPr>
          <w:trHeight w:val="80"/>
        </w:trPr>
        <w:tc>
          <w:tcPr>
            <w:tcW w:w="1129" w:type="dxa"/>
            <w:tcBorders>
              <w:top w:val="nil"/>
            </w:tcBorders>
          </w:tcPr>
          <w:p w14:paraId="525E2D13" w14:textId="77777777" w:rsidR="00186D60" w:rsidRPr="005C173C" w:rsidRDefault="00186D60" w:rsidP="0071753C">
            <w:pPr>
              <w:spacing w:line="520" w:lineRule="exact"/>
              <w:rPr>
                <w:rFonts w:ascii="Times New Roman" w:hAnsi="Times New Roman" w:cs="Times New Roman"/>
                <w:szCs w:val="28"/>
              </w:rPr>
            </w:pPr>
          </w:p>
        </w:tc>
        <w:tc>
          <w:tcPr>
            <w:tcW w:w="7088" w:type="dxa"/>
            <w:tcBorders>
              <w:top w:val="nil"/>
            </w:tcBorders>
          </w:tcPr>
          <w:p w14:paraId="01F408D3" w14:textId="00ACD53E" w:rsidR="00186D60" w:rsidRPr="005C173C" w:rsidRDefault="00186D60" w:rsidP="0071753C">
            <w:pPr>
              <w:spacing w:line="520" w:lineRule="exact"/>
              <w:ind w:leftChars="14" w:left="747" w:hangingChars="253" w:hanging="708"/>
              <w:rPr>
                <w:szCs w:val="28"/>
              </w:rPr>
            </w:pPr>
            <w:proofErr w:type="gramStart"/>
            <w:r w:rsidRPr="005C173C">
              <w:rPr>
                <w:rFonts w:ascii="Times New Roman" w:eastAsia="標楷體" w:hAnsi="Times New Roman" w:cs="Times New Roman" w:hint="eastAsia"/>
                <w:sz w:val="28"/>
                <w:szCs w:val="28"/>
              </w:rPr>
              <w:t>註</w:t>
            </w:r>
            <w:proofErr w:type="gramEnd"/>
            <w:r w:rsidRPr="005C173C">
              <w:rPr>
                <w:rFonts w:ascii="Times New Roman" w:eastAsia="標楷體" w:hAnsi="Times New Roman" w:cs="Times New Roman" w:hint="eastAsia"/>
                <w:sz w:val="28"/>
                <w:szCs w:val="28"/>
              </w:rPr>
              <w:t>：自展延住院日起，限申報本項一般強度復健費用。</w:t>
            </w:r>
          </w:p>
        </w:tc>
        <w:tc>
          <w:tcPr>
            <w:tcW w:w="1411" w:type="dxa"/>
            <w:tcBorders>
              <w:top w:val="nil"/>
            </w:tcBorders>
          </w:tcPr>
          <w:p w14:paraId="0A032EBE" w14:textId="77777777" w:rsidR="00186D60" w:rsidRPr="005C173C" w:rsidRDefault="00186D60" w:rsidP="0071753C">
            <w:pPr>
              <w:spacing w:line="520" w:lineRule="exact"/>
              <w:rPr>
                <w:szCs w:val="28"/>
              </w:rPr>
            </w:pPr>
          </w:p>
        </w:tc>
      </w:tr>
      <w:tr w:rsidR="005C173C" w:rsidRPr="005C173C" w14:paraId="3A7048E1" w14:textId="77777777" w:rsidTr="00E57B7A">
        <w:tc>
          <w:tcPr>
            <w:tcW w:w="1129" w:type="dxa"/>
          </w:tcPr>
          <w:p w14:paraId="1E17C566" w14:textId="77777777" w:rsidR="00186D60" w:rsidRPr="005C173C" w:rsidRDefault="00186D60" w:rsidP="00007E93">
            <w:pPr>
              <w:widowControl/>
              <w:spacing w:line="480" w:lineRule="exact"/>
              <w:rPr>
                <w:rFonts w:ascii="Times New Roman" w:eastAsia="標楷體" w:hAnsi="Times New Roman" w:cs="Times New Roman"/>
                <w:sz w:val="28"/>
                <w:szCs w:val="28"/>
              </w:rPr>
            </w:pPr>
          </w:p>
        </w:tc>
        <w:tc>
          <w:tcPr>
            <w:tcW w:w="7088" w:type="dxa"/>
          </w:tcPr>
          <w:p w14:paraId="10FCA3B6" w14:textId="77777777" w:rsidR="00186D60" w:rsidRPr="005C173C" w:rsidRDefault="00186D60" w:rsidP="00007E93">
            <w:pPr>
              <w:widowControl/>
              <w:spacing w:line="480" w:lineRule="exact"/>
              <w:rPr>
                <w:rFonts w:ascii="Times New Roman" w:eastAsia="標楷體" w:hAnsi="Times New Roman" w:cs="Times New Roman"/>
                <w:sz w:val="28"/>
                <w:szCs w:val="28"/>
              </w:rPr>
            </w:pPr>
            <w:proofErr w:type="gramStart"/>
            <w:r w:rsidRPr="005C173C">
              <w:rPr>
                <w:rFonts w:ascii="Times New Roman" w:eastAsia="標楷體" w:hAnsi="Times New Roman" w:cs="Times New Roman" w:hint="eastAsia"/>
                <w:sz w:val="28"/>
                <w:szCs w:val="28"/>
              </w:rPr>
              <w:t>註</w:t>
            </w:r>
            <w:proofErr w:type="gramEnd"/>
            <w:r w:rsidRPr="005C173C">
              <w:rPr>
                <w:rFonts w:ascii="Times New Roman" w:eastAsia="標楷體" w:hAnsi="Times New Roman" w:cs="Times New Roman" w:hint="eastAsia"/>
                <w:sz w:val="28"/>
                <w:szCs w:val="28"/>
              </w:rPr>
              <w:t>：復健治療項目編號</w:t>
            </w:r>
          </w:p>
          <w:p w14:paraId="472145CC" w14:textId="77777777" w:rsidR="00186D60" w:rsidRPr="005C173C" w:rsidRDefault="00186D60" w:rsidP="00007E93">
            <w:pPr>
              <w:widowControl/>
              <w:spacing w:line="48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(1)</w:t>
            </w:r>
            <w:r w:rsidRPr="005C173C">
              <w:rPr>
                <w:rFonts w:ascii="Times New Roman" w:eastAsia="標楷體" w:hAnsi="Times New Roman" w:cs="Times New Roman" w:hint="eastAsia"/>
                <w:sz w:val="28"/>
                <w:szCs w:val="28"/>
              </w:rPr>
              <w:tab/>
            </w:r>
            <w:r w:rsidRPr="005C173C">
              <w:rPr>
                <w:rFonts w:ascii="Times New Roman" w:eastAsia="標楷體" w:hAnsi="Times New Roman" w:cs="Times New Roman" w:hint="eastAsia"/>
                <w:sz w:val="28"/>
                <w:szCs w:val="28"/>
              </w:rPr>
              <w:t>物理治療</w:t>
            </w:r>
          </w:p>
          <w:p w14:paraId="627F844A"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PACPT1</w:t>
            </w:r>
            <w:r w:rsidRPr="005C173C">
              <w:rPr>
                <w:rFonts w:ascii="Times New Roman" w:eastAsia="標楷體" w:hAnsi="Times New Roman" w:cs="Times New Roman" w:hint="eastAsia"/>
                <w:sz w:val="28"/>
                <w:szCs w:val="28"/>
              </w:rPr>
              <w:t>電療</w:t>
            </w:r>
          </w:p>
          <w:p w14:paraId="5102FB46"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PACPT2 </w:t>
            </w:r>
            <w:r w:rsidRPr="005C173C">
              <w:rPr>
                <w:rFonts w:ascii="Times New Roman" w:eastAsia="標楷體" w:hAnsi="Times New Roman" w:cs="Times New Roman" w:hint="eastAsia"/>
                <w:sz w:val="28"/>
                <w:szCs w:val="28"/>
              </w:rPr>
              <w:t>熱／冷療</w:t>
            </w:r>
          </w:p>
          <w:p w14:paraId="7A6E97F3"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PACPT3 </w:t>
            </w:r>
            <w:r w:rsidRPr="005C173C">
              <w:rPr>
                <w:rFonts w:ascii="Times New Roman" w:eastAsia="標楷體" w:hAnsi="Times New Roman" w:cs="Times New Roman" w:hint="eastAsia"/>
                <w:sz w:val="28"/>
                <w:szCs w:val="28"/>
              </w:rPr>
              <w:t>水療</w:t>
            </w:r>
            <w:r w:rsidRPr="005C173C">
              <w:rPr>
                <w:rFonts w:ascii="Times New Roman" w:eastAsia="標楷體" w:hAnsi="Times New Roman" w:cs="Times New Roman" w:hint="eastAsia"/>
                <w:sz w:val="28"/>
                <w:szCs w:val="28"/>
              </w:rPr>
              <w:t xml:space="preserve"> </w:t>
            </w:r>
          </w:p>
          <w:p w14:paraId="7FC8383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PACPT4 </w:t>
            </w:r>
            <w:r w:rsidRPr="005C173C">
              <w:rPr>
                <w:rFonts w:ascii="Times New Roman" w:eastAsia="標楷體" w:hAnsi="Times New Roman" w:cs="Times New Roman" w:hint="eastAsia"/>
                <w:sz w:val="28"/>
                <w:szCs w:val="28"/>
              </w:rPr>
              <w:t>被動性關節運動</w:t>
            </w:r>
          </w:p>
          <w:p w14:paraId="3F21886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PACPT5 </w:t>
            </w:r>
            <w:r w:rsidRPr="005C173C">
              <w:rPr>
                <w:rFonts w:ascii="Times New Roman" w:eastAsia="標楷體" w:hAnsi="Times New Roman" w:cs="Times New Roman" w:hint="eastAsia"/>
                <w:sz w:val="28"/>
                <w:szCs w:val="28"/>
              </w:rPr>
              <w:t>牽拉運動</w:t>
            </w:r>
          </w:p>
          <w:p w14:paraId="047A729F"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PACPT6 </w:t>
            </w:r>
            <w:r w:rsidRPr="005C173C">
              <w:rPr>
                <w:rFonts w:ascii="Times New Roman" w:eastAsia="標楷體" w:hAnsi="Times New Roman" w:cs="Times New Roman" w:hint="eastAsia"/>
                <w:sz w:val="28"/>
                <w:szCs w:val="28"/>
              </w:rPr>
              <w:t>按摩</w:t>
            </w:r>
          </w:p>
          <w:p w14:paraId="688BEEC3"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PACPT7 </w:t>
            </w:r>
            <w:r w:rsidRPr="005C173C">
              <w:rPr>
                <w:rFonts w:ascii="Times New Roman" w:eastAsia="標楷體" w:hAnsi="Times New Roman" w:cs="Times New Roman" w:hint="eastAsia"/>
                <w:sz w:val="28"/>
                <w:szCs w:val="28"/>
              </w:rPr>
              <w:t>鬆動術</w:t>
            </w:r>
            <w:r w:rsidRPr="005C173C">
              <w:rPr>
                <w:rFonts w:ascii="Times New Roman" w:eastAsia="標楷體" w:hAnsi="Times New Roman" w:cs="Times New Roman" w:hint="eastAsia"/>
                <w:sz w:val="28"/>
                <w:szCs w:val="28"/>
              </w:rPr>
              <w:t xml:space="preserve"> </w:t>
            </w:r>
          </w:p>
          <w:p w14:paraId="5B53A719"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PACPT8 </w:t>
            </w:r>
            <w:r w:rsidRPr="005C173C">
              <w:rPr>
                <w:rFonts w:ascii="Times New Roman" w:eastAsia="標楷體" w:hAnsi="Times New Roman" w:cs="Times New Roman" w:hint="eastAsia"/>
                <w:sz w:val="28"/>
                <w:szCs w:val="28"/>
              </w:rPr>
              <w:t>降張力技術</w:t>
            </w:r>
          </w:p>
          <w:p w14:paraId="333E5861"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PACPT9 </w:t>
            </w:r>
            <w:r w:rsidRPr="005C173C">
              <w:rPr>
                <w:rFonts w:ascii="Times New Roman" w:eastAsia="標楷體" w:hAnsi="Times New Roman" w:cs="Times New Roman" w:hint="eastAsia"/>
                <w:sz w:val="28"/>
                <w:szCs w:val="28"/>
              </w:rPr>
              <w:t>傾斜床訓練</w:t>
            </w:r>
          </w:p>
          <w:p w14:paraId="79D14319"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PACPT10 </w:t>
            </w:r>
            <w:r w:rsidRPr="005C173C">
              <w:rPr>
                <w:rFonts w:ascii="Times New Roman" w:eastAsia="標楷體" w:hAnsi="Times New Roman" w:cs="Times New Roman" w:hint="eastAsia"/>
                <w:sz w:val="28"/>
                <w:szCs w:val="28"/>
              </w:rPr>
              <w:t>床上運動</w:t>
            </w:r>
          </w:p>
          <w:p w14:paraId="6C080952"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PACPT11 </w:t>
            </w:r>
            <w:r w:rsidRPr="005C173C">
              <w:rPr>
                <w:rFonts w:ascii="Times New Roman" w:eastAsia="標楷體" w:hAnsi="Times New Roman" w:cs="Times New Roman" w:hint="eastAsia"/>
                <w:sz w:val="28"/>
                <w:szCs w:val="28"/>
              </w:rPr>
              <w:t>姿態訓練</w:t>
            </w:r>
            <w:r w:rsidRPr="005C173C">
              <w:rPr>
                <w:rFonts w:ascii="Times New Roman" w:eastAsia="標楷體" w:hAnsi="Times New Roman" w:cs="Times New Roman" w:hint="eastAsia"/>
                <w:sz w:val="28"/>
                <w:szCs w:val="28"/>
              </w:rPr>
              <w:t xml:space="preserve">  </w:t>
            </w:r>
          </w:p>
          <w:p w14:paraId="0B5A76B8"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PACPT12 </w:t>
            </w:r>
            <w:r w:rsidRPr="005C173C">
              <w:rPr>
                <w:rFonts w:ascii="Times New Roman" w:eastAsia="標楷體" w:hAnsi="Times New Roman" w:cs="Times New Roman" w:hint="eastAsia"/>
                <w:sz w:val="28"/>
                <w:szCs w:val="28"/>
              </w:rPr>
              <w:t>肌力訓練</w:t>
            </w:r>
            <w:r w:rsidRPr="005C173C">
              <w:rPr>
                <w:rFonts w:ascii="Times New Roman" w:eastAsia="標楷體" w:hAnsi="Times New Roman" w:cs="Times New Roman" w:hint="eastAsia"/>
                <w:sz w:val="28"/>
                <w:szCs w:val="28"/>
              </w:rPr>
              <w:t xml:space="preserve"> </w:t>
            </w:r>
          </w:p>
          <w:p w14:paraId="288921EC"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PACPT13 </w:t>
            </w:r>
            <w:r w:rsidRPr="005C173C">
              <w:rPr>
                <w:rFonts w:ascii="Times New Roman" w:eastAsia="標楷體" w:hAnsi="Times New Roman" w:cs="Times New Roman" w:hint="eastAsia"/>
                <w:sz w:val="28"/>
                <w:szCs w:val="28"/>
              </w:rPr>
              <w:t>耐力訓練</w:t>
            </w:r>
          </w:p>
          <w:p w14:paraId="2FE7339A"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PACPT14 </w:t>
            </w:r>
            <w:r w:rsidRPr="005C173C">
              <w:rPr>
                <w:rFonts w:ascii="Times New Roman" w:eastAsia="標楷體" w:hAnsi="Times New Roman" w:cs="Times New Roman" w:hint="eastAsia"/>
                <w:sz w:val="28"/>
                <w:szCs w:val="28"/>
              </w:rPr>
              <w:t>神經誘發技術</w:t>
            </w:r>
            <w:r w:rsidRPr="005C173C">
              <w:rPr>
                <w:rFonts w:ascii="Times New Roman" w:eastAsia="標楷體" w:hAnsi="Times New Roman" w:cs="Times New Roman" w:hint="eastAsia"/>
                <w:sz w:val="28"/>
                <w:szCs w:val="28"/>
              </w:rPr>
              <w:t xml:space="preserve"> </w:t>
            </w:r>
          </w:p>
          <w:p w14:paraId="53B35EC1"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PACPT15 </w:t>
            </w:r>
            <w:r w:rsidRPr="005C173C">
              <w:rPr>
                <w:rFonts w:ascii="Times New Roman" w:eastAsia="標楷體" w:hAnsi="Times New Roman" w:cs="Times New Roman" w:hint="eastAsia"/>
                <w:sz w:val="28"/>
                <w:szCs w:val="28"/>
              </w:rPr>
              <w:t>動作學習技術</w:t>
            </w:r>
          </w:p>
          <w:p w14:paraId="2346FAB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PACPT16 </w:t>
            </w:r>
            <w:r w:rsidRPr="005C173C">
              <w:rPr>
                <w:rFonts w:ascii="Times New Roman" w:eastAsia="標楷體" w:hAnsi="Times New Roman" w:cs="Times New Roman" w:hint="eastAsia"/>
                <w:sz w:val="28"/>
                <w:szCs w:val="28"/>
              </w:rPr>
              <w:t>平衡訓練</w:t>
            </w:r>
          </w:p>
          <w:p w14:paraId="750D07D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PACPT17 </w:t>
            </w:r>
            <w:r w:rsidRPr="005C173C">
              <w:rPr>
                <w:rFonts w:ascii="Times New Roman" w:eastAsia="標楷體" w:hAnsi="Times New Roman" w:cs="Times New Roman" w:hint="eastAsia"/>
                <w:sz w:val="28"/>
                <w:szCs w:val="28"/>
              </w:rPr>
              <w:t>協調訓練</w:t>
            </w:r>
            <w:r w:rsidRPr="005C173C">
              <w:rPr>
                <w:rFonts w:ascii="Times New Roman" w:eastAsia="標楷體" w:hAnsi="Times New Roman" w:cs="Times New Roman" w:hint="eastAsia"/>
                <w:sz w:val="28"/>
                <w:szCs w:val="28"/>
              </w:rPr>
              <w:t xml:space="preserve"> </w:t>
            </w:r>
          </w:p>
          <w:p w14:paraId="0FF26FEA"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PACPT18 </w:t>
            </w:r>
            <w:r w:rsidRPr="005C173C">
              <w:rPr>
                <w:rFonts w:ascii="Times New Roman" w:eastAsia="標楷體" w:hAnsi="Times New Roman" w:cs="Times New Roman" w:hint="eastAsia"/>
                <w:sz w:val="28"/>
                <w:szCs w:val="28"/>
              </w:rPr>
              <w:t>行走訓練</w:t>
            </w:r>
            <w:r w:rsidRPr="005C173C">
              <w:rPr>
                <w:rFonts w:ascii="Times New Roman" w:eastAsia="標楷體" w:hAnsi="Times New Roman" w:cs="Times New Roman" w:hint="eastAsia"/>
                <w:sz w:val="28"/>
                <w:szCs w:val="28"/>
              </w:rPr>
              <w:t xml:space="preserve"> </w:t>
            </w:r>
          </w:p>
          <w:p w14:paraId="62BC2F7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PACPT19 </w:t>
            </w:r>
            <w:r w:rsidRPr="005C173C">
              <w:rPr>
                <w:rFonts w:ascii="Times New Roman" w:eastAsia="標楷體" w:hAnsi="Times New Roman" w:cs="Times New Roman" w:hint="eastAsia"/>
                <w:sz w:val="28"/>
                <w:szCs w:val="28"/>
              </w:rPr>
              <w:t>心肺功能訓練</w:t>
            </w:r>
          </w:p>
          <w:p w14:paraId="6875985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PACPT20 </w:t>
            </w:r>
            <w:r w:rsidRPr="005C173C">
              <w:rPr>
                <w:rFonts w:ascii="Times New Roman" w:eastAsia="標楷體" w:hAnsi="Times New Roman" w:cs="Times New Roman" w:hint="eastAsia"/>
                <w:sz w:val="28"/>
                <w:szCs w:val="28"/>
              </w:rPr>
              <w:t>呼吸排痰訓練</w:t>
            </w:r>
            <w:r w:rsidRPr="005C173C">
              <w:rPr>
                <w:rFonts w:ascii="Times New Roman" w:eastAsia="標楷體" w:hAnsi="Times New Roman" w:cs="Times New Roman" w:hint="eastAsia"/>
                <w:sz w:val="28"/>
                <w:szCs w:val="28"/>
              </w:rPr>
              <w:t xml:space="preserve"> </w:t>
            </w:r>
          </w:p>
          <w:p w14:paraId="0261E640"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PACPT21 </w:t>
            </w:r>
            <w:r w:rsidRPr="005C173C">
              <w:rPr>
                <w:rFonts w:ascii="Times New Roman" w:eastAsia="標楷體" w:hAnsi="Times New Roman" w:cs="Times New Roman" w:hint="eastAsia"/>
                <w:sz w:val="28"/>
                <w:szCs w:val="28"/>
              </w:rPr>
              <w:t>輔具評估及訓練</w:t>
            </w:r>
          </w:p>
          <w:p w14:paraId="00CAD1E9" w14:textId="77777777" w:rsidR="00186D60" w:rsidRPr="005C173C" w:rsidRDefault="00186D60" w:rsidP="00007E93">
            <w:pPr>
              <w:widowControl/>
              <w:spacing w:line="48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(2)</w:t>
            </w:r>
            <w:r w:rsidRPr="005C173C">
              <w:rPr>
                <w:rFonts w:ascii="Times New Roman" w:eastAsia="標楷體" w:hAnsi="Times New Roman" w:cs="Times New Roman" w:hint="eastAsia"/>
                <w:sz w:val="28"/>
                <w:szCs w:val="28"/>
              </w:rPr>
              <w:tab/>
            </w:r>
            <w:r w:rsidRPr="005C173C">
              <w:rPr>
                <w:rFonts w:ascii="Times New Roman" w:eastAsia="標楷體" w:hAnsi="Times New Roman" w:cs="Times New Roman" w:hint="eastAsia"/>
                <w:sz w:val="28"/>
                <w:szCs w:val="28"/>
              </w:rPr>
              <w:t>職能治療</w:t>
            </w:r>
          </w:p>
          <w:p w14:paraId="7FE39502"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 </w:t>
            </w:r>
            <w:r w:rsidRPr="005C173C">
              <w:rPr>
                <w:rFonts w:ascii="Times New Roman" w:eastAsia="標楷體" w:hAnsi="Times New Roman" w:cs="Times New Roman" w:hint="eastAsia"/>
                <w:sz w:val="28"/>
                <w:szCs w:val="28"/>
              </w:rPr>
              <w:t>姿態訓練</w:t>
            </w:r>
          </w:p>
          <w:p w14:paraId="58D87BDC"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PACOT2 </w:t>
            </w:r>
            <w:r w:rsidRPr="005C173C">
              <w:rPr>
                <w:rFonts w:ascii="Times New Roman" w:eastAsia="標楷體" w:hAnsi="Times New Roman" w:cs="Times New Roman" w:hint="eastAsia"/>
                <w:sz w:val="28"/>
                <w:szCs w:val="28"/>
              </w:rPr>
              <w:t>被動性關節運動</w:t>
            </w:r>
          </w:p>
          <w:p w14:paraId="0414839D"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PACOT3 </w:t>
            </w:r>
            <w:proofErr w:type="gramStart"/>
            <w:r w:rsidRPr="005C173C">
              <w:rPr>
                <w:rFonts w:ascii="Times New Roman" w:eastAsia="標楷體" w:hAnsi="Times New Roman" w:cs="Times New Roman" w:hint="eastAsia"/>
                <w:sz w:val="28"/>
                <w:szCs w:val="28"/>
              </w:rPr>
              <w:t>坐站平衡</w:t>
            </w:r>
            <w:proofErr w:type="gramEnd"/>
            <w:r w:rsidRPr="005C173C">
              <w:rPr>
                <w:rFonts w:ascii="Times New Roman" w:eastAsia="標楷體" w:hAnsi="Times New Roman" w:cs="Times New Roman" w:hint="eastAsia"/>
                <w:sz w:val="28"/>
                <w:szCs w:val="28"/>
              </w:rPr>
              <w:t>訓練</w:t>
            </w:r>
          </w:p>
          <w:p w14:paraId="2209C599"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PACOT4 </w:t>
            </w:r>
            <w:r w:rsidRPr="005C173C">
              <w:rPr>
                <w:rFonts w:ascii="Times New Roman" w:eastAsia="標楷體" w:hAnsi="Times New Roman" w:cs="Times New Roman" w:hint="eastAsia"/>
                <w:sz w:val="28"/>
                <w:szCs w:val="28"/>
              </w:rPr>
              <w:t>移位訓練</w:t>
            </w:r>
          </w:p>
          <w:p w14:paraId="6BEE54D2"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PACOT5 </w:t>
            </w:r>
            <w:r w:rsidRPr="005C173C">
              <w:rPr>
                <w:rFonts w:ascii="Times New Roman" w:eastAsia="標楷體" w:hAnsi="Times New Roman" w:cs="Times New Roman" w:hint="eastAsia"/>
                <w:sz w:val="28"/>
                <w:szCs w:val="28"/>
              </w:rPr>
              <w:t>減痙攣活動</w:t>
            </w:r>
          </w:p>
          <w:p w14:paraId="3138FF1D"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PACOT6 </w:t>
            </w:r>
            <w:r w:rsidRPr="005C173C">
              <w:rPr>
                <w:rFonts w:ascii="Times New Roman" w:eastAsia="標楷體" w:hAnsi="Times New Roman" w:cs="Times New Roman" w:hint="eastAsia"/>
                <w:sz w:val="28"/>
                <w:szCs w:val="28"/>
              </w:rPr>
              <w:t>運動知覺訓練</w:t>
            </w:r>
          </w:p>
          <w:p w14:paraId="729FDB11"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lastRenderedPageBreak/>
              <w:t xml:space="preserve">PACOT7 </w:t>
            </w:r>
            <w:r w:rsidRPr="005C173C">
              <w:rPr>
                <w:rFonts w:ascii="Times New Roman" w:eastAsia="標楷體" w:hAnsi="Times New Roman" w:cs="Times New Roman" w:hint="eastAsia"/>
                <w:sz w:val="28"/>
                <w:szCs w:val="28"/>
              </w:rPr>
              <w:t>知覺認知訓練</w:t>
            </w:r>
          </w:p>
          <w:p w14:paraId="79A40BB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PACOT8 </w:t>
            </w:r>
            <w:r w:rsidRPr="005C173C">
              <w:rPr>
                <w:rFonts w:ascii="Times New Roman" w:eastAsia="標楷體" w:hAnsi="Times New Roman" w:cs="Times New Roman" w:hint="eastAsia"/>
                <w:sz w:val="28"/>
                <w:szCs w:val="28"/>
              </w:rPr>
              <w:t>肌力訓練</w:t>
            </w:r>
          </w:p>
          <w:p w14:paraId="2562651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PACOT9 </w:t>
            </w:r>
            <w:r w:rsidRPr="005C173C">
              <w:rPr>
                <w:rFonts w:ascii="Times New Roman" w:eastAsia="標楷體" w:hAnsi="Times New Roman" w:cs="Times New Roman" w:hint="eastAsia"/>
                <w:sz w:val="28"/>
                <w:szCs w:val="28"/>
              </w:rPr>
              <w:t>協調訓練</w:t>
            </w:r>
          </w:p>
          <w:p w14:paraId="4ACCF5B4"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PACOT10 </w:t>
            </w:r>
            <w:r w:rsidRPr="005C173C">
              <w:rPr>
                <w:rFonts w:ascii="Times New Roman" w:eastAsia="標楷體" w:hAnsi="Times New Roman" w:cs="Times New Roman" w:hint="eastAsia"/>
                <w:sz w:val="28"/>
                <w:szCs w:val="28"/>
              </w:rPr>
              <w:t>動作再學習技巧</w:t>
            </w:r>
          </w:p>
          <w:p w14:paraId="33FAC5C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PACOT11 </w:t>
            </w:r>
            <w:r w:rsidRPr="005C173C">
              <w:rPr>
                <w:rFonts w:ascii="Times New Roman" w:eastAsia="標楷體" w:hAnsi="Times New Roman" w:cs="Times New Roman" w:hint="eastAsia"/>
                <w:sz w:val="28"/>
                <w:szCs w:val="28"/>
              </w:rPr>
              <w:t>上肢（下肢）功能訓練</w:t>
            </w:r>
          </w:p>
          <w:p w14:paraId="3681E611"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PACOT12 </w:t>
            </w:r>
            <w:r w:rsidRPr="005C173C">
              <w:rPr>
                <w:rFonts w:ascii="Times New Roman" w:eastAsia="標楷體" w:hAnsi="Times New Roman" w:cs="Times New Roman" w:hint="eastAsia"/>
                <w:sz w:val="28"/>
                <w:szCs w:val="28"/>
              </w:rPr>
              <w:t>日常生活活動功能訓練</w:t>
            </w:r>
          </w:p>
          <w:p w14:paraId="3063E94D"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PACOT13 </w:t>
            </w:r>
            <w:r w:rsidRPr="005C173C">
              <w:rPr>
                <w:rFonts w:ascii="Times New Roman" w:eastAsia="標楷體" w:hAnsi="Times New Roman" w:cs="Times New Roman" w:hint="eastAsia"/>
                <w:sz w:val="28"/>
                <w:szCs w:val="28"/>
              </w:rPr>
              <w:t>休閒運動治療</w:t>
            </w:r>
          </w:p>
          <w:p w14:paraId="03FA019F"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PACOT14 </w:t>
            </w:r>
            <w:r w:rsidRPr="005C173C">
              <w:rPr>
                <w:rFonts w:ascii="Times New Roman" w:eastAsia="標楷體" w:hAnsi="Times New Roman" w:cs="Times New Roman" w:hint="eastAsia"/>
                <w:sz w:val="28"/>
                <w:szCs w:val="28"/>
              </w:rPr>
              <w:t>活動治療</w:t>
            </w:r>
          </w:p>
          <w:p w14:paraId="291CF1A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PACOT15 </w:t>
            </w:r>
            <w:r w:rsidRPr="005C173C">
              <w:rPr>
                <w:rFonts w:ascii="Times New Roman" w:eastAsia="標楷體" w:hAnsi="Times New Roman" w:cs="Times New Roman" w:hint="eastAsia"/>
                <w:sz w:val="28"/>
                <w:szCs w:val="28"/>
              </w:rPr>
              <w:t>輔具評估及訓練</w:t>
            </w:r>
          </w:p>
          <w:p w14:paraId="566F52AE"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PACOT16 </w:t>
            </w:r>
            <w:r w:rsidRPr="005C173C">
              <w:rPr>
                <w:rFonts w:ascii="Times New Roman" w:eastAsia="標楷體" w:hAnsi="Times New Roman" w:cs="Times New Roman" w:hint="eastAsia"/>
                <w:sz w:val="28"/>
                <w:szCs w:val="28"/>
              </w:rPr>
              <w:t>副木製作</w:t>
            </w:r>
          </w:p>
          <w:p w14:paraId="07C3D433"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PACOT17 </w:t>
            </w:r>
            <w:r w:rsidRPr="005C173C">
              <w:rPr>
                <w:rFonts w:ascii="Times New Roman" w:eastAsia="標楷體" w:hAnsi="Times New Roman" w:cs="Times New Roman" w:hint="eastAsia"/>
                <w:sz w:val="28"/>
                <w:szCs w:val="28"/>
              </w:rPr>
              <w:t>失能防治介入</w:t>
            </w:r>
          </w:p>
          <w:p w14:paraId="7EB06D15"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PACOT18 </w:t>
            </w:r>
            <w:r w:rsidRPr="005C173C">
              <w:rPr>
                <w:rFonts w:ascii="Times New Roman" w:eastAsia="標楷體" w:hAnsi="Times New Roman" w:cs="Times New Roman" w:hint="eastAsia"/>
                <w:sz w:val="28"/>
                <w:szCs w:val="28"/>
              </w:rPr>
              <w:t>上（下）肢矯治性治療</w:t>
            </w:r>
          </w:p>
          <w:p w14:paraId="5155C68C"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PACOT19 </w:t>
            </w:r>
            <w:r w:rsidRPr="005C173C">
              <w:rPr>
                <w:rFonts w:ascii="Times New Roman" w:eastAsia="標楷體" w:hAnsi="Times New Roman" w:cs="Times New Roman" w:hint="eastAsia"/>
                <w:sz w:val="28"/>
                <w:szCs w:val="28"/>
              </w:rPr>
              <w:t>感覺功能再訓練</w:t>
            </w:r>
          </w:p>
          <w:p w14:paraId="62AED5E1"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PACOT20 </w:t>
            </w:r>
            <w:r w:rsidRPr="005C173C">
              <w:rPr>
                <w:rFonts w:ascii="Times New Roman" w:eastAsia="標楷體" w:hAnsi="Times New Roman" w:cs="Times New Roman" w:hint="eastAsia"/>
                <w:sz w:val="28"/>
                <w:szCs w:val="28"/>
              </w:rPr>
              <w:t>居家環境評估與改造</w:t>
            </w:r>
          </w:p>
          <w:p w14:paraId="684FFD97" w14:textId="77777777" w:rsidR="00186D60" w:rsidRPr="005C173C" w:rsidRDefault="00186D60" w:rsidP="00007E93">
            <w:pPr>
              <w:widowControl/>
              <w:spacing w:line="48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(3)</w:t>
            </w:r>
            <w:r w:rsidRPr="005C173C">
              <w:rPr>
                <w:rFonts w:ascii="Times New Roman" w:eastAsia="標楷體" w:hAnsi="Times New Roman" w:cs="Times New Roman" w:hint="eastAsia"/>
                <w:sz w:val="28"/>
                <w:szCs w:val="28"/>
              </w:rPr>
              <w:tab/>
            </w:r>
            <w:r w:rsidRPr="005C173C">
              <w:rPr>
                <w:rFonts w:ascii="Times New Roman" w:eastAsia="標楷體" w:hAnsi="Times New Roman" w:cs="Times New Roman" w:hint="eastAsia"/>
                <w:sz w:val="28"/>
                <w:szCs w:val="28"/>
              </w:rPr>
              <w:t>語言治療</w:t>
            </w:r>
          </w:p>
          <w:p w14:paraId="5FC0766D"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 </w:t>
            </w:r>
            <w:r w:rsidRPr="005C173C">
              <w:rPr>
                <w:rFonts w:ascii="Times New Roman" w:eastAsia="標楷體" w:hAnsi="Times New Roman" w:cs="Times New Roman" w:hint="eastAsia"/>
                <w:sz w:val="28"/>
                <w:szCs w:val="28"/>
              </w:rPr>
              <w:t>聽覺理解訓練</w:t>
            </w:r>
          </w:p>
          <w:p w14:paraId="758C1500"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PACST2 </w:t>
            </w:r>
            <w:r w:rsidRPr="005C173C">
              <w:rPr>
                <w:rFonts w:ascii="Times New Roman" w:eastAsia="標楷體" w:hAnsi="Times New Roman" w:cs="Times New Roman" w:hint="eastAsia"/>
                <w:sz w:val="28"/>
                <w:szCs w:val="28"/>
              </w:rPr>
              <w:t>聽辨訓練</w:t>
            </w:r>
            <w:r w:rsidRPr="005C173C">
              <w:rPr>
                <w:rFonts w:ascii="Times New Roman" w:eastAsia="標楷體" w:hAnsi="Times New Roman" w:cs="Times New Roman" w:hint="eastAsia"/>
                <w:sz w:val="28"/>
                <w:szCs w:val="28"/>
              </w:rPr>
              <w:t xml:space="preserve"> </w:t>
            </w:r>
          </w:p>
          <w:p w14:paraId="1A0EA64D"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PACST3 </w:t>
            </w:r>
            <w:r w:rsidRPr="005C173C">
              <w:rPr>
                <w:rFonts w:ascii="Times New Roman" w:eastAsia="標楷體" w:hAnsi="Times New Roman" w:cs="Times New Roman" w:hint="eastAsia"/>
                <w:sz w:val="28"/>
                <w:szCs w:val="28"/>
              </w:rPr>
              <w:t>視聽</w:t>
            </w:r>
            <w:proofErr w:type="gramStart"/>
            <w:r w:rsidRPr="005C173C">
              <w:rPr>
                <w:rFonts w:ascii="Times New Roman" w:eastAsia="標楷體" w:hAnsi="Times New Roman" w:cs="Times New Roman" w:hint="eastAsia"/>
                <w:sz w:val="28"/>
                <w:szCs w:val="28"/>
              </w:rPr>
              <w:t>迴</w:t>
            </w:r>
            <w:proofErr w:type="gramEnd"/>
            <w:r w:rsidRPr="005C173C">
              <w:rPr>
                <w:rFonts w:ascii="Times New Roman" w:eastAsia="標楷體" w:hAnsi="Times New Roman" w:cs="Times New Roman" w:hint="eastAsia"/>
                <w:sz w:val="28"/>
                <w:szCs w:val="28"/>
              </w:rPr>
              <w:t>饋法</w:t>
            </w:r>
          </w:p>
          <w:p w14:paraId="3F0E90D8"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PACST4 </w:t>
            </w:r>
            <w:r w:rsidRPr="005C173C">
              <w:rPr>
                <w:rFonts w:ascii="Times New Roman" w:eastAsia="標楷體" w:hAnsi="Times New Roman" w:cs="Times New Roman" w:hint="eastAsia"/>
                <w:sz w:val="28"/>
                <w:szCs w:val="28"/>
              </w:rPr>
              <w:t>發聲訓練</w:t>
            </w:r>
          </w:p>
          <w:p w14:paraId="2CD78324"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PACST5 </w:t>
            </w:r>
            <w:r w:rsidRPr="005C173C">
              <w:rPr>
                <w:rFonts w:ascii="Times New Roman" w:eastAsia="標楷體" w:hAnsi="Times New Roman" w:cs="Times New Roman" w:hint="eastAsia"/>
                <w:sz w:val="28"/>
                <w:szCs w:val="28"/>
              </w:rPr>
              <w:t>口語表達訓練</w:t>
            </w:r>
          </w:p>
          <w:p w14:paraId="62CEB94B"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PACST6 </w:t>
            </w:r>
            <w:r w:rsidRPr="005C173C">
              <w:rPr>
                <w:rFonts w:ascii="Times New Roman" w:eastAsia="標楷體" w:hAnsi="Times New Roman" w:cs="Times New Roman" w:hint="eastAsia"/>
                <w:sz w:val="28"/>
                <w:szCs w:val="28"/>
              </w:rPr>
              <w:t>溝通輔具評估與訓練</w:t>
            </w:r>
          </w:p>
          <w:p w14:paraId="2FA75B72"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PACST7 </w:t>
            </w:r>
            <w:r w:rsidRPr="005C173C">
              <w:rPr>
                <w:rFonts w:ascii="Times New Roman" w:eastAsia="標楷體" w:hAnsi="Times New Roman" w:cs="Times New Roman" w:hint="eastAsia"/>
                <w:sz w:val="28"/>
                <w:szCs w:val="28"/>
              </w:rPr>
              <w:t>說話清晰度訓練</w:t>
            </w:r>
          </w:p>
          <w:p w14:paraId="426BFF27"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PACST8 </w:t>
            </w:r>
            <w:r w:rsidRPr="005C173C">
              <w:rPr>
                <w:rFonts w:ascii="Times New Roman" w:eastAsia="標楷體" w:hAnsi="Times New Roman" w:cs="Times New Roman" w:hint="eastAsia"/>
                <w:sz w:val="28"/>
                <w:szCs w:val="28"/>
              </w:rPr>
              <w:t>節律訓練</w:t>
            </w:r>
          </w:p>
          <w:p w14:paraId="442853BC"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PACST9 </w:t>
            </w:r>
            <w:r w:rsidRPr="005C173C">
              <w:rPr>
                <w:rFonts w:ascii="Times New Roman" w:eastAsia="標楷體" w:hAnsi="Times New Roman" w:cs="Times New Roman" w:hint="eastAsia"/>
                <w:sz w:val="28"/>
                <w:szCs w:val="28"/>
              </w:rPr>
              <w:t>語言認知訓練</w:t>
            </w:r>
          </w:p>
          <w:p w14:paraId="5A212198"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PACST10 </w:t>
            </w:r>
            <w:r w:rsidRPr="005C173C">
              <w:rPr>
                <w:rFonts w:ascii="Times New Roman" w:eastAsia="標楷體" w:hAnsi="Times New Roman" w:cs="Times New Roman" w:hint="eastAsia"/>
                <w:sz w:val="28"/>
                <w:szCs w:val="28"/>
              </w:rPr>
              <w:t>閱讀理解訓練</w:t>
            </w:r>
          </w:p>
          <w:p w14:paraId="4412BD4E"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PACST11 </w:t>
            </w:r>
            <w:r w:rsidRPr="005C173C">
              <w:rPr>
                <w:rFonts w:ascii="Times New Roman" w:eastAsia="標楷體" w:hAnsi="Times New Roman" w:cs="Times New Roman" w:hint="eastAsia"/>
                <w:sz w:val="28"/>
                <w:szCs w:val="28"/>
              </w:rPr>
              <w:t>書寫語言訓練</w:t>
            </w:r>
          </w:p>
          <w:p w14:paraId="1DF52132"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PACST12 </w:t>
            </w:r>
            <w:r w:rsidRPr="005C173C">
              <w:rPr>
                <w:rFonts w:ascii="Times New Roman" w:eastAsia="標楷體" w:hAnsi="Times New Roman" w:cs="Times New Roman" w:hint="eastAsia"/>
                <w:sz w:val="28"/>
                <w:szCs w:val="28"/>
              </w:rPr>
              <w:t>口腔功能訓練</w:t>
            </w:r>
          </w:p>
          <w:p w14:paraId="6007360E"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PACST13 </w:t>
            </w:r>
            <w:r w:rsidRPr="005C173C">
              <w:rPr>
                <w:rFonts w:ascii="Times New Roman" w:eastAsia="標楷體" w:hAnsi="Times New Roman" w:cs="Times New Roman" w:hint="eastAsia"/>
                <w:sz w:val="28"/>
                <w:szCs w:val="28"/>
              </w:rPr>
              <w:t>吞嚥反射刺激及誘發</w:t>
            </w:r>
          </w:p>
          <w:p w14:paraId="0FB1AE73" w14:textId="77777777" w:rsidR="00186D60" w:rsidRPr="005C173C" w:rsidRDefault="00186D60" w:rsidP="00007E93">
            <w:pPr>
              <w:widowControl/>
              <w:spacing w:line="480" w:lineRule="exact"/>
              <w:ind w:leftChars="165" w:left="46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 xml:space="preserve">PACST14 </w:t>
            </w:r>
            <w:r w:rsidRPr="005C173C">
              <w:rPr>
                <w:rFonts w:ascii="Times New Roman" w:eastAsia="標楷體" w:hAnsi="Times New Roman" w:cs="Times New Roman" w:hint="eastAsia"/>
                <w:sz w:val="28"/>
                <w:szCs w:val="28"/>
              </w:rPr>
              <w:t>吞嚥技巧訓練</w:t>
            </w:r>
          </w:p>
        </w:tc>
        <w:tc>
          <w:tcPr>
            <w:tcW w:w="1411" w:type="dxa"/>
          </w:tcPr>
          <w:p w14:paraId="2E7E32D1" w14:textId="77777777" w:rsidR="00186D60" w:rsidRPr="005C173C" w:rsidRDefault="00186D60" w:rsidP="00007E93">
            <w:pPr>
              <w:widowControl/>
              <w:spacing w:line="480" w:lineRule="exact"/>
              <w:rPr>
                <w:rFonts w:ascii="Times New Roman" w:eastAsia="標楷體" w:hAnsi="Times New Roman" w:cs="Times New Roman"/>
                <w:sz w:val="28"/>
                <w:szCs w:val="28"/>
              </w:rPr>
            </w:pPr>
          </w:p>
        </w:tc>
      </w:tr>
    </w:tbl>
    <w:p w14:paraId="00A8A820" w14:textId="77777777" w:rsidR="0041229F" w:rsidRPr="005C173C" w:rsidRDefault="0041229F" w:rsidP="0041229F">
      <w:pPr>
        <w:widowControl/>
        <w:spacing w:line="520" w:lineRule="exact"/>
        <w:rPr>
          <w:bCs/>
        </w:rPr>
        <w:sectPr w:rsidR="0041229F" w:rsidRPr="005C173C" w:rsidSect="00CE1B0F">
          <w:footerReference w:type="default" r:id="rId8"/>
          <w:pgSz w:w="11906" w:h="16838"/>
          <w:pgMar w:top="1134" w:right="1134" w:bottom="1134" w:left="1134" w:header="851" w:footer="567" w:gutter="0"/>
          <w:cols w:space="425"/>
          <w:docGrid w:type="lines" w:linePitch="381"/>
        </w:sectPr>
      </w:pPr>
    </w:p>
    <w:p w14:paraId="46CF6C4F" w14:textId="7A0F5A36" w:rsidR="0041229F" w:rsidRPr="005C173C" w:rsidRDefault="0041229F" w:rsidP="0018179A">
      <w:pPr>
        <w:pStyle w:val="a0"/>
        <w:widowControl/>
        <w:numPr>
          <w:ilvl w:val="0"/>
          <w:numId w:val="23"/>
        </w:numPr>
        <w:snapToGrid w:val="0"/>
        <w:spacing w:line="520" w:lineRule="exact"/>
        <w:ind w:leftChars="0" w:left="851" w:hanging="567"/>
        <w:rPr>
          <w:szCs w:val="28"/>
        </w:rPr>
      </w:pPr>
      <w:r w:rsidRPr="005C173C">
        <w:rPr>
          <w:szCs w:val="28"/>
        </w:rPr>
        <w:lastRenderedPageBreak/>
        <w:t>評估費及獎勵費</w:t>
      </w:r>
    </w:p>
    <w:p w14:paraId="33BF0299" w14:textId="77777777" w:rsidR="006E1911" w:rsidRPr="005C173C" w:rsidRDefault="006E1911" w:rsidP="0018179A">
      <w:pPr>
        <w:pStyle w:val="a0"/>
        <w:widowControl/>
        <w:numPr>
          <w:ilvl w:val="7"/>
          <w:numId w:val="27"/>
        </w:numPr>
        <w:spacing w:line="520" w:lineRule="exact"/>
        <w:ind w:leftChars="0" w:left="1134"/>
        <w:rPr>
          <w:szCs w:val="28"/>
        </w:rPr>
      </w:pPr>
      <w:r w:rsidRPr="005C173C">
        <w:rPr>
          <w:szCs w:val="28"/>
        </w:rPr>
        <w:t>出院準備及評估、初評、複評、結案評估費</w:t>
      </w:r>
      <w:r w:rsidRPr="005C173C">
        <w:rPr>
          <w:szCs w:val="28"/>
        </w:rPr>
        <w:t xml:space="preserve">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7230"/>
        <w:gridCol w:w="1275"/>
      </w:tblGrid>
      <w:tr w:rsidR="005C173C" w:rsidRPr="005C173C" w14:paraId="32316C6D" w14:textId="77777777" w:rsidTr="002A52CB">
        <w:trPr>
          <w:tblHeader/>
        </w:trPr>
        <w:tc>
          <w:tcPr>
            <w:tcW w:w="1162" w:type="dxa"/>
          </w:tcPr>
          <w:p w14:paraId="41D37F19" w14:textId="77777777" w:rsidR="006E1911" w:rsidRPr="005C173C" w:rsidRDefault="006E1911" w:rsidP="0055483D">
            <w:pPr>
              <w:tabs>
                <w:tab w:val="left" w:pos="285"/>
              </w:tabs>
              <w:autoSpaceDE w:val="0"/>
              <w:autoSpaceDN w:val="0"/>
              <w:adjustRightInd w:val="0"/>
              <w:snapToGrid w:val="0"/>
              <w:spacing w:line="520" w:lineRule="exact"/>
              <w:jc w:val="center"/>
              <w:rPr>
                <w:szCs w:val="28"/>
              </w:rPr>
            </w:pPr>
            <w:r w:rsidRPr="005C173C">
              <w:rPr>
                <w:szCs w:val="28"/>
              </w:rPr>
              <w:t>編號</w:t>
            </w:r>
          </w:p>
        </w:tc>
        <w:tc>
          <w:tcPr>
            <w:tcW w:w="7230" w:type="dxa"/>
          </w:tcPr>
          <w:p w14:paraId="69BFC1EA" w14:textId="77777777" w:rsidR="006E1911" w:rsidRPr="005C173C" w:rsidRDefault="006E1911" w:rsidP="0055483D">
            <w:pPr>
              <w:autoSpaceDE w:val="0"/>
              <w:autoSpaceDN w:val="0"/>
              <w:adjustRightInd w:val="0"/>
              <w:snapToGrid w:val="0"/>
              <w:spacing w:line="520" w:lineRule="exact"/>
              <w:ind w:left="563"/>
              <w:jc w:val="center"/>
              <w:rPr>
                <w:szCs w:val="28"/>
              </w:rPr>
            </w:pPr>
            <w:r w:rsidRPr="005C173C">
              <w:rPr>
                <w:szCs w:val="28"/>
              </w:rPr>
              <w:t>診療項目</w:t>
            </w:r>
          </w:p>
        </w:tc>
        <w:tc>
          <w:tcPr>
            <w:tcW w:w="1275" w:type="dxa"/>
          </w:tcPr>
          <w:p w14:paraId="7C7F140F" w14:textId="77777777" w:rsidR="006E1911" w:rsidRPr="005C173C" w:rsidRDefault="006E1911" w:rsidP="0055483D">
            <w:pPr>
              <w:autoSpaceDE w:val="0"/>
              <w:autoSpaceDN w:val="0"/>
              <w:adjustRightInd w:val="0"/>
              <w:snapToGrid w:val="0"/>
              <w:spacing w:line="520" w:lineRule="exact"/>
              <w:jc w:val="center"/>
              <w:rPr>
                <w:szCs w:val="28"/>
              </w:rPr>
            </w:pPr>
            <w:r w:rsidRPr="005C173C">
              <w:rPr>
                <w:szCs w:val="28"/>
              </w:rPr>
              <w:t>支付點數</w:t>
            </w:r>
          </w:p>
        </w:tc>
      </w:tr>
      <w:tr w:rsidR="005C173C" w:rsidRPr="005C173C" w14:paraId="295ADA65" w14:textId="77777777" w:rsidTr="00516B50">
        <w:trPr>
          <w:trHeight w:val="4801"/>
        </w:trPr>
        <w:tc>
          <w:tcPr>
            <w:tcW w:w="1162" w:type="dxa"/>
          </w:tcPr>
          <w:p w14:paraId="468190E5" w14:textId="56F9CAC0" w:rsidR="006E1911" w:rsidRPr="005C173C" w:rsidRDefault="00E800A0" w:rsidP="00172EE8">
            <w:pPr>
              <w:pStyle w:val="Web"/>
              <w:spacing w:before="0" w:beforeAutospacing="0" w:after="0" w:afterAutospacing="0" w:line="480" w:lineRule="exact"/>
              <w:jc w:val="center"/>
              <w:rPr>
                <w:rFonts w:eastAsia="標楷體"/>
                <w:sz w:val="28"/>
                <w:szCs w:val="28"/>
              </w:rPr>
            </w:pPr>
            <w:r w:rsidRPr="005C173C">
              <w:rPr>
                <w:rFonts w:eastAsia="標楷體"/>
                <w:sz w:val="28"/>
                <w:szCs w:val="28"/>
              </w:rPr>
              <w:t>P90</w:t>
            </w:r>
            <w:r w:rsidRPr="005C173C">
              <w:rPr>
                <w:rFonts w:eastAsia="標楷體" w:hint="eastAsia"/>
                <w:sz w:val="28"/>
                <w:szCs w:val="28"/>
              </w:rPr>
              <w:t>13</w:t>
            </w:r>
            <w:r w:rsidRPr="005C173C">
              <w:rPr>
                <w:rFonts w:eastAsia="標楷體"/>
                <w:sz w:val="28"/>
                <w:szCs w:val="28"/>
              </w:rPr>
              <w:t>B</w:t>
            </w:r>
          </w:p>
        </w:tc>
        <w:tc>
          <w:tcPr>
            <w:tcW w:w="7230" w:type="dxa"/>
          </w:tcPr>
          <w:p w14:paraId="73A07ED9" w14:textId="77777777" w:rsidR="006E1911" w:rsidRPr="005C173C" w:rsidRDefault="006E1911" w:rsidP="00172EE8">
            <w:pPr>
              <w:snapToGrid w:val="0"/>
              <w:spacing w:line="480" w:lineRule="exact"/>
              <w:jc w:val="both"/>
              <w:rPr>
                <w:strike/>
                <w:szCs w:val="28"/>
              </w:rPr>
            </w:pPr>
            <w:r w:rsidRPr="005C173C">
              <w:rPr>
                <w:szCs w:val="28"/>
              </w:rPr>
              <w:t>轉出醫院出院準備及評估費</w:t>
            </w:r>
            <w:r w:rsidRPr="005C173C">
              <w:rPr>
                <w:rFonts w:hint="eastAsia"/>
                <w:szCs w:val="28"/>
              </w:rPr>
              <w:t>（</w:t>
            </w:r>
            <w:r w:rsidRPr="005C173C">
              <w:rPr>
                <w:szCs w:val="28"/>
              </w:rPr>
              <w:t>上游醫院醫師及團隊</w:t>
            </w:r>
            <w:r w:rsidRPr="005C173C">
              <w:rPr>
                <w:rFonts w:hint="eastAsia"/>
                <w:szCs w:val="28"/>
              </w:rPr>
              <w:t>）</w:t>
            </w:r>
          </w:p>
          <w:p w14:paraId="683CBD0A" w14:textId="6B785290" w:rsidR="006E1911" w:rsidRPr="005C173C" w:rsidRDefault="006E1911" w:rsidP="00172EE8">
            <w:pPr>
              <w:snapToGrid w:val="0"/>
              <w:spacing w:line="480" w:lineRule="exact"/>
              <w:jc w:val="both"/>
              <w:rPr>
                <w:szCs w:val="28"/>
              </w:rPr>
            </w:pPr>
            <w:proofErr w:type="gramStart"/>
            <w:r w:rsidRPr="005C173C">
              <w:rPr>
                <w:szCs w:val="28"/>
              </w:rPr>
              <w:t>註</w:t>
            </w:r>
            <w:proofErr w:type="gramEnd"/>
            <w:r w:rsidRPr="005C173C">
              <w:rPr>
                <w:rFonts w:hint="eastAsia"/>
                <w:szCs w:val="28"/>
              </w:rPr>
              <w:t>：</w:t>
            </w:r>
          </w:p>
          <w:p w14:paraId="7D2D29CE" w14:textId="77777777" w:rsidR="006E1911" w:rsidRPr="005C173C" w:rsidRDefault="006E1911" w:rsidP="00172EE8">
            <w:pPr>
              <w:pStyle w:val="a0"/>
              <w:numPr>
                <w:ilvl w:val="0"/>
                <w:numId w:val="28"/>
              </w:numPr>
              <w:snapToGrid w:val="0"/>
              <w:spacing w:line="480" w:lineRule="exact"/>
              <w:ind w:leftChars="0" w:left="510" w:hanging="425"/>
              <w:jc w:val="both"/>
              <w:rPr>
                <w:szCs w:val="28"/>
              </w:rPr>
            </w:pPr>
            <w:r w:rsidRPr="005C173C">
              <w:rPr>
                <w:szCs w:val="28"/>
              </w:rPr>
              <w:t>限醫學中心轉</w:t>
            </w:r>
            <w:r w:rsidRPr="005C173C">
              <w:rPr>
                <w:rFonts w:ascii="標楷體" w:hAnsi="標楷體"/>
                <w:szCs w:val="28"/>
              </w:rPr>
              <w:t>區域醫院或地區醫院</w:t>
            </w:r>
            <w:r w:rsidRPr="005C173C">
              <w:rPr>
                <w:szCs w:val="28"/>
              </w:rPr>
              <w:t>、區域醫院轉地區醫院收案成功方得申報。</w:t>
            </w:r>
          </w:p>
          <w:p w14:paraId="48A9C9BC" w14:textId="77777777" w:rsidR="006E1911" w:rsidRPr="005C173C" w:rsidRDefault="006E1911" w:rsidP="00172EE8">
            <w:pPr>
              <w:pStyle w:val="a0"/>
              <w:numPr>
                <w:ilvl w:val="0"/>
                <w:numId w:val="28"/>
              </w:numPr>
              <w:snapToGrid w:val="0"/>
              <w:spacing w:line="480" w:lineRule="exact"/>
              <w:ind w:leftChars="0" w:left="510" w:hanging="425"/>
              <w:jc w:val="both"/>
              <w:rPr>
                <w:szCs w:val="28"/>
              </w:rPr>
            </w:pPr>
            <w:r w:rsidRPr="005C173C">
              <w:rPr>
                <w:szCs w:val="28"/>
              </w:rPr>
              <w:t>每人每次發病限申報</w:t>
            </w:r>
            <w:r w:rsidRPr="005C173C">
              <w:rPr>
                <w:rFonts w:hint="eastAsia"/>
                <w:szCs w:val="28"/>
              </w:rPr>
              <w:t>1</w:t>
            </w:r>
            <w:r w:rsidRPr="005C173C">
              <w:rPr>
                <w:szCs w:val="28"/>
              </w:rPr>
              <w:t>次。</w:t>
            </w:r>
            <w:r w:rsidRPr="005C173C">
              <w:rPr>
                <w:szCs w:val="28"/>
              </w:rPr>
              <w:t xml:space="preserve">  </w:t>
            </w:r>
          </w:p>
          <w:p w14:paraId="6B3B2A49" w14:textId="26524746" w:rsidR="006E1911" w:rsidRPr="005C173C" w:rsidRDefault="006E1911" w:rsidP="00172EE8">
            <w:pPr>
              <w:pStyle w:val="a0"/>
              <w:numPr>
                <w:ilvl w:val="0"/>
                <w:numId w:val="28"/>
              </w:numPr>
              <w:snapToGrid w:val="0"/>
              <w:spacing w:line="480" w:lineRule="exact"/>
              <w:ind w:leftChars="0" w:left="510" w:hanging="425"/>
              <w:jc w:val="both"/>
              <w:rPr>
                <w:szCs w:val="28"/>
              </w:rPr>
            </w:pPr>
            <w:r w:rsidRPr="005C173C">
              <w:rPr>
                <w:szCs w:val="28"/>
              </w:rPr>
              <w:t>須製作個案病況及轉銜確認報告書，並存放於病歷備查。本項評估至少需完成</w:t>
            </w:r>
            <w:r w:rsidRPr="005C173C">
              <w:t>整體功能狀態</w:t>
            </w:r>
            <w:r w:rsidRPr="005C173C">
              <w:rPr>
                <w:rFonts w:hint="eastAsia"/>
              </w:rPr>
              <w:t>、</w:t>
            </w:r>
            <w:r w:rsidRPr="005C173C">
              <w:t>基本日常生活功能</w:t>
            </w:r>
            <w:r w:rsidRPr="005C173C">
              <w:rPr>
                <w:rFonts w:hint="eastAsia"/>
              </w:rPr>
              <w:t>、</w:t>
            </w:r>
            <w:r w:rsidRPr="005C173C">
              <w:t>吞嚥、進食功能</w:t>
            </w:r>
            <w:r w:rsidRPr="005C173C">
              <w:rPr>
                <w:rFonts w:hint="eastAsia"/>
              </w:rPr>
              <w:t>及</w:t>
            </w:r>
            <w:r w:rsidRPr="005C173C">
              <w:t>營養評估</w:t>
            </w:r>
            <w:r w:rsidRPr="005C173C">
              <w:rPr>
                <w:rFonts w:hint="eastAsia"/>
              </w:rPr>
              <w:t>。</w:t>
            </w:r>
          </w:p>
          <w:p w14:paraId="3219A12F" w14:textId="77777777" w:rsidR="006E1911" w:rsidRPr="005C173C" w:rsidRDefault="006E1911" w:rsidP="00172EE8">
            <w:pPr>
              <w:pStyle w:val="a0"/>
              <w:numPr>
                <w:ilvl w:val="0"/>
                <w:numId w:val="28"/>
              </w:numPr>
              <w:snapToGrid w:val="0"/>
              <w:spacing w:line="480" w:lineRule="exact"/>
              <w:ind w:leftChars="0" w:left="510" w:hanging="425"/>
              <w:jc w:val="both"/>
              <w:rPr>
                <w:szCs w:val="28"/>
              </w:rPr>
            </w:pPr>
            <w:r w:rsidRPr="005C173C">
              <w:rPr>
                <w:szCs w:val="28"/>
              </w:rPr>
              <w:t>區域醫院、地區醫院轉本院</w:t>
            </w:r>
            <w:r w:rsidRPr="005C173C">
              <w:rPr>
                <w:szCs w:val="28"/>
              </w:rPr>
              <w:t>PAC</w:t>
            </w:r>
            <w:r w:rsidRPr="005C173C">
              <w:rPr>
                <w:szCs w:val="28"/>
              </w:rPr>
              <w:t>單位不得申報。</w:t>
            </w:r>
          </w:p>
          <w:p w14:paraId="720AF60B" w14:textId="77777777" w:rsidR="006E1911" w:rsidRPr="005C173C" w:rsidRDefault="006E1911" w:rsidP="00172EE8">
            <w:pPr>
              <w:pStyle w:val="a0"/>
              <w:numPr>
                <w:ilvl w:val="0"/>
                <w:numId w:val="28"/>
              </w:numPr>
              <w:snapToGrid w:val="0"/>
              <w:spacing w:line="480" w:lineRule="exact"/>
              <w:ind w:leftChars="0" w:left="510" w:hanging="425"/>
              <w:jc w:val="both"/>
              <w:rPr>
                <w:szCs w:val="28"/>
              </w:rPr>
            </w:pPr>
            <w:r w:rsidRPr="005C173C">
              <w:rPr>
                <w:szCs w:val="28"/>
              </w:rPr>
              <w:t>不可重複申報本保險支付項目</w:t>
            </w:r>
            <w:r w:rsidRPr="005C173C">
              <w:rPr>
                <w:szCs w:val="28"/>
              </w:rPr>
              <w:t>02025B</w:t>
            </w:r>
            <w:r w:rsidRPr="005C173C">
              <w:rPr>
                <w:szCs w:val="28"/>
              </w:rPr>
              <w:t>「出院準備及追蹤管理費」。</w:t>
            </w:r>
          </w:p>
          <w:p w14:paraId="1C495E65" w14:textId="14F9CF00" w:rsidR="0055483D" w:rsidRPr="005C173C" w:rsidRDefault="00C7526A" w:rsidP="00172EE8">
            <w:pPr>
              <w:pStyle w:val="a0"/>
              <w:numPr>
                <w:ilvl w:val="0"/>
                <w:numId w:val="28"/>
              </w:numPr>
              <w:snapToGrid w:val="0"/>
              <w:spacing w:line="480" w:lineRule="exact"/>
              <w:ind w:leftChars="0" w:left="510" w:hanging="425"/>
              <w:jc w:val="both"/>
              <w:rPr>
                <w:szCs w:val="28"/>
              </w:rPr>
            </w:pPr>
            <w:r w:rsidRPr="005C173C">
              <w:rPr>
                <w:rFonts w:hint="eastAsia"/>
                <w:szCs w:val="28"/>
              </w:rPr>
              <w:t>限參與健保</w:t>
            </w:r>
            <w:r w:rsidRPr="005C173C">
              <w:rPr>
                <w:rFonts w:hint="eastAsia"/>
                <w:szCs w:val="28"/>
              </w:rPr>
              <w:t>PAC</w:t>
            </w:r>
            <w:r w:rsidRPr="005C173C">
              <w:rPr>
                <w:rFonts w:hint="eastAsia"/>
                <w:szCs w:val="28"/>
              </w:rPr>
              <w:t>計畫照護團隊之上游醫院申報本</w:t>
            </w:r>
            <w:proofErr w:type="gramStart"/>
            <w:r w:rsidRPr="005C173C">
              <w:rPr>
                <w:rFonts w:hint="eastAsia"/>
                <w:szCs w:val="28"/>
              </w:rPr>
              <w:t>醫</w:t>
            </w:r>
            <w:proofErr w:type="gramEnd"/>
            <w:r w:rsidRPr="005C173C">
              <w:rPr>
                <w:rFonts w:hint="eastAsia"/>
                <w:szCs w:val="28"/>
              </w:rPr>
              <w:t>令代碼。</w:t>
            </w:r>
          </w:p>
        </w:tc>
        <w:tc>
          <w:tcPr>
            <w:tcW w:w="1275" w:type="dxa"/>
          </w:tcPr>
          <w:p w14:paraId="48F63BA4" w14:textId="09099FB7" w:rsidR="006E1911" w:rsidRPr="005C173C" w:rsidRDefault="006E1911" w:rsidP="00172EE8">
            <w:pPr>
              <w:snapToGrid w:val="0"/>
              <w:spacing w:line="480" w:lineRule="exact"/>
              <w:ind w:rightChars="49" w:right="137"/>
              <w:jc w:val="right"/>
              <w:rPr>
                <w:szCs w:val="28"/>
              </w:rPr>
            </w:pPr>
            <w:r w:rsidRPr="005C173C">
              <w:rPr>
                <w:szCs w:val="28"/>
              </w:rPr>
              <w:t>2,000</w:t>
            </w:r>
          </w:p>
        </w:tc>
      </w:tr>
      <w:tr w:rsidR="005C173C" w:rsidRPr="005C173C" w14:paraId="36420A43" w14:textId="77777777" w:rsidTr="00516B50">
        <w:trPr>
          <w:trHeight w:val="2801"/>
        </w:trPr>
        <w:tc>
          <w:tcPr>
            <w:tcW w:w="1162" w:type="dxa"/>
          </w:tcPr>
          <w:p w14:paraId="1D792A0A" w14:textId="0E57886D" w:rsidR="006E1911" w:rsidRPr="005C173C" w:rsidRDefault="00E800A0" w:rsidP="00172EE8">
            <w:pPr>
              <w:pStyle w:val="Web"/>
              <w:spacing w:before="0" w:beforeAutospacing="0" w:after="0" w:afterAutospacing="0" w:line="480" w:lineRule="exact"/>
              <w:jc w:val="center"/>
              <w:rPr>
                <w:rFonts w:eastAsia="標楷體"/>
                <w:sz w:val="28"/>
                <w:szCs w:val="28"/>
              </w:rPr>
            </w:pPr>
            <w:r w:rsidRPr="005C173C">
              <w:rPr>
                <w:rFonts w:eastAsia="標楷體"/>
                <w:sz w:val="28"/>
                <w:szCs w:val="28"/>
              </w:rPr>
              <w:t>P90</w:t>
            </w:r>
            <w:r w:rsidRPr="005C173C">
              <w:rPr>
                <w:rFonts w:eastAsia="標楷體" w:hint="eastAsia"/>
                <w:sz w:val="28"/>
                <w:szCs w:val="28"/>
              </w:rPr>
              <w:t>14</w:t>
            </w:r>
            <w:r w:rsidRPr="005C173C">
              <w:rPr>
                <w:rFonts w:eastAsia="標楷體"/>
                <w:sz w:val="28"/>
                <w:szCs w:val="28"/>
              </w:rPr>
              <w:t>B</w:t>
            </w:r>
          </w:p>
        </w:tc>
        <w:tc>
          <w:tcPr>
            <w:tcW w:w="7230" w:type="dxa"/>
          </w:tcPr>
          <w:p w14:paraId="4C4E70D6" w14:textId="77777777" w:rsidR="006E1911" w:rsidRPr="005C173C" w:rsidRDefault="006E1911" w:rsidP="00172EE8">
            <w:pPr>
              <w:snapToGrid w:val="0"/>
              <w:spacing w:line="480" w:lineRule="exact"/>
              <w:jc w:val="both"/>
              <w:rPr>
                <w:szCs w:val="28"/>
              </w:rPr>
            </w:pPr>
            <w:proofErr w:type="gramStart"/>
            <w:r w:rsidRPr="005C173C">
              <w:rPr>
                <w:szCs w:val="28"/>
              </w:rPr>
              <w:t>承作</w:t>
            </w:r>
            <w:proofErr w:type="gramEnd"/>
            <w:r w:rsidRPr="005C173C">
              <w:t>院</w:t>
            </w:r>
            <w:r w:rsidRPr="005C173C">
              <w:rPr>
                <w:rFonts w:hint="eastAsia"/>
              </w:rPr>
              <w:t>所</w:t>
            </w:r>
            <w:r w:rsidRPr="005C173C">
              <w:rPr>
                <w:szCs w:val="28"/>
              </w:rPr>
              <w:t>評估費</w:t>
            </w:r>
            <w:r w:rsidRPr="005C173C">
              <w:rPr>
                <w:rFonts w:hint="eastAsia"/>
                <w:szCs w:val="28"/>
              </w:rPr>
              <w:t>（</w:t>
            </w:r>
            <w:r w:rsidRPr="005C173C">
              <w:rPr>
                <w:szCs w:val="28"/>
              </w:rPr>
              <w:t>初評</w:t>
            </w:r>
            <w:r w:rsidRPr="005C173C">
              <w:rPr>
                <w:rFonts w:hint="eastAsia"/>
                <w:szCs w:val="28"/>
              </w:rPr>
              <w:t>）</w:t>
            </w:r>
          </w:p>
          <w:p w14:paraId="784BAC36" w14:textId="0204475E" w:rsidR="006E1911" w:rsidRPr="005C173C" w:rsidRDefault="006E1911" w:rsidP="00172EE8">
            <w:pPr>
              <w:snapToGrid w:val="0"/>
              <w:spacing w:line="480" w:lineRule="exact"/>
              <w:jc w:val="both"/>
              <w:rPr>
                <w:szCs w:val="28"/>
              </w:rPr>
            </w:pPr>
            <w:proofErr w:type="gramStart"/>
            <w:r w:rsidRPr="005C173C">
              <w:rPr>
                <w:szCs w:val="28"/>
              </w:rPr>
              <w:t>註</w:t>
            </w:r>
            <w:proofErr w:type="gramEnd"/>
            <w:r w:rsidRPr="005C173C">
              <w:rPr>
                <w:szCs w:val="28"/>
              </w:rPr>
              <w:t>：</w:t>
            </w:r>
          </w:p>
          <w:p w14:paraId="0A1A9818" w14:textId="77777777" w:rsidR="006E1911" w:rsidRPr="005C173C" w:rsidRDefault="006E1911" w:rsidP="00172EE8">
            <w:pPr>
              <w:pStyle w:val="a0"/>
              <w:numPr>
                <w:ilvl w:val="0"/>
                <w:numId w:val="29"/>
              </w:numPr>
              <w:snapToGrid w:val="0"/>
              <w:spacing w:line="480" w:lineRule="exact"/>
              <w:ind w:leftChars="0" w:left="510" w:hanging="425"/>
              <w:jc w:val="both"/>
              <w:rPr>
                <w:szCs w:val="28"/>
              </w:rPr>
            </w:pPr>
            <w:r w:rsidRPr="005C173C">
              <w:rPr>
                <w:szCs w:val="28"/>
              </w:rPr>
              <w:t>本項適用於個案</w:t>
            </w:r>
            <w:proofErr w:type="gramStart"/>
            <w:r w:rsidRPr="005C173C">
              <w:rPr>
                <w:szCs w:val="28"/>
              </w:rPr>
              <w:t>轉銜至急性</w:t>
            </w:r>
            <w:proofErr w:type="gramEnd"/>
            <w:r w:rsidRPr="005C173C">
              <w:rPr>
                <w:szCs w:val="28"/>
              </w:rPr>
              <w:t>後期</w:t>
            </w:r>
            <w:proofErr w:type="gramStart"/>
            <w:r w:rsidRPr="005C173C">
              <w:rPr>
                <w:szCs w:val="28"/>
              </w:rPr>
              <w:t>照護</w:t>
            </w:r>
            <w:r w:rsidRPr="005C173C">
              <w:rPr>
                <w:rFonts w:hint="eastAsia"/>
              </w:rPr>
              <w:t>院</w:t>
            </w:r>
            <w:proofErr w:type="gramEnd"/>
            <w:r w:rsidRPr="005C173C">
              <w:rPr>
                <w:rFonts w:hint="eastAsia"/>
              </w:rPr>
              <w:t>所</w:t>
            </w:r>
            <w:r w:rsidRPr="005C173C">
              <w:rPr>
                <w:szCs w:val="28"/>
              </w:rPr>
              <w:t>後之初次評估，每人每次發病限申報</w:t>
            </w:r>
            <w:r w:rsidRPr="005C173C">
              <w:rPr>
                <w:rFonts w:hint="eastAsia"/>
                <w:szCs w:val="28"/>
              </w:rPr>
              <w:t>1</w:t>
            </w:r>
            <w:r w:rsidRPr="005C173C">
              <w:rPr>
                <w:szCs w:val="28"/>
              </w:rPr>
              <w:t>次。</w:t>
            </w:r>
            <w:r w:rsidRPr="005C173C">
              <w:rPr>
                <w:szCs w:val="28"/>
              </w:rPr>
              <w:t xml:space="preserve"> </w:t>
            </w:r>
          </w:p>
          <w:p w14:paraId="39498997" w14:textId="5140EF78" w:rsidR="0055483D" w:rsidRPr="005C173C" w:rsidRDefault="006E1911" w:rsidP="00172EE8">
            <w:pPr>
              <w:pStyle w:val="a0"/>
              <w:numPr>
                <w:ilvl w:val="0"/>
                <w:numId w:val="29"/>
              </w:numPr>
              <w:snapToGrid w:val="0"/>
              <w:spacing w:line="480" w:lineRule="exact"/>
              <w:ind w:leftChars="0" w:left="510" w:hanging="425"/>
              <w:jc w:val="both"/>
              <w:rPr>
                <w:szCs w:val="28"/>
              </w:rPr>
            </w:pPr>
            <w:r w:rsidRPr="005C173C">
              <w:rPr>
                <w:szCs w:val="28"/>
              </w:rPr>
              <w:t>評估內容包括病患情緒引導及處理，與病患或其家屬說明評估結果、整項治療計畫及溝通確認雙方治療目標，並製作個案初次評估報告書存放於病歷備查。</w:t>
            </w:r>
          </w:p>
        </w:tc>
        <w:tc>
          <w:tcPr>
            <w:tcW w:w="1275" w:type="dxa"/>
          </w:tcPr>
          <w:p w14:paraId="55303A86" w14:textId="77777777" w:rsidR="006E1911" w:rsidRPr="005C173C" w:rsidRDefault="006E1911" w:rsidP="00172EE8">
            <w:pPr>
              <w:autoSpaceDE w:val="0"/>
              <w:autoSpaceDN w:val="0"/>
              <w:adjustRightInd w:val="0"/>
              <w:snapToGrid w:val="0"/>
              <w:spacing w:line="480" w:lineRule="exact"/>
              <w:ind w:rightChars="49" w:right="137"/>
              <w:jc w:val="right"/>
              <w:rPr>
                <w:szCs w:val="28"/>
              </w:rPr>
            </w:pPr>
            <w:r w:rsidRPr="005C173C">
              <w:rPr>
                <w:rFonts w:hint="eastAsia"/>
                <w:szCs w:val="28"/>
              </w:rPr>
              <w:t>1</w:t>
            </w:r>
            <w:r w:rsidRPr="005C173C">
              <w:rPr>
                <w:szCs w:val="28"/>
              </w:rPr>
              <w:t>,500</w:t>
            </w:r>
          </w:p>
        </w:tc>
      </w:tr>
      <w:tr w:rsidR="005C173C" w:rsidRPr="005C173C" w14:paraId="58F91365" w14:textId="77777777" w:rsidTr="00CE1B0F">
        <w:trPr>
          <w:trHeight w:val="180"/>
        </w:trPr>
        <w:tc>
          <w:tcPr>
            <w:tcW w:w="1162" w:type="dxa"/>
          </w:tcPr>
          <w:p w14:paraId="1E906F2E" w14:textId="3344BADB" w:rsidR="006E1911" w:rsidRPr="005C173C" w:rsidRDefault="00E800A0" w:rsidP="00172EE8">
            <w:pPr>
              <w:pStyle w:val="Web"/>
              <w:spacing w:before="0" w:beforeAutospacing="0" w:after="0" w:afterAutospacing="0" w:line="480" w:lineRule="exact"/>
              <w:jc w:val="center"/>
              <w:rPr>
                <w:rFonts w:eastAsia="標楷體"/>
                <w:sz w:val="28"/>
                <w:szCs w:val="28"/>
              </w:rPr>
            </w:pPr>
            <w:r w:rsidRPr="005C173C">
              <w:rPr>
                <w:rFonts w:eastAsia="標楷體"/>
                <w:sz w:val="28"/>
                <w:szCs w:val="28"/>
              </w:rPr>
              <w:t>P90</w:t>
            </w:r>
            <w:r w:rsidRPr="005C173C">
              <w:rPr>
                <w:rFonts w:eastAsia="標楷體" w:hint="eastAsia"/>
                <w:sz w:val="28"/>
                <w:szCs w:val="28"/>
              </w:rPr>
              <w:t>15</w:t>
            </w:r>
            <w:r w:rsidRPr="005C173C">
              <w:rPr>
                <w:rFonts w:eastAsia="標楷體"/>
                <w:sz w:val="28"/>
                <w:szCs w:val="28"/>
              </w:rPr>
              <w:t>B</w:t>
            </w:r>
          </w:p>
        </w:tc>
        <w:tc>
          <w:tcPr>
            <w:tcW w:w="7230" w:type="dxa"/>
          </w:tcPr>
          <w:p w14:paraId="2605EC16" w14:textId="77777777" w:rsidR="006E1911" w:rsidRPr="005C173C" w:rsidRDefault="006E1911" w:rsidP="00172EE8">
            <w:pPr>
              <w:snapToGrid w:val="0"/>
              <w:spacing w:line="480" w:lineRule="exact"/>
              <w:jc w:val="both"/>
              <w:rPr>
                <w:szCs w:val="28"/>
              </w:rPr>
            </w:pPr>
            <w:proofErr w:type="gramStart"/>
            <w:r w:rsidRPr="005C173C">
              <w:rPr>
                <w:szCs w:val="28"/>
              </w:rPr>
              <w:t>承作</w:t>
            </w:r>
            <w:proofErr w:type="gramEnd"/>
            <w:r w:rsidRPr="005C173C">
              <w:t>院</w:t>
            </w:r>
            <w:r w:rsidRPr="005C173C">
              <w:rPr>
                <w:rFonts w:hint="eastAsia"/>
              </w:rPr>
              <w:t>所</w:t>
            </w:r>
            <w:r w:rsidRPr="005C173C">
              <w:rPr>
                <w:szCs w:val="28"/>
              </w:rPr>
              <w:t>評估費</w:t>
            </w:r>
            <w:r w:rsidRPr="005C173C">
              <w:rPr>
                <w:rFonts w:hint="eastAsia"/>
                <w:szCs w:val="28"/>
              </w:rPr>
              <w:t>（</w:t>
            </w:r>
            <w:r w:rsidRPr="005C173C">
              <w:rPr>
                <w:szCs w:val="28"/>
              </w:rPr>
              <w:t>複評</w:t>
            </w:r>
            <w:r w:rsidRPr="005C173C">
              <w:rPr>
                <w:rFonts w:hint="eastAsia"/>
                <w:szCs w:val="28"/>
              </w:rPr>
              <w:t>）</w:t>
            </w:r>
          </w:p>
          <w:p w14:paraId="4C3EE08F" w14:textId="793287BC" w:rsidR="006E1911" w:rsidRPr="005C173C" w:rsidRDefault="006E1911" w:rsidP="00172EE8">
            <w:pPr>
              <w:snapToGrid w:val="0"/>
              <w:spacing w:line="480" w:lineRule="exact"/>
              <w:jc w:val="both"/>
              <w:rPr>
                <w:szCs w:val="28"/>
              </w:rPr>
            </w:pPr>
            <w:proofErr w:type="gramStart"/>
            <w:r w:rsidRPr="005C173C">
              <w:rPr>
                <w:szCs w:val="28"/>
              </w:rPr>
              <w:t>註</w:t>
            </w:r>
            <w:proofErr w:type="gramEnd"/>
            <w:r w:rsidRPr="005C173C">
              <w:rPr>
                <w:szCs w:val="28"/>
              </w:rPr>
              <w:t>：</w:t>
            </w:r>
          </w:p>
          <w:p w14:paraId="23399C40" w14:textId="77777777" w:rsidR="006E1911" w:rsidRPr="005C173C" w:rsidRDefault="006E1911" w:rsidP="00172EE8">
            <w:pPr>
              <w:pStyle w:val="a0"/>
              <w:numPr>
                <w:ilvl w:val="0"/>
                <w:numId w:val="30"/>
              </w:numPr>
              <w:snapToGrid w:val="0"/>
              <w:spacing w:line="480" w:lineRule="exact"/>
              <w:ind w:leftChars="0" w:left="510" w:hanging="425"/>
              <w:jc w:val="both"/>
              <w:rPr>
                <w:szCs w:val="28"/>
              </w:rPr>
            </w:pPr>
            <w:r w:rsidRPr="005C173C">
              <w:rPr>
                <w:szCs w:val="28"/>
              </w:rPr>
              <w:t>個案收案後依計畫評估工具規定定期申報一次。</w:t>
            </w:r>
            <w:r w:rsidRPr="005C173C">
              <w:rPr>
                <w:szCs w:val="28"/>
              </w:rPr>
              <w:t xml:space="preserve"> </w:t>
            </w:r>
          </w:p>
          <w:p w14:paraId="742C15F8" w14:textId="77777777" w:rsidR="006E1911" w:rsidRPr="005C173C" w:rsidRDefault="006E1911" w:rsidP="00172EE8">
            <w:pPr>
              <w:pStyle w:val="a0"/>
              <w:numPr>
                <w:ilvl w:val="0"/>
                <w:numId w:val="30"/>
              </w:numPr>
              <w:snapToGrid w:val="0"/>
              <w:spacing w:line="480" w:lineRule="exact"/>
              <w:ind w:leftChars="0" w:left="510" w:hanging="425"/>
              <w:jc w:val="both"/>
              <w:rPr>
                <w:szCs w:val="28"/>
              </w:rPr>
            </w:pPr>
            <w:r w:rsidRPr="005C173C">
              <w:rPr>
                <w:szCs w:val="28"/>
              </w:rPr>
              <w:t>評估內容包括向病患或其家屬說明評估結果及是否修正治療目標及計畫，並製作個案治療成效期中評估報告書存放於病歷備查。</w:t>
            </w:r>
          </w:p>
        </w:tc>
        <w:tc>
          <w:tcPr>
            <w:tcW w:w="1275" w:type="dxa"/>
          </w:tcPr>
          <w:p w14:paraId="5A53B950" w14:textId="77777777" w:rsidR="006E1911" w:rsidRPr="005C173C" w:rsidRDefault="006E1911" w:rsidP="00172EE8">
            <w:pPr>
              <w:autoSpaceDE w:val="0"/>
              <w:autoSpaceDN w:val="0"/>
              <w:adjustRightInd w:val="0"/>
              <w:snapToGrid w:val="0"/>
              <w:spacing w:line="480" w:lineRule="exact"/>
              <w:ind w:rightChars="49" w:right="137"/>
              <w:jc w:val="right"/>
              <w:rPr>
                <w:szCs w:val="28"/>
              </w:rPr>
            </w:pPr>
            <w:r w:rsidRPr="005C173C">
              <w:rPr>
                <w:rFonts w:hint="eastAsia"/>
                <w:szCs w:val="28"/>
              </w:rPr>
              <w:t>1</w:t>
            </w:r>
            <w:r w:rsidRPr="005C173C">
              <w:rPr>
                <w:szCs w:val="28"/>
              </w:rPr>
              <w:t>,500</w:t>
            </w:r>
          </w:p>
        </w:tc>
      </w:tr>
      <w:tr w:rsidR="005C173C" w:rsidRPr="005C173C" w14:paraId="254EEC7D" w14:textId="77777777" w:rsidTr="006C0D0D">
        <w:trPr>
          <w:trHeight w:val="72"/>
        </w:trPr>
        <w:tc>
          <w:tcPr>
            <w:tcW w:w="1162" w:type="dxa"/>
          </w:tcPr>
          <w:p w14:paraId="6669E1A8" w14:textId="614E6431" w:rsidR="006E1911" w:rsidRPr="005C173C" w:rsidRDefault="00E800A0" w:rsidP="00172EE8">
            <w:pPr>
              <w:pStyle w:val="Web"/>
              <w:spacing w:before="0" w:beforeAutospacing="0" w:after="0" w:afterAutospacing="0" w:line="500" w:lineRule="exact"/>
              <w:jc w:val="center"/>
              <w:rPr>
                <w:rFonts w:eastAsia="標楷體"/>
                <w:sz w:val="28"/>
                <w:szCs w:val="28"/>
              </w:rPr>
            </w:pPr>
            <w:r w:rsidRPr="005C173C">
              <w:rPr>
                <w:rFonts w:eastAsia="標楷體"/>
                <w:sz w:val="28"/>
                <w:szCs w:val="28"/>
              </w:rPr>
              <w:lastRenderedPageBreak/>
              <w:t>P90</w:t>
            </w:r>
            <w:r w:rsidRPr="005C173C">
              <w:rPr>
                <w:rFonts w:eastAsia="標楷體" w:hint="eastAsia"/>
                <w:sz w:val="28"/>
                <w:szCs w:val="28"/>
              </w:rPr>
              <w:t>16</w:t>
            </w:r>
            <w:r w:rsidRPr="005C173C">
              <w:rPr>
                <w:rFonts w:eastAsia="標楷體"/>
                <w:sz w:val="28"/>
                <w:szCs w:val="28"/>
              </w:rPr>
              <w:t>B</w:t>
            </w:r>
          </w:p>
        </w:tc>
        <w:tc>
          <w:tcPr>
            <w:tcW w:w="7230" w:type="dxa"/>
          </w:tcPr>
          <w:p w14:paraId="0702CD51" w14:textId="77777777" w:rsidR="006E1911" w:rsidRPr="005C173C" w:rsidRDefault="006E1911" w:rsidP="00172EE8">
            <w:pPr>
              <w:snapToGrid w:val="0"/>
              <w:spacing w:line="500" w:lineRule="exact"/>
              <w:jc w:val="both"/>
              <w:rPr>
                <w:szCs w:val="28"/>
              </w:rPr>
            </w:pPr>
            <w:proofErr w:type="gramStart"/>
            <w:r w:rsidRPr="005C173C">
              <w:rPr>
                <w:szCs w:val="28"/>
              </w:rPr>
              <w:t>承作</w:t>
            </w:r>
            <w:proofErr w:type="gramEnd"/>
            <w:r w:rsidRPr="005C173C">
              <w:t>院</w:t>
            </w:r>
            <w:r w:rsidRPr="005C173C">
              <w:rPr>
                <w:rFonts w:hint="eastAsia"/>
              </w:rPr>
              <w:t>所</w:t>
            </w:r>
            <w:r w:rsidRPr="005C173C">
              <w:rPr>
                <w:szCs w:val="28"/>
              </w:rPr>
              <w:t>出院準備及結案評估費</w:t>
            </w:r>
          </w:p>
          <w:p w14:paraId="118B4364" w14:textId="228E260C" w:rsidR="006E1911" w:rsidRPr="005C173C" w:rsidRDefault="006E1911" w:rsidP="00172EE8">
            <w:pPr>
              <w:snapToGrid w:val="0"/>
              <w:spacing w:line="500" w:lineRule="exact"/>
              <w:jc w:val="both"/>
              <w:rPr>
                <w:szCs w:val="28"/>
              </w:rPr>
            </w:pPr>
            <w:proofErr w:type="gramStart"/>
            <w:r w:rsidRPr="005C173C">
              <w:rPr>
                <w:szCs w:val="28"/>
              </w:rPr>
              <w:t>註</w:t>
            </w:r>
            <w:proofErr w:type="gramEnd"/>
            <w:r w:rsidRPr="005C173C">
              <w:rPr>
                <w:szCs w:val="28"/>
              </w:rPr>
              <w:t>：</w:t>
            </w:r>
          </w:p>
          <w:p w14:paraId="26A51830" w14:textId="77777777" w:rsidR="006E1911" w:rsidRPr="005C173C" w:rsidRDefault="006E1911" w:rsidP="00172EE8">
            <w:pPr>
              <w:pStyle w:val="a0"/>
              <w:numPr>
                <w:ilvl w:val="0"/>
                <w:numId w:val="31"/>
              </w:numPr>
              <w:snapToGrid w:val="0"/>
              <w:spacing w:line="500" w:lineRule="exact"/>
              <w:ind w:leftChars="0" w:left="510" w:hanging="425"/>
              <w:jc w:val="both"/>
              <w:rPr>
                <w:szCs w:val="28"/>
              </w:rPr>
            </w:pPr>
            <w:r w:rsidRPr="005C173C">
              <w:rPr>
                <w:szCs w:val="28"/>
              </w:rPr>
              <w:t>每人每次發病限申報一次。</w:t>
            </w:r>
          </w:p>
          <w:p w14:paraId="269DC082" w14:textId="77777777" w:rsidR="006E1911" w:rsidRPr="005C173C" w:rsidRDefault="006E1911" w:rsidP="00172EE8">
            <w:pPr>
              <w:pStyle w:val="a0"/>
              <w:numPr>
                <w:ilvl w:val="0"/>
                <w:numId w:val="31"/>
              </w:numPr>
              <w:snapToGrid w:val="0"/>
              <w:spacing w:line="500" w:lineRule="exact"/>
              <w:ind w:leftChars="0" w:left="510" w:hanging="425"/>
              <w:jc w:val="both"/>
              <w:rPr>
                <w:szCs w:val="28"/>
              </w:rPr>
            </w:pPr>
            <w:r w:rsidRPr="005C173C">
              <w:rPr>
                <w:szCs w:val="28"/>
              </w:rPr>
              <w:t>評估內容包括與家屬討論、溝通及建議出院後之後續照護方式，並製作結案之出院轉銜評估報告書存放於病歷備查。</w:t>
            </w:r>
          </w:p>
          <w:p w14:paraId="0CEEF141" w14:textId="77777777" w:rsidR="006E1911" w:rsidRPr="005C173C" w:rsidRDefault="006E1911" w:rsidP="00172EE8">
            <w:pPr>
              <w:pStyle w:val="a0"/>
              <w:numPr>
                <w:ilvl w:val="0"/>
                <w:numId w:val="31"/>
              </w:numPr>
              <w:snapToGrid w:val="0"/>
              <w:spacing w:line="500" w:lineRule="exact"/>
              <w:ind w:leftChars="0" w:left="510" w:hanging="425"/>
              <w:jc w:val="both"/>
              <w:rPr>
                <w:szCs w:val="28"/>
              </w:rPr>
            </w:pPr>
            <w:r w:rsidRPr="005C173C">
              <w:rPr>
                <w:szCs w:val="28"/>
              </w:rPr>
              <w:t>不可重複申報本保險支付項目</w:t>
            </w:r>
            <w:r w:rsidRPr="005C173C">
              <w:rPr>
                <w:szCs w:val="28"/>
              </w:rPr>
              <w:t>02025B</w:t>
            </w:r>
            <w:r w:rsidRPr="005C173C">
              <w:rPr>
                <w:szCs w:val="28"/>
              </w:rPr>
              <w:t>「出院準備及追蹤管理費」。</w:t>
            </w:r>
          </w:p>
        </w:tc>
        <w:tc>
          <w:tcPr>
            <w:tcW w:w="1275" w:type="dxa"/>
          </w:tcPr>
          <w:p w14:paraId="45A9FCAA" w14:textId="77777777" w:rsidR="006E1911" w:rsidRPr="005C173C" w:rsidRDefault="006E1911" w:rsidP="00172EE8">
            <w:pPr>
              <w:autoSpaceDE w:val="0"/>
              <w:autoSpaceDN w:val="0"/>
              <w:adjustRightInd w:val="0"/>
              <w:snapToGrid w:val="0"/>
              <w:spacing w:line="500" w:lineRule="exact"/>
              <w:ind w:rightChars="49" w:right="137"/>
              <w:jc w:val="right"/>
              <w:rPr>
                <w:szCs w:val="28"/>
              </w:rPr>
            </w:pPr>
            <w:r w:rsidRPr="005C173C">
              <w:rPr>
                <w:szCs w:val="28"/>
              </w:rPr>
              <w:t>2,250</w:t>
            </w:r>
          </w:p>
        </w:tc>
      </w:tr>
    </w:tbl>
    <w:p w14:paraId="5FD32C02" w14:textId="392A795E" w:rsidR="006E1911" w:rsidRPr="005C173C" w:rsidRDefault="006E1911" w:rsidP="00186D60">
      <w:pPr>
        <w:pStyle w:val="a0"/>
        <w:widowControl/>
        <w:numPr>
          <w:ilvl w:val="0"/>
          <w:numId w:val="27"/>
        </w:numPr>
        <w:spacing w:beforeLines="50" w:before="190" w:line="520" w:lineRule="exact"/>
        <w:ind w:leftChars="0" w:left="1134" w:hanging="482"/>
        <w:rPr>
          <w:szCs w:val="28"/>
        </w:rPr>
      </w:pPr>
      <w:r w:rsidRPr="005C173C">
        <w:rPr>
          <w:szCs w:val="28"/>
        </w:rPr>
        <w:t>轉銜作業、</w:t>
      </w:r>
      <w:proofErr w:type="gramStart"/>
      <w:r w:rsidRPr="005C173C">
        <w:rPr>
          <w:szCs w:val="28"/>
        </w:rPr>
        <w:t>醫</w:t>
      </w:r>
      <w:proofErr w:type="gramEnd"/>
      <w:r w:rsidRPr="005C173C">
        <w:rPr>
          <w:szCs w:val="28"/>
        </w:rPr>
        <w:t>事人員訪視、臨床諮詢指導、居家訪視、轉銜「居家醫療照護整合計畫」或「社區醫療群」</w:t>
      </w:r>
      <w:r w:rsidR="0055483D" w:rsidRPr="005C173C">
        <w:rPr>
          <w:rFonts w:hint="eastAsia"/>
          <w:szCs w:val="28"/>
        </w:rPr>
        <w:t>、個案照護品質</w:t>
      </w:r>
      <w:r w:rsidRPr="005C173C">
        <w:rPr>
          <w:szCs w:val="28"/>
        </w:rPr>
        <w:t>獎勵費</w:t>
      </w:r>
    </w:p>
    <w:tbl>
      <w:tblPr>
        <w:tblStyle w:val="ac"/>
        <w:tblW w:w="0" w:type="auto"/>
        <w:tblInd w:w="108" w:type="dxa"/>
        <w:tblLook w:val="04A0" w:firstRow="1" w:lastRow="0" w:firstColumn="1" w:lastColumn="0" w:noHBand="0" w:noVBand="1"/>
      </w:tblPr>
      <w:tblGrid>
        <w:gridCol w:w="1253"/>
        <w:gridCol w:w="6862"/>
        <w:gridCol w:w="1405"/>
      </w:tblGrid>
      <w:tr w:rsidR="005C173C" w:rsidRPr="005C173C" w14:paraId="4B48458E" w14:textId="77777777" w:rsidTr="00113726">
        <w:trPr>
          <w:tblHeader/>
        </w:trPr>
        <w:tc>
          <w:tcPr>
            <w:tcW w:w="1253" w:type="dxa"/>
          </w:tcPr>
          <w:p w14:paraId="434C3632" w14:textId="77777777" w:rsidR="006E1911" w:rsidRPr="005C173C" w:rsidRDefault="006E1911" w:rsidP="0055483D">
            <w:pPr>
              <w:autoSpaceDE w:val="0"/>
              <w:autoSpaceDN w:val="0"/>
              <w:adjustRightInd w:val="0"/>
              <w:snapToGrid w:val="0"/>
              <w:spacing w:line="520" w:lineRule="exact"/>
              <w:ind w:rightChars="105" w:right="294"/>
              <w:jc w:val="center"/>
              <w:rPr>
                <w:rFonts w:eastAsia="標楷體"/>
                <w:sz w:val="28"/>
                <w:szCs w:val="28"/>
              </w:rPr>
            </w:pPr>
            <w:r w:rsidRPr="005C173C">
              <w:rPr>
                <w:rFonts w:eastAsia="標楷體"/>
                <w:sz w:val="28"/>
                <w:szCs w:val="28"/>
              </w:rPr>
              <w:t>編號</w:t>
            </w:r>
          </w:p>
        </w:tc>
        <w:tc>
          <w:tcPr>
            <w:tcW w:w="6862" w:type="dxa"/>
          </w:tcPr>
          <w:p w14:paraId="5DC80476" w14:textId="77777777" w:rsidR="006E1911" w:rsidRPr="005C173C" w:rsidRDefault="006E1911" w:rsidP="0055483D">
            <w:pPr>
              <w:autoSpaceDE w:val="0"/>
              <w:autoSpaceDN w:val="0"/>
              <w:adjustRightInd w:val="0"/>
              <w:snapToGrid w:val="0"/>
              <w:spacing w:line="520" w:lineRule="exact"/>
              <w:ind w:left="563"/>
              <w:jc w:val="center"/>
              <w:rPr>
                <w:rFonts w:eastAsia="標楷體"/>
                <w:sz w:val="28"/>
                <w:szCs w:val="28"/>
              </w:rPr>
            </w:pPr>
            <w:r w:rsidRPr="005C173C">
              <w:rPr>
                <w:rFonts w:eastAsia="標楷體"/>
                <w:sz w:val="28"/>
                <w:szCs w:val="28"/>
              </w:rPr>
              <w:t>診療項目</w:t>
            </w:r>
          </w:p>
        </w:tc>
        <w:tc>
          <w:tcPr>
            <w:tcW w:w="1405" w:type="dxa"/>
          </w:tcPr>
          <w:p w14:paraId="5D601D13" w14:textId="77777777" w:rsidR="006E1911" w:rsidRPr="005C173C" w:rsidRDefault="006E1911" w:rsidP="0055483D">
            <w:pPr>
              <w:autoSpaceDE w:val="0"/>
              <w:autoSpaceDN w:val="0"/>
              <w:adjustRightInd w:val="0"/>
              <w:snapToGrid w:val="0"/>
              <w:spacing w:line="520" w:lineRule="exact"/>
              <w:ind w:leftChars="-11" w:left="-31"/>
              <w:jc w:val="center"/>
              <w:rPr>
                <w:rFonts w:eastAsia="標楷體"/>
                <w:sz w:val="28"/>
                <w:szCs w:val="28"/>
              </w:rPr>
            </w:pPr>
            <w:r w:rsidRPr="005C173C">
              <w:rPr>
                <w:rFonts w:eastAsia="標楷體"/>
                <w:sz w:val="28"/>
                <w:szCs w:val="28"/>
              </w:rPr>
              <w:t>支付點數</w:t>
            </w:r>
          </w:p>
        </w:tc>
      </w:tr>
      <w:tr w:rsidR="005C173C" w:rsidRPr="005C173C" w14:paraId="0104CA8A" w14:textId="77777777" w:rsidTr="00172EE8">
        <w:trPr>
          <w:trHeight w:val="70"/>
        </w:trPr>
        <w:tc>
          <w:tcPr>
            <w:tcW w:w="1253" w:type="dxa"/>
          </w:tcPr>
          <w:p w14:paraId="2EA148C1" w14:textId="5CDF873A" w:rsidR="006E1911" w:rsidRPr="005C173C" w:rsidRDefault="00E800A0" w:rsidP="0071753C">
            <w:pPr>
              <w:pStyle w:val="Web"/>
              <w:spacing w:before="0" w:beforeAutospacing="0" w:after="0" w:afterAutospacing="0" w:line="440" w:lineRule="exact"/>
              <w:jc w:val="center"/>
              <w:rPr>
                <w:rFonts w:eastAsia="標楷體"/>
                <w:kern w:val="2"/>
                <w:sz w:val="28"/>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17</w:t>
            </w:r>
            <w:r w:rsidRPr="005C173C">
              <w:rPr>
                <w:rFonts w:ascii="Times New Roman" w:eastAsia="標楷體" w:hAnsi="Times New Roman" w:cs="Times New Roman"/>
                <w:sz w:val="28"/>
                <w:szCs w:val="28"/>
              </w:rPr>
              <w:t>B</w:t>
            </w:r>
          </w:p>
        </w:tc>
        <w:tc>
          <w:tcPr>
            <w:tcW w:w="6862" w:type="dxa"/>
          </w:tcPr>
          <w:p w14:paraId="7C70EABA" w14:textId="77777777" w:rsidR="006E1911" w:rsidRPr="005C173C" w:rsidRDefault="006E1911" w:rsidP="0071753C">
            <w:pPr>
              <w:snapToGrid w:val="0"/>
              <w:spacing w:line="440" w:lineRule="exact"/>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轉出醫院轉銜作業獎勵費</w:t>
            </w:r>
          </w:p>
          <w:p w14:paraId="12E9E0E0" w14:textId="42565062" w:rsidR="006E1911" w:rsidRPr="005C173C" w:rsidRDefault="006E1911" w:rsidP="0071753C">
            <w:pPr>
              <w:snapToGrid w:val="0"/>
              <w:spacing w:line="440" w:lineRule="exact"/>
              <w:jc w:val="both"/>
              <w:rPr>
                <w:rFonts w:ascii="Times New Roman" w:eastAsia="標楷體" w:hAnsi="Times New Roman" w:cs="Times New Roman"/>
                <w:sz w:val="28"/>
                <w:szCs w:val="28"/>
              </w:rPr>
            </w:pPr>
            <w:proofErr w:type="gramStart"/>
            <w:r w:rsidRPr="005C173C">
              <w:rPr>
                <w:rFonts w:ascii="Times New Roman" w:eastAsia="標楷體" w:hAnsi="Times New Roman" w:cs="Times New Roman"/>
                <w:sz w:val="28"/>
                <w:szCs w:val="28"/>
              </w:rPr>
              <w:t>註</w:t>
            </w:r>
            <w:proofErr w:type="gramEnd"/>
            <w:r w:rsidRPr="005C173C">
              <w:rPr>
                <w:rFonts w:ascii="Times New Roman" w:eastAsia="標楷體" w:hAnsi="Times New Roman" w:cs="Times New Roman"/>
                <w:sz w:val="28"/>
                <w:szCs w:val="28"/>
              </w:rPr>
              <w:t>：</w:t>
            </w:r>
          </w:p>
          <w:p w14:paraId="3164BC3B" w14:textId="77777777" w:rsidR="006E1911" w:rsidRPr="005C173C" w:rsidRDefault="006E1911" w:rsidP="0071753C">
            <w:pPr>
              <w:pStyle w:val="a0"/>
              <w:widowControl/>
              <w:numPr>
                <w:ilvl w:val="6"/>
                <w:numId w:val="32"/>
              </w:numPr>
              <w:snapToGrid w:val="0"/>
              <w:spacing w:line="44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每人每次發病限申報</w:t>
            </w:r>
            <w:r w:rsidRPr="005C173C">
              <w:rPr>
                <w:rFonts w:ascii="Times New Roman" w:eastAsia="標楷體" w:hAnsi="Times New Roman" w:cs="Times New Roman"/>
                <w:sz w:val="28"/>
                <w:szCs w:val="28"/>
              </w:rPr>
              <w:t>1</w:t>
            </w:r>
            <w:r w:rsidRPr="005C173C">
              <w:rPr>
                <w:rFonts w:ascii="Times New Roman" w:eastAsia="標楷體" w:hAnsi="Times New Roman" w:cs="Times New Roman"/>
                <w:sz w:val="28"/>
                <w:szCs w:val="28"/>
              </w:rPr>
              <w:t>次。</w:t>
            </w:r>
            <w:r w:rsidRPr="005C173C">
              <w:rPr>
                <w:rFonts w:ascii="Times New Roman" w:eastAsia="標楷體" w:hAnsi="Times New Roman" w:cs="Times New Roman"/>
                <w:sz w:val="28"/>
                <w:szCs w:val="28"/>
              </w:rPr>
              <w:t xml:space="preserve">  </w:t>
            </w:r>
          </w:p>
          <w:p w14:paraId="0095E886" w14:textId="77777777" w:rsidR="006E1911" w:rsidRPr="005C173C" w:rsidRDefault="006E1911" w:rsidP="0071753C">
            <w:pPr>
              <w:pStyle w:val="a0"/>
              <w:widowControl/>
              <w:numPr>
                <w:ilvl w:val="6"/>
                <w:numId w:val="32"/>
              </w:numPr>
              <w:snapToGrid w:val="0"/>
              <w:spacing w:line="44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需完成以下規定作業：</w:t>
            </w:r>
          </w:p>
          <w:p w14:paraId="1205FBEE" w14:textId="0F60C826" w:rsidR="006E1911" w:rsidRPr="005C173C" w:rsidRDefault="006E1911" w:rsidP="0071753C">
            <w:pPr>
              <w:pStyle w:val="a0"/>
              <w:widowControl/>
              <w:numPr>
                <w:ilvl w:val="0"/>
                <w:numId w:val="35"/>
              </w:numPr>
              <w:snapToGrid w:val="0"/>
              <w:spacing w:line="440" w:lineRule="exact"/>
              <w:ind w:leftChars="0"/>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需提供病人或家屬</w:t>
            </w:r>
            <w:r w:rsidR="00C7526A" w:rsidRPr="005C173C">
              <w:rPr>
                <w:rFonts w:ascii="Times New Roman" w:eastAsia="標楷體" w:hAnsi="Times New Roman" w:cs="Times New Roman" w:hint="eastAsia"/>
                <w:sz w:val="28"/>
                <w:szCs w:val="28"/>
              </w:rPr>
              <w:t>復健病房</w:t>
            </w:r>
            <w:r w:rsidRPr="005C173C">
              <w:rPr>
                <w:rFonts w:ascii="Times New Roman" w:eastAsia="標楷體" w:hAnsi="Times New Roman" w:cs="Times New Roman"/>
                <w:sz w:val="28"/>
                <w:szCs w:val="28"/>
              </w:rPr>
              <w:t>個案管理及衛教說明（留有完整諮詢內容紀錄、衛教時間至少三十分鐘、病人或家屬簽名）。</w:t>
            </w:r>
          </w:p>
          <w:p w14:paraId="0A9E8320" w14:textId="77777777" w:rsidR="006E1911" w:rsidRPr="005C173C" w:rsidRDefault="006E1911" w:rsidP="0071753C">
            <w:pPr>
              <w:pStyle w:val="a0"/>
              <w:widowControl/>
              <w:numPr>
                <w:ilvl w:val="0"/>
                <w:numId w:val="35"/>
              </w:numPr>
              <w:snapToGrid w:val="0"/>
              <w:spacing w:line="440" w:lineRule="exact"/>
              <w:ind w:leftChars="0"/>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準備出院病歷摘要、轉銜確認報告書外，需提供</w:t>
            </w:r>
            <w:proofErr w:type="gramStart"/>
            <w:r w:rsidRPr="005C173C">
              <w:rPr>
                <w:rFonts w:ascii="Times New Roman" w:eastAsia="標楷體" w:hAnsi="Times New Roman" w:cs="Times New Roman"/>
                <w:sz w:val="28"/>
                <w:szCs w:val="28"/>
              </w:rPr>
              <w:t>承作</w:t>
            </w:r>
            <w:proofErr w:type="gramEnd"/>
            <w:r w:rsidRPr="005C173C">
              <w:rPr>
                <w:rFonts w:ascii="Times New Roman" w:eastAsia="標楷體" w:hAnsi="Times New Roman" w:cs="Times New Roman"/>
                <w:sz w:val="28"/>
                <w:szCs w:val="28"/>
              </w:rPr>
              <w:t>院所出院前三天病程紀錄（電子資料亦可）、生命徵象、護理紀錄、藥歷紀錄、重要注意事項等。</w:t>
            </w:r>
          </w:p>
          <w:p w14:paraId="7E19214D" w14:textId="77777777" w:rsidR="006E1911" w:rsidRPr="005C173C" w:rsidRDefault="006E1911" w:rsidP="0071753C">
            <w:pPr>
              <w:pStyle w:val="a0"/>
              <w:widowControl/>
              <w:numPr>
                <w:ilvl w:val="0"/>
                <w:numId w:val="35"/>
              </w:numPr>
              <w:snapToGrid w:val="0"/>
              <w:spacing w:line="440" w:lineRule="exact"/>
              <w:ind w:leftChars="0"/>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提供優質的個案管理轉銜作業，提供跨院住院轉診服務，病人免經掛號直接入住</w:t>
            </w:r>
            <w:proofErr w:type="gramStart"/>
            <w:r w:rsidRPr="005C173C">
              <w:rPr>
                <w:rFonts w:ascii="Times New Roman" w:eastAsia="標楷體" w:hAnsi="Times New Roman" w:cs="Times New Roman"/>
                <w:sz w:val="28"/>
                <w:szCs w:val="28"/>
              </w:rPr>
              <w:t>承作</w:t>
            </w:r>
            <w:proofErr w:type="gramEnd"/>
            <w:r w:rsidRPr="005C173C">
              <w:rPr>
                <w:rFonts w:ascii="Times New Roman" w:eastAsia="標楷體" w:hAnsi="Times New Roman" w:cs="Times New Roman"/>
                <w:sz w:val="28"/>
                <w:szCs w:val="28"/>
              </w:rPr>
              <w:t>醫院病房。</w:t>
            </w:r>
          </w:p>
          <w:p w14:paraId="251F71C9" w14:textId="77777777" w:rsidR="006E1911" w:rsidRPr="005C173C" w:rsidRDefault="006E1911" w:rsidP="0071753C">
            <w:pPr>
              <w:pStyle w:val="a0"/>
              <w:widowControl/>
              <w:numPr>
                <w:ilvl w:val="0"/>
                <w:numId w:val="35"/>
              </w:numPr>
              <w:snapToGrid w:val="0"/>
              <w:spacing w:line="440" w:lineRule="exact"/>
              <w:ind w:leftChars="0"/>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拍攝活動影片向病人衛教說明或提供</w:t>
            </w:r>
            <w:proofErr w:type="gramStart"/>
            <w:r w:rsidRPr="005C173C">
              <w:rPr>
                <w:rFonts w:ascii="Times New Roman" w:eastAsia="標楷體" w:hAnsi="Times New Roman" w:cs="Times New Roman"/>
                <w:sz w:val="28"/>
                <w:szCs w:val="28"/>
              </w:rPr>
              <w:t>承作</w:t>
            </w:r>
            <w:proofErr w:type="gramEnd"/>
            <w:r w:rsidRPr="005C173C">
              <w:rPr>
                <w:rFonts w:ascii="Times New Roman" w:eastAsia="標楷體" w:hAnsi="Times New Roman" w:cs="Times New Roman"/>
                <w:sz w:val="28"/>
                <w:szCs w:val="28"/>
              </w:rPr>
              <w:t>院所病人活動影片進行病情交接，留有紀錄，加計</w:t>
            </w:r>
            <w:r w:rsidRPr="005C173C">
              <w:rPr>
                <w:rFonts w:ascii="Times New Roman" w:eastAsia="標楷體" w:hAnsi="Times New Roman" w:cs="Times New Roman"/>
                <w:sz w:val="28"/>
                <w:szCs w:val="28"/>
              </w:rPr>
              <w:t>50%</w:t>
            </w:r>
            <w:r w:rsidRPr="005C173C">
              <w:rPr>
                <w:rFonts w:ascii="Times New Roman" w:eastAsia="標楷體" w:hAnsi="Times New Roman" w:cs="Times New Roman"/>
                <w:sz w:val="28"/>
                <w:szCs w:val="28"/>
              </w:rPr>
              <w:t>。</w:t>
            </w:r>
          </w:p>
          <w:p w14:paraId="425CEFFB" w14:textId="77777777" w:rsidR="006E1911" w:rsidRPr="005C173C" w:rsidRDefault="006E1911" w:rsidP="0071753C">
            <w:pPr>
              <w:pStyle w:val="a0"/>
              <w:widowControl/>
              <w:numPr>
                <w:ilvl w:val="6"/>
                <w:numId w:val="32"/>
              </w:numPr>
              <w:snapToGrid w:val="0"/>
              <w:spacing w:line="44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不可重複申報本保險支付項目</w:t>
            </w:r>
            <w:r w:rsidRPr="005C173C">
              <w:rPr>
                <w:rFonts w:ascii="Times New Roman" w:eastAsia="標楷體" w:hAnsi="Times New Roman" w:cs="Times New Roman"/>
                <w:sz w:val="28"/>
                <w:szCs w:val="28"/>
              </w:rPr>
              <w:t>02025B</w:t>
            </w:r>
            <w:r w:rsidRPr="005C173C">
              <w:rPr>
                <w:rFonts w:ascii="Times New Roman" w:eastAsia="標楷體" w:hAnsi="Times New Roman" w:cs="Times New Roman"/>
                <w:sz w:val="28"/>
                <w:szCs w:val="28"/>
              </w:rPr>
              <w:t>「出院準備及追蹤管理費」。</w:t>
            </w:r>
          </w:p>
        </w:tc>
        <w:tc>
          <w:tcPr>
            <w:tcW w:w="1405" w:type="dxa"/>
          </w:tcPr>
          <w:p w14:paraId="026F405C" w14:textId="77777777" w:rsidR="006E1911" w:rsidRPr="005C173C" w:rsidRDefault="006E1911" w:rsidP="0071753C">
            <w:pPr>
              <w:snapToGrid w:val="0"/>
              <w:spacing w:line="440" w:lineRule="exact"/>
              <w:ind w:leftChars="-11" w:left="-31" w:rightChars="49" w:right="137"/>
              <w:jc w:val="right"/>
              <w:rPr>
                <w:rFonts w:ascii="Times New Roman" w:eastAsia="標楷體" w:hAnsi="Times New Roman" w:cs="Times New Roman"/>
                <w:sz w:val="28"/>
                <w:szCs w:val="28"/>
              </w:rPr>
            </w:pPr>
            <w:r w:rsidRPr="005C173C">
              <w:rPr>
                <w:rFonts w:ascii="Times New Roman" w:eastAsia="標楷體" w:hAnsi="Times New Roman" w:cs="Times New Roman"/>
                <w:sz w:val="28"/>
                <w:szCs w:val="28"/>
              </w:rPr>
              <w:t>1,500</w:t>
            </w:r>
          </w:p>
        </w:tc>
      </w:tr>
      <w:tr w:rsidR="005C173C" w:rsidRPr="005C173C" w14:paraId="780644AF" w14:textId="77777777" w:rsidTr="00186D60">
        <w:trPr>
          <w:trHeight w:val="4386"/>
        </w:trPr>
        <w:tc>
          <w:tcPr>
            <w:tcW w:w="1253" w:type="dxa"/>
            <w:tcBorders>
              <w:bottom w:val="single" w:sz="4" w:space="0" w:color="auto"/>
            </w:tcBorders>
          </w:tcPr>
          <w:p w14:paraId="2FDABDB1" w14:textId="72B4CB25" w:rsidR="006E1911" w:rsidRPr="005C173C" w:rsidRDefault="00E800A0" w:rsidP="0055483D">
            <w:pPr>
              <w:pStyle w:val="Web"/>
              <w:spacing w:before="0" w:beforeAutospacing="0" w:after="0" w:afterAutospacing="0" w:line="520" w:lineRule="exact"/>
              <w:jc w:val="center"/>
              <w:rPr>
                <w:rFonts w:eastAsia="標楷體"/>
                <w:kern w:val="2"/>
                <w:sz w:val="28"/>
                <w:szCs w:val="28"/>
              </w:rPr>
            </w:pPr>
            <w:r w:rsidRPr="005C173C">
              <w:rPr>
                <w:rFonts w:ascii="Times New Roman" w:eastAsia="標楷體" w:hAnsi="Times New Roman" w:cs="Times New Roman"/>
                <w:sz w:val="28"/>
                <w:szCs w:val="28"/>
              </w:rPr>
              <w:lastRenderedPageBreak/>
              <w:t>P90</w:t>
            </w:r>
            <w:r w:rsidRPr="005C173C">
              <w:rPr>
                <w:rFonts w:ascii="Times New Roman" w:eastAsia="標楷體" w:hAnsi="Times New Roman" w:cs="Times New Roman" w:hint="eastAsia"/>
                <w:sz w:val="28"/>
                <w:szCs w:val="28"/>
              </w:rPr>
              <w:t>18</w:t>
            </w:r>
            <w:r w:rsidRPr="005C173C">
              <w:rPr>
                <w:rFonts w:ascii="Times New Roman" w:eastAsia="標楷體" w:hAnsi="Times New Roman" w:cs="Times New Roman"/>
                <w:sz w:val="28"/>
                <w:szCs w:val="28"/>
              </w:rPr>
              <w:t>B</w:t>
            </w:r>
          </w:p>
        </w:tc>
        <w:tc>
          <w:tcPr>
            <w:tcW w:w="6862" w:type="dxa"/>
            <w:tcBorders>
              <w:bottom w:val="single" w:sz="4" w:space="0" w:color="auto"/>
            </w:tcBorders>
          </w:tcPr>
          <w:p w14:paraId="75AC0A8E" w14:textId="77777777" w:rsidR="006E1911" w:rsidRPr="005C173C" w:rsidRDefault="006E1911" w:rsidP="0055483D">
            <w:pPr>
              <w:snapToGrid w:val="0"/>
              <w:spacing w:line="520" w:lineRule="exact"/>
              <w:jc w:val="both"/>
              <w:rPr>
                <w:rFonts w:ascii="Times New Roman" w:eastAsia="標楷體" w:hAnsi="Times New Roman" w:cs="Times New Roman"/>
                <w:sz w:val="28"/>
                <w:szCs w:val="28"/>
              </w:rPr>
            </w:pPr>
            <w:proofErr w:type="gramStart"/>
            <w:r w:rsidRPr="005C173C">
              <w:rPr>
                <w:rFonts w:ascii="Times New Roman" w:eastAsia="標楷體" w:hAnsi="Times New Roman" w:cs="Times New Roman"/>
                <w:sz w:val="28"/>
                <w:szCs w:val="28"/>
              </w:rPr>
              <w:t>醫</w:t>
            </w:r>
            <w:proofErr w:type="gramEnd"/>
            <w:r w:rsidRPr="005C173C">
              <w:rPr>
                <w:rFonts w:ascii="Times New Roman" w:eastAsia="標楷體" w:hAnsi="Times New Roman" w:cs="Times New Roman"/>
                <w:sz w:val="28"/>
                <w:szCs w:val="28"/>
              </w:rPr>
              <w:t>事人員訪視獎勵費</w:t>
            </w:r>
          </w:p>
          <w:p w14:paraId="641DDFC9" w14:textId="04569805" w:rsidR="006E1911" w:rsidRPr="005C173C" w:rsidRDefault="006E1911" w:rsidP="0055483D">
            <w:pPr>
              <w:snapToGrid w:val="0"/>
              <w:spacing w:line="520" w:lineRule="exact"/>
              <w:jc w:val="both"/>
              <w:rPr>
                <w:rFonts w:ascii="Times New Roman" w:eastAsia="標楷體" w:hAnsi="Times New Roman" w:cs="Times New Roman"/>
                <w:sz w:val="28"/>
                <w:szCs w:val="28"/>
              </w:rPr>
            </w:pPr>
            <w:proofErr w:type="gramStart"/>
            <w:r w:rsidRPr="005C173C">
              <w:rPr>
                <w:rFonts w:ascii="Times New Roman" w:eastAsia="標楷體" w:hAnsi="Times New Roman" w:cs="Times New Roman"/>
                <w:sz w:val="28"/>
                <w:szCs w:val="28"/>
              </w:rPr>
              <w:t>註</w:t>
            </w:r>
            <w:proofErr w:type="gramEnd"/>
            <w:r w:rsidRPr="005C173C">
              <w:rPr>
                <w:rFonts w:ascii="Times New Roman" w:eastAsia="標楷體" w:hAnsi="Times New Roman" w:cs="Times New Roman"/>
                <w:sz w:val="28"/>
                <w:szCs w:val="28"/>
              </w:rPr>
              <w:t>：</w:t>
            </w:r>
          </w:p>
          <w:p w14:paraId="691EFD5B" w14:textId="2B4A909C" w:rsidR="006E1911" w:rsidRPr="005C173C" w:rsidRDefault="006E1911" w:rsidP="0018179A">
            <w:pPr>
              <w:pStyle w:val="a0"/>
              <w:widowControl/>
              <w:numPr>
                <w:ilvl w:val="6"/>
                <w:numId w:val="33"/>
              </w:numPr>
              <w:snapToGrid w:val="0"/>
              <w:spacing w:line="52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轉出</w:t>
            </w:r>
            <w:r w:rsidRPr="005C173C">
              <w:rPr>
                <w:rFonts w:ascii="Times New Roman" w:eastAsia="標楷體" w:hAnsi="Times New Roman" w:cs="Times New Roman"/>
                <w:sz w:val="28"/>
                <w:szCs w:val="28"/>
              </w:rPr>
              <w:t>醫院主治醫師至</w:t>
            </w:r>
            <w:proofErr w:type="gramStart"/>
            <w:r w:rsidRPr="005C173C">
              <w:rPr>
                <w:rFonts w:ascii="Times New Roman" w:eastAsia="標楷體" w:hAnsi="Times New Roman" w:cs="Times New Roman"/>
                <w:sz w:val="28"/>
                <w:szCs w:val="28"/>
              </w:rPr>
              <w:t>承作</w:t>
            </w:r>
            <w:proofErr w:type="gramEnd"/>
            <w:r w:rsidRPr="005C173C">
              <w:rPr>
                <w:rFonts w:ascii="Times New Roman" w:eastAsia="標楷體" w:hAnsi="Times New Roman" w:cs="Times New Roman"/>
                <w:sz w:val="28"/>
                <w:szCs w:val="28"/>
              </w:rPr>
              <w:t>院所探訪病人且留有紀錄，直接與</w:t>
            </w:r>
            <w:proofErr w:type="gramStart"/>
            <w:r w:rsidRPr="005C173C">
              <w:rPr>
                <w:rFonts w:ascii="Times New Roman" w:eastAsia="標楷體" w:hAnsi="Times New Roman" w:cs="Times New Roman"/>
                <w:sz w:val="28"/>
                <w:szCs w:val="28"/>
              </w:rPr>
              <w:t>承</w:t>
            </w:r>
            <w:proofErr w:type="gramEnd"/>
            <w:r w:rsidRPr="005C173C">
              <w:rPr>
                <w:rFonts w:ascii="Times New Roman" w:eastAsia="標楷體" w:hAnsi="Times New Roman" w:cs="Times New Roman"/>
                <w:sz w:val="28"/>
                <w:szCs w:val="28"/>
              </w:rPr>
              <w:t>作</w:t>
            </w:r>
            <w:proofErr w:type="gramStart"/>
            <w:r w:rsidRPr="005C173C">
              <w:rPr>
                <w:rFonts w:ascii="Times New Roman" w:eastAsia="標楷體" w:hAnsi="Times New Roman" w:cs="Times New Roman"/>
                <w:sz w:val="28"/>
                <w:szCs w:val="28"/>
              </w:rPr>
              <w:t>院所</w:t>
            </w:r>
            <w:r w:rsidR="001C3304" w:rsidRPr="005C173C">
              <w:rPr>
                <w:rFonts w:ascii="Times New Roman" w:eastAsia="標楷體" w:hAnsi="Times New Roman" w:cs="Times New Roman" w:hint="eastAsia"/>
                <w:sz w:val="28"/>
                <w:szCs w:val="28"/>
              </w:rPr>
              <w:t>照</w:t>
            </w:r>
            <w:proofErr w:type="gramEnd"/>
            <w:r w:rsidR="001C3304" w:rsidRPr="005C173C">
              <w:rPr>
                <w:rFonts w:ascii="Times New Roman" w:eastAsia="標楷體" w:hAnsi="Times New Roman" w:cs="Times New Roman" w:hint="eastAsia"/>
                <w:sz w:val="28"/>
                <w:szCs w:val="28"/>
              </w:rPr>
              <w:t>護</w:t>
            </w:r>
            <w:r w:rsidRPr="005C173C">
              <w:rPr>
                <w:rFonts w:ascii="Times New Roman" w:eastAsia="標楷體" w:hAnsi="Times New Roman" w:cs="Times New Roman"/>
                <w:sz w:val="28"/>
                <w:szCs w:val="28"/>
              </w:rPr>
              <w:t>團隊成員溝通病情，並增加病人信心。</w:t>
            </w:r>
          </w:p>
          <w:p w14:paraId="64EA7601" w14:textId="77777777" w:rsidR="006E1911" w:rsidRPr="005C173C" w:rsidRDefault="006E1911" w:rsidP="0018179A">
            <w:pPr>
              <w:pStyle w:val="a0"/>
              <w:widowControl/>
              <w:numPr>
                <w:ilvl w:val="6"/>
                <w:numId w:val="33"/>
              </w:numPr>
              <w:snapToGrid w:val="0"/>
              <w:spacing w:line="52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每位病人最多申報</w:t>
            </w:r>
            <w:r w:rsidRPr="005C173C">
              <w:rPr>
                <w:rFonts w:ascii="Times New Roman" w:eastAsia="標楷體" w:hAnsi="Times New Roman" w:cs="Times New Roman" w:hint="eastAsia"/>
                <w:sz w:val="28"/>
                <w:szCs w:val="28"/>
              </w:rPr>
              <w:t>3</w:t>
            </w:r>
            <w:r w:rsidRPr="005C173C">
              <w:rPr>
                <w:rFonts w:ascii="Times New Roman" w:eastAsia="標楷體" w:hAnsi="Times New Roman" w:cs="Times New Roman"/>
                <w:sz w:val="28"/>
                <w:szCs w:val="28"/>
              </w:rPr>
              <w:t>次（限前</w:t>
            </w:r>
            <w:r w:rsidRPr="005C173C">
              <w:rPr>
                <w:rFonts w:ascii="Times New Roman" w:eastAsia="標楷體" w:hAnsi="Times New Roman" w:cs="Times New Roman" w:hint="eastAsia"/>
                <w:sz w:val="28"/>
                <w:szCs w:val="28"/>
              </w:rPr>
              <w:t>3</w:t>
            </w:r>
            <w:proofErr w:type="gramStart"/>
            <w:r w:rsidRPr="005C173C">
              <w:rPr>
                <w:rFonts w:ascii="Times New Roman" w:eastAsia="標楷體" w:hAnsi="Times New Roman" w:cs="Times New Roman"/>
                <w:sz w:val="28"/>
                <w:szCs w:val="28"/>
              </w:rPr>
              <w:t>週</w:t>
            </w:r>
            <w:proofErr w:type="gramEnd"/>
            <w:r w:rsidRPr="005C173C">
              <w:rPr>
                <w:rFonts w:ascii="Times New Roman" w:eastAsia="標楷體" w:hAnsi="Times New Roman" w:cs="Times New Roman"/>
                <w:sz w:val="28"/>
                <w:szCs w:val="28"/>
              </w:rPr>
              <w:t>每週</w:t>
            </w:r>
            <w:r w:rsidRPr="005C173C">
              <w:rPr>
                <w:rFonts w:ascii="Times New Roman" w:eastAsia="標楷體" w:hAnsi="Times New Roman" w:cs="Times New Roman" w:hint="eastAsia"/>
                <w:sz w:val="28"/>
                <w:szCs w:val="28"/>
              </w:rPr>
              <w:t>1</w:t>
            </w:r>
            <w:r w:rsidRPr="005C173C">
              <w:rPr>
                <w:rFonts w:ascii="Times New Roman" w:eastAsia="標楷體" w:hAnsi="Times New Roman" w:cs="Times New Roman"/>
                <w:sz w:val="28"/>
                <w:szCs w:val="28"/>
              </w:rPr>
              <w:t>次）。</w:t>
            </w:r>
          </w:p>
          <w:p w14:paraId="11BDFE6D" w14:textId="77777777" w:rsidR="006E1911" w:rsidRPr="005C173C" w:rsidRDefault="006E1911" w:rsidP="0018179A">
            <w:pPr>
              <w:pStyle w:val="a0"/>
              <w:widowControl/>
              <w:numPr>
                <w:ilvl w:val="6"/>
                <w:numId w:val="33"/>
              </w:numPr>
              <w:snapToGrid w:val="0"/>
              <w:spacing w:line="520" w:lineRule="exact"/>
              <w:ind w:leftChars="0" w:left="547"/>
              <w:jc w:val="both"/>
              <w:rPr>
                <w:rFonts w:ascii="Times New Roman" w:eastAsia="標楷體" w:hAnsi="Times New Roman" w:cs="Times New Roman"/>
                <w:sz w:val="28"/>
                <w:szCs w:val="28"/>
              </w:rPr>
            </w:pPr>
            <w:r w:rsidRPr="005C173C">
              <w:rPr>
                <w:rFonts w:ascii="Times New Roman" w:eastAsia="標楷體" w:hAnsi="Times New Roman" w:cs="Times New Roman"/>
                <w:sz w:val="28"/>
                <w:szCs w:val="28"/>
              </w:rPr>
              <w:t>由</w:t>
            </w:r>
            <w:r w:rsidRPr="005C173C">
              <w:rPr>
                <w:rFonts w:ascii="Times New Roman" w:eastAsia="標楷體" w:hAnsi="Times New Roman" w:cs="Times New Roman" w:hint="eastAsia"/>
                <w:sz w:val="28"/>
                <w:szCs w:val="28"/>
              </w:rPr>
              <w:t>轉出</w:t>
            </w:r>
            <w:r w:rsidRPr="005C173C">
              <w:rPr>
                <w:rFonts w:ascii="Times New Roman" w:eastAsia="標楷體" w:hAnsi="Times New Roman" w:cs="Times New Roman"/>
                <w:sz w:val="28"/>
                <w:szCs w:val="28"/>
              </w:rPr>
              <w:t>醫院申報本項費用；必須向當地衛生局報備支援。</w:t>
            </w:r>
          </w:p>
        </w:tc>
        <w:tc>
          <w:tcPr>
            <w:tcW w:w="1405" w:type="dxa"/>
            <w:tcBorders>
              <w:bottom w:val="single" w:sz="4" w:space="0" w:color="auto"/>
            </w:tcBorders>
          </w:tcPr>
          <w:p w14:paraId="40D64AF4" w14:textId="77777777" w:rsidR="006E1911" w:rsidRPr="005C173C" w:rsidRDefault="006E1911" w:rsidP="0055483D">
            <w:pPr>
              <w:snapToGrid w:val="0"/>
              <w:spacing w:line="520" w:lineRule="exact"/>
              <w:ind w:leftChars="-11" w:left="-31" w:rightChars="49" w:right="137"/>
              <w:jc w:val="right"/>
              <w:rPr>
                <w:rFonts w:ascii="Times New Roman" w:eastAsia="標楷體" w:hAnsi="Times New Roman" w:cs="Times New Roman"/>
                <w:sz w:val="28"/>
                <w:szCs w:val="28"/>
              </w:rPr>
            </w:pPr>
            <w:r w:rsidRPr="005C173C">
              <w:rPr>
                <w:rFonts w:ascii="Times New Roman" w:eastAsia="標楷體" w:hAnsi="Times New Roman" w:cs="Times New Roman"/>
                <w:sz w:val="28"/>
                <w:szCs w:val="28"/>
              </w:rPr>
              <w:t>1,242</w:t>
            </w:r>
          </w:p>
        </w:tc>
      </w:tr>
      <w:tr w:rsidR="005C173C" w:rsidRPr="005C173C" w14:paraId="6A2D377C" w14:textId="77777777" w:rsidTr="00113726">
        <w:trPr>
          <w:trHeight w:val="525"/>
        </w:trPr>
        <w:tc>
          <w:tcPr>
            <w:tcW w:w="1253" w:type="dxa"/>
            <w:tcBorders>
              <w:bottom w:val="nil"/>
            </w:tcBorders>
          </w:tcPr>
          <w:p w14:paraId="26FCAE62" w14:textId="0882BE21" w:rsidR="006E1911" w:rsidRPr="005C173C" w:rsidRDefault="006E1911" w:rsidP="00315593">
            <w:pPr>
              <w:pStyle w:val="Web"/>
              <w:spacing w:before="0" w:beforeAutospacing="0" w:after="0" w:afterAutospacing="0" w:line="520" w:lineRule="exact"/>
              <w:ind w:rightChars="48" w:right="134"/>
              <w:jc w:val="center"/>
              <w:rPr>
                <w:rFonts w:eastAsia="標楷體"/>
                <w:kern w:val="2"/>
                <w:sz w:val="28"/>
                <w:szCs w:val="28"/>
              </w:rPr>
            </w:pPr>
          </w:p>
        </w:tc>
        <w:tc>
          <w:tcPr>
            <w:tcW w:w="6862" w:type="dxa"/>
            <w:tcBorders>
              <w:bottom w:val="nil"/>
            </w:tcBorders>
            <w:vAlign w:val="center"/>
          </w:tcPr>
          <w:p w14:paraId="612CAEED" w14:textId="376293DC" w:rsidR="006E1911" w:rsidRPr="005C173C" w:rsidRDefault="006E1911" w:rsidP="001069E8">
            <w:pPr>
              <w:snapToGrid w:val="0"/>
              <w:spacing w:line="520" w:lineRule="exact"/>
              <w:rPr>
                <w:rFonts w:eastAsia="標楷體"/>
                <w:sz w:val="28"/>
                <w:szCs w:val="28"/>
              </w:rPr>
            </w:pPr>
            <w:proofErr w:type="gramStart"/>
            <w:r w:rsidRPr="005C173C">
              <w:rPr>
                <w:rFonts w:eastAsia="標楷體"/>
                <w:sz w:val="28"/>
                <w:szCs w:val="28"/>
              </w:rPr>
              <w:t>承作</w:t>
            </w:r>
            <w:proofErr w:type="gramEnd"/>
            <w:r w:rsidRPr="005C173C">
              <w:rPr>
                <w:rFonts w:ascii="Times New Roman" w:eastAsia="標楷體" w:hAnsi="Times New Roman" w:cs="Times New Roman"/>
                <w:sz w:val="28"/>
                <w:szCs w:val="28"/>
              </w:rPr>
              <w:t>院所</w:t>
            </w:r>
            <w:r w:rsidRPr="005C173C">
              <w:rPr>
                <w:rFonts w:eastAsia="標楷體"/>
                <w:sz w:val="28"/>
                <w:szCs w:val="28"/>
              </w:rPr>
              <w:t>醫事人員居家訪視獎勵費</w:t>
            </w:r>
          </w:p>
        </w:tc>
        <w:tc>
          <w:tcPr>
            <w:tcW w:w="1405" w:type="dxa"/>
            <w:tcBorders>
              <w:bottom w:val="nil"/>
            </w:tcBorders>
          </w:tcPr>
          <w:p w14:paraId="4A2E3828" w14:textId="098623D8" w:rsidR="006E1911" w:rsidRPr="005C173C" w:rsidRDefault="006E1911" w:rsidP="0055483D">
            <w:pPr>
              <w:snapToGrid w:val="0"/>
              <w:spacing w:line="520" w:lineRule="exact"/>
              <w:ind w:leftChars="-11" w:left="-31"/>
              <w:jc w:val="right"/>
              <w:rPr>
                <w:rFonts w:ascii="Times New Roman" w:eastAsia="標楷體" w:hAnsi="Times New Roman" w:cs="Times New Roman"/>
                <w:sz w:val="28"/>
                <w:szCs w:val="28"/>
              </w:rPr>
            </w:pPr>
          </w:p>
        </w:tc>
      </w:tr>
      <w:tr w:rsidR="005C173C" w:rsidRPr="005C173C" w14:paraId="2F4002D7" w14:textId="77777777" w:rsidTr="00113726">
        <w:trPr>
          <w:trHeight w:val="500"/>
        </w:trPr>
        <w:tc>
          <w:tcPr>
            <w:tcW w:w="1253" w:type="dxa"/>
            <w:tcBorders>
              <w:top w:val="nil"/>
              <w:bottom w:val="nil"/>
            </w:tcBorders>
          </w:tcPr>
          <w:p w14:paraId="1A170C3B" w14:textId="231CC1FC" w:rsidR="001069E8" w:rsidRPr="005C173C" w:rsidRDefault="00E800A0" w:rsidP="00315593">
            <w:pPr>
              <w:pStyle w:val="Web"/>
              <w:spacing w:before="0" w:beforeAutospacing="0" w:after="0" w:afterAutospacing="0" w:line="520" w:lineRule="exact"/>
              <w:ind w:rightChars="48" w:right="134"/>
              <w:jc w:val="center"/>
              <w:rPr>
                <w:rFonts w:eastAsia="標楷體"/>
                <w:kern w:val="2"/>
                <w:sz w:val="28"/>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19</w:t>
            </w:r>
            <w:r w:rsidRPr="005C173C">
              <w:rPr>
                <w:rFonts w:ascii="Times New Roman" w:eastAsia="標楷體" w:hAnsi="Times New Roman" w:cs="Times New Roman"/>
                <w:sz w:val="28"/>
                <w:szCs w:val="28"/>
              </w:rPr>
              <w:t>B</w:t>
            </w:r>
          </w:p>
        </w:tc>
        <w:tc>
          <w:tcPr>
            <w:tcW w:w="6862" w:type="dxa"/>
            <w:tcBorders>
              <w:top w:val="nil"/>
              <w:bottom w:val="nil"/>
            </w:tcBorders>
            <w:vAlign w:val="center"/>
          </w:tcPr>
          <w:p w14:paraId="013CF5F9" w14:textId="79511A15" w:rsidR="001069E8" w:rsidRPr="005C173C" w:rsidRDefault="001069E8" w:rsidP="0055483D">
            <w:pPr>
              <w:snapToGrid w:val="0"/>
              <w:spacing w:line="520" w:lineRule="exact"/>
              <w:rPr>
                <w:szCs w:val="28"/>
              </w:rPr>
            </w:pPr>
            <w:r w:rsidRPr="005C173C">
              <w:rPr>
                <w:rFonts w:eastAsia="標楷體" w:hint="eastAsia"/>
                <w:sz w:val="28"/>
                <w:szCs w:val="28"/>
              </w:rPr>
              <w:t>－</w:t>
            </w:r>
            <w:proofErr w:type="gramStart"/>
            <w:r w:rsidRPr="005C173C">
              <w:rPr>
                <w:rFonts w:eastAsia="標楷體"/>
                <w:sz w:val="28"/>
                <w:szCs w:val="28"/>
              </w:rPr>
              <w:t>一</w:t>
            </w:r>
            <w:proofErr w:type="gramEnd"/>
            <w:r w:rsidRPr="005C173C">
              <w:rPr>
                <w:rFonts w:eastAsia="標楷體"/>
                <w:sz w:val="28"/>
                <w:szCs w:val="28"/>
              </w:rPr>
              <w:t>名醫事人員訪視</w:t>
            </w:r>
          </w:p>
        </w:tc>
        <w:tc>
          <w:tcPr>
            <w:tcW w:w="1405" w:type="dxa"/>
            <w:tcBorders>
              <w:top w:val="nil"/>
              <w:bottom w:val="nil"/>
            </w:tcBorders>
          </w:tcPr>
          <w:p w14:paraId="1AB51053" w14:textId="3B579F7E" w:rsidR="001069E8" w:rsidRPr="005C173C" w:rsidRDefault="00113726" w:rsidP="0055483D">
            <w:pPr>
              <w:snapToGrid w:val="0"/>
              <w:spacing w:line="520" w:lineRule="exact"/>
              <w:ind w:leftChars="-11" w:left="-31"/>
              <w:jc w:val="right"/>
              <w:rPr>
                <w:rFonts w:ascii="Times New Roman" w:hAnsi="Times New Roman" w:cs="Times New Roman"/>
                <w:szCs w:val="28"/>
              </w:rPr>
            </w:pPr>
            <w:r w:rsidRPr="005C173C">
              <w:rPr>
                <w:rFonts w:ascii="Times New Roman" w:eastAsia="標楷體" w:hAnsi="Times New Roman" w:cs="Times New Roman"/>
                <w:sz w:val="28"/>
                <w:szCs w:val="28"/>
              </w:rPr>
              <w:t>1,</w:t>
            </w:r>
            <w:r w:rsidR="00B50C22" w:rsidRPr="005C173C">
              <w:rPr>
                <w:rFonts w:ascii="Times New Roman" w:eastAsia="標楷體" w:hAnsi="Times New Roman" w:cs="Times New Roman"/>
                <w:sz w:val="28"/>
                <w:szCs w:val="28"/>
              </w:rPr>
              <w:t>103</w:t>
            </w:r>
          </w:p>
        </w:tc>
      </w:tr>
      <w:tr w:rsidR="005C173C" w:rsidRPr="005C173C" w14:paraId="3E65344A" w14:textId="77777777" w:rsidTr="00113726">
        <w:trPr>
          <w:trHeight w:val="525"/>
        </w:trPr>
        <w:tc>
          <w:tcPr>
            <w:tcW w:w="1253" w:type="dxa"/>
            <w:tcBorders>
              <w:top w:val="nil"/>
              <w:bottom w:val="nil"/>
            </w:tcBorders>
          </w:tcPr>
          <w:p w14:paraId="2F1D145F" w14:textId="27DDFF47" w:rsidR="00315593" w:rsidRPr="005C173C" w:rsidRDefault="00E800A0" w:rsidP="00315593">
            <w:pPr>
              <w:pStyle w:val="Web"/>
              <w:spacing w:before="0" w:after="0" w:line="520" w:lineRule="exact"/>
              <w:ind w:rightChars="48" w:right="134"/>
              <w:jc w:val="center"/>
              <w:rPr>
                <w:rFonts w:eastAsia="標楷體"/>
                <w:kern w:val="2"/>
                <w:sz w:val="28"/>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20</w:t>
            </w:r>
            <w:r w:rsidRPr="005C173C">
              <w:rPr>
                <w:rFonts w:ascii="Times New Roman" w:eastAsia="標楷體" w:hAnsi="Times New Roman" w:cs="Times New Roman"/>
                <w:sz w:val="28"/>
                <w:szCs w:val="28"/>
              </w:rPr>
              <w:t>B</w:t>
            </w:r>
          </w:p>
        </w:tc>
        <w:tc>
          <w:tcPr>
            <w:tcW w:w="6862" w:type="dxa"/>
            <w:tcBorders>
              <w:top w:val="nil"/>
              <w:bottom w:val="nil"/>
            </w:tcBorders>
            <w:vAlign w:val="center"/>
          </w:tcPr>
          <w:p w14:paraId="09A33D0F" w14:textId="1166E848" w:rsidR="00315593" w:rsidRPr="005C173C" w:rsidRDefault="00315593" w:rsidP="00315593">
            <w:pPr>
              <w:snapToGrid w:val="0"/>
              <w:spacing w:line="520" w:lineRule="exact"/>
              <w:rPr>
                <w:szCs w:val="28"/>
              </w:rPr>
            </w:pPr>
            <w:r w:rsidRPr="005C173C">
              <w:rPr>
                <w:rFonts w:eastAsia="標楷體" w:hint="eastAsia"/>
                <w:sz w:val="28"/>
                <w:szCs w:val="28"/>
              </w:rPr>
              <w:t>－</w:t>
            </w:r>
            <w:r w:rsidRPr="005C173C">
              <w:rPr>
                <w:rFonts w:eastAsia="標楷體"/>
                <w:sz w:val="28"/>
                <w:szCs w:val="28"/>
              </w:rPr>
              <w:t>二名（含）以上</w:t>
            </w:r>
            <w:proofErr w:type="gramStart"/>
            <w:r w:rsidRPr="005C173C">
              <w:rPr>
                <w:rFonts w:eastAsia="標楷體"/>
                <w:sz w:val="28"/>
                <w:szCs w:val="28"/>
              </w:rPr>
              <w:t>醫</w:t>
            </w:r>
            <w:proofErr w:type="gramEnd"/>
            <w:r w:rsidRPr="005C173C">
              <w:rPr>
                <w:rFonts w:eastAsia="標楷體"/>
                <w:sz w:val="28"/>
                <w:szCs w:val="28"/>
              </w:rPr>
              <w:t>事人員訪視</w:t>
            </w:r>
          </w:p>
        </w:tc>
        <w:tc>
          <w:tcPr>
            <w:tcW w:w="1405" w:type="dxa"/>
            <w:tcBorders>
              <w:top w:val="nil"/>
              <w:bottom w:val="nil"/>
            </w:tcBorders>
          </w:tcPr>
          <w:p w14:paraId="566A12EF" w14:textId="32A2F095" w:rsidR="00315593" w:rsidRPr="005C173C" w:rsidRDefault="00113726" w:rsidP="0055483D">
            <w:pPr>
              <w:snapToGrid w:val="0"/>
              <w:spacing w:line="520" w:lineRule="exact"/>
              <w:ind w:leftChars="-11" w:left="-31"/>
              <w:jc w:val="right"/>
              <w:rPr>
                <w:rFonts w:ascii="Times New Roman" w:hAnsi="Times New Roman" w:cs="Times New Roman"/>
                <w:szCs w:val="28"/>
              </w:rPr>
            </w:pPr>
            <w:r w:rsidRPr="005C173C">
              <w:rPr>
                <w:rFonts w:ascii="Times New Roman" w:eastAsia="標楷體" w:hAnsi="Times New Roman" w:cs="Times New Roman"/>
                <w:sz w:val="28"/>
                <w:szCs w:val="28"/>
              </w:rPr>
              <w:t>1,575</w:t>
            </w:r>
          </w:p>
        </w:tc>
      </w:tr>
      <w:tr w:rsidR="005C173C" w:rsidRPr="005C173C" w14:paraId="5C23637A" w14:textId="77777777" w:rsidTr="0071753C">
        <w:trPr>
          <w:trHeight w:val="3422"/>
        </w:trPr>
        <w:tc>
          <w:tcPr>
            <w:tcW w:w="1253" w:type="dxa"/>
            <w:tcBorders>
              <w:top w:val="nil"/>
            </w:tcBorders>
          </w:tcPr>
          <w:p w14:paraId="28E04C97" w14:textId="77777777" w:rsidR="00315593" w:rsidRPr="005C173C" w:rsidRDefault="00315593" w:rsidP="0055483D">
            <w:pPr>
              <w:pStyle w:val="Web"/>
              <w:spacing w:before="0" w:after="0" w:line="520" w:lineRule="exact"/>
              <w:ind w:rightChars="48" w:right="134"/>
              <w:jc w:val="center"/>
              <w:rPr>
                <w:rFonts w:eastAsia="標楷體"/>
                <w:kern w:val="2"/>
                <w:sz w:val="28"/>
                <w:szCs w:val="28"/>
              </w:rPr>
            </w:pPr>
          </w:p>
        </w:tc>
        <w:tc>
          <w:tcPr>
            <w:tcW w:w="6862" w:type="dxa"/>
            <w:tcBorders>
              <w:top w:val="nil"/>
            </w:tcBorders>
            <w:vAlign w:val="center"/>
          </w:tcPr>
          <w:p w14:paraId="1BE991F5" w14:textId="0912B82F" w:rsidR="00315593" w:rsidRPr="005C173C" w:rsidRDefault="00315593" w:rsidP="00315593">
            <w:pPr>
              <w:snapToGrid w:val="0"/>
              <w:spacing w:line="520" w:lineRule="exact"/>
              <w:rPr>
                <w:rFonts w:eastAsia="標楷體"/>
                <w:sz w:val="28"/>
                <w:szCs w:val="28"/>
              </w:rPr>
            </w:pPr>
            <w:proofErr w:type="gramStart"/>
            <w:r w:rsidRPr="005C173C">
              <w:rPr>
                <w:rFonts w:eastAsia="標楷體"/>
                <w:sz w:val="28"/>
                <w:szCs w:val="28"/>
              </w:rPr>
              <w:t>註</w:t>
            </w:r>
            <w:proofErr w:type="gramEnd"/>
            <w:r w:rsidRPr="005C173C">
              <w:rPr>
                <w:rFonts w:eastAsia="標楷體"/>
                <w:sz w:val="28"/>
                <w:szCs w:val="28"/>
              </w:rPr>
              <w:t>：</w:t>
            </w:r>
          </w:p>
          <w:p w14:paraId="6A9128F0" w14:textId="77777777" w:rsidR="00315593" w:rsidRPr="005C173C" w:rsidRDefault="00315593" w:rsidP="00315593">
            <w:pPr>
              <w:pStyle w:val="a0"/>
              <w:widowControl/>
              <w:numPr>
                <w:ilvl w:val="6"/>
                <w:numId w:val="34"/>
              </w:numPr>
              <w:snapToGrid w:val="0"/>
              <w:spacing w:line="520" w:lineRule="exact"/>
              <w:ind w:leftChars="0" w:left="509"/>
              <w:rPr>
                <w:rFonts w:eastAsia="標楷體"/>
                <w:sz w:val="28"/>
                <w:szCs w:val="28"/>
              </w:rPr>
            </w:pPr>
            <w:r w:rsidRPr="005C173C">
              <w:rPr>
                <w:rFonts w:eastAsia="標楷體"/>
                <w:sz w:val="28"/>
                <w:szCs w:val="28"/>
              </w:rPr>
              <w:t>每位病人最多申報</w:t>
            </w:r>
            <w:r w:rsidRPr="005C173C">
              <w:rPr>
                <w:rFonts w:ascii="Times New Roman" w:eastAsia="標楷體" w:hAnsi="Times New Roman" w:cs="Times New Roman"/>
                <w:sz w:val="28"/>
                <w:szCs w:val="28"/>
              </w:rPr>
              <w:t>2</w:t>
            </w:r>
            <w:r w:rsidRPr="005C173C">
              <w:rPr>
                <w:rFonts w:eastAsia="標楷體"/>
                <w:sz w:val="28"/>
                <w:szCs w:val="28"/>
              </w:rPr>
              <w:t>次（出院前後各</w:t>
            </w:r>
            <w:r w:rsidRPr="005C173C">
              <w:rPr>
                <w:rFonts w:ascii="Times New Roman" w:eastAsia="標楷體" w:hAnsi="Times New Roman" w:cs="Times New Roman"/>
                <w:sz w:val="28"/>
                <w:szCs w:val="28"/>
              </w:rPr>
              <w:t>1</w:t>
            </w:r>
            <w:r w:rsidRPr="005C173C">
              <w:rPr>
                <w:rFonts w:eastAsia="標楷體"/>
                <w:sz w:val="28"/>
                <w:szCs w:val="28"/>
              </w:rPr>
              <w:t>次）。</w:t>
            </w:r>
          </w:p>
          <w:p w14:paraId="3FE6FD72" w14:textId="4B056019" w:rsidR="00315593" w:rsidRPr="005C173C" w:rsidRDefault="00315593" w:rsidP="00113726">
            <w:pPr>
              <w:pStyle w:val="a0"/>
              <w:widowControl/>
              <w:numPr>
                <w:ilvl w:val="6"/>
                <w:numId w:val="34"/>
              </w:numPr>
              <w:snapToGrid w:val="0"/>
              <w:spacing w:line="520" w:lineRule="exact"/>
              <w:ind w:leftChars="0" w:left="509"/>
              <w:rPr>
                <w:rFonts w:eastAsia="標楷體"/>
                <w:sz w:val="28"/>
                <w:szCs w:val="28"/>
              </w:rPr>
            </w:pPr>
            <w:r w:rsidRPr="005C173C">
              <w:rPr>
                <w:rFonts w:eastAsia="標楷體"/>
                <w:sz w:val="28"/>
                <w:szCs w:val="28"/>
              </w:rPr>
              <w:t>病人結案前後，</w:t>
            </w:r>
            <w:proofErr w:type="gramStart"/>
            <w:r w:rsidRPr="005C173C">
              <w:rPr>
                <w:rFonts w:eastAsia="標楷體"/>
                <w:sz w:val="28"/>
                <w:szCs w:val="28"/>
              </w:rPr>
              <w:t>承作</w:t>
            </w:r>
            <w:r w:rsidRPr="005C173C">
              <w:rPr>
                <w:rFonts w:ascii="Times New Roman" w:eastAsia="標楷體" w:hAnsi="Times New Roman" w:cs="Times New Roman"/>
                <w:sz w:val="28"/>
                <w:szCs w:val="28"/>
              </w:rPr>
              <w:t>院所</w:t>
            </w:r>
            <w:r w:rsidRPr="005C173C">
              <w:rPr>
                <w:rFonts w:ascii="Times New Roman" w:eastAsia="標楷體" w:hAnsi="Times New Roman" w:cs="Times New Roman" w:hint="eastAsia"/>
                <w:sz w:val="28"/>
                <w:szCs w:val="28"/>
              </w:rPr>
              <w:t>照</w:t>
            </w:r>
            <w:proofErr w:type="gramEnd"/>
            <w:r w:rsidRPr="005C173C">
              <w:rPr>
                <w:rFonts w:ascii="Times New Roman" w:eastAsia="標楷體" w:hAnsi="Times New Roman" w:cs="Times New Roman" w:hint="eastAsia"/>
                <w:sz w:val="28"/>
                <w:szCs w:val="28"/>
              </w:rPr>
              <w:t>護</w:t>
            </w:r>
            <w:r w:rsidRPr="005C173C">
              <w:rPr>
                <w:rFonts w:eastAsia="標楷體"/>
                <w:sz w:val="28"/>
                <w:szCs w:val="28"/>
              </w:rPr>
              <w:t>團隊成員至病人</w:t>
            </w:r>
            <w:proofErr w:type="gramStart"/>
            <w:r w:rsidRPr="005C173C">
              <w:rPr>
                <w:rFonts w:eastAsia="標楷體"/>
                <w:sz w:val="28"/>
                <w:szCs w:val="28"/>
              </w:rPr>
              <w:t>家訪視且</w:t>
            </w:r>
            <w:proofErr w:type="gramEnd"/>
            <w:r w:rsidRPr="005C173C">
              <w:rPr>
                <w:rFonts w:eastAsia="標楷體"/>
                <w:sz w:val="28"/>
                <w:szCs w:val="28"/>
              </w:rPr>
              <w:t>留有紀錄，提供家屬居家照護衛教指導，及居家環境改造建議，時間至少</w:t>
            </w:r>
            <w:r w:rsidRPr="005C173C">
              <w:rPr>
                <w:rFonts w:ascii="Times New Roman" w:eastAsia="標楷體" w:hAnsi="Times New Roman" w:cs="Times New Roman"/>
                <w:sz w:val="28"/>
                <w:szCs w:val="28"/>
              </w:rPr>
              <w:t>30</w:t>
            </w:r>
            <w:r w:rsidRPr="005C173C">
              <w:rPr>
                <w:rFonts w:eastAsia="標楷體"/>
                <w:sz w:val="28"/>
                <w:szCs w:val="28"/>
              </w:rPr>
              <w:t>分鐘，促進病人健康返家回歸社區。</w:t>
            </w:r>
          </w:p>
        </w:tc>
        <w:tc>
          <w:tcPr>
            <w:tcW w:w="1405" w:type="dxa"/>
            <w:tcBorders>
              <w:top w:val="nil"/>
            </w:tcBorders>
          </w:tcPr>
          <w:p w14:paraId="1B95C7EC" w14:textId="16B504D2" w:rsidR="00315593" w:rsidRPr="005C173C" w:rsidRDefault="00315593" w:rsidP="00315593">
            <w:pPr>
              <w:snapToGrid w:val="0"/>
              <w:spacing w:line="520" w:lineRule="exact"/>
              <w:ind w:leftChars="-11" w:left="-31"/>
              <w:jc w:val="right"/>
              <w:rPr>
                <w:rFonts w:ascii="Times New Roman" w:hAnsi="Times New Roman" w:cs="Times New Roman"/>
                <w:szCs w:val="28"/>
              </w:rPr>
            </w:pPr>
          </w:p>
        </w:tc>
      </w:tr>
      <w:tr w:rsidR="005C173C" w:rsidRPr="005C173C" w14:paraId="31DEAA17" w14:textId="77777777" w:rsidTr="0071753C">
        <w:trPr>
          <w:trHeight w:val="1817"/>
        </w:trPr>
        <w:tc>
          <w:tcPr>
            <w:tcW w:w="1253" w:type="dxa"/>
          </w:tcPr>
          <w:p w14:paraId="63B691E5" w14:textId="2C4A180E" w:rsidR="006E1911" w:rsidRPr="005C173C" w:rsidRDefault="00E800A0" w:rsidP="0055483D">
            <w:pPr>
              <w:spacing w:line="520" w:lineRule="exact"/>
              <w:rPr>
                <w:rFonts w:eastAsia="標楷體"/>
                <w:sz w:val="28"/>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21</w:t>
            </w:r>
            <w:r w:rsidRPr="005C173C">
              <w:rPr>
                <w:rFonts w:ascii="Times New Roman" w:eastAsia="標楷體" w:hAnsi="Times New Roman" w:cs="Times New Roman"/>
                <w:sz w:val="28"/>
                <w:szCs w:val="28"/>
              </w:rPr>
              <w:t>B</w:t>
            </w:r>
          </w:p>
        </w:tc>
        <w:tc>
          <w:tcPr>
            <w:tcW w:w="6862" w:type="dxa"/>
          </w:tcPr>
          <w:p w14:paraId="6E07F613" w14:textId="77777777" w:rsidR="006E1911" w:rsidRPr="005C173C" w:rsidRDefault="006E1911" w:rsidP="0055483D">
            <w:pPr>
              <w:snapToGrid w:val="0"/>
              <w:spacing w:line="520" w:lineRule="exact"/>
              <w:jc w:val="both"/>
              <w:rPr>
                <w:rFonts w:eastAsia="標楷體"/>
                <w:sz w:val="28"/>
                <w:szCs w:val="28"/>
              </w:rPr>
            </w:pPr>
            <w:r w:rsidRPr="005C173C">
              <w:rPr>
                <w:rFonts w:eastAsia="標楷體"/>
                <w:sz w:val="28"/>
                <w:szCs w:val="28"/>
              </w:rPr>
              <w:t>轉銜「居家醫療照護整合計畫」收案獎勵費</w:t>
            </w:r>
          </w:p>
          <w:p w14:paraId="16BEF164" w14:textId="2E3097AD" w:rsidR="006E1911" w:rsidRPr="005C173C" w:rsidRDefault="006E1911" w:rsidP="0055483D">
            <w:pPr>
              <w:snapToGrid w:val="0"/>
              <w:spacing w:line="520" w:lineRule="exact"/>
              <w:ind w:left="658" w:hangingChars="235" w:hanging="658"/>
              <w:jc w:val="both"/>
              <w:rPr>
                <w:rFonts w:eastAsia="標楷體"/>
                <w:sz w:val="28"/>
                <w:szCs w:val="28"/>
              </w:rPr>
            </w:pPr>
            <w:proofErr w:type="gramStart"/>
            <w:r w:rsidRPr="005C173C">
              <w:rPr>
                <w:rFonts w:eastAsia="標楷體"/>
                <w:sz w:val="28"/>
                <w:szCs w:val="28"/>
              </w:rPr>
              <w:t>註</w:t>
            </w:r>
            <w:proofErr w:type="gramEnd"/>
            <w:r w:rsidRPr="005C173C">
              <w:rPr>
                <w:rFonts w:eastAsia="標楷體"/>
                <w:sz w:val="28"/>
                <w:szCs w:val="28"/>
              </w:rPr>
              <w:t>：結案評估經轉</w:t>
            </w:r>
            <w:proofErr w:type="gramStart"/>
            <w:r w:rsidRPr="005C173C">
              <w:rPr>
                <w:rFonts w:eastAsia="標楷體"/>
                <w:sz w:val="28"/>
                <w:szCs w:val="28"/>
              </w:rPr>
              <w:t>介</w:t>
            </w:r>
            <w:proofErr w:type="gramEnd"/>
            <w:r w:rsidRPr="005C173C">
              <w:rPr>
                <w:rFonts w:eastAsia="標楷體"/>
                <w:sz w:val="28"/>
                <w:szCs w:val="28"/>
              </w:rPr>
              <w:t>「全民健康保險居家醫療照護整合計畫」居家醫療團隊收案成功，並留有紀錄備查。</w:t>
            </w:r>
          </w:p>
        </w:tc>
        <w:tc>
          <w:tcPr>
            <w:tcW w:w="1405" w:type="dxa"/>
          </w:tcPr>
          <w:p w14:paraId="363F34F0" w14:textId="77777777" w:rsidR="006E1911" w:rsidRPr="005C173C" w:rsidRDefault="006E1911" w:rsidP="0055483D">
            <w:pPr>
              <w:spacing w:line="520" w:lineRule="exact"/>
              <w:jc w:val="right"/>
              <w:rPr>
                <w:rFonts w:ascii="Times New Roman" w:eastAsia="標楷體" w:hAnsi="Times New Roman" w:cs="Times New Roman"/>
                <w:sz w:val="28"/>
                <w:szCs w:val="28"/>
              </w:rPr>
            </w:pPr>
            <w:r w:rsidRPr="005C173C">
              <w:rPr>
                <w:rFonts w:ascii="Times New Roman" w:eastAsia="標楷體" w:hAnsi="Times New Roman" w:cs="Times New Roman"/>
                <w:sz w:val="28"/>
                <w:szCs w:val="28"/>
              </w:rPr>
              <w:t>1,000</w:t>
            </w:r>
          </w:p>
        </w:tc>
      </w:tr>
      <w:tr w:rsidR="005C173C" w:rsidRPr="005C173C" w14:paraId="6C78AF52" w14:textId="77777777" w:rsidTr="0071753C">
        <w:trPr>
          <w:trHeight w:val="2366"/>
        </w:trPr>
        <w:tc>
          <w:tcPr>
            <w:tcW w:w="1253" w:type="dxa"/>
          </w:tcPr>
          <w:p w14:paraId="462FF219" w14:textId="7DA5645D" w:rsidR="006E1911" w:rsidRPr="005C173C" w:rsidRDefault="00E800A0" w:rsidP="0055483D">
            <w:pPr>
              <w:spacing w:line="520" w:lineRule="exact"/>
              <w:rPr>
                <w:rFonts w:eastAsia="標楷體"/>
                <w:sz w:val="28"/>
                <w:szCs w:val="28"/>
              </w:rPr>
            </w:pPr>
            <w:r w:rsidRPr="005C173C">
              <w:rPr>
                <w:rFonts w:ascii="Times New Roman" w:eastAsia="標楷體" w:hAnsi="Times New Roman" w:cs="Times New Roman"/>
                <w:sz w:val="28"/>
                <w:szCs w:val="28"/>
              </w:rPr>
              <w:t>P90</w:t>
            </w:r>
            <w:r w:rsidRPr="005C173C">
              <w:rPr>
                <w:rFonts w:ascii="Times New Roman" w:eastAsia="標楷體" w:hAnsi="Times New Roman" w:cs="Times New Roman" w:hint="eastAsia"/>
                <w:sz w:val="28"/>
                <w:szCs w:val="28"/>
              </w:rPr>
              <w:t>22</w:t>
            </w:r>
            <w:r w:rsidRPr="005C173C">
              <w:rPr>
                <w:rFonts w:ascii="Times New Roman" w:eastAsia="標楷體" w:hAnsi="Times New Roman" w:cs="Times New Roman"/>
                <w:sz w:val="28"/>
                <w:szCs w:val="28"/>
              </w:rPr>
              <w:t>B</w:t>
            </w:r>
          </w:p>
        </w:tc>
        <w:tc>
          <w:tcPr>
            <w:tcW w:w="6862" w:type="dxa"/>
          </w:tcPr>
          <w:p w14:paraId="38677655" w14:textId="77777777" w:rsidR="006E1911" w:rsidRPr="005C173C" w:rsidRDefault="006E1911" w:rsidP="0055483D">
            <w:pPr>
              <w:spacing w:line="520" w:lineRule="exact"/>
              <w:rPr>
                <w:rFonts w:eastAsia="標楷體"/>
                <w:sz w:val="28"/>
                <w:szCs w:val="28"/>
              </w:rPr>
            </w:pPr>
            <w:r w:rsidRPr="005C173C">
              <w:rPr>
                <w:rFonts w:eastAsia="標楷體" w:hint="eastAsia"/>
                <w:sz w:val="28"/>
                <w:szCs w:val="28"/>
              </w:rPr>
              <w:t>轉銜「社區醫療群」持續追蹤獎勵費</w:t>
            </w:r>
          </w:p>
          <w:p w14:paraId="76A11689" w14:textId="19378EF5" w:rsidR="006E1911" w:rsidRPr="005C173C" w:rsidRDefault="006E1911" w:rsidP="0055483D">
            <w:pPr>
              <w:spacing w:line="520" w:lineRule="exact"/>
              <w:ind w:left="798" w:hangingChars="285" w:hanging="798"/>
              <w:rPr>
                <w:rFonts w:eastAsia="標楷體"/>
                <w:sz w:val="28"/>
                <w:szCs w:val="28"/>
              </w:rPr>
            </w:pPr>
            <w:proofErr w:type="gramStart"/>
            <w:r w:rsidRPr="005C173C">
              <w:rPr>
                <w:rFonts w:eastAsia="標楷體" w:hint="eastAsia"/>
                <w:sz w:val="28"/>
                <w:szCs w:val="28"/>
              </w:rPr>
              <w:t>註</w:t>
            </w:r>
            <w:proofErr w:type="gramEnd"/>
            <w:r w:rsidRPr="005C173C">
              <w:rPr>
                <w:rFonts w:eastAsia="標楷體" w:hint="eastAsia"/>
                <w:sz w:val="28"/>
                <w:szCs w:val="28"/>
              </w:rPr>
              <w:t>：結案評估辦理社區醫療資源轉</w:t>
            </w:r>
            <w:proofErr w:type="gramStart"/>
            <w:r w:rsidRPr="005C173C">
              <w:rPr>
                <w:rFonts w:eastAsia="標楷體" w:hint="eastAsia"/>
                <w:sz w:val="28"/>
                <w:szCs w:val="28"/>
              </w:rPr>
              <w:t>介</w:t>
            </w:r>
            <w:proofErr w:type="gramEnd"/>
            <w:r w:rsidRPr="005C173C">
              <w:rPr>
                <w:rFonts w:eastAsia="標楷體" w:hint="eastAsia"/>
                <w:sz w:val="28"/>
                <w:szCs w:val="28"/>
              </w:rPr>
              <w:t>事項，協助本保險家庭醫師整合性照護計畫會員</w:t>
            </w:r>
            <w:proofErr w:type="gramStart"/>
            <w:r w:rsidRPr="005C173C">
              <w:rPr>
                <w:rFonts w:eastAsia="標楷體" w:hint="eastAsia"/>
                <w:sz w:val="28"/>
                <w:szCs w:val="28"/>
              </w:rPr>
              <w:t>轉銜至所</w:t>
            </w:r>
            <w:proofErr w:type="gramEnd"/>
            <w:r w:rsidRPr="005C173C">
              <w:rPr>
                <w:rFonts w:eastAsia="標楷體" w:hint="eastAsia"/>
                <w:sz w:val="28"/>
                <w:szCs w:val="28"/>
              </w:rPr>
              <w:t>屬社區醫療群持續追蹤，並留有紀錄備查。</w:t>
            </w:r>
          </w:p>
        </w:tc>
        <w:tc>
          <w:tcPr>
            <w:tcW w:w="1405" w:type="dxa"/>
          </w:tcPr>
          <w:p w14:paraId="1CEA8839" w14:textId="77777777" w:rsidR="006E1911" w:rsidRPr="005C173C" w:rsidRDefault="006E1911" w:rsidP="0055483D">
            <w:pPr>
              <w:spacing w:line="520" w:lineRule="exact"/>
              <w:jc w:val="right"/>
              <w:rPr>
                <w:rFonts w:ascii="Times New Roman" w:eastAsia="標楷體" w:hAnsi="Times New Roman" w:cs="Times New Roman"/>
                <w:sz w:val="28"/>
                <w:szCs w:val="28"/>
              </w:rPr>
            </w:pPr>
            <w:r w:rsidRPr="005C173C">
              <w:rPr>
                <w:rFonts w:ascii="Times New Roman" w:eastAsia="標楷體" w:hAnsi="Times New Roman" w:cs="Times New Roman"/>
                <w:sz w:val="28"/>
                <w:szCs w:val="28"/>
              </w:rPr>
              <w:t>1,000</w:t>
            </w:r>
          </w:p>
        </w:tc>
      </w:tr>
    </w:tbl>
    <w:p w14:paraId="7E8F5CC4" w14:textId="1C92A5FC" w:rsidR="00D97BE3" w:rsidRPr="005C173C" w:rsidRDefault="00D97BE3" w:rsidP="00844096">
      <w:pPr>
        <w:pStyle w:val="a0"/>
        <w:numPr>
          <w:ilvl w:val="0"/>
          <w:numId w:val="27"/>
        </w:numPr>
        <w:spacing w:line="520" w:lineRule="exact"/>
        <w:ind w:leftChars="0" w:left="1134" w:hanging="482"/>
      </w:pPr>
      <w:r w:rsidRPr="005C173C">
        <w:rPr>
          <w:rFonts w:hint="eastAsia"/>
        </w:rPr>
        <w:lastRenderedPageBreak/>
        <w:t>個案照護品質獎勵</w:t>
      </w:r>
      <w:r w:rsidR="009560CE" w:rsidRPr="005C173C">
        <w:rPr>
          <w:rFonts w:hint="eastAsia"/>
        </w:rPr>
        <w:t>措施</w:t>
      </w:r>
    </w:p>
    <w:p w14:paraId="57E41006" w14:textId="7193566A" w:rsidR="000E131D" w:rsidRPr="005C173C" w:rsidRDefault="000E131D" w:rsidP="00844096">
      <w:pPr>
        <w:pStyle w:val="a0"/>
        <w:numPr>
          <w:ilvl w:val="1"/>
          <w:numId w:val="24"/>
        </w:numPr>
        <w:spacing w:line="520" w:lineRule="exact"/>
        <w:ind w:leftChars="0" w:hanging="435"/>
      </w:pPr>
      <w:r w:rsidRPr="005C173C">
        <w:rPr>
          <w:rFonts w:hint="eastAsia"/>
        </w:rPr>
        <w:t>門檻指標：當年度本試辦計畫總收案人數</w:t>
      </w:r>
      <w:proofErr w:type="gramStart"/>
      <w:r w:rsidRPr="005C173C">
        <w:rPr>
          <w:rFonts w:hint="eastAsia"/>
        </w:rPr>
        <w:t>≧</w:t>
      </w:r>
      <w:proofErr w:type="gramEnd"/>
      <w:r w:rsidR="00533F5E" w:rsidRPr="005C173C">
        <w:rPr>
          <w:rFonts w:hint="eastAsia"/>
        </w:rPr>
        <w:t>20</w:t>
      </w:r>
      <w:r w:rsidRPr="005C173C">
        <w:rPr>
          <w:rFonts w:hint="eastAsia"/>
        </w:rPr>
        <w:t>人，方可進入品質獎勵之評比。</w:t>
      </w:r>
    </w:p>
    <w:p w14:paraId="7B36C458" w14:textId="117C9717" w:rsidR="00D97BE3" w:rsidRPr="005C173C" w:rsidRDefault="009560CE" w:rsidP="00844096">
      <w:pPr>
        <w:pStyle w:val="a0"/>
        <w:numPr>
          <w:ilvl w:val="1"/>
          <w:numId w:val="24"/>
        </w:numPr>
        <w:spacing w:line="520" w:lineRule="exact"/>
        <w:ind w:leftChars="0" w:hanging="435"/>
      </w:pPr>
      <w:r w:rsidRPr="005C173C">
        <w:rPr>
          <w:rFonts w:hint="eastAsia"/>
        </w:rPr>
        <w:t>參與</w:t>
      </w:r>
      <w:bookmarkStart w:id="12" w:name="_Hlk219275193"/>
      <w:r w:rsidRPr="005C173C">
        <w:rPr>
          <w:rFonts w:hint="eastAsia"/>
        </w:rPr>
        <w:t>醫院</w:t>
      </w:r>
      <w:bookmarkEnd w:id="12"/>
      <w:r w:rsidRPr="005C173C">
        <w:rPr>
          <w:rFonts w:hint="eastAsia"/>
        </w:rPr>
        <w:t>依</w:t>
      </w:r>
      <w:bookmarkStart w:id="13" w:name="_Hlk224029465"/>
      <w:r w:rsidR="00566245" w:rsidRPr="005C173C">
        <w:rPr>
          <w:rFonts w:hint="eastAsia"/>
        </w:rPr>
        <w:t>「玖</w:t>
      </w:r>
      <w:bookmarkEnd w:id="13"/>
      <w:r w:rsidR="003D62D7" w:rsidRPr="005C173C">
        <w:rPr>
          <w:rFonts w:hint="eastAsia"/>
        </w:rPr>
        <w:t>、成效評量</w:t>
      </w:r>
      <w:r w:rsidR="00566245" w:rsidRPr="005C173C">
        <w:rPr>
          <w:rFonts w:hint="eastAsia"/>
        </w:rPr>
        <w:t>」</w:t>
      </w:r>
      <w:r w:rsidR="003D62D7" w:rsidRPr="005C173C">
        <w:rPr>
          <w:rFonts w:hint="eastAsia"/>
        </w:rPr>
        <w:t>所列</w:t>
      </w:r>
      <w:r w:rsidR="00AF2F60" w:rsidRPr="005C173C">
        <w:rPr>
          <w:rFonts w:hint="eastAsia"/>
        </w:rPr>
        <w:t>4</w:t>
      </w:r>
      <w:r w:rsidRPr="005C173C">
        <w:rPr>
          <w:rFonts w:hint="eastAsia"/>
        </w:rPr>
        <w:t>項品質指標比率分別排序，計算個別</w:t>
      </w:r>
      <w:r w:rsidR="003D62D7" w:rsidRPr="005C173C">
        <w:rPr>
          <w:rFonts w:hint="eastAsia"/>
        </w:rPr>
        <w:t>醫院</w:t>
      </w:r>
      <w:r w:rsidR="00AF2F60" w:rsidRPr="005C173C">
        <w:rPr>
          <w:rFonts w:hint="eastAsia"/>
        </w:rPr>
        <w:t>4</w:t>
      </w:r>
      <w:r w:rsidR="003D62D7" w:rsidRPr="005C173C">
        <w:rPr>
          <w:rFonts w:hint="eastAsia"/>
        </w:rPr>
        <w:t>項指標</w:t>
      </w:r>
      <w:r w:rsidRPr="005C173C">
        <w:rPr>
          <w:rFonts w:hint="eastAsia"/>
        </w:rPr>
        <w:t>排序序號之平均值，再重新進行總排序</w:t>
      </w:r>
      <w:r w:rsidR="00DA08B3" w:rsidRPr="005C173C">
        <w:rPr>
          <w:rFonts w:hint="eastAsia"/>
        </w:rPr>
        <w:t>。</w:t>
      </w:r>
    </w:p>
    <w:p w14:paraId="3AE306AE" w14:textId="62EAC8FC" w:rsidR="00DA08B3" w:rsidRPr="005C173C" w:rsidRDefault="00DA08B3" w:rsidP="00AF2F60">
      <w:pPr>
        <w:pStyle w:val="a0"/>
        <w:numPr>
          <w:ilvl w:val="0"/>
          <w:numId w:val="66"/>
        </w:numPr>
        <w:spacing w:line="520" w:lineRule="exact"/>
        <w:ind w:leftChars="0" w:left="1701"/>
      </w:pPr>
      <w:proofErr w:type="gramStart"/>
      <w:r w:rsidRPr="005C173C">
        <w:t>由高排至</w:t>
      </w:r>
      <w:proofErr w:type="gramEnd"/>
      <w:r w:rsidRPr="005C173C">
        <w:t>低：「平均功能改善幅度」、「</w:t>
      </w:r>
      <w:r w:rsidR="002836B7" w:rsidRPr="005C173C">
        <w:t>功能改善效率</w:t>
      </w:r>
      <w:r w:rsidRPr="005C173C">
        <w:t>」、「</w:t>
      </w:r>
      <w:r w:rsidR="002836B7" w:rsidRPr="005C173C">
        <w:t>返家率</w:t>
      </w:r>
      <w:r w:rsidRPr="005C173C">
        <w:t>」</w:t>
      </w:r>
      <w:r w:rsidR="002836B7" w:rsidRPr="005C173C">
        <w:t>。</w:t>
      </w:r>
    </w:p>
    <w:p w14:paraId="0463C705" w14:textId="1151FDFB" w:rsidR="00DB7BB9" w:rsidRPr="005C173C" w:rsidRDefault="00DA08B3" w:rsidP="00AF2F60">
      <w:pPr>
        <w:pStyle w:val="a0"/>
        <w:numPr>
          <w:ilvl w:val="0"/>
          <w:numId w:val="66"/>
        </w:numPr>
        <w:spacing w:line="520" w:lineRule="exact"/>
        <w:ind w:leftChars="0" w:left="1701"/>
      </w:pPr>
      <w:proofErr w:type="gramStart"/>
      <w:r w:rsidRPr="005C173C">
        <w:t>由低排至高</w:t>
      </w:r>
      <w:proofErr w:type="gramEnd"/>
      <w:r w:rsidRPr="005C173C">
        <w:t>：</w:t>
      </w:r>
      <w:r w:rsidR="002836B7" w:rsidRPr="005C173C">
        <w:t>「</w:t>
      </w:r>
      <w:r w:rsidR="002836B7" w:rsidRPr="005C173C">
        <w:t>30</w:t>
      </w:r>
      <w:r w:rsidR="002836B7" w:rsidRPr="005C173C">
        <w:t>日內再入院率」。</w:t>
      </w:r>
    </w:p>
    <w:p w14:paraId="3EFEEF8C" w14:textId="31FCFAF9" w:rsidR="00383E23" w:rsidRPr="005C173C" w:rsidRDefault="00744588" w:rsidP="00844096">
      <w:pPr>
        <w:pStyle w:val="a0"/>
        <w:numPr>
          <w:ilvl w:val="1"/>
          <w:numId w:val="24"/>
        </w:numPr>
        <w:spacing w:line="520" w:lineRule="exact"/>
        <w:ind w:leftChars="355" w:left="1417" w:hangingChars="151" w:hanging="423"/>
      </w:pPr>
      <w:r w:rsidRPr="005C173C">
        <w:rPr>
          <w:rFonts w:hint="eastAsia"/>
        </w:rPr>
        <w:t>排序前</w:t>
      </w:r>
      <w:r w:rsidRPr="005C173C">
        <w:rPr>
          <w:rFonts w:hint="eastAsia"/>
        </w:rPr>
        <w:t>25%</w:t>
      </w:r>
      <w:r w:rsidRPr="005C173C">
        <w:rPr>
          <w:rFonts w:hint="eastAsia"/>
        </w:rPr>
        <w:t>之</w:t>
      </w:r>
      <w:r w:rsidR="003D62D7" w:rsidRPr="005C173C">
        <w:rPr>
          <w:rFonts w:hint="eastAsia"/>
        </w:rPr>
        <w:t>醫院</w:t>
      </w:r>
      <w:r w:rsidRPr="005C173C">
        <w:rPr>
          <w:rFonts w:hint="eastAsia"/>
        </w:rPr>
        <w:t>，依該</w:t>
      </w:r>
      <w:r w:rsidR="003D62D7" w:rsidRPr="005C173C">
        <w:rPr>
          <w:rFonts w:hint="eastAsia"/>
        </w:rPr>
        <w:t>醫院</w:t>
      </w:r>
      <w:r w:rsidRPr="005C173C">
        <w:rPr>
          <w:rFonts w:hint="eastAsia"/>
        </w:rPr>
        <w:t>所收個案中</w:t>
      </w:r>
      <w:r w:rsidR="009363CE" w:rsidRPr="005C173C">
        <w:rPr>
          <w:rFonts w:hint="eastAsia"/>
        </w:rPr>
        <w:t>結案</w:t>
      </w:r>
      <w:r w:rsidRPr="005C173C">
        <w:rPr>
          <w:rFonts w:hint="eastAsia"/>
        </w:rPr>
        <w:t>之個案數，每一個案支付</w:t>
      </w:r>
      <w:r w:rsidRPr="005C173C">
        <w:rPr>
          <w:rFonts w:hint="eastAsia"/>
        </w:rPr>
        <w:t>5,000</w:t>
      </w:r>
      <w:r w:rsidRPr="005C173C">
        <w:rPr>
          <w:rFonts w:hint="eastAsia"/>
        </w:rPr>
        <w:t>點獎勵</w:t>
      </w:r>
      <w:r w:rsidR="00CF378C" w:rsidRPr="005C173C">
        <w:rPr>
          <w:rFonts w:hint="eastAsia"/>
        </w:rPr>
        <w:t>費</w:t>
      </w:r>
      <w:r w:rsidR="009560CE" w:rsidRPr="005C173C">
        <w:rPr>
          <w:rFonts w:hint="eastAsia"/>
        </w:rPr>
        <w:t>；排序</w:t>
      </w:r>
      <w:r w:rsidR="009560CE" w:rsidRPr="005C173C">
        <w:rPr>
          <w:rFonts w:hint="eastAsia"/>
        </w:rPr>
        <w:t>26%</w:t>
      </w:r>
      <w:r w:rsidR="009560CE" w:rsidRPr="005C173C">
        <w:rPr>
          <w:rFonts w:hint="eastAsia"/>
        </w:rPr>
        <w:t>～</w:t>
      </w:r>
      <w:r w:rsidR="009560CE" w:rsidRPr="005C173C">
        <w:rPr>
          <w:rFonts w:hint="eastAsia"/>
        </w:rPr>
        <w:t>50%</w:t>
      </w:r>
      <w:r w:rsidR="009560CE" w:rsidRPr="005C173C">
        <w:rPr>
          <w:rFonts w:hint="eastAsia"/>
        </w:rPr>
        <w:t>之</w:t>
      </w:r>
      <w:r w:rsidR="003D62D7" w:rsidRPr="005C173C">
        <w:rPr>
          <w:rFonts w:hint="eastAsia"/>
        </w:rPr>
        <w:t>醫院</w:t>
      </w:r>
      <w:r w:rsidR="009560CE" w:rsidRPr="005C173C">
        <w:rPr>
          <w:rFonts w:hint="eastAsia"/>
        </w:rPr>
        <w:t>，依該</w:t>
      </w:r>
      <w:r w:rsidR="003D62D7" w:rsidRPr="005C173C">
        <w:rPr>
          <w:rFonts w:hint="eastAsia"/>
        </w:rPr>
        <w:t>醫院</w:t>
      </w:r>
      <w:r w:rsidR="009560CE" w:rsidRPr="005C173C">
        <w:rPr>
          <w:rFonts w:hint="eastAsia"/>
        </w:rPr>
        <w:t>所收個案中結案之個案數，每一個案支付</w:t>
      </w:r>
      <w:r w:rsidR="009560CE" w:rsidRPr="005C173C">
        <w:rPr>
          <w:rFonts w:hint="eastAsia"/>
        </w:rPr>
        <w:t>3,000</w:t>
      </w:r>
      <w:r w:rsidR="009560CE" w:rsidRPr="005C173C">
        <w:rPr>
          <w:rFonts w:hint="eastAsia"/>
        </w:rPr>
        <w:t>點獎勵費</w:t>
      </w:r>
      <w:r w:rsidR="009257BA" w:rsidRPr="005C173C">
        <w:rPr>
          <w:rFonts w:hint="eastAsia"/>
        </w:rPr>
        <w:t>；排序</w:t>
      </w:r>
      <w:r w:rsidR="009257BA" w:rsidRPr="005C173C">
        <w:rPr>
          <w:rFonts w:hint="eastAsia"/>
        </w:rPr>
        <w:t>51%</w:t>
      </w:r>
      <w:r w:rsidR="009257BA" w:rsidRPr="005C173C">
        <w:rPr>
          <w:rFonts w:hint="eastAsia"/>
        </w:rPr>
        <w:t>～</w:t>
      </w:r>
      <w:r w:rsidR="009257BA" w:rsidRPr="005C173C">
        <w:rPr>
          <w:rFonts w:hint="eastAsia"/>
        </w:rPr>
        <w:t>75%</w:t>
      </w:r>
      <w:r w:rsidR="009257BA" w:rsidRPr="005C173C">
        <w:rPr>
          <w:rFonts w:hint="eastAsia"/>
        </w:rPr>
        <w:t>之醫院，依該醫院所收個案中結案之個案數，每一個案支付</w:t>
      </w:r>
      <w:r w:rsidR="009257BA" w:rsidRPr="005C173C">
        <w:rPr>
          <w:rFonts w:hint="eastAsia"/>
        </w:rPr>
        <w:t>1,500</w:t>
      </w:r>
      <w:r w:rsidR="009257BA" w:rsidRPr="005C173C">
        <w:rPr>
          <w:rFonts w:hint="eastAsia"/>
        </w:rPr>
        <w:t>點獎勵費</w:t>
      </w:r>
      <w:r w:rsidR="00CF378C" w:rsidRPr="005C173C">
        <w:rPr>
          <w:rFonts w:hint="eastAsia"/>
        </w:rPr>
        <w:t>。</w:t>
      </w:r>
    </w:p>
    <w:p w14:paraId="12978A8B" w14:textId="5A422497" w:rsidR="009A787E" w:rsidRPr="005C173C" w:rsidRDefault="009A787E" w:rsidP="00844096">
      <w:pPr>
        <w:pStyle w:val="1"/>
      </w:pPr>
      <w:r w:rsidRPr="005C173C">
        <w:rPr>
          <w:rFonts w:hint="eastAsia"/>
        </w:rPr>
        <w:t>玖、成效評量</w:t>
      </w:r>
    </w:p>
    <w:p w14:paraId="5AAAAB52" w14:textId="77777777" w:rsidR="009A787E" w:rsidRPr="005C173C" w:rsidRDefault="009A787E" w:rsidP="00844096">
      <w:pPr>
        <w:pStyle w:val="a0"/>
        <w:numPr>
          <w:ilvl w:val="0"/>
          <w:numId w:val="16"/>
        </w:numPr>
        <w:spacing w:line="520" w:lineRule="exact"/>
        <w:ind w:leftChars="0" w:left="851" w:hanging="567"/>
      </w:pPr>
      <w:r w:rsidRPr="005C173C">
        <w:rPr>
          <w:rFonts w:hint="eastAsia"/>
          <w:b/>
        </w:rPr>
        <w:t>品質指標</w:t>
      </w:r>
      <w:r w:rsidRPr="005C173C">
        <w:rPr>
          <w:rFonts w:hint="eastAsia"/>
        </w:rPr>
        <w:t>：為確保本試辦計畫之照護品質與政策成效，</w:t>
      </w:r>
      <w:proofErr w:type="gramStart"/>
      <w:r w:rsidRPr="005C173C">
        <w:rPr>
          <w:rFonts w:hint="eastAsia"/>
        </w:rPr>
        <w:t>爰</w:t>
      </w:r>
      <w:proofErr w:type="gramEnd"/>
      <w:r w:rsidRPr="005C173C">
        <w:rPr>
          <w:rFonts w:hint="eastAsia"/>
        </w:rPr>
        <w:t>訂定下列品質指標，作為各試辦醫院執行成效之評估依據。各指標之定義、計算方式及資料範圍如下：</w:t>
      </w:r>
    </w:p>
    <w:p w14:paraId="607B44CD" w14:textId="77777777" w:rsidR="009A787E" w:rsidRPr="005C173C" w:rsidRDefault="009A787E" w:rsidP="00844096">
      <w:pPr>
        <w:pStyle w:val="a0"/>
        <w:numPr>
          <w:ilvl w:val="1"/>
          <w:numId w:val="36"/>
        </w:numPr>
        <w:spacing w:line="520" w:lineRule="exact"/>
        <w:ind w:leftChars="0" w:hanging="491"/>
        <w:rPr>
          <w:b/>
        </w:rPr>
      </w:pPr>
      <w:r w:rsidRPr="005C173C">
        <w:rPr>
          <w:rFonts w:hint="eastAsia"/>
          <w:b/>
        </w:rPr>
        <w:t>平均功能改善幅度</w:t>
      </w:r>
    </w:p>
    <w:p w14:paraId="740B4868" w14:textId="77777777" w:rsidR="009A787E" w:rsidRPr="005C173C" w:rsidRDefault="009A787E" w:rsidP="00844096">
      <w:pPr>
        <w:pStyle w:val="a0"/>
        <w:numPr>
          <w:ilvl w:val="2"/>
          <w:numId w:val="36"/>
        </w:numPr>
        <w:spacing w:line="520" w:lineRule="exact"/>
        <w:ind w:leftChars="0" w:left="1560" w:hanging="426"/>
      </w:pPr>
      <w:r w:rsidRPr="005C173C">
        <w:rPr>
          <w:rFonts w:hint="eastAsia"/>
        </w:rPr>
        <w:t>指標說明：評估病人於復健病房住院期間之整體功能改善情形。</w:t>
      </w:r>
    </w:p>
    <w:p w14:paraId="6FE5B91C" w14:textId="77777777" w:rsidR="009A787E" w:rsidRPr="005C173C" w:rsidRDefault="009A787E" w:rsidP="00844096">
      <w:pPr>
        <w:pStyle w:val="a0"/>
        <w:numPr>
          <w:ilvl w:val="2"/>
          <w:numId w:val="36"/>
        </w:numPr>
        <w:spacing w:line="520" w:lineRule="exact"/>
        <w:ind w:leftChars="0" w:left="1560" w:hanging="426"/>
      </w:pPr>
      <w:r w:rsidRPr="005C173C">
        <w:rPr>
          <w:rFonts w:hint="eastAsia"/>
        </w:rPr>
        <w:t>計算方式：</w:t>
      </w:r>
    </w:p>
    <w:p w14:paraId="5AFB66C6" w14:textId="77777777" w:rsidR="009A787E" w:rsidRPr="005C173C" w:rsidRDefault="009A787E" w:rsidP="00844096">
      <w:pPr>
        <w:pStyle w:val="a0"/>
        <w:spacing w:line="520" w:lineRule="exact"/>
        <w:ind w:leftChars="557" w:left="2408" w:hangingChars="303" w:hanging="848"/>
      </w:pPr>
      <w:r w:rsidRPr="005C173C">
        <w:rPr>
          <w:rFonts w:hint="eastAsia"/>
        </w:rPr>
        <w:t>分子：分母個案各項功能評估總分減去收案時各項功能評估總分</w:t>
      </w:r>
    </w:p>
    <w:p w14:paraId="79A2A0A7" w14:textId="77777777" w:rsidR="009A787E" w:rsidRPr="005C173C" w:rsidRDefault="009A787E" w:rsidP="00844096">
      <w:pPr>
        <w:pStyle w:val="a0"/>
        <w:spacing w:line="520" w:lineRule="exact"/>
        <w:ind w:leftChars="557" w:left="1560"/>
      </w:pPr>
      <w:r w:rsidRPr="005C173C">
        <w:rPr>
          <w:rFonts w:hint="eastAsia"/>
        </w:rPr>
        <w:t>分母：本試辦計畫結案個案數</w:t>
      </w:r>
    </w:p>
    <w:p w14:paraId="6EFA27FE" w14:textId="3682A699" w:rsidR="009A787E" w:rsidRPr="005C173C" w:rsidRDefault="009A787E" w:rsidP="00844096">
      <w:pPr>
        <w:pStyle w:val="a0"/>
        <w:numPr>
          <w:ilvl w:val="2"/>
          <w:numId w:val="36"/>
        </w:numPr>
        <w:spacing w:line="520" w:lineRule="exact"/>
        <w:ind w:leftChars="0" w:left="1560" w:hanging="425"/>
      </w:pPr>
      <w:r w:rsidRPr="005C173C">
        <w:rPr>
          <w:rFonts w:hint="eastAsia"/>
        </w:rPr>
        <w:t>功能評估：包含巴氏量表、工具性日常生活功能</w:t>
      </w:r>
      <w:r w:rsidRPr="005C173C">
        <w:rPr>
          <w:szCs w:val="28"/>
        </w:rPr>
        <w:t>（</w:t>
      </w:r>
      <w:r w:rsidRPr="005C173C">
        <w:rPr>
          <w:szCs w:val="28"/>
        </w:rPr>
        <w:t>IADL</w:t>
      </w:r>
      <w:r w:rsidRPr="005C173C">
        <w:rPr>
          <w:szCs w:val="28"/>
        </w:rPr>
        <w:t>）</w:t>
      </w:r>
      <w:r w:rsidRPr="005C173C">
        <w:rPr>
          <w:rFonts w:hint="eastAsia"/>
        </w:rPr>
        <w:t>、健康相關生活品質</w:t>
      </w:r>
      <w:r w:rsidRPr="005C173C">
        <w:rPr>
          <w:szCs w:val="28"/>
        </w:rPr>
        <w:t>（</w:t>
      </w:r>
      <w:r w:rsidRPr="005C173C">
        <w:rPr>
          <w:szCs w:val="28"/>
        </w:rPr>
        <w:t>EQ-5D</w:t>
      </w:r>
      <w:r w:rsidRPr="005C173C">
        <w:rPr>
          <w:szCs w:val="28"/>
        </w:rPr>
        <w:t>）</w:t>
      </w:r>
      <w:r w:rsidRPr="005C173C">
        <w:rPr>
          <w:rFonts w:hint="eastAsia"/>
        </w:rPr>
        <w:t>及營養評估</w:t>
      </w:r>
      <w:r w:rsidRPr="005C173C">
        <w:rPr>
          <w:szCs w:val="28"/>
        </w:rPr>
        <w:t>（</w:t>
      </w:r>
      <w:r w:rsidRPr="005C173C">
        <w:rPr>
          <w:szCs w:val="28"/>
        </w:rPr>
        <w:t>MNA</w:t>
      </w:r>
      <w:r w:rsidRPr="005C173C">
        <w:rPr>
          <w:szCs w:val="28"/>
        </w:rPr>
        <w:t>）</w:t>
      </w:r>
      <w:r w:rsidRPr="005C173C">
        <w:rPr>
          <w:rFonts w:hint="eastAsia"/>
        </w:rPr>
        <w:t>等</w:t>
      </w:r>
      <w:r w:rsidRPr="005C173C">
        <w:rPr>
          <w:rFonts w:hint="eastAsia"/>
        </w:rPr>
        <w:t>4</w:t>
      </w:r>
      <w:r w:rsidRPr="005C173C">
        <w:rPr>
          <w:rFonts w:hint="eastAsia"/>
        </w:rPr>
        <w:t>項量表。</w:t>
      </w:r>
    </w:p>
    <w:p w14:paraId="0DDD28E6" w14:textId="77777777" w:rsidR="009A787E" w:rsidRPr="005C173C" w:rsidRDefault="009A787E" w:rsidP="00844096">
      <w:pPr>
        <w:pStyle w:val="a0"/>
        <w:numPr>
          <w:ilvl w:val="2"/>
          <w:numId w:val="36"/>
        </w:numPr>
        <w:spacing w:line="520" w:lineRule="exact"/>
        <w:ind w:leftChars="0" w:left="1560" w:hanging="425"/>
      </w:pPr>
      <w:r w:rsidRPr="005C173C">
        <w:rPr>
          <w:rFonts w:hint="eastAsia"/>
        </w:rPr>
        <w:t>排除原則：</w:t>
      </w:r>
    </w:p>
    <w:p w14:paraId="7876A923" w14:textId="77777777" w:rsidR="009A787E" w:rsidRPr="005C173C" w:rsidRDefault="009A787E" w:rsidP="00844096">
      <w:pPr>
        <w:pStyle w:val="a0"/>
        <w:numPr>
          <w:ilvl w:val="3"/>
          <w:numId w:val="36"/>
        </w:numPr>
        <w:spacing w:line="520" w:lineRule="exact"/>
        <w:ind w:leftChars="0" w:left="1843" w:hanging="425"/>
      </w:pPr>
      <w:r w:rsidRPr="005C173C">
        <w:rPr>
          <w:rFonts w:hint="eastAsia"/>
        </w:rPr>
        <w:t>保險對象自行中斷照護者。</w:t>
      </w:r>
    </w:p>
    <w:p w14:paraId="7B439CA5" w14:textId="77777777" w:rsidR="009A787E" w:rsidRPr="005C173C" w:rsidRDefault="009A787E" w:rsidP="00844096">
      <w:pPr>
        <w:pStyle w:val="a0"/>
        <w:numPr>
          <w:ilvl w:val="3"/>
          <w:numId w:val="36"/>
        </w:numPr>
        <w:spacing w:line="520" w:lineRule="exact"/>
        <w:ind w:leftChars="0" w:left="1843" w:hanging="425"/>
      </w:pPr>
      <w:r w:rsidRPr="005C173C">
        <w:rPr>
          <w:rFonts w:hint="eastAsia"/>
        </w:rPr>
        <w:t>病情轉變無法繼續接受本試辦</w:t>
      </w:r>
      <w:r w:rsidRPr="005C173C">
        <w:t>計畫</w:t>
      </w:r>
      <w:r w:rsidRPr="005C173C">
        <w:rPr>
          <w:rFonts w:hint="eastAsia"/>
        </w:rPr>
        <w:t>照護者。</w:t>
      </w:r>
    </w:p>
    <w:p w14:paraId="6BDD6CBC" w14:textId="77777777" w:rsidR="009A787E" w:rsidRPr="005C173C" w:rsidRDefault="009A787E" w:rsidP="00844096">
      <w:pPr>
        <w:pStyle w:val="a0"/>
        <w:numPr>
          <w:ilvl w:val="3"/>
          <w:numId w:val="36"/>
        </w:numPr>
        <w:spacing w:line="520" w:lineRule="exact"/>
        <w:ind w:leftChars="0" w:left="1843" w:hanging="425"/>
      </w:pPr>
      <w:r w:rsidRPr="005C173C">
        <w:rPr>
          <w:rFonts w:hint="eastAsia"/>
        </w:rPr>
        <w:t>已死亡個案。</w:t>
      </w:r>
    </w:p>
    <w:p w14:paraId="28A15FCF" w14:textId="77777777" w:rsidR="009A787E" w:rsidRPr="005C173C" w:rsidRDefault="009A787E" w:rsidP="00844096">
      <w:pPr>
        <w:pStyle w:val="a0"/>
        <w:numPr>
          <w:ilvl w:val="1"/>
          <w:numId w:val="36"/>
        </w:numPr>
        <w:spacing w:line="520" w:lineRule="exact"/>
        <w:ind w:leftChars="0" w:hanging="491"/>
        <w:rPr>
          <w:b/>
        </w:rPr>
      </w:pPr>
      <w:r w:rsidRPr="005C173C">
        <w:rPr>
          <w:rFonts w:hint="eastAsia"/>
          <w:b/>
        </w:rPr>
        <w:lastRenderedPageBreak/>
        <w:t>功能改善效率</w:t>
      </w:r>
    </w:p>
    <w:p w14:paraId="51E5573F" w14:textId="77777777" w:rsidR="009A787E" w:rsidRPr="005C173C" w:rsidRDefault="009A787E" w:rsidP="00844096">
      <w:pPr>
        <w:pStyle w:val="a0"/>
        <w:numPr>
          <w:ilvl w:val="6"/>
          <w:numId w:val="4"/>
        </w:numPr>
        <w:spacing w:line="520" w:lineRule="exact"/>
        <w:ind w:leftChars="0" w:left="1560" w:hanging="426"/>
      </w:pPr>
      <w:r w:rsidRPr="005C173C">
        <w:rPr>
          <w:rFonts w:hint="eastAsia"/>
        </w:rPr>
        <w:t>指標說明：評估病人每住院一日所獲得之功能改善程度，以避免僅延長住院天數而未提升功能。</w:t>
      </w:r>
    </w:p>
    <w:p w14:paraId="6650FDED" w14:textId="77777777" w:rsidR="009A787E" w:rsidRPr="005C173C" w:rsidRDefault="009A787E" w:rsidP="00844096">
      <w:pPr>
        <w:pStyle w:val="a0"/>
        <w:numPr>
          <w:ilvl w:val="6"/>
          <w:numId w:val="4"/>
        </w:numPr>
        <w:spacing w:line="520" w:lineRule="exact"/>
        <w:ind w:leftChars="0" w:left="1560" w:hanging="426"/>
      </w:pPr>
      <w:r w:rsidRPr="005C173C">
        <w:rPr>
          <w:rFonts w:hint="eastAsia"/>
        </w:rPr>
        <w:t>計算方式：</w:t>
      </w:r>
    </w:p>
    <w:p w14:paraId="4C2A5878" w14:textId="6BDEC8A4" w:rsidR="009A787E" w:rsidRPr="005C173C" w:rsidRDefault="009A787E" w:rsidP="00844096">
      <w:pPr>
        <w:pStyle w:val="a0"/>
        <w:spacing w:line="520" w:lineRule="exact"/>
        <w:ind w:leftChars="557" w:left="2408" w:hangingChars="303" w:hanging="848"/>
      </w:pPr>
      <w:r w:rsidRPr="005C173C">
        <w:rPr>
          <w:rFonts w:hint="eastAsia"/>
        </w:rPr>
        <w:t>分子：結案個案各項功能評估總分減去收案時各項功能評估總分</w:t>
      </w:r>
    </w:p>
    <w:p w14:paraId="0F90D89A" w14:textId="77777777" w:rsidR="009A787E" w:rsidRPr="005C173C" w:rsidRDefault="009A787E" w:rsidP="00844096">
      <w:pPr>
        <w:pStyle w:val="a0"/>
        <w:spacing w:line="520" w:lineRule="exact"/>
        <w:ind w:leftChars="557" w:left="1986" w:hanging="426"/>
      </w:pPr>
      <w:r w:rsidRPr="005C173C">
        <w:rPr>
          <w:rFonts w:hint="eastAsia"/>
        </w:rPr>
        <w:t>分母：本試辦計畫照護個案住院天數</w:t>
      </w:r>
    </w:p>
    <w:p w14:paraId="42D239BA" w14:textId="5CC41E42" w:rsidR="009A787E" w:rsidRPr="005C173C" w:rsidRDefault="009A787E" w:rsidP="00844096">
      <w:pPr>
        <w:pStyle w:val="a0"/>
        <w:numPr>
          <w:ilvl w:val="6"/>
          <w:numId w:val="4"/>
        </w:numPr>
        <w:spacing w:line="520" w:lineRule="exact"/>
        <w:ind w:leftChars="0" w:left="1560" w:hanging="426"/>
      </w:pPr>
      <w:r w:rsidRPr="005C173C">
        <w:rPr>
          <w:rFonts w:hint="eastAsia"/>
        </w:rPr>
        <w:t>功能評估：</w:t>
      </w:r>
      <w:r w:rsidRPr="005C173C">
        <w:rPr>
          <w:rFonts w:hint="eastAsia"/>
          <w:szCs w:val="28"/>
        </w:rPr>
        <w:t>前述品質指標「平均功能改善幅度」</w:t>
      </w:r>
      <w:r w:rsidRPr="005C173C">
        <w:rPr>
          <w:rFonts w:hint="eastAsia"/>
          <w:szCs w:val="28"/>
        </w:rPr>
        <w:tab/>
      </w:r>
      <w:r w:rsidRPr="005C173C">
        <w:rPr>
          <w:rFonts w:hint="eastAsia"/>
          <w:szCs w:val="28"/>
        </w:rPr>
        <w:t>功能評估所列</w:t>
      </w:r>
      <w:r w:rsidRPr="005C173C">
        <w:rPr>
          <w:rFonts w:hint="eastAsia"/>
        </w:rPr>
        <w:t>4</w:t>
      </w:r>
      <w:r w:rsidRPr="005C173C">
        <w:rPr>
          <w:rFonts w:hint="eastAsia"/>
        </w:rPr>
        <w:t>項量表。</w:t>
      </w:r>
    </w:p>
    <w:p w14:paraId="15FD6DBD" w14:textId="77777777" w:rsidR="009A787E" w:rsidRPr="005C173C" w:rsidRDefault="009A787E" w:rsidP="00844096">
      <w:pPr>
        <w:pStyle w:val="a0"/>
        <w:numPr>
          <w:ilvl w:val="6"/>
          <w:numId w:val="4"/>
        </w:numPr>
        <w:spacing w:line="520" w:lineRule="exact"/>
        <w:ind w:leftChars="0" w:left="1560" w:hanging="426"/>
      </w:pPr>
      <w:r w:rsidRPr="005C173C">
        <w:rPr>
          <w:rFonts w:hint="eastAsia"/>
        </w:rPr>
        <w:t>排除原則：</w:t>
      </w:r>
    </w:p>
    <w:p w14:paraId="3667A4FB" w14:textId="77777777" w:rsidR="009A787E" w:rsidRPr="005C173C" w:rsidRDefault="009A787E" w:rsidP="00844096">
      <w:pPr>
        <w:pStyle w:val="a0"/>
        <w:numPr>
          <w:ilvl w:val="0"/>
          <w:numId w:val="50"/>
        </w:numPr>
        <w:spacing w:line="520" w:lineRule="exact"/>
        <w:ind w:leftChars="0" w:left="1843" w:hanging="425"/>
      </w:pPr>
      <w:r w:rsidRPr="005C173C">
        <w:rPr>
          <w:rFonts w:hint="eastAsia"/>
        </w:rPr>
        <w:t>保險對象自行中斷照護者。</w:t>
      </w:r>
    </w:p>
    <w:p w14:paraId="4131094D" w14:textId="77777777" w:rsidR="009A787E" w:rsidRPr="005C173C" w:rsidRDefault="009A787E" w:rsidP="00844096">
      <w:pPr>
        <w:pStyle w:val="a0"/>
        <w:numPr>
          <w:ilvl w:val="0"/>
          <w:numId w:val="50"/>
        </w:numPr>
        <w:spacing w:line="520" w:lineRule="exact"/>
        <w:ind w:leftChars="0" w:left="1843" w:hanging="425"/>
      </w:pPr>
      <w:r w:rsidRPr="005C173C">
        <w:rPr>
          <w:rFonts w:hint="eastAsia"/>
        </w:rPr>
        <w:t>病情轉變無法繼續接受本試辦</w:t>
      </w:r>
      <w:r w:rsidRPr="005C173C">
        <w:t>計畫</w:t>
      </w:r>
      <w:r w:rsidRPr="005C173C">
        <w:rPr>
          <w:rFonts w:hint="eastAsia"/>
        </w:rPr>
        <w:t>照護者。</w:t>
      </w:r>
    </w:p>
    <w:p w14:paraId="113E99D4" w14:textId="77777777" w:rsidR="009A787E" w:rsidRPr="005C173C" w:rsidRDefault="009A787E" w:rsidP="00844096">
      <w:pPr>
        <w:pStyle w:val="a0"/>
        <w:numPr>
          <w:ilvl w:val="0"/>
          <w:numId w:val="50"/>
        </w:numPr>
        <w:spacing w:line="520" w:lineRule="exact"/>
        <w:ind w:leftChars="0" w:left="1843" w:hanging="425"/>
      </w:pPr>
      <w:r w:rsidRPr="005C173C">
        <w:rPr>
          <w:rFonts w:hint="eastAsia"/>
        </w:rPr>
        <w:t>已死亡個案。</w:t>
      </w:r>
    </w:p>
    <w:p w14:paraId="29A01F1A" w14:textId="77777777" w:rsidR="009A787E" w:rsidRPr="005C173C" w:rsidRDefault="009A787E" w:rsidP="00844096">
      <w:pPr>
        <w:pStyle w:val="a0"/>
        <w:numPr>
          <w:ilvl w:val="1"/>
          <w:numId w:val="36"/>
        </w:numPr>
        <w:spacing w:line="520" w:lineRule="exact"/>
        <w:ind w:leftChars="0" w:hanging="491"/>
        <w:rPr>
          <w:b/>
        </w:rPr>
      </w:pPr>
      <w:r w:rsidRPr="005C173C">
        <w:rPr>
          <w:rFonts w:hint="eastAsia"/>
          <w:b/>
        </w:rPr>
        <w:t>返家率</w:t>
      </w:r>
    </w:p>
    <w:p w14:paraId="7ED5EE0D" w14:textId="77777777" w:rsidR="009A787E" w:rsidRPr="005C173C" w:rsidRDefault="009A787E" w:rsidP="00844096">
      <w:pPr>
        <w:pStyle w:val="a0"/>
        <w:numPr>
          <w:ilvl w:val="2"/>
          <w:numId w:val="36"/>
        </w:numPr>
        <w:spacing w:line="520" w:lineRule="exact"/>
        <w:ind w:leftChars="0" w:left="1560" w:hanging="426"/>
      </w:pPr>
      <w:r w:rsidRPr="005C173C">
        <w:rPr>
          <w:rFonts w:hint="eastAsia"/>
        </w:rPr>
        <w:t>指標說明：評估本試辦計畫是否達成「以返家為導向」之照護目標。</w:t>
      </w:r>
    </w:p>
    <w:p w14:paraId="701A5F1B" w14:textId="77777777" w:rsidR="009A787E" w:rsidRPr="005C173C" w:rsidRDefault="009A787E" w:rsidP="00844096">
      <w:pPr>
        <w:pStyle w:val="a0"/>
        <w:numPr>
          <w:ilvl w:val="2"/>
          <w:numId w:val="36"/>
        </w:numPr>
        <w:spacing w:line="520" w:lineRule="exact"/>
        <w:ind w:leftChars="0" w:left="1560" w:hanging="426"/>
      </w:pPr>
      <w:r w:rsidRPr="005C173C">
        <w:rPr>
          <w:rFonts w:hint="eastAsia"/>
        </w:rPr>
        <w:t>計算方式：</w:t>
      </w:r>
    </w:p>
    <w:p w14:paraId="3EBF8EB6" w14:textId="77777777" w:rsidR="009A787E" w:rsidRPr="005C173C" w:rsidRDefault="009A787E" w:rsidP="00844096">
      <w:pPr>
        <w:pStyle w:val="a0"/>
        <w:spacing w:line="520" w:lineRule="exact"/>
        <w:ind w:leftChars="507" w:left="2266" w:hangingChars="302" w:hanging="846"/>
      </w:pPr>
      <w:r w:rsidRPr="005C173C">
        <w:rPr>
          <w:rFonts w:hint="eastAsia"/>
        </w:rPr>
        <w:t>分子：分母個案直接返回原居住地（含自宅或家屬居所）之個案數</w:t>
      </w:r>
    </w:p>
    <w:p w14:paraId="55D2B85A" w14:textId="77777777" w:rsidR="009A787E" w:rsidRPr="005C173C" w:rsidRDefault="009A787E" w:rsidP="00844096">
      <w:pPr>
        <w:pStyle w:val="a0"/>
        <w:spacing w:line="520" w:lineRule="exact"/>
        <w:ind w:leftChars="507" w:left="2266" w:hangingChars="302" w:hanging="846"/>
      </w:pPr>
      <w:r w:rsidRPr="005C173C">
        <w:rPr>
          <w:rFonts w:hint="eastAsia"/>
        </w:rPr>
        <w:t>分母：本試辦計畫結案個案數</w:t>
      </w:r>
    </w:p>
    <w:p w14:paraId="0FF7458A" w14:textId="77777777" w:rsidR="009A787E" w:rsidRPr="005C173C" w:rsidRDefault="009A787E" w:rsidP="00844096">
      <w:pPr>
        <w:pStyle w:val="a0"/>
        <w:numPr>
          <w:ilvl w:val="2"/>
          <w:numId w:val="36"/>
        </w:numPr>
        <w:spacing w:line="520" w:lineRule="exact"/>
        <w:ind w:leftChars="0" w:left="1560" w:hanging="426"/>
      </w:pPr>
      <w:r w:rsidRPr="005C173C">
        <w:rPr>
          <w:rFonts w:hint="eastAsia"/>
        </w:rPr>
        <w:t>排除原則：</w:t>
      </w:r>
    </w:p>
    <w:p w14:paraId="1C3387BE" w14:textId="77777777" w:rsidR="009A787E" w:rsidRPr="005C173C" w:rsidRDefault="009A787E" w:rsidP="00844096">
      <w:pPr>
        <w:pStyle w:val="a0"/>
        <w:numPr>
          <w:ilvl w:val="3"/>
          <w:numId w:val="36"/>
        </w:numPr>
        <w:spacing w:line="520" w:lineRule="exact"/>
        <w:ind w:leftChars="0"/>
      </w:pPr>
      <w:r w:rsidRPr="005C173C">
        <w:rPr>
          <w:rFonts w:hint="eastAsia"/>
        </w:rPr>
        <w:t>病情轉變無法繼續接受本試辦計畫照護者。</w:t>
      </w:r>
    </w:p>
    <w:p w14:paraId="7FEB37DF" w14:textId="77777777" w:rsidR="009A787E" w:rsidRPr="005C173C" w:rsidRDefault="009A787E" w:rsidP="00844096">
      <w:pPr>
        <w:pStyle w:val="a0"/>
        <w:numPr>
          <w:ilvl w:val="3"/>
          <w:numId w:val="36"/>
        </w:numPr>
        <w:spacing w:line="520" w:lineRule="exact"/>
        <w:ind w:leftChars="0"/>
      </w:pPr>
      <w:r w:rsidRPr="005C173C">
        <w:rPr>
          <w:rFonts w:hint="eastAsia"/>
        </w:rPr>
        <w:t>已死亡個案。</w:t>
      </w:r>
    </w:p>
    <w:p w14:paraId="7DCB5A86" w14:textId="77777777" w:rsidR="009A787E" w:rsidRPr="005C173C" w:rsidRDefault="009A787E" w:rsidP="00844096">
      <w:pPr>
        <w:pStyle w:val="a0"/>
        <w:numPr>
          <w:ilvl w:val="1"/>
          <w:numId w:val="36"/>
        </w:numPr>
        <w:spacing w:line="520" w:lineRule="exact"/>
        <w:ind w:leftChars="0" w:hanging="491"/>
        <w:rPr>
          <w:b/>
        </w:rPr>
      </w:pPr>
      <w:r w:rsidRPr="005C173C">
        <w:rPr>
          <w:rFonts w:hint="eastAsia"/>
          <w:b/>
        </w:rPr>
        <w:t>30</w:t>
      </w:r>
      <w:r w:rsidRPr="005C173C">
        <w:rPr>
          <w:rFonts w:hint="eastAsia"/>
          <w:b/>
        </w:rPr>
        <w:t>日內再入院率</w:t>
      </w:r>
    </w:p>
    <w:p w14:paraId="7D5CB1E6" w14:textId="77777777" w:rsidR="009A787E" w:rsidRPr="005C173C" w:rsidRDefault="009A787E" w:rsidP="00844096">
      <w:pPr>
        <w:pStyle w:val="a0"/>
        <w:numPr>
          <w:ilvl w:val="0"/>
          <w:numId w:val="51"/>
        </w:numPr>
        <w:spacing w:line="520" w:lineRule="exact"/>
        <w:ind w:leftChars="0" w:left="1560" w:hanging="426"/>
      </w:pPr>
      <w:r w:rsidRPr="005C173C">
        <w:rPr>
          <w:rFonts w:hint="eastAsia"/>
        </w:rPr>
        <w:t>指標說明：評估出院準備及</w:t>
      </w:r>
      <w:proofErr w:type="gramStart"/>
      <w:r w:rsidRPr="005C173C">
        <w:rPr>
          <w:rFonts w:hint="eastAsia"/>
        </w:rPr>
        <w:t>轉銜照護</w:t>
      </w:r>
      <w:proofErr w:type="gramEnd"/>
      <w:r w:rsidRPr="005C173C">
        <w:rPr>
          <w:rFonts w:hint="eastAsia"/>
        </w:rPr>
        <w:t>之穩定度。</w:t>
      </w:r>
    </w:p>
    <w:p w14:paraId="6821C20F" w14:textId="77777777" w:rsidR="009A787E" w:rsidRPr="005C173C" w:rsidRDefault="009A787E" w:rsidP="00844096">
      <w:pPr>
        <w:pStyle w:val="a0"/>
        <w:numPr>
          <w:ilvl w:val="0"/>
          <w:numId w:val="51"/>
        </w:numPr>
        <w:spacing w:line="520" w:lineRule="exact"/>
        <w:ind w:leftChars="0" w:left="1560" w:hanging="426"/>
      </w:pPr>
      <w:r w:rsidRPr="005C173C">
        <w:rPr>
          <w:rFonts w:hint="eastAsia"/>
        </w:rPr>
        <w:t>計算方式：</w:t>
      </w:r>
    </w:p>
    <w:p w14:paraId="721E9CE0" w14:textId="77777777" w:rsidR="009A787E" w:rsidRPr="005C173C" w:rsidRDefault="009A787E" w:rsidP="00844096">
      <w:pPr>
        <w:pStyle w:val="a0"/>
        <w:autoSpaceDE w:val="0"/>
        <w:autoSpaceDN w:val="0"/>
        <w:adjustRightInd w:val="0"/>
        <w:spacing w:line="520" w:lineRule="exact"/>
        <w:ind w:leftChars="0" w:left="1559"/>
        <w:jc w:val="both"/>
      </w:pPr>
      <w:r w:rsidRPr="005C173C">
        <w:t>分子：分母個案於結案出院後</w:t>
      </w:r>
      <w:r w:rsidRPr="005C173C">
        <w:rPr>
          <w:rFonts w:hint="eastAsia"/>
        </w:rPr>
        <w:t>30</w:t>
      </w:r>
      <w:r w:rsidRPr="005C173C">
        <w:t>日內再入院之個案數（含跨院）</w:t>
      </w:r>
    </w:p>
    <w:p w14:paraId="1B753F01" w14:textId="77777777" w:rsidR="009A787E" w:rsidRPr="005C173C" w:rsidRDefault="009A787E" w:rsidP="00844096">
      <w:pPr>
        <w:pStyle w:val="a0"/>
        <w:spacing w:line="520" w:lineRule="exact"/>
        <w:ind w:leftChars="0" w:left="1559"/>
      </w:pPr>
      <w:r w:rsidRPr="005C173C">
        <w:t>分母：</w:t>
      </w:r>
      <w:r w:rsidRPr="005C173C">
        <w:rPr>
          <w:rFonts w:hint="eastAsia"/>
        </w:rPr>
        <w:t>本試辦計畫結案個案數</w:t>
      </w:r>
    </w:p>
    <w:p w14:paraId="7BFEC620" w14:textId="77777777" w:rsidR="009A787E" w:rsidRPr="005C173C" w:rsidRDefault="009A787E" w:rsidP="00844096">
      <w:pPr>
        <w:pStyle w:val="a0"/>
        <w:numPr>
          <w:ilvl w:val="0"/>
          <w:numId w:val="51"/>
        </w:numPr>
        <w:spacing w:line="520" w:lineRule="exact"/>
        <w:ind w:leftChars="0" w:left="1560" w:hanging="426"/>
      </w:pPr>
      <w:r w:rsidRPr="005C173C">
        <w:rPr>
          <w:rFonts w:hint="eastAsia"/>
        </w:rPr>
        <w:t>排除原則：已死亡個案。</w:t>
      </w:r>
    </w:p>
    <w:p w14:paraId="7803C5BD" w14:textId="77777777" w:rsidR="009A787E" w:rsidRPr="005C173C" w:rsidRDefault="009A787E" w:rsidP="00844096">
      <w:pPr>
        <w:spacing w:line="520" w:lineRule="exact"/>
        <w:ind w:left="1134"/>
      </w:pPr>
      <w:proofErr w:type="gramStart"/>
      <w:r w:rsidRPr="005C173C">
        <w:rPr>
          <w:rFonts w:hint="eastAsia"/>
        </w:rPr>
        <w:t>註</w:t>
      </w:r>
      <w:proofErr w:type="gramEnd"/>
      <w:r w:rsidRPr="005C173C">
        <w:rPr>
          <w:rFonts w:hint="eastAsia"/>
        </w:rPr>
        <w:t>：本項為負向指標。</w:t>
      </w:r>
    </w:p>
    <w:p w14:paraId="6FA123B0" w14:textId="77777777" w:rsidR="009A787E" w:rsidRPr="005C173C" w:rsidRDefault="009A787E" w:rsidP="00844096">
      <w:pPr>
        <w:pStyle w:val="a0"/>
        <w:numPr>
          <w:ilvl w:val="0"/>
          <w:numId w:val="4"/>
        </w:numPr>
        <w:spacing w:line="520" w:lineRule="exact"/>
        <w:ind w:leftChars="0" w:left="851" w:hanging="567"/>
      </w:pPr>
      <w:r w:rsidRPr="005C173C">
        <w:rPr>
          <w:rFonts w:hint="eastAsia"/>
        </w:rPr>
        <w:lastRenderedPageBreak/>
        <w:t>監控指標</w:t>
      </w:r>
    </w:p>
    <w:p w14:paraId="13E301CA" w14:textId="77777777" w:rsidR="009A787E" w:rsidRPr="005C173C" w:rsidRDefault="009A787E" w:rsidP="00844096">
      <w:pPr>
        <w:pStyle w:val="a0"/>
        <w:numPr>
          <w:ilvl w:val="0"/>
          <w:numId w:val="53"/>
        </w:numPr>
        <w:spacing w:line="520" w:lineRule="exact"/>
        <w:ind w:leftChars="0"/>
        <w:rPr>
          <w:b/>
        </w:rPr>
      </w:pPr>
      <w:r w:rsidRPr="005C173C">
        <w:rPr>
          <w:rFonts w:hint="eastAsia"/>
          <w:b/>
        </w:rPr>
        <w:t>管路移除率</w:t>
      </w:r>
    </w:p>
    <w:p w14:paraId="06C856C3" w14:textId="77777777" w:rsidR="009A787E" w:rsidRPr="005C173C" w:rsidRDefault="009A787E" w:rsidP="00844096">
      <w:pPr>
        <w:pStyle w:val="a0"/>
        <w:spacing w:line="520" w:lineRule="exact"/>
        <w:ind w:leftChars="557" w:left="1560"/>
      </w:pPr>
      <w:r w:rsidRPr="005C173C">
        <w:rPr>
          <w:rFonts w:hint="eastAsia"/>
        </w:rPr>
        <w:t>分子：分母個案中管路移除個案數</w:t>
      </w:r>
    </w:p>
    <w:p w14:paraId="4EB5290B" w14:textId="77777777" w:rsidR="009A787E" w:rsidRPr="005C173C" w:rsidRDefault="009A787E" w:rsidP="00844096">
      <w:pPr>
        <w:pStyle w:val="a0"/>
        <w:spacing w:line="520" w:lineRule="exact"/>
        <w:ind w:leftChars="557" w:left="1560"/>
      </w:pPr>
      <w:r w:rsidRPr="005C173C">
        <w:rPr>
          <w:rFonts w:hint="eastAsia"/>
        </w:rPr>
        <w:t>分母：當年度收案有放置管路個案數（已結案）</w:t>
      </w:r>
    </w:p>
    <w:p w14:paraId="16F4594D" w14:textId="77777777" w:rsidR="009A787E" w:rsidRPr="005C173C" w:rsidRDefault="009A787E" w:rsidP="00844096">
      <w:pPr>
        <w:pStyle w:val="a0"/>
        <w:numPr>
          <w:ilvl w:val="0"/>
          <w:numId w:val="53"/>
        </w:numPr>
        <w:spacing w:line="520" w:lineRule="exact"/>
        <w:ind w:leftChars="0"/>
        <w:rPr>
          <w:b/>
        </w:rPr>
      </w:pPr>
      <w:r w:rsidRPr="005C173C">
        <w:rPr>
          <w:rFonts w:hint="eastAsia"/>
          <w:b/>
        </w:rPr>
        <w:t>跌倒事故率</w:t>
      </w:r>
    </w:p>
    <w:p w14:paraId="37128B55" w14:textId="77777777" w:rsidR="009A787E" w:rsidRPr="005C173C" w:rsidRDefault="009A787E" w:rsidP="00844096">
      <w:pPr>
        <w:pStyle w:val="a0"/>
        <w:spacing w:line="520" w:lineRule="exact"/>
        <w:ind w:leftChars="506" w:left="1417"/>
      </w:pPr>
      <w:r w:rsidRPr="005C173C">
        <w:rPr>
          <w:rFonts w:hint="eastAsia"/>
        </w:rPr>
        <w:t>分子：復健病房跌倒事件總事件數</w:t>
      </w:r>
    </w:p>
    <w:p w14:paraId="5D7803BC" w14:textId="77777777" w:rsidR="009A787E" w:rsidRPr="005C173C" w:rsidRDefault="009A787E" w:rsidP="00844096">
      <w:pPr>
        <w:pStyle w:val="a0"/>
        <w:spacing w:line="520" w:lineRule="exact"/>
        <w:ind w:leftChars="506" w:left="1417"/>
      </w:pPr>
      <w:r w:rsidRPr="005C173C">
        <w:rPr>
          <w:rFonts w:hint="eastAsia"/>
        </w:rPr>
        <w:t>分母：當年度本試辦計畫住院人日</w:t>
      </w:r>
    </w:p>
    <w:p w14:paraId="6034248D" w14:textId="77777777" w:rsidR="009A787E" w:rsidRPr="005C173C" w:rsidRDefault="009A787E" w:rsidP="00844096">
      <w:pPr>
        <w:pStyle w:val="a0"/>
        <w:numPr>
          <w:ilvl w:val="0"/>
          <w:numId w:val="53"/>
        </w:numPr>
        <w:spacing w:line="520" w:lineRule="exact"/>
        <w:ind w:leftChars="0"/>
        <w:rPr>
          <w:b/>
        </w:rPr>
      </w:pPr>
      <w:r w:rsidRPr="005C173C">
        <w:rPr>
          <w:rFonts w:hint="eastAsia"/>
          <w:b/>
        </w:rPr>
        <w:t>壓力性損傷新發生率</w:t>
      </w:r>
    </w:p>
    <w:p w14:paraId="4B6B2C95" w14:textId="77777777" w:rsidR="009A787E" w:rsidRPr="005C173C" w:rsidRDefault="009A787E" w:rsidP="00844096">
      <w:pPr>
        <w:pStyle w:val="a0"/>
        <w:spacing w:line="520" w:lineRule="exact"/>
        <w:ind w:leftChars="0" w:left="1418"/>
      </w:pPr>
      <w:r w:rsidRPr="005C173C">
        <w:rPr>
          <w:rFonts w:hint="eastAsia"/>
        </w:rPr>
        <w:t>分子：復健病房新發生之壓力性損傷總處數</w:t>
      </w:r>
    </w:p>
    <w:p w14:paraId="699A3787" w14:textId="77777777" w:rsidR="009A787E" w:rsidRPr="005C173C" w:rsidRDefault="009A787E" w:rsidP="00844096">
      <w:pPr>
        <w:pStyle w:val="a0"/>
        <w:spacing w:line="520" w:lineRule="exact"/>
        <w:ind w:leftChars="0" w:left="1418"/>
      </w:pPr>
      <w:r w:rsidRPr="005C173C">
        <w:rPr>
          <w:rFonts w:hint="eastAsia"/>
        </w:rPr>
        <w:t>分母：當年度本試辦計畫住院人日</w:t>
      </w:r>
    </w:p>
    <w:p w14:paraId="7CA80793" w14:textId="0CFB425D" w:rsidR="00947479" w:rsidRPr="005C173C" w:rsidRDefault="00377642" w:rsidP="00844096">
      <w:pPr>
        <w:pStyle w:val="1"/>
      </w:pPr>
      <w:r w:rsidRPr="005C173C">
        <w:rPr>
          <w:rFonts w:hint="eastAsia"/>
        </w:rPr>
        <w:t>拾、</w:t>
      </w:r>
      <w:r w:rsidR="009C6285" w:rsidRPr="005C173C">
        <w:t>醫療費用申報及審查原則</w:t>
      </w:r>
    </w:p>
    <w:p w14:paraId="26049759" w14:textId="27CD5E84" w:rsidR="0079234B" w:rsidRPr="005C173C" w:rsidRDefault="00237B1A" w:rsidP="00844096">
      <w:pPr>
        <w:pStyle w:val="a0"/>
        <w:numPr>
          <w:ilvl w:val="0"/>
          <w:numId w:val="18"/>
        </w:numPr>
        <w:spacing w:line="520" w:lineRule="exact"/>
        <w:ind w:leftChars="0" w:left="851" w:hanging="567"/>
      </w:pPr>
      <w:r w:rsidRPr="005C173C">
        <w:rPr>
          <w:rFonts w:hint="eastAsia"/>
        </w:rPr>
        <w:t>申報原則</w:t>
      </w:r>
    </w:p>
    <w:p w14:paraId="0CAFB224" w14:textId="31E58793" w:rsidR="00237B1A" w:rsidRPr="005C173C" w:rsidRDefault="00237B1A" w:rsidP="00844096">
      <w:pPr>
        <w:pStyle w:val="a0"/>
        <w:numPr>
          <w:ilvl w:val="0"/>
          <w:numId w:val="19"/>
        </w:numPr>
        <w:spacing w:line="520" w:lineRule="exact"/>
        <w:ind w:leftChars="0" w:left="1134" w:hanging="567"/>
        <w:rPr>
          <w:szCs w:val="28"/>
        </w:rPr>
      </w:pPr>
      <w:r w:rsidRPr="005C173C">
        <w:rPr>
          <w:szCs w:val="28"/>
        </w:rPr>
        <w:t>醫療費用申報、暫付、審查及核付，依</w:t>
      </w:r>
      <w:r w:rsidRPr="005C173C">
        <w:rPr>
          <w:rFonts w:hint="eastAsia"/>
          <w:szCs w:val="28"/>
        </w:rPr>
        <w:t>「</w:t>
      </w:r>
      <w:r w:rsidRPr="005C173C">
        <w:rPr>
          <w:szCs w:val="28"/>
        </w:rPr>
        <w:t>全民健康保險醫療費用申報與核付及醫療服務審查辦法</w:t>
      </w:r>
      <w:r w:rsidRPr="005C173C">
        <w:rPr>
          <w:rFonts w:hint="eastAsia"/>
          <w:szCs w:val="28"/>
        </w:rPr>
        <w:t>」</w:t>
      </w:r>
      <w:r w:rsidRPr="005C173C">
        <w:rPr>
          <w:szCs w:val="28"/>
        </w:rPr>
        <w:t>規定辦理。</w:t>
      </w:r>
    </w:p>
    <w:p w14:paraId="4143683B" w14:textId="7EFDDA88" w:rsidR="00237B1A" w:rsidRPr="005C173C" w:rsidRDefault="003A7713" w:rsidP="00844096">
      <w:pPr>
        <w:pStyle w:val="a0"/>
        <w:numPr>
          <w:ilvl w:val="0"/>
          <w:numId w:val="19"/>
        </w:numPr>
        <w:spacing w:line="520" w:lineRule="exact"/>
        <w:ind w:leftChars="0" w:left="1134" w:hanging="567"/>
      </w:pPr>
      <w:r w:rsidRPr="005C173C">
        <w:rPr>
          <w:szCs w:val="28"/>
        </w:rPr>
        <w:t>部分負擔計收規定：</w:t>
      </w:r>
    </w:p>
    <w:p w14:paraId="67CF18BA" w14:textId="6AC9AC5B" w:rsidR="00334A50" w:rsidRPr="005C173C" w:rsidRDefault="003A7713" w:rsidP="00844096">
      <w:pPr>
        <w:pStyle w:val="a0"/>
        <w:numPr>
          <w:ilvl w:val="0"/>
          <w:numId w:val="64"/>
        </w:numPr>
        <w:spacing w:line="520" w:lineRule="exact"/>
        <w:ind w:leftChars="0" w:hanging="435"/>
        <w:rPr>
          <w:szCs w:val="28"/>
        </w:rPr>
      </w:pPr>
      <w:r w:rsidRPr="005C173C">
        <w:rPr>
          <w:szCs w:val="28"/>
        </w:rPr>
        <w:t>若屬全民健康保險法第</w:t>
      </w:r>
      <w:r w:rsidRPr="005C173C">
        <w:rPr>
          <w:szCs w:val="28"/>
        </w:rPr>
        <w:t>43</w:t>
      </w:r>
      <w:r w:rsidRPr="005C173C">
        <w:rPr>
          <w:szCs w:val="28"/>
        </w:rPr>
        <w:t>條第</w:t>
      </w:r>
      <w:r w:rsidRPr="005C173C">
        <w:rPr>
          <w:szCs w:val="28"/>
        </w:rPr>
        <w:t>4</w:t>
      </w:r>
      <w:r w:rsidRPr="005C173C">
        <w:rPr>
          <w:szCs w:val="28"/>
        </w:rPr>
        <w:t>項所</w:t>
      </w:r>
      <w:r w:rsidR="00566245" w:rsidRPr="005C173C">
        <w:rPr>
          <w:rFonts w:hint="eastAsia"/>
          <w:szCs w:val="28"/>
        </w:rPr>
        <w:t>定</w:t>
      </w:r>
      <w:r w:rsidRPr="005C173C">
        <w:rPr>
          <w:szCs w:val="28"/>
        </w:rPr>
        <w:t>醫療資源缺乏地區條件之施行地區，依全民健康保險法施行細則第</w:t>
      </w:r>
      <w:r w:rsidRPr="005C173C">
        <w:rPr>
          <w:szCs w:val="28"/>
        </w:rPr>
        <w:t>60</w:t>
      </w:r>
      <w:r w:rsidRPr="005C173C">
        <w:rPr>
          <w:szCs w:val="28"/>
        </w:rPr>
        <w:t>條規定，保險對象應自行負擔費用得予減免</w:t>
      </w:r>
      <w:r w:rsidRPr="005C173C">
        <w:rPr>
          <w:szCs w:val="28"/>
        </w:rPr>
        <w:t>20%</w:t>
      </w:r>
      <w:r w:rsidRPr="005C173C">
        <w:rPr>
          <w:szCs w:val="28"/>
        </w:rPr>
        <w:t>。</w:t>
      </w:r>
    </w:p>
    <w:p w14:paraId="09E295D7" w14:textId="77777777" w:rsidR="00334A50" w:rsidRPr="005C173C" w:rsidRDefault="003A7713" w:rsidP="00844096">
      <w:pPr>
        <w:pStyle w:val="a0"/>
        <w:numPr>
          <w:ilvl w:val="0"/>
          <w:numId w:val="64"/>
        </w:numPr>
        <w:spacing w:line="520" w:lineRule="exact"/>
        <w:ind w:leftChars="0" w:hanging="435"/>
        <w:rPr>
          <w:szCs w:val="28"/>
        </w:rPr>
      </w:pPr>
      <w:r w:rsidRPr="005C173C">
        <w:rPr>
          <w:rFonts w:hint="eastAsia"/>
        </w:rPr>
        <w:t>保險對象應自行負擔之住院費用，比照全民健康保險法第</w:t>
      </w:r>
      <w:r w:rsidRPr="005C173C">
        <w:rPr>
          <w:rFonts w:hint="eastAsia"/>
        </w:rPr>
        <w:t>47</w:t>
      </w:r>
      <w:r w:rsidRPr="005C173C">
        <w:rPr>
          <w:rFonts w:hint="eastAsia"/>
        </w:rPr>
        <w:t>條慢性病房收取：</w:t>
      </w:r>
      <w:proofErr w:type="gramStart"/>
      <w:r w:rsidRPr="005C173C">
        <w:rPr>
          <w:rFonts w:hint="eastAsia"/>
        </w:rPr>
        <w:t>三</w:t>
      </w:r>
      <w:proofErr w:type="gramEnd"/>
      <w:r w:rsidRPr="005C173C">
        <w:rPr>
          <w:rFonts w:hint="eastAsia"/>
        </w:rPr>
        <w:t>十日</w:t>
      </w:r>
      <w:proofErr w:type="gramStart"/>
      <w:r w:rsidRPr="005C173C">
        <w:rPr>
          <w:rFonts w:hint="eastAsia"/>
        </w:rPr>
        <w:t>以內</w:t>
      </w:r>
      <w:proofErr w:type="gramEnd"/>
      <w:r w:rsidRPr="005C173C">
        <w:rPr>
          <w:rFonts w:hint="eastAsia"/>
        </w:rPr>
        <w:t>，百分之五；三十一日至九十日，百分之十；逾九十日至第一百八十日，百分之二十。</w:t>
      </w:r>
    </w:p>
    <w:p w14:paraId="30B5EAB9" w14:textId="741CA493" w:rsidR="003A7713" w:rsidRPr="005C173C" w:rsidRDefault="003A7713" w:rsidP="00844096">
      <w:pPr>
        <w:pStyle w:val="a0"/>
        <w:numPr>
          <w:ilvl w:val="0"/>
          <w:numId w:val="64"/>
        </w:numPr>
        <w:spacing w:line="520" w:lineRule="exact"/>
        <w:ind w:leftChars="0" w:hanging="435"/>
        <w:rPr>
          <w:szCs w:val="28"/>
        </w:rPr>
      </w:pPr>
      <w:r w:rsidRPr="005C173C">
        <w:rPr>
          <w:szCs w:val="28"/>
        </w:rPr>
        <w:t>若屬全民健康保險法第</w:t>
      </w:r>
      <w:r w:rsidRPr="005C173C">
        <w:rPr>
          <w:szCs w:val="28"/>
        </w:rPr>
        <w:t>48</w:t>
      </w:r>
      <w:r w:rsidRPr="005C173C">
        <w:rPr>
          <w:szCs w:val="28"/>
        </w:rPr>
        <w:t>條所列重大傷病、分娩、山地離島地區就醫情形之一，保險對象免自行負擔費用。</w:t>
      </w:r>
    </w:p>
    <w:p w14:paraId="19242E3C" w14:textId="03740EF2" w:rsidR="003A7713" w:rsidRPr="005C173C" w:rsidRDefault="003A7713" w:rsidP="00844096">
      <w:pPr>
        <w:pStyle w:val="a0"/>
        <w:spacing w:line="520" w:lineRule="exact"/>
        <w:ind w:leftChars="507" w:left="2126" w:hangingChars="252" w:hanging="706"/>
      </w:pPr>
      <w:proofErr w:type="gramStart"/>
      <w:r w:rsidRPr="005C173C">
        <w:rPr>
          <w:rFonts w:hint="eastAsia"/>
        </w:rPr>
        <w:t>註</w:t>
      </w:r>
      <w:proofErr w:type="gramEnd"/>
      <w:r w:rsidRPr="005C173C">
        <w:rPr>
          <w:rFonts w:hint="eastAsia"/>
        </w:rPr>
        <w:t>：急性腦血管疾病急性發作後一個月內之就醫，免自行負擔費用，急性發作起算日，</w:t>
      </w:r>
      <w:proofErr w:type="gramStart"/>
      <w:r w:rsidRPr="005C173C">
        <w:rPr>
          <w:rFonts w:hint="eastAsia"/>
        </w:rPr>
        <w:t>依跨院</w:t>
      </w:r>
      <w:proofErr w:type="gramEnd"/>
      <w:r w:rsidRPr="005C173C">
        <w:rPr>
          <w:rFonts w:hint="eastAsia"/>
        </w:rPr>
        <w:t>所團隊聯繫逕行認定。</w:t>
      </w:r>
    </w:p>
    <w:p w14:paraId="40B87218" w14:textId="61CB28FF" w:rsidR="003A7713" w:rsidRPr="005C173C" w:rsidRDefault="005C76B9" w:rsidP="00844096">
      <w:pPr>
        <w:pStyle w:val="a0"/>
        <w:numPr>
          <w:ilvl w:val="0"/>
          <w:numId w:val="19"/>
        </w:numPr>
        <w:spacing w:line="520" w:lineRule="exact"/>
        <w:ind w:leftChars="0" w:left="1134" w:hanging="567"/>
      </w:pPr>
      <w:r w:rsidRPr="005C173C">
        <w:rPr>
          <w:szCs w:val="28"/>
        </w:rPr>
        <w:t>參與計畫醫療院所需於健保資訊網服務系統（</w:t>
      </w:r>
      <w:r w:rsidRPr="005C173C">
        <w:rPr>
          <w:szCs w:val="28"/>
        </w:rPr>
        <w:t>VPN</w:t>
      </w:r>
      <w:r w:rsidRPr="005C173C">
        <w:rPr>
          <w:szCs w:val="28"/>
        </w:rPr>
        <w:t>系統），上傳參與計畫個案及評估結果資料，並登錄必要欄位。</w:t>
      </w:r>
    </w:p>
    <w:p w14:paraId="49F097BA" w14:textId="43CD753D" w:rsidR="005C76B9" w:rsidRPr="005C173C" w:rsidRDefault="005C76B9" w:rsidP="00844096">
      <w:pPr>
        <w:pStyle w:val="a0"/>
        <w:numPr>
          <w:ilvl w:val="0"/>
          <w:numId w:val="19"/>
        </w:numPr>
        <w:spacing w:line="520" w:lineRule="exact"/>
        <w:ind w:leftChars="0" w:left="1134" w:hanging="567"/>
      </w:pPr>
      <w:r w:rsidRPr="005C173C">
        <w:rPr>
          <w:szCs w:val="28"/>
        </w:rPr>
        <w:t>醫療服務點數清單及</w:t>
      </w:r>
      <w:proofErr w:type="gramStart"/>
      <w:r w:rsidRPr="005C173C">
        <w:rPr>
          <w:szCs w:val="28"/>
        </w:rPr>
        <w:t>醫</w:t>
      </w:r>
      <w:proofErr w:type="gramEnd"/>
      <w:r w:rsidRPr="005C173C">
        <w:rPr>
          <w:szCs w:val="28"/>
        </w:rPr>
        <w:t>令清單填表說明：</w:t>
      </w:r>
    </w:p>
    <w:p w14:paraId="5BDC53E7" w14:textId="3D576DCC" w:rsidR="00334A50" w:rsidRPr="005C173C" w:rsidRDefault="005C76B9" w:rsidP="00844096">
      <w:pPr>
        <w:pStyle w:val="a0"/>
        <w:numPr>
          <w:ilvl w:val="2"/>
          <w:numId w:val="36"/>
        </w:numPr>
        <w:spacing w:line="520" w:lineRule="exact"/>
        <w:ind w:leftChars="0" w:left="1418" w:hanging="425"/>
        <w:rPr>
          <w:szCs w:val="28"/>
        </w:rPr>
      </w:pPr>
      <w:r w:rsidRPr="005C173C">
        <w:rPr>
          <w:szCs w:val="28"/>
        </w:rPr>
        <w:lastRenderedPageBreak/>
        <w:t>屬本</w:t>
      </w:r>
      <w:r w:rsidRPr="005C173C">
        <w:rPr>
          <w:rFonts w:hint="eastAsia"/>
          <w:szCs w:val="28"/>
        </w:rPr>
        <w:t>試辦</w:t>
      </w:r>
      <w:r w:rsidRPr="005C173C">
        <w:rPr>
          <w:szCs w:val="28"/>
        </w:rPr>
        <w:t>計畫收案之保險對象，其就診當次符合申報</w:t>
      </w:r>
      <w:r w:rsidRPr="005C173C">
        <w:rPr>
          <w:szCs w:val="28"/>
        </w:rPr>
        <w:t>P</w:t>
      </w:r>
      <w:proofErr w:type="gramStart"/>
      <w:r w:rsidRPr="005C173C">
        <w:rPr>
          <w:szCs w:val="28"/>
        </w:rPr>
        <w:t>碼者</w:t>
      </w:r>
      <w:proofErr w:type="gramEnd"/>
      <w:r w:rsidRPr="005C173C">
        <w:rPr>
          <w:szCs w:val="28"/>
        </w:rPr>
        <w:t>，</w:t>
      </w:r>
      <w:bookmarkStart w:id="14" w:name="_Hlk216280943"/>
      <w:proofErr w:type="gramStart"/>
      <w:r w:rsidRPr="005C173C">
        <w:rPr>
          <w:rFonts w:hint="eastAsia"/>
          <w:szCs w:val="28"/>
        </w:rPr>
        <w:t>承</w:t>
      </w:r>
      <w:proofErr w:type="gramEnd"/>
      <w:r w:rsidRPr="005C173C">
        <w:rPr>
          <w:rFonts w:hint="eastAsia"/>
          <w:szCs w:val="28"/>
        </w:rPr>
        <w:t>作院所</w:t>
      </w:r>
      <w:bookmarkEnd w:id="14"/>
      <w:r w:rsidRPr="005C173C">
        <w:rPr>
          <w:szCs w:val="28"/>
        </w:rPr>
        <w:t>於申報費用時</w:t>
      </w:r>
      <w:r w:rsidR="0082506D" w:rsidRPr="005C173C">
        <w:rPr>
          <w:rFonts w:hint="eastAsia"/>
          <w:szCs w:val="28"/>
        </w:rPr>
        <w:t>，</w:t>
      </w:r>
      <w:r w:rsidR="0082506D" w:rsidRPr="005C173C">
        <w:rPr>
          <w:szCs w:val="28"/>
        </w:rPr>
        <w:t>住院醫療服務點數清單之</w:t>
      </w:r>
      <w:bookmarkStart w:id="15" w:name="_Hlk216281117"/>
      <w:r w:rsidR="0082506D" w:rsidRPr="005C173C">
        <w:rPr>
          <w:szCs w:val="28"/>
        </w:rPr>
        <w:t>「案件分類」應填『</w:t>
      </w:r>
      <w:r w:rsidR="0082506D" w:rsidRPr="005C173C">
        <w:rPr>
          <w:szCs w:val="28"/>
        </w:rPr>
        <w:t>4</w:t>
      </w:r>
      <w:r w:rsidR="0082506D" w:rsidRPr="005C173C">
        <w:rPr>
          <w:szCs w:val="28"/>
        </w:rPr>
        <w:t>』，</w:t>
      </w:r>
      <w:bookmarkStart w:id="16" w:name="_Hlk216281545"/>
      <w:r w:rsidR="0082506D" w:rsidRPr="005C173C">
        <w:rPr>
          <w:szCs w:val="28"/>
        </w:rPr>
        <w:t>「試辦計畫代碼」</w:t>
      </w:r>
      <w:bookmarkEnd w:id="15"/>
      <w:bookmarkEnd w:id="16"/>
      <w:r w:rsidR="0082506D" w:rsidRPr="005C173C">
        <w:rPr>
          <w:szCs w:val="28"/>
        </w:rPr>
        <w:t>應填『</w:t>
      </w:r>
      <w:bookmarkStart w:id="17" w:name="_Hlk223698329"/>
      <w:r w:rsidR="00783040" w:rsidRPr="005C173C">
        <w:rPr>
          <w:rFonts w:hint="eastAsia"/>
          <w:szCs w:val="28"/>
        </w:rPr>
        <w:t>7</w:t>
      </w:r>
      <w:r w:rsidR="0082506D" w:rsidRPr="005C173C">
        <w:rPr>
          <w:szCs w:val="28"/>
        </w:rPr>
        <w:t>』（</w:t>
      </w:r>
      <w:r w:rsidR="00783040" w:rsidRPr="005C173C">
        <w:rPr>
          <w:rFonts w:hint="eastAsia"/>
          <w:szCs w:val="28"/>
        </w:rPr>
        <w:t>全民健康保險復健病房試辦計畫</w:t>
      </w:r>
      <w:r w:rsidR="00783040" w:rsidRPr="005C173C">
        <w:rPr>
          <w:rFonts w:hint="eastAsia"/>
          <w:szCs w:val="28"/>
        </w:rPr>
        <w:t>-</w:t>
      </w:r>
      <w:r w:rsidR="0082506D" w:rsidRPr="005C173C">
        <w:rPr>
          <w:szCs w:val="28"/>
        </w:rPr>
        <w:t>腦中風）</w:t>
      </w:r>
      <w:bookmarkStart w:id="18" w:name="_Hlk216281124"/>
      <w:bookmarkEnd w:id="17"/>
      <w:r w:rsidR="0082506D" w:rsidRPr="005C173C">
        <w:rPr>
          <w:szCs w:val="28"/>
        </w:rPr>
        <w:t>。</w:t>
      </w:r>
      <w:bookmarkEnd w:id="18"/>
    </w:p>
    <w:p w14:paraId="3C26FB44" w14:textId="5E1C0B8A" w:rsidR="00334A50" w:rsidRPr="005C173C" w:rsidRDefault="0082506D" w:rsidP="00844096">
      <w:pPr>
        <w:pStyle w:val="a0"/>
        <w:numPr>
          <w:ilvl w:val="2"/>
          <w:numId w:val="36"/>
        </w:numPr>
        <w:spacing w:line="520" w:lineRule="exact"/>
        <w:ind w:leftChars="0" w:left="1418" w:hanging="425"/>
        <w:rPr>
          <w:szCs w:val="28"/>
        </w:rPr>
      </w:pPr>
      <w:r w:rsidRPr="005C173C">
        <w:rPr>
          <w:rFonts w:hint="eastAsia"/>
        </w:rPr>
        <w:t>轉出醫院急性期住院期間申報本</w:t>
      </w:r>
      <w:r w:rsidR="00D52906" w:rsidRPr="005C173C">
        <w:rPr>
          <w:rFonts w:hint="eastAsia"/>
        </w:rPr>
        <w:t>試辦</w:t>
      </w:r>
      <w:r w:rsidRPr="005C173C">
        <w:rPr>
          <w:rFonts w:hint="eastAsia"/>
        </w:rPr>
        <w:t>計畫規定之費用，依原案件分類填報，「試辦計畫代碼」應填</w:t>
      </w:r>
      <w:r w:rsidR="00783040" w:rsidRPr="005C173C">
        <w:rPr>
          <w:szCs w:val="28"/>
        </w:rPr>
        <w:t>『</w:t>
      </w:r>
      <w:r w:rsidR="00783040" w:rsidRPr="005C173C">
        <w:rPr>
          <w:rFonts w:hint="eastAsia"/>
          <w:szCs w:val="28"/>
        </w:rPr>
        <w:t>7</w:t>
      </w:r>
      <w:r w:rsidR="00783040" w:rsidRPr="005C173C">
        <w:rPr>
          <w:szCs w:val="28"/>
        </w:rPr>
        <w:t>』（</w:t>
      </w:r>
      <w:r w:rsidR="00783040" w:rsidRPr="005C173C">
        <w:rPr>
          <w:rFonts w:hint="eastAsia"/>
          <w:szCs w:val="28"/>
        </w:rPr>
        <w:t>全民健康保險復健病房試辦計畫</w:t>
      </w:r>
      <w:r w:rsidR="00783040" w:rsidRPr="005C173C">
        <w:rPr>
          <w:rFonts w:hint="eastAsia"/>
          <w:szCs w:val="28"/>
        </w:rPr>
        <w:t>-</w:t>
      </w:r>
      <w:r w:rsidR="00783040" w:rsidRPr="005C173C">
        <w:rPr>
          <w:szCs w:val="28"/>
        </w:rPr>
        <w:t>腦中風）</w:t>
      </w:r>
      <w:r w:rsidRPr="005C173C">
        <w:rPr>
          <w:rFonts w:hint="eastAsia"/>
        </w:rPr>
        <w:t>。</w:t>
      </w:r>
    </w:p>
    <w:p w14:paraId="118647B7" w14:textId="52AC6EE4" w:rsidR="0082506D" w:rsidRPr="005C173C" w:rsidRDefault="0082506D" w:rsidP="00844096">
      <w:pPr>
        <w:pStyle w:val="a0"/>
        <w:numPr>
          <w:ilvl w:val="2"/>
          <w:numId w:val="36"/>
        </w:numPr>
        <w:spacing w:line="520" w:lineRule="exact"/>
        <w:ind w:leftChars="0" w:left="1418" w:hanging="425"/>
        <w:rPr>
          <w:szCs w:val="28"/>
        </w:rPr>
      </w:pPr>
      <w:r w:rsidRPr="005C173C">
        <w:rPr>
          <w:rFonts w:hint="eastAsia"/>
        </w:rPr>
        <w:t>本</w:t>
      </w:r>
      <w:r w:rsidR="00D52906" w:rsidRPr="005C173C">
        <w:rPr>
          <w:rFonts w:hint="eastAsia"/>
        </w:rPr>
        <w:t>試辦</w:t>
      </w:r>
      <w:r w:rsidRPr="005C173C">
        <w:rPr>
          <w:rFonts w:hint="eastAsia"/>
        </w:rPr>
        <w:t>計畫相關復健治療項目需申報治療執行</w:t>
      </w:r>
      <w:proofErr w:type="gramStart"/>
      <w:r w:rsidRPr="005C173C">
        <w:rPr>
          <w:rFonts w:hint="eastAsia"/>
        </w:rPr>
        <w:t>起迄</w:t>
      </w:r>
      <w:proofErr w:type="gramEnd"/>
      <w:r w:rsidRPr="005C173C">
        <w:rPr>
          <w:rFonts w:hint="eastAsia"/>
        </w:rPr>
        <w:t>時間及執行人員</w:t>
      </w:r>
      <w:r w:rsidRPr="005C173C">
        <w:rPr>
          <w:rFonts w:hint="eastAsia"/>
        </w:rPr>
        <w:t>ID</w:t>
      </w:r>
      <w:r w:rsidRPr="005C173C">
        <w:rPr>
          <w:rFonts w:hint="eastAsia"/>
        </w:rPr>
        <w:t>，</w:t>
      </w:r>
      <w:r w:rsidRPr="005C173C">
        <w:rPr>
          <w:szCs w:val="28"/>
        </w:rPr>
        <w:t>其餘依一般費用申報原則辦理。</w:t>
      </w:r>
    </w:p>
    <w:p w14:paraId="2739FAFD" w14:textId="18A09BA2" w:rsidR="00FF4F8C" w:rsidRPr="005C173C" w:rsidRDefault="005C76B9" w:rsidP="00844096">
      <w:pPr>
        <w:pStyle w:val="a0"/>
        <w:numPr>
          <w:ilvl w:val="0"/>
          <w:numId w:val="19"/>
        </w:numPr>
        <w:spacing w:line="520" w:lineRule="exact"/>
        <w:ind w:leftChars="0" w:left="1134" w:hanging="567"/>
      </w:pPr>
      <w:r w:rsidRPr="005C173C">
        <w:rPr>
          <w:szCs w:val="28"/>
        </w:rPr>
        <w:t>申報方式：</w:t>
      </w:r>
      <w:proofErr w:type="gramStart"/>
      <w:r w:rsidRPr="005C173C">
        <w:rPr>
          <w:szCs w:val="28"/>
        </w:rPr>
        <w:t>併</w:t>
      </w:r>
      <w:proofErr w:type="gramEnd"/>
      <w:r w:rsidRPr="005C173C">
        <w:rPr>
          <w:szCs w:val="28"/>
        </w:rPr>
        <w:t>當月份送核費用申報。</w:t>
      </w:r>
    </w:p>
    <w:p w14:paraId="6265D4B1" w14:textId="50406D6F" w:rsidR="00237B1A" w:rsidRPr="005C173C" w:rsidRDefault="002B01F7" w:rsidP="00844096">
      <w:pPr>
        <w:pStyle w:val="a0"/>
        <w:numPr>
          <w:ilvl w:val="0"/>
          <w:numId w:val="18"/>
        </w:numPr>
        <w:spacing w:line="520" w:lineRule="exact"/>
        <w:ind w:leftChars="0" w:left="851" w:hanging="567"/>
      </w:pPr>
      <w:r w:rsidRPr="005C173C">
        <w:t>審查原則</w:t>
      </w:r>
    </w:p>
    <w:p w14:paraId="69B689DF" w14:textId="4F5EDA71" w:rsidR="00C82499" w:rsidRPr="005C173C" w:rsidRDefault="00C82499" w:rsidP="00844096">
      <w:pPr>
        <w:pStyle w:val="a0"/>
        <w:numPr>
          <w:ilvl w:val="0"/>
          <w:numId w:val="20"/>
        </w:numPr>
        <w:spacing w:line="520" w:lineRule="exact"/>
        <w:ind w:leftChars="0" w:left="1134" w:hanging="567"/>
      </w:pPr>
      <w:r w:rsidRPr="005C173C">
        <w:rPr>
          <w:rFonts w:hint="eastAsia"/>
        </w:rPr>
        <w:t>依「全民健康保險醫療費用申報與核付及醫療服務審查辦法」規定辦理。</w:t>
      </w:r>
    </w:p>
    <w:p w14:paraId="0F4405B2" w14:textId="3B040521" w:rsidR="00CE4A5D" w:rsidRPr="005C173C" w:rsidRDefault="00C82499" w:rsidP="00844096">
      <w:pPr>
        <w:pStyle w:val="a0"/>
        <w:numPr>
          <w:ilvl w:val="0"/>
          <w:numId w:val="20"/>
        </w:numPr>
        <w:spacing w:line="520" w:lineRule="exact"/>
        <w:ind w:leftChars="0" w:left="1134" w:hanging="567"/>
      </w:pPr>
      <w:r w:rsidRPr="005C173C">
        <w:rPr>
          <w:rFonts w:hint="eastAsia"/>
        </w:rPr>
        <w:t>申報本</w:t>
      </w:r>
      <w:r w:rsidR="00CE4A5D" w:rsidRPr="005C173C">
        <w:rPr>
          <w:rFonts w:hint="eastAsia"/>
        </w:rPr>
        <w:t>試辦</w:t>
      </w:r>
      <w:r w:rsidRPr="005C173C">
        <w:rPr>
          <w:rFonts w:hint="eastAsia"/>
        </w:rPr>
        <w:t>計畫支付項目，相關資料需存放於病歷備查，未依保險人規定內容登錄相關資訊，或經保險人審查發現登載不實者，不予支付該筆費用</w:t>
      </w:r>
      <w:r w:rsidR="00CE4A5D" w:rsidRPr="005C173C">
        <w:rPr>
          <w:rFonts w:hint="eastAsia"/>
        </w:rPr>
        <w:t>，</w:t>
      </w:r>
      <w:r w:rsidRPr="005C173C">
        <w:rPr>
          <w:rFonts w:hint="eastAsia"/>
        </w:rPr>
        <w:t>並依相關規定辦理。</w:t>
      </w:r>
    </w:p>
    <w:p w14:paraId="246A6C8D" w14:textId="29E993D1" w:rsidR="0053589D" w:rsidRPr="005C173C" w:rsidRDefault="00C82499" w:rsidP="00844096">
      <w:pPr>
        <w:pStyle w:val="a0"/>
        <w:numPr>
          <w:ilvl w:val="0"/>
          <w:numId w:val="20"/>
        </w:numPr>
        <w:spacing w:line="520" w:lineRule="exact"/>
        <w:ind w:leftChars="0" w:left="1134" w:hanging="567"/>
      </w:pPr>
      <w:r w:rsidRPr="005C173C">
        <w:rPr>
          <w:rFonts w:hint="eastAsia"/>
        </w:rPr>
        <w:t>未依保險人規定內容登錄相關品質資訊，或經保險人審查發現登載不實者，將不予支付本</w:t>
      </w:r>
      <w:r w:rsidR="00D52906" w:rsidRPr="005C173C">
        <w:rPr>
          <w:rFonts w:hint="eastAsia"/>
        </w:rPr>
        <w:t>試辦</w:t>
      </w:r>
      <w:r w:rsidRPr="005C173C">
        <w:rPr>
          <w:rFonts w:hint="eastAsia"/>
        </w:rPr>
        <w:t>計畫該筆評估費用，並依相關規定辦理；另該筆評估費用被核</w:t>
      </w:r>
      <w:proofErr w:type="gramStart"/>
      <w:r w:rsidRPr="005C173C">
        <w:rPr>
          <w:rFonts w:hint="eastAsia"/>
        </w:rPr>
        <w:t>刪</w:t>
      </w:r>
      <w:proofErr w:type="gramEnd"/>
      <w:r w:rsidRPr="005C173C">
        <w:rPr>
          <w:rFonts w:hint="eastAsia"/>
        </w:rPr>
        <w:t>後不得再申報。</w:t>
      </w:r>
    </w:p>
    <w:p w14:paraId="350D747B" w14:textId="507BCAE8" w:rsidR="00FF4F8C" w:rsidRPr="005C173C" w:rsidRDefault="00FF4F8C" w:rsidP="00844096">
      <w:pPr>
        <w:pStyle w:val="a0"/>
        <w:numPr>
          <w:ilvl w:val="0"/>
          <w:numId w:val="18"/>
        </w:numPr>
        <w:spacing w:line="520" w:lineRule="exact"/>
        <w:ind w:leftChars="0" w:left="851" w:hanging="567"/>
      </w:pPr>
      <w:r w:rsidRPr="005C173C">
        <w:rPr>
          <w:rFonts w:hint="eastAsia"/>
        </w:rPr>
        <w:t>辦理本</w:t>
      </w:r>
      <w:r w:rsidR="00D52906" w:rsidRPr="005C173C">
        <w:rPr>
          <w:rFonts w:hint="eastAsia"/>
        </w:rPr>
        <w:t>試辦</w:t>
      </w:r>
      <w:r w:rsidRPr="005C173C">
        <w:rPr>
          <w:rFonts w:hint="eastAsia"/>
        </w:rPr>
        <w:t>計畫核發作業後，若有院所提出申復等行政救濟事宜，案經審核同意列入</w:t>
      </w:r>
      <w:proofErr w:type="gramStart"/>
      <w:r w:rsidRPr="005C173C">
        <w:rPr>
          <w:rFonts w:hint="eastAsia"/>
        </w:rPr>
        <w:t>補付者</w:t>
      </w:r>
      <w:proofErr w:type="gramEnd"/>
      <w:r w:rsidRPr="005C173C">
        <w:rPr>
          <w:rFonts w:hint="eastAsia"/>
        </w:rPr>
        <w:t>，其核發金額將自當年其他預算部門</w:t>
      </w:r>
      <w:r w:rsidR="001A6CE6" w:rsidRPr="005C173C">
        <w:rPr>
          <w:rFonts w:hint="eastAsia"/>
          <w:szCs w:val="28"/>
        </w:rPr>
        <w:t>健保</w:t>
      </w:r>
      <w:r w:rsidR="00D52906" w:rsidRPr="005C173C">
        <w:rPr>
          <w:rFonts w:hint="eastAsia"/>
        </w:rPr>
        <w:t>PAC</w:t>
      </w:r>
      <w:r w:rsidRPr="005C173C">
        <w:rPr>
          <w:rFonts w:hint="eastAsia"/>
        </w:rPr>
        <w:t>計畫項下支應。</w:t>
      </w:r>
    </w:p>
    <w:p w14:paraId="2FE57D41" w14:textId="397470B6" w:rsidR="00CE4A5D" w:rsidRPr="005C173C" w:rsidRDefault="00377642" w:rsidP="00844096">
      <w:pPr>
        <w:pStyle w:val="1"/>
      </w:pPr>
      <w:r w:rsidRPr="005C173C">
        <w:rPr>
          <w:rFonts w:hint="eastAsia"/>
        </w:rPr>
        <w:t>拾壹、</w:t>
      </w:r>
      <w:r w:rsidR="00CE4A5D" w:rsidRPr="005C173C">
        <w:t>退場機制</w:t>
      </w:r>
    </w:p>
    <w:p w14:paraId="310FCE4E" w14:textId="41FD3D0C" w:rsidR="00947479" w:rsidRPr="005C173C" w:rsidRDefault="0096383A" w:rsidP="00844096">
      <w:pPr>
        <w:pStyle w:val="a0"/>
        <w:numPr>
          <w:ilvl w:val="2"/>
          <w:numId w:val="15"/>
        </w:numPr>
        <w:spacing w:line="520" w:lineRule="exact"/>
        <w:ind w:leftChars="0" w:left="851" w:hanging="567"/>
      </w:pPr>
      <w:r w:rsidRPr="005C173C">
        <w:t>參與</w:t>
      </w:r>
      <w:r w:rsidR="00F627D7" w:rsidRPr="005C173C">
        <w:rPr>
          <w:rFonts w:hint="eastAsia"/>
        </w:rPr>
        <w:t>醫院</w:t>
      </w:r>
      <w:r w:rsidRPr="005C173C">
        <w:t>於辦理</w:t>
      </w:r>
      <w:proofErr w:type="gramStart"/>
      <w:r w:rsidRPr="005C173C">
        <w:t>期間，</w:t>
      </w:r>
      <w:proofErr w:type="gramEnd"/>
      <w:r w:rsidRPr="005C173C">
        <w:t>若因</w:t>
      </w:r>
      <w:proofErr w:type="gramStart"/>
      <w:r w:rsidRPr="005C173C">
        <w:t>違反特管辦</w:t>
      </w:r>
      <w:proofErr w:type="gramEnd"/>
      <w:r w:rsidRPr="005C173C">
        <w:t>法</w:t>
      </w:r>
      <w:r w:rsidRPr="005C173C">
        <w:rPr>
          <w:rFonts w:hint="eastAsia"/>
        </w:rPr>
        <w:t>第三十八至四十條所列違規情事之一暨第四十四及四十五條違反醫事法令受衛生主管機關停業處分或廢止開業執照處分，且經保險人核定違規者</w:t>
      </w:r>
      <w:r w:rsidRPr="005C173C">
        <w:t>（含行政救濟程序進行中尚未執行</w:t>
      </w:r>
      <w:r w:rsidR="007C4B47" w:rsidRPr="005C173C">
        <w:rPr>
          <w:rFonts w:hint="eastAsia"/>
        </w:rPr>
        <w:t>或申請暫緩執行</w:t>
      </w:r>
      <w:r w:rsidRPr="005C173C">
        <w:rPr>
          <w:rFonts w:hint="eastAsia"/>
        </w:rPr>
        <w:t>者</w:t>
      </w:r>
      <w:r w:rsidRPr="005C173C">
        <w:t>），</w:t>
      </w:r>
      <w:r w:rsidRPr="005C173C">
        <w:rPr>
          <w:rFonts w:hint="eastAsia"/>
        </w:rPr>
        <w:t>應自保險人第一次核定違規函所載核定停約或終止特約日起退出執行本試辦計畫</w:t>
      </w:r>
      <w:r w:rsidRPr="005C173C">
        <w:t>，停約</w:t>
      </w:r>
      <w:r w:rsidRPr="005C173C">
        <w:t>1</w:t>
      </w:r>
      <w:r w:rsidRPr="005C173C">
        <w:t>個月不在此限。</w:t>
      </w:r>
      <w:proofErr w:type="gramStart"/>
      <w:r w:rsidRPr="005C173C">
        <w:t>凡經停</w:t>
      </w:r>
      <w:r w:rsidRPr="005C173C">
        <w:lastRenderedPageBreak/>
        <w:t>約</w:t>
      </w:r>
      <w:proofErr w:type="gramEnd"/>
      <w:r w:rsidRPr="005C173C">
        <w:t>或終止特約、終止參加本</w:t>
      </w:r>
      <w:r w:rsidR="00D52906" w:rsidRPr="005C173C">
        <w:rPr>
          <w:rFonts w:hint="eastAsia"/>
        </w:rPr>
        <w:t>試辦</w:t>
      </w:r>
      <w:r w:rsidRPr="005C173C">
        <w:t>計畫者，自保險人第一次</w:t>
      </w:r>
      <w:r w:rsidR="0039089E" w:rsidRPr="005C173C">
        <w:rPr>
          <w:rFonts w:hint="eastAsia"/>
        </w:rPr>
        <w:t>核定違規函所載核定停約或終止特約日起</w:t>
      </w:r>
      <w:r w:rsidRPr="005C173C">
        <w:t>，不予核</w:t>
      </w:r>
      <w:proofErr w:type="gramStart"/>
      <w:r w:rsidRPr="005C173C">
        <w:t>付</w:t>
      </w:r>
      <w:proofErr w:type="gramEnd"/>
      <w:r w:rsidRPr="005C173C">
        <w:t>本</w:t>
      </w:r>
      <w:r w:rsidR="00D52906" w:rsidRPr="005C173C">
        <w:rPr>
          <w:rFonts w:hint="eastAsia"/>
        </w:rPr>
        <w:t>試辦</w:t>
      </w:r>
      <w:r w:rsidRPr="005C173C">
        <w:t>計畫支付項目費用。</w:t>
      </w:r>
    </w:p>
    <w:p w14:paraId="7478F023" w14:textId="728667A0" w:rsidR="0096383A" w:rsidRPr="005C173C" w:rsidRDefault="0046639A" w:rsidP="00844096">
      <w:pPr>
        <w:pStyle w:val="a0"/>
        <w:numPr>
          <w:ilvl w:val="2"/>
          <w:numId w:val="15"/>
        </w:numPr>
        <w:spacing w:line="520" w:lineRule="exact"/>
        <w:ind w:leftChars="0" w:left="851" w:hanging="567"/>
      </w:pPr>
      <w:r w:rsidRPr="005C173C">
        <w:t>上述停約之</w:t>
      </w:r>
      <w:r w:rsidR="00F627D7" w:rsidRPr="005C173C">
        <w:rPr>
          <w:rFonts w:hint="eastAsia"/>
        </w:rPr>
        <w:t>醫院</w:t>
      </w:r>
      <w:r w:rsidRPr="005C173C">
        <w:t>，經保險人依特管辦法第</w:t>
      </w:r>
      <w:r w:rsidR="00566245" w:rsidRPr="005C173C">
        <w:rPr>
          <w:rFonts w:hint="eastAsia"/>
        </w:rPr>
        <w:t>三十八</w:t>
      </w:r>
      <w:r w:rsidRPr="005C173C">
        <w:t>條至第</w:t>
      </w:r>
      <w:r w:rsidR="00566245" w:rsidRPr="005C173C">
        <w:rPr>
          <w:rFonts w:hint="eastAsia"/>
        </w:rPr>
        <w:t>四十</w:t>
      </w:r>
      <w:r w:rsidRPr="005C173C">
        <w:t>條但書規定，處以診療科別、服務項目或一部之門診、住院業務停約，</w:t>
      </w:r>
      <w:proofErr w:type="gramStart"/>
      <w:r w:rsidRPr="005C173C">
        <w:t>且停約</w:t>
      </w:r>
      <w:proofErr w:type="gramEnd"/>
      <w:r w:rsidRPr="005C173C">
        <w:t>經保險人同意抵扣者，得申請經保險人同意繼續參加本</w:t>
      </w:r>
      <w:r w:rsidRPr="005C173C">
        <w:rPr>
          <w:rFonts w:hint="eastAsia"/>
        </w:rPr>
        <w:t>試辦</w:t>
      </w:r>
      <w:r w:rsidRPr="005C173C">
        <w:t>計畫，但不得提供受停約診療科別或服務項目之醫療服務。</w:t>
      </w:r>
    </w:p>
    <w:p w14:paraId="008F8522" w14:textId="1C0E8C6C" w:rsidR="0046639A" w:rsidRPr="005C173C" w:rsidRDefault="00493981" w:rsidP="00844096">
      <w:pPr>
        <w:pStyle w:val="a0"/>
        <w:numPr>
          <w:ilvl w:val="2"/>
          <w:numId w:val="15"/>
        </w:numPr>
        <w:spacing w:line="520" w:lineRule="exact"/>
        <w:ind w:leftChars="0" w:left="851" w:hanging="567"/>
      </w:pPr>
      <w:r w:rsidRPr="005C173C">
        <w:rPr>
          <w:rFonts w:hint="eastAsia"/>
        </w:rPr>
        <w:t>退出本方案之</w:t>
      </w:r>
      <w:proofErr w:type="gramStart"/>
      <w:r w:rsidRPr="005C173C">
        <w:rPr>
          <w:rFonts w:hint="eastAsia"/>
        </w:rPr>
        <w:t>承作</w:t>
      </w:r>
      <w:proofErr w:type="gramEnd"/>
      <w:r w:rsidR="00F627D7" w:rsidRPr="005C173C">
        <w:rPr>
          <w:rFonts w:hint="eastAsia"/>
        </w:rPr>
        <w:t>醫院</w:t>
      </w:r>
      <w:r w:rsidRPr="005C173C">
        <w:rPr>
          <w:rFonts w:hint="eastAsia"/>
        </w:rPr>
        <w:t>，其</w:t>
      </w:r>
      <w:proofErr w:type="gramStart"/>
      <w:r w:rsidRPr="005C173C">
        <w:rPr>
          <w:rFonts w:hint="eastAsia"/>
        </w:rPr>
        <w:t>承</w:t>
      </w:r>
      <w:proofErr w:type="gramEnd"/>
      <w:r w:rsidRPr="005C173C">
        <w:rPr>
          <w:rFonts w:hint="eastAsia"/>
        </w:rPr>
        <w:t>作之施行地區應依下列方式重新辦理公開徵求：</w:t>
      </w:r>
    </w:p>
    <w:p w14:paraId="46E333DA" w14:textId="2A3A5190" w:rsidR="00493981" w:rsidRPr="005C173C" w:rsidRDefault="00493981" w:rsidP="00844096">
      <w:pPr>
        <w:pStyle w:val="a0"/>
        <w:numPr>
          <w:ilvl w:val="0"/>
          <w:numId w:val="21"/>
        </w:numPr>
        <w:spacing w:line="520" w:lineRule="exact"/>
        <w:ind w:leftChars="0" w:left="1134" w:hanging="567"/>
        <w:rPr>
          <w:rFonts w:ascii="標楷體" w:hAnsi="標楷體"/>
          <w:szCs w:val="28"/>
        </w:rPr>
      </w:pPr>
      <w:r w:rsidRPr="005C173C">
        <w:rPr>
          <w:rFonts w:ascii="標楷體" w:hAnsi="標楷體" w:hint="eastAsia"/>
          <w:szCs w:val="28"/>
        </w:rPr>
        <w:t>保險人分區業務組啟動公開徵求時間：</w:t>
      </w:r>
    </w:p>
    <w:p w14:paraId="296F50DA" w14:textId="77777777" w:rsidR="00DF2D19" w:rsidRPr="005C173C" w:rsidRDefault="00D42DBE" w:rsidP="00844096">
      <w:pPr>
        <w:pStyle w:val="a0"/>
        <w:numPr>
          <w:ilvl w:val="0"/>
          <w:numId w:val="54"/>
        </w:numPr>
        <w:spacing w:line="520" w:lineRule="exact"/>
        <w:ind w:leftChars="0" w:left="1418" w:hanging="425"/>
        <w:rPr>
          <w:szCs w:val="28"/>
        </w:rPr>
      </w:pPr>
      <w:r w:rsidRPr="005C173C">
        <w:rPr>
          <w:szCs w:val="28"/>
        </w:rPr>
        <w:t>停止或退出時間為當月</w:t>
      </w:r>
      <w:r w:rsidRPr="005C173C">
        <w:rPr>
          <w:szCs w:val="28"/>
        </w:rPr>
        <w:t>15</w:t>
      </w:r>
      <w:r w:rsidRPr="005C173C">
        <w:rPr>
          <w:szCs w:val="28"/>
        </w:rPr>
        <w:t>日前：當月底前。</w:t>
      </w:r>
    </w:p>
    <w:p w14:paraId="19FF180B" w14:textId="4C6713CC" w:rsidR="00D42DBE" w:rsidRPr="005C173C" w:rsidRDefault="00D42DBE" w:rsidP="00844096">
      <w:pPr>
        <w:pStyle w:val="a0"/>
        <w:numPr>
          <w:ilvl w:val="0"/>
          <w:numId w:val="54"/>
        </w:numPr>
        <w:spacing w:line="520" w:lineRule="exact"/>
        <w:ind w:leftChars="0" w:left="1418" w:hanging="425"/>
        <w:rPr>
          <w:szCs w:val="28"/>
        </w:rPr>
      </w:pPr>
      <w:r w:rsidRPr="005C173C">
        <w:rPr>
          <w:szCs w:val="28"/>
        </w:rPr>
        <w:t>停止或退出時間為當月</w:t>
      </w:r>
      <w:r w:rsidRPr="005C173C">
        <w:rPr>
          <w:szCs w:val="28"/>
        </w:rPr>
        <w:t>15</w:t>
      </w:r>
      <w:r w:rsidRPr="005C173C">
        <w:rPr>
          <w:szCs w:val="28"/>
        </w:rPr>
        <w:t>日後：次月</w:t>
      </w:r>
      <w:r w:rsidRPr="005C173C">
        <w:rPr>
          <w:szCs w:val="28"/>
        </w:rPr>
        <w:t>1</w:t>
      </w:r>
      <w:r w:rsidRPr="005C173C">
        <w:rPr>
          <w:szCs w:val="28"/>
        </w:rPr>
        <w:t>日前。</w:t>
      </w:r>
    </w:p>
    <w:p w14:paraId="38E1C411" w14:textId="0E172D87" w:rsidR="00493981" w:rsidRPr="005C173C" w:rsidRDefault="00493981" w:rsidP="00844096">
      <w:pPr>
        <w:pStyle w:val="a0"/>
        <w:numPr>
          <w:ilvl w:val="0"/>
          <w:numId w:val="21"/>
        </w:numPr>
        <w:spacing w:line="520" w:lineRule="exact"/>
        <w:ind w:leftChars="0" w:left="1134" w:hanging="567"/>
      </w:pPr>
      <w:r w:rsidRPr="005C173C">
        <w:rPr>
          <w:szCs w:val="28"/>
        </w:rPr>
        <w:t>承接之醫療院所計畫迄日為原</w:t>
      </w:r>
      <w:proofErr w:type="gramStart"/>
      <w:r w:rsidRPr="005C173C">
        <w:rPr>
          <w:szCs w:val="28"/>
        </w:rPr>
        <w:t>承作</w:t>
      </w:r>
      <w:proofErr w:type="gramEnd"/>
      <w:r w:rsidRPr="005C173C">
        <w:rPr>
          <w:szCs w:val="28"/>
        </w:rPr>
        <w:t>所施行迄日。</w:t>
      </w:r>
    </w:p>
    <w:p w14:paraId="663D61A6" w14:textId="444BEBCD" w:rsidR="00EB63B0" w:rsidRPr="005C173C" w:rsidRDefault="00377642" w:rsidP="00844096">
      <w:pPr>
        <w:pStyle w:val="1"/>
      </w:pPr>
      <w:r w:rsidRPr="005C173C">
        <w:rPr>
          <w:rFonts w:hint="eastAsia"/>
        </w:rPr>
        <w:t>拾貳、</w:t>
      </w:r>
      <w:r w:rsidR="00EB63B0" w:rsidRPr="005C173C">
        <w:rPr>
          <w:rFonts w:hint="eastAsia"/>
        </w:rPr>
        <w:t>其他事項</w:t>
      </w:r>
    </w:p>
    <w:p w14:paraId="70202D97" w14:textId="7047DB17" w:rsidR="00E630B8" w:rsidRPr="005C173C" w:rsidRDefault="00E630B8" w:rsidP="00844096">
      <w:pPr>
        <w:pStyle w:val="a0"/>
        <w:spacing w:line="520" w:lineRule="exact"/>
        <w:ind w:leftChars="0" w:left="851" w:firstLineChars="101" w:firstLine="283"/>
      </w:pPr>
      <w:r w:rsidRPr="005C173C">
        <w:rPr>
          <w:rFonts w:hint="eastAsia"/>
        </w:rPr>
        <w:t>本試辦計畫由保險人報請主管機關核定後公告實施，</w:t>
      </w:r>
      <w:r w:rsidR="00377642" w:rsidRPr="005C173C">
        <w:rPr>
          <w:rFonts w:hint="eastAsia"/>
        </w:rPr>
        <w:t>並副知</w:t>
      </w:r>
      <w:r w:rsidRPr="005C173C">
        <w:rPr>
          <w:rFonts w:hint="eastAsia"/>
        </w:rPr>
        <w:t>全民健康保險會。</w:t>
      </w:r>
      <w:bookmarkStart w:id="19" w:name="_Hlk223703303"/>
      <w:r w:rsidR="00377642" w:rsidRPr="005C173C">
        <w:rPr>
          <w:rFonts w:hint="eastAsia"/>
        </w:rPr>
        <w:t>屬</w:t>
      </w:r>
      <w:r w:rsidR="00C275BC" w:rsidRPr="005C173C">
        <w:rPr>
          <w:rFonts w:hint="eastAsia"/>
        </w:rPr>
        <w:t>本保險支付標準</w:t>
      </w:r>
      <w:r w:rsidR="00377642" w:rsidRPr="005C173C">
        <w:rPr>
          <w:rFonts w:hint="eastAsia"/>
        </w:rPr>
        <w:t>之修正</w:t>
      </w:r>
      <w:bookmarkEnd w:id="19"/>
      <w:r w:rsidR="00377642" w:rsidRPr="005C173C">
        <w:rPr>
          <w:rFonts w:hint="eastAsia"/>
        </w:rPr>
        <w:t>，依全民健康險保法第四十一條第一項程序辦理；</w:t>
      </w:r>
      <w:r w:rsidRPr="005C173C">
        <w:rPr>
          <w:rFonts w:hint="eastAsia"/>
        </w:rPr>
        <w:t>屬執行面之修正，由保險人逕行修正公告。</w:t>
      </w:r>
    </w:p>
    <w:p w14:paraId="5E91C130" w14:textId="77777777" w:rsidR="00311F93" w:rsidRPr="005C173C" w:rsidRDefault="00311F93" w:rsidP="00311F93">
      <w:pPr>
        <w:spacing w:line="520" w:lineRule="exact"/>
        <w:sectPr w:rsidR="00311F93" w:rsidRPr="005C173C" w:rsidSect="00CE1B0F">
          <w:footerReference w:type="default" r:id="rId9"/>
          <w:pgSz w:w="11906" w:h="16838"/>
          <w:pgMar w:top="1134" w:right="1134" w:bottom="1134" w:left="1134" w:header="851" w:footer="567" w:gutter="0"/>
          <w:cols w:space="425"/>
          <w:docGrid w:type="lines" w:linePitch="381"/>
        </w:sectPr>
      </w:pPr>
    </w:p>
    <w:p w14:paraId="2B68E2F2" w14:textId="6F703EFD" w:rsidR="005A11C9" w:rsidRPr="005C173C" w:rsidRDefault="005A11C9" w:rsidP="005A11C9">
      <w:pPr>
        <w:spacing w:line="520" w:lineRule="exact"/>
        <w:rPr>
          <w:b/>
          <w:bCs/>
          <w:szCs w:val="28"/>
        </w:rPr>
      </w:pPr>
      <w:r w:rsidRPr="005C173C">
        <w:rPr>
          <w:b/>
          <w:bCs/>
          <w:szCs w:val="28"/>
        </w:rPr>
        <w:lastRenderedPageBreak/>
        <w:t>附件</w:t>
      </w:r>
      <w:r w:rsidRPr="005C173C">
        <w:rPr>
          <w:b/>
          <w:bCs/>
          <w:szCs w:val="28"/>
        </w:rPr>
        <w:t>1</w:t>
      </w:r>
    </w:p>
    <w:p w14:paraId="18AD305F" w14:textId="163F881C" w:rsidR="00311F93" w:rsidRPr="005C173C" w:rsidRDefault="00311F93" w:rsidP="00311F93">
      <w:pPr>
        <w:spacing w:line="520" w:lineRule="exact"/>
        <w:ind w:leftChars="295" w:left="1392" w:hangingChars="202" w:hanging="566"/>
        <w:jc w:val="center"/>
        <w:rPr>
          <w:b/>
          <w:bCs/>
          <w:szCs w:val="28"/>
        </w:rPr>
      </w:pPr>
      <w:r w:rsidRPr="005C173C">
        <w:rPr>
          <w:b/>
          <w:bCs/>
          <w:szCs w:val="28"/>
        </w:rPr>
        <w:t>「</w:t>
      </w:r>
      <w:r w:rsidR="008F2A00" w:rsidRPr="005C173C">
        <w:rPr>
          <w:rFonts w:hint="eastAsia"/>
          <w:b/>
          <w:bCs/>
          <w:szCs w:val="28"/>
        </w:rPr>
        <w:t>全民健康保險復健病房試辦計畫</w:t>
      </w:r>
      <w:r w:rsidRPr="005C173C">
        <w:rPr>
          <w:b/>
          <w:bCs/>
          <w:szCs w:val="28"/>
        </w:rPr>
        <w:t>」計畫書內容與格式</w:t>
      </w:r>
    </w:p>
    <w:p w14:paraId="47256F7F" w14:textId="2EBB32E4" w:rsidR="00311F93" w:rsidRPr="005C173C" w:rsidRDefault="00311F93" w:rsidP="00CF0590">
      <w:pPr>
        <w:pStyle w:val="a0"/>
        <w:numPr>
          <w:ilvl w:val="0"/>
          <w:numId w:val="43"/>
        </w:numPr>
        <w:spacing w:line="520" w:lineRule="exact"/>
        <w:ind w:leftChars="0" w:left="851" w:hanging="578"/>
        <w:rPr>
          <w:szCs w:val="28"/>
        </w:rPr>
      </w:pPr>
      <w:r w:rsidRPr="005C173C">
        <w:rPr>
          <w:szCs w:val="28"/>
        </w:rPr>
        <w:t>計畫書封面：至少包含</w:t>
      </w:r>
      <w:r w:rsidR="000004AD" w:rsidRPr="005C173C">
        <w:rPr>
          <w:rFonts w:hint="eastAsia"/>
          <w:szCs w:val="28"/>
        </w:rPr>
        <w:t>試辦</w:t>
      </w:r>
      <w:r w:rsidRPr="005C173C">
        <w:rPr>
          <w:szCs w:val="28"/>
        </w:rPr>
        <w:t>計畫名稱、</w:t>
      </w:r>
      <w:r w:rsidR="000004AD" w:rsidRPr="005C173C">
        <w:rPr>
          <w:rFonts w:hint="eastAsia"/>
          <w:szCs w:val="28"/>
        </w:rPr>
        <w:t>試辦</w:t>
      </w:r>
      <w:r w:rsidRPr="005C173C">
        <w:rPr>
          <w:szCs w:val="28"/>
        </w:rPr>
        <w:t>計畫執行單位、</w:t>
      </w:r>
      <w:r w:rsidR="000004AD" w:rsidRPr="005C173C">
        <w:rPr>
          <w:rFonts w:hint="eastAsia"/>
          <w:szCs w:val="28"/>
        </w:rPr>
        <w:t>試辦</w:t>
      </w:r>
      <w:r w:rsidRPr="005C173C">
        <w:rPr>
          <w:szCs w:val="28"/>
        </w:rPr>
        <w:t>計畫執行期間。</w:t>
      </w:r>
    </w:p>
    <w:p w14:paraId="023343D1" w14:textId="77777777" w:rsidR="00311F93" w:rsidRPr="005C173C" w:rsidRDefault="00311F93" w:rsidP="00CF0590">
      <w:pPr>
        <w:pStyle w:val="a0"/>
        <w:numPr>
          <w:ilvl w:val="0"/>
          <w:numId w:val="43"/>
        </w:numPr>
        <w:spacing w:line="520" w:lineRule="exact"/>
        <w:ind w:leftChars="0" w:left="851" w:hanging="578"/>
        <w:rPr>
          <w:szCs w:val="28"/>
        </w:rPr>
      </w:pPr>
      <w:r w:rsidRPr="005C173C">
        <w:rPr>
          <w:szCs w:val="28"/>
        </w:rPr>
        <w:t>書寫格式：以</w:t>
      </w:r>
      <w:r w:rsidRPr="005C173C">
        <w:rPr>
          <w:szCs w:val="28"/>
        </w:rPr>
        <w:t>word</w:t>
      </w:r>
      <w:r w:rsidRPr="005C173C">
        <w:rPr>
          <w:szCs w:val="28"/>
        </w:rPr>
        <w:t>建檔，</w:t>
      </w:r>
      <w:r w:rsidRPr="005C173C">
        <w:rPr>
          <w:szCs w:val="28"/>
        </w:rPr>
        <w:t>A4</w:t>
      </w:r>
      <w:r w:rsidRPr="005C173C">
        <w:rPr>
          <w:szCs w:val="28"/>
        </w:rPr>
        <w:t>版面，由上而下，由左而右，標楷體</w:t>
      </w:r>
      <w:r w:rsidRPr="005C173C">
        <w:rPr>
          <w:szCs w:val="28"/>
        </w:rPr>
        <w:t>14</w:t>
      </w:r>
      <w:r w:rsidRPr="005C173C">
        <w:rPr>
          <w:szCs w:val="28"/>
        </w:rPr>
        <w:t>號字型，橫式書寫。</w:t>
      </w:r>
    </w:p>
    <w:p w14:paraId="03BD52E4" w14:textId="5120F7FD" w:rsidR="00311F93" w:rsidRPr="005C173C" w:rsidRDefault="00311F93" w:rsidP="00CF0590">
      <w:pPr>
        <w:pStyle w:val="a0"/>
        <w:numPr>
          <w:ilvl w:val="0"/>
          <w:numId w:val="43"/>
        </w:numPr>
        <w:spacing w:line="520" w:lineRule="exact"/>
        <w:ind w:leftChars="0" w:left="851" w:hanging="578"/>
        <w:rPr>
          <w:szCs w:val="28"/>
        </w:rPr>
      </w:pPr>
      <w:r w:rsidRPr="005C173C">
        <w:rPr>
          <w:szCs w:val="28"/>
        </w:rPr>
        <w:t>計畫書撰寫說明：計畫書</w:t>
      </w:r>
      <w:r w:rsidR="000004AD" w:rsidRPr="005C173C">
        <w:rPr>
          <w:rFonts w:hint="eastAsia"/>
          <w:szCs w:val="28"/>
        </w:rPr>
        <w:t>（</w:t>
      </w:r>
      <w:r w:rsidRPr="005C173C">
        <w:rPr>
          <w:szCs w:val="28"/>
        </w:rPr>
        <w:t>含電子檔</w:t>
      </w:r>
      <w:r w:rsidR="000004AD" w:rsidRPr="005C173C">
        <w:rPr>
          <w:rFonts w:hint="eastAsia"/>
          <w:szCs w:val="28"/>
        </w:rPr>
        <w:t>）</w:t>
      </w:r>
      <w:r w:rsidRPr="005C173C">
        <w:rPr>
          <w:szCs w:val="28"/>
        </w:rPr>
        <w:t>內容應包含下列：</w:t>
      </w:r>
    </w:p>
    <w:p w14:paraId="11219D85" w14:textId="513ABF63" w:rsidR="00311F93" w:rsidRPr="005C173C" w:rsidRDefault="00311F93" w:rsidP="00CF0590">
      <w:pPr>
        <w:pStyle w:val="a0"/>
        <w:numPr>
          <w:ilvl w:val="0"/>
          <w:numId w:val="44"/>
        </w:numPr>
        <w:spacing w:line="520" w:lineRule="exact"/>
        <w:ind w:leftChars="0" w:left="1134" w:hanging="567"/>
        <w:rPr>
          <w:szCs w:val="28"/>
        </w:rPr>
      </w:pPr>
      <w:r w:rsidRPr="005C173C">
        <w:rPr>
          <w:szCs w:val="28"/>
        </w:rPr>
        <w:t>申請機構</w:t>
      </w:r>
      <w:proofErr w:type="gramStart"/>
      <w:r w:rsidRPr="005C173C">
        <w:rPr>
          <w:szCs w:val="28"/>
        </w:rPr>
        <w:t>全銜及</w:t>
      </w:r>
      <w:r w:rsidR="00A3133F" w:rsidRPr="005C173C">
        <w:rPr>
          <w:rFonts w:hint="eastAsia"/>
          <w:szCs w:val="28"/>
        </w:rPr>
        <w:t>試辦</w:t>
      </w:r>
      <w:proofErr w:type="gramEnd"/>
      <w:r w:rsidRPr="005C173C">
        <w:rPr>
          <w:szCs w:val="28"/>
        </w:rPr>
        <w:t>計畫名稱。</w:t>
      </w:r>
    </w:p>
    <w:p w14:paraId="51A4B3A0" w14:textId="452EEE5F" w:rsidR="00311F93" w:rsidRPr="005C173C" w:rsidRDefault="00311F93" w:rsidP="00CF0590">
      <w:pPr>
        <w:pStyle w:val="a0"/>
        <w:numPr>
          <w:ilvl w:val="0"/>
          <w:numId w:val="44"/>
        </w:numPr>
        <w:spacing w:line="520" w:lineRule="exact"/>
        <w:ind w:leftChars="0" w:left="1134" w:hanging="567"/>
        <w:rPr>
          <w:szCs w:val="28"/>
        </w:rPr>
      </w:pPr>
      <w:r w:rsidRPr="005C173C">
        <w:rPr>
          <w:szCs w:val="28"/>
        </w:rPr>
        <w:t>現況分析</w:t>
      </w:r>
      <w:r w:rsidR="00A3133F" w:rsidRPr="005C173C">
        <w:rPr>
          <w:rFonts w:hint="eastAsia"/>
          <w:szCs w:val="28"/>
        </w:rPr>
        <w:t>（</w:t>
      </w:r>
      <w:r w:rsidRPr="005C173C">
        <w:rPr>
          <w:szCs w:val="28"/>
        </w:rPr>
        <w:t>含現行及預期急性後期照護病人數</w:t>
      </w:r>
      <w:r w:rsidR="00A3133F" w:rsidRPr="005C173C">
        <w:rPr>
          <w:rFonts w:hint="eastAsia"/>
          <w:szCs w:val="28"/>
        </w:rPr>
        <w:t>）</w:t>
      </w:r>
      <w:r w:rsidRPr="005C173C">
        <w:rPr>
          <w:szCs w:val="28"/>
        </w:rPr>
        <w:t>。</w:t>
      </w:r>
    </w:p>
    <w:p w14:paraId="368BD42F" w14:textId="77777777" w:rsidR="00311F93" w:rsidRPr="005C173C" w:rsidRDefault="00311F93" w:rsidP="00CF0590">
      <w:pPr>
        <w:pStyle w:val="a0"/>
        <w:numPr>
          <w:ilvl w:val="0"/>
          <w:numId w:val="44"/>
        </w:numPr>
        <w:spacing w:line="520" w:lineRule="exact"/>
        <w:ind w:leftChars="0" w:left="1134" w:hanging="567"/>
        <w:rPr>
          <w:szCs w:val="28"/>
        </w:rPr>
      </w:pPr>
      <w:r w:rsidRPr="005C173C">
        <w:rPr>
          <w:szCs w:val="28"/>
        </w:rPr>
        <w:t>計畫之目標。</w:t>
      </w:r>
    </w:p>
    <w:p w14:paraId="2D57E325" w14:textId="77777777" w:rsidR="00311F93" w:rsidRPr="005C173C" w:rsidRDefault="00311F93" w:rsidP="00CF0590">
      <w:pPr>
        <w:pStyle w:val="a0"/>
        <w:numPr>
          <w:ilvl w:val="0"/>
          <w:numId w:val="44"/>
        </w:numPr>
        <w:spacing w:line="520" w:lineRule="exact"/>
        <w:ind w:leftChars="0" w:left="1134" w:hanging="567"/>
        <w:rPr>
          <w:szCs w:val="28"/>
        </w:rPr>
      </w:pPr>
      <w:r w:rsidRPr="005C173C">
        <w:rPr>
          <w:szCs w:val="28"/>
        </w:rPr>
        <w:t>計畫內容（分項說明），包含下列各項</w:t>
      </w:r>
      <w:r w:rsidRPr="005C173C">
        <w:rPr>
          <w:szCs w:val="28"/>
        </w:rPr>
        <w:t>:</w:t>
      </w:r>
    </w:p>
    <w:p w14:paraId="1FB1D4A4" w14:textId="1F7464C0" w:rsidR="00311F93" w:rsidRPr="005C173C" w:rsidRDefault="00311F93" w:rsidP="00CF0590">
      <w:pPr>
        <w:pStyle w:val="a0"/>
        <w:numPr>
          <w:ilvl w:val="0"/>
          <w:numId w:val="45"/>
        </w:numPr>
        <w:spacing w:line="520" w:lineRule="exact"/>
        <w:ind w:leftChars="0" w:left="1276" w:hanging="425"/>
        <w:rPr>
          <w:szCs w:val="28"/>
        </w:rPr>
      </w:pPr>
      <w:proofErr w:type="gramStart"/>
      <w:r w:rsidRPr="005C173C">
        <w:rPr>
          <w:szCs w:val="28"/>
        </w:rPr>
        <w:t>跨院際整合</w:t>
      </w:r>
      <w:proofErr w:type="gramEnd"/>
      <w:r w:rsidRPr="005C173C">
        <w:rPr>
          <w:szCs w:val="28"/>
        </w:rPr>
        <w:t>團隊之組成與運作方式，包含如何跨院提供整合式服務</w:t>
      </w:r>
      <w:r w:rsidRPr="005C173C">
        <w:rPr>
          <w:rFonts w:eastAsia="新細明體"/>
          <w:szCs w:val="28"/>
        </w:rPr>
        <w:t>，</w:t>
      </w:r>
      <w:r w:rsidRPr="005C173C">
        <w:rPr>
          <w:szCs w:val="28"/>
        </w:rPr>
        <w:t>與居家醫療照護整合計畫</w:t>
      </w:r>
      <w:r w:rsidRPr="005C173C">
        <w:rPr>
          <w:rFonts w:eastAsia="新細明體"/>
          <w:szCs w:val="28"/>
        </w:rPr>
        <w:t>、</w:t>
      </w:r>
      <w:r w:rsidRPr="005C173C">
        <w:rPr>
          <w:szCs w:val="28"/>
        </w:rPr>
        <w:t>家庭醫師整合性照護計畫之社區醫療群</w:t>
      </w:r>
      <w:r w:rsidRPr="005C173C">
        <w:rPr>
          <w:rFonts w:eastAsia="新細明體"/>
          <w:szCs w:val="28"/>
        </w:rPr>
        <w:t>、</w:t>
      </w:r>
      <w:r w:rsidRPr="005C173C">
        <w:rPr>
          <w:szCs w:val="28"/>
        </w:rPr>
        <w:t>跨層級醫院合作計畫、長期照顧服務等團隊提供整合照護</w:t>
      </w:r>
      <w:r w:rsidRPr="005C173C">
        <w:rPr>
          <w:rFonts w:eastAsia="新細明體"/>
          <w:szCs w:val="28"/>
        </w:rPr>
        <w:t>，</w:t>
      </w:r>
      <w:r w:rsidRPr="005C173C">
        <w:rPr>
          <w:szCs w:val="28"/>
        </w:rPr>
        <w:t>確保急性後期病人轉銜順暢措施。</w:t>
      </w:r>
    </w:p>
    <w:p w14:paraId="04375506" w14:textId="11108833" w:rsidR="00311F93" w:rsidRPr="005C173C" w:rsidRDefault="001C3304" w:rsidP="00CF0590">
      <w:pPr>
        <w:pStyle w:val="a0"/>
        <w:numPr>
          <w:ilvl w:val="0"/>
          <w:numId w:val="45"/>
        </w:numPr>
        <w:spacing w:line="520" w:lineRule="exact"/>
        <w:ind w:leftChars="0" w:left="1276" w:hanging="425"/>
        <w:rPr>
          <w:szCs w:val="28"/>
        </w:rPr>
      </w:pPr>
      <w:r w:rsidRPr="005C173C">
        <w:rPr>
          <w:rFonts w:hint="eastAsia"/>
          <w:szCs w:val="28"/>
        </w:rPr>
        <w:t>本試辦計畫照護</w:t>
      </w:r>
      <w:r w:rsidR="00311F93" w:rsidRPr="005C173C">
        <w:rPr>
          <w:szCs w:val="28"/>
        </w:rPr>
        <w:t>團隊之組成（請檢附相關文件），包含各</w:t>
      </w:r>
      <w:r w:rsidR="00BE5260" w:rsidRPr="005C173C">
        <w:rPr>
          <w:rFonts w:hint="eastAsia"/>
          <w:szCs w:val="28"/>
        </w:rPr>
        <w:t>專任</w:t>
      </w:r>
      <w:r w:rsidR="00311F93" w:rsidRPr="005C173C">
        <w:rPr>
          <w:szCs w:val="28"/>
        </w:rPr>
        <w:t>專業照護人力專業別、人數、各類人員</w:t>
      </w:r>
      <w:proofErr w:type="gramStart"/>
      <w:r w:rsidR="00311F93" w:rsidRPr="005C173C">
        <w:rPr>
          <w:szCs w:val="28"/>
        </w:rPr>
        <w:t>醫</w:t>
      </w:r>
      <w:proofErr w:type="gramEnd"/>
      <w:r w:rsidR="00311F93" w:rsidRPr="005C173C">
        <w:rPr>
          <w:szCs w:val="28"/>
        </w:rPr>
        <w:t>病比</w:t>
      </w:r>
      <w:r w:rsidR="00311F93" w:rsidRPr="005C173C">
        <w:rPr>
          <w:rFonts w:eastAsia="新細明體"/>
          <w:szCs w:val="28"/>
        </w:rPr>
        <w:t>，</w:t>
      </w:r>
      <w:r w:rsidR="00311F93" w:rsidRPr="005C173C">
        <w:rPr>
          <w:szCs w:val="28"/>
        </w:rPr>
        <w:t>及專業人員支援計畫。相關人力品質、如何確保</w:t>
      </w:r>
      <w:r w:rsidR="0029295A" w:rsidRPr="005C173C">
        <w:rPr>
          <w:rFonts w:hint="eastAsia"/>
          <w:szCs w:val="28"/>
        </w:rPr>
        <w:t>照護</w:t>
      </w:r>
      <w:r w:rsidR="00311F93" w:rsidRPr="005C173C">
        <w:rPr>
          <w:szCs w:val="28"/>
        </w:rPr>
        <w:t>團隊人員辦理量表評估之一致性。</w:t>
      </w:r>
    </w:p>
    <w:p w14:paraId="59C5788E" w14:textId="069EE14F" w:rsidR="00311F93" w:rsidRPr="005C173C" w:rsidRDefault="00311F93" w:rsidP="00CF0590">
      <w:pPr>
        <w:pStyle w:val="a0"/>
        <w:numPr>
          <w:ilvl w:val="0"/>
          <w:numId w:val="45"/>
        </w:numPr>
        <w:spacing w:line="520" w:lineRule="exact"/>
        <w:ind w:leftChars="0" w:left="1276" w:hanging="425"/>
        <w:rPr>
          <w:szCs w:val="28"/>
        </w:rPr>
      </w:pPr>
      <w:r w:rsidRPr="005C173C">
        <w:rPr>
          <w:szCs w:val="28"/>
        </w:rPr>
        <w:t>復健病房相關設置及設備：「復健病房」之床位數、床位編號，所能提供照護服務及設備</w:t>
      </w:r>
      <w:r w:rsidR="00A87BF7" w:rsidRPr="005C173C">
        <w:rPr>
          <w:szCs w:val="28"/>
        </w:rPr>
        <w:t>（</w:t>
      </w:r>
      <w:r w:rsidRPr="005C173C">
        <w:rPr>
          <w:szCs w:val="28"/>
        </w:rPr>
        <w:t>居家模擬空間、治療空間</w:t>
      </w:r>
      <w:r w:rsidR="00A87BF7" w:rsidRPr="005C173C">
        <w:rPr>
          <w:szCs w:val="28"/>
        </w:rPr>
        <w:t>）</w:t>
      </w:r>
      <w:r w:rsidRPr="005C173C">
        <w:rPr>
          <w:szCs w:val="28"/>
        </w:rPr>
        <w:t>，確保動線順暢。</w:t>
      </w:r>
    </w:p>
    <w:p w14:paraId="07AED454" w14:textId="728AD86E" w:rsidR="00311F93" w:rsidRPr="005C173C" w:rsidRDefault="00311F93" w:rsidP="00CF0590">
      <w:pPr>
        <w:pStyle w:val="a0"/>
        <w:numPr>
          <w:ilvl w:val="0"/>
          <w:numId w:val="45"/>
        </w:numPr>
        <w:spacing w:line="520" w:lineRule="exact"/>
        <w:ind w:leftChars="0" w:left="1276" w:hanging="425"/>
        <w:rPr>
          <w:szCs w:val="28"/>
        </w:rPr>
      </w:pPr>
      <w:r w:rsidRPr="005C173C">
        <w:rPr>
          <w:szCs w:val="28"/>
        </w:rPr>
        <w:t>醫院內各醫</w:t>
      </w:r>
      <w:bookmarkStart w:id="20" w:name="_Hlk224029986"/>
      <w:r w:rsidR="00566245" w:rsidRPr="005C173C">
        <w:rPr>
          <w:rFonts w:hint="eastAsia"/>
          <w:szCs w:val="28"/>
        </w:rPr>
        <w:t>療</w:t>
      </w:r>
      <w:bookmarkEnd w:id="20"/>
      <w:r w:rsidRPr="005C173C">
        <w:rPr>
          <w:szCs w:val="28"/>
        </w:rPr>
        <w:t>照護品質之確保，病人合併症、併發症處理能力。</w:t>
      </w:r>
    </w:p>
    <w:p w14:paraId="59144DD7" w14:textId="04DEB9EE" w:rsidR="00311F93" w:rsidRPr="005C173C" w:rsidRDefault="00311F93" w:rsidP="00CF0590">
      <w:pPr>
        <w:pStyle w:val="a0"/>
        <w:numPr>
          <w:ilvl w:val="0"/>
          <w:numId w:val="45"/>
        </w:numPr>
        <w:spacing w:line="520" w:lineRule="exact"/>
        <w:ind w:leftChars="0" w:left="1276" w:hanging="425"/>
        <w:rPr>
          <w:szCs w:val="28"/>
        </w:rPr>
      </w:pPr>
      <w:r w:rsidRPr="005C173C">
        <w:rPr>
          <w:szCs w:val="28"/>
        </w:rPr>
        <w:t>醫院提供之</w:t>
      </w:r>
      <w:r w:rsidR="00FD1481" w:rsidRPr="005C173C">
        <w:rPr>
          <w:rFonts w:hint="eastAsia"/>
          <w:szCs w:val="28"/>
        </w:rPr>
        <w:t>復健病房</w:t>
      </w:r>
      <w:r w:rsidRPr="005C173C">
        <w:rPr>
          <w:szCs w:val="28"/>
        </w:rPr>
        <w:t>特色與發展性。</w:t>
      </w:r>
    </w:p>
    <w:p w14:paraId="0E4F7B87" w14:textId="4F29C4BA" w:rsidR="00311F93" w:rsidRPr="005C173C" w:rsidRDefault="00311F93" w:rsidP="00CF0590">
      <w:pPr>
        <w:pStyle w:val="a0"/>
        <w:numPr>
          <w:ilvl w:val="0"/>
          <w:numId w:val="44"/>
        </w:numPr>
        <w:spacing w:line="520" w:lineRule="exact"/>
        <w:ind w:leftChars="0" w:left="1134" w:hanging="567"/>
        <w:rPr>
          <w:szCs w:val="28"/>
        </w:rPr>
      </w:pPr>
      <w:r w:rsidRPr="005C173C">
        <w:rPr>
          <w:szCs w:val="28"/>
        </w:rPr>
        <w:t>預期效益</w:t>
      </w:r>
      <w:r w:rsidR="00A87BF7" w:rsidRPr="005C173C">
        <w:rPr>
          <w:szCs w:val="28"/>
        </w:rPr>
        <w:t>（</w:t>
      </w:r>
      <w:r w:rsidRPr="005C173C">
        <w:rPr>
          <w:szCs w:val="28"/>
        </w:rPr>
        <w:t>包含評核指標項目及預期目標值</w:t>
      </w:r>
      <w:r w:rsidR="00A87BF7" w:rsidRPr="005C173C">
        <w:rPr>
          <w:szCs w:val="28"/>
        </w:rPr>
        <w:t>）</w:t>
      </w:r>
    </w:p>
    <w:p w14:paraId="79C8446C" w14:textId="77777777" w:rsidR="000E5839" w:rsidRPr="005C173C" w:rsidRDefault="000E5839" w:rsidP="000E5839">
      <w:pPr>
        <w:spacing w:line="520" w:lineRule="exact"/>
        <w:rPr>
          <w:szCs w:val="28"/>
        </w:rPr>
      </w:pPr>
    </w:p>
    <w:p w14:paraId="06CA5E34" w14:textId="166E0766" w:rsidR="00311F93" w:rsidRPr="005C173C" w:rsidRDefault="00311F93" w:rsidP="002F3102">
      <w:pPr>
        <w:spacing w:line="520" w:lineRule="exact"/>
        <w:ind w:leftChars="102" w:left="992" w:hangingChars="252" w:hanging="706"/>
        <w:jc w:val="both"/>
        <w:rPr>
          <w:szCs w:val="28"/>
        </w:rPr>
      </w:pPr>
      <w:proofErr w:type="gramStart"/>
      <w:r w:rsidRPr="005C173C">
        <w:rPr>
          <w:szCs w:val="28"/>
        </w:rPr>
        <w:t>註</w:t>
      </w:r>
      <w:proofErr w:type="gramEnd"/>
      <w:r w:rsidRPr="005C173C">
        <w:rPr>
          <w:szCs w:val="28"/>
        </w:rPr>
        <w:t>：計畫書之人員、設備應區分現有或規劃承諾，審查通過後需符合，經保險人分區業務組確認並發函同意之次日起生效。</w:t>
      </w:r>
    </w:p>
    <w:p w14:paraId="13514301" w14:textId="77777777" w:rsidR="00CE1B0F" w:rsidRPr="005C173C" w:rsidRDefault="00CE1B0F" w:rsidP="00CE1B0F">
      <w:pPr>
        <w:rPr>
          <w:szCs w:val="28"/>
        </w:rPr>
      </w:pPr>
    </w:p>
    <w:p w14:paraId="52231459" w14:textId="43CFBB4D" w:rsidR="00A87BF7" w:rsidRPr="005C173C" w:rsidRDefault="00A87BF7" w:rsidP="00CE1B0F">
      <w:pPr>
        <w:rPr>
          <w:szCs w:val="28"/>
        </w:rPr>
        <w:sectPr w:rsidR="00A87BF7" w:rsidRPr="005C173C" w:rsidSect="00CE1B0F">
          <w:pgSz w:w="11906" w:h="16838"/>
          <w:pgMar w:top="1134" w:right="1134" w:bottom="1134" w:left="1134" w:header="851" w:footer="567" w:gutter="0"/>
          <w:cols w:space="425"/>
          <w:docGrid w:type="lines" w:linePitch="381"/>
        </w:sectPr>
      </w:pPr>
    </w:p>
    <w:p w14:paraId="4C6A19CB" w14:textId="624BED9C" w:rsidR="00893DCB" w:rsidRPr="005C173C" w:rsidRDefault="00893DCB" w:rsidP="00893DCB">
      <w:pPr>
        <w:spacing w:line="520" w:lineRule="exact"/>
        <w:rPr>
          <w:b/>
          <w:bCs/>
          <w:szCs w:val="28"/>
        </w:rPr>
      </w:pPr>
      <w:r w:rsidRPr="005C173C">
        <w:rPr>
          <w:b/>
          <w:bCs/>
          <w:szCs w:val="28"/>
        </w:rPr>
        <w:lastRenderedPageBreak/>
        <w:t>附件</w:t>
      </w:r>
      <w:r w:rsidRPr="005C173C">
        <w:rPr>
          <w:rFonts w:hint="eastAsia"/>
          <w:b/>
          <w:bCs/>
          <w:szCs w:val="28"/>
        </w:rPr>
        <w:t>2</w:t>
      </w:r>
    </w:p>
    <w:p w14:paraId="1C8C953C" w14:textId="2FAAC0A6" w:rsidR="00311F93" w:rsidRPr="005C173C" w:rsidRDefault="00D35D92" w:rsidP="00CB3358">
      <w:pPr>
        <w:spacing w:line="520" w:lineRule="exact"/>
        <w:jc w:val="center"/>
        <w:rPr>
          <w:b/>
          <w:szCs w:val="28"/>
        </w:rPr>
      </w:pPr>
      <w:r w:rsidRPr="005C173C">
        <w:rPr>
          <w:b/>
          <w:bCs/>
          <w:szCs w:val="28"/>
        </w:rPr>
        <w:t>「</w:t>
      </w:r>
      <w:r w:rsidR="008F2A00" w:rsidRPr="005C173C">
        <w:rPr>
          <w:rFonts w:hint="eastAsia"/>
          <w:b/>
          <w:bCs/>
          <w:szCs w:val="28"/>
        </w:rPr>
        <w:t>全民健康保險復健病房試辦計畫</w:t>
      </w:r>
      <w:r w:rsidRPr="005C173C">
        <w:rPr>
          <w:b/>
          <w:bCs/>
          <w:szCs w:val="28"/>
        </w:rPr>
        <w:t>」</w:t>
      </w:r>
      <w:r w:rsidR="00311F93" w:rsidRPr="005C173C">
        <w:rPr>
          <w:rFonts w:hint="eastAsia"/>
          <w:b/>
          <w:szCs w:val="28"/>
        </w:rPr>
        <w:t>公開</w:t>
      </w:r>
      <w:r w:rsidR="00CD0103" w:rsidRPr="005C173C">
        <w:rPr>
          <w:rFonts w:hint="eastAsia"/>
          <w:b/>
          <w:szCs w:val="28"/>
        </w:rPr>
        <w:t>徵求</w:t>
      </w:r>
      <w:r w:rsidR="00311F93" w:rsidRPr="005C173C">
        <w:rPr>
          <w:rFonts w:hint="eastAsia"/>
          <w:b/>
          <w:szCs w:val="28"/>
        </w:rPr>
        <w:t>暨審核作業</w:t>
      </w:r>
    </w:p>
    <w:p w14:paraId="5845D5F1" w14:textId="4131EC91" w:rsidR="00311F93" w:rsidRPr="005C173C" w:rsidRDefault="00311F93" w:rsidP="00CF0590">
      <w:pPr>
        <w:pStyle w:val="a0"/>
        <w:numPr>
          <w:ilvl w:val="0"/>
          <w:numId w:val="47"/>
        </w:numPr>
        <w:spacing w:line="520" w:lineRule="exact"/>
        <w:ind w:leftChars="0" w:left="851" w:hanging="567"/>
        <w:rPr>
          <w:szCs w:val="28"/>
        </w:rPr>
      </w:pPr>
      <w:r w:rsidRPr="005C173C">
        <w:rPr>
          <w:rFonts w:hint="eastAsia"/>
          <w:szCs w:val="28"/>
        </w:rPr>
        <w:t>承辦單位：保險人</w:t>
      </w:r>
      <w:r w:rsidR="009051FF" w:rsidRPr="005C173C">
        <w:rPr>
          <w:rFonts w:hint="eastAsia"/>
          <w:szCs w:val="28"/>
        </w:rPr>
        <w:t>及保險人</w:t>
      </w:r>
      <w:r w:rsidRPr="005C173C">
        <w:rPr>
          <w:rFonts w:hint="eastAsia"/>
          <w:szCs w:val="28"/>
        </w:rPr>
        <w:t>分區業務組。</w:t>
      </w:r>
    </w:p>
    <w:p w14:paraId="0A2D72C5" w14:textId="77777777" w:rsidR="00311F93" w:rsidRPr="005C173C" w:rsidRDefault="00311F93" w:rsidP="00CF0590">
      <w:pPr>
        <w:pStyle w:val="a0"/>
        <w:numPr>
          <w:ilvl w:val="0"/>
          <w:numId w:val="47"/>
        </w:numPr>
        <w:spacing w:line="520" w:lineRule="exact"/>
        <w:ind w:leftChars="0" w:left="851" w:hanging="567"/>
        <w:rPr>
          <w:szCs w:val="28"/>
        </w:rPr>
      </w:pPr>
      <w:r w:rsidRPr="005C173C">
        <w:rPr>
          <w:rFonts w:hint="eastAsia"/>
          <w:szCs w:val="28"/>
        </w:rPr>
        <w:t>公告及申請程序：</w:t>
      </w:r>
    </w:p>
    <w:p w14:paraId="0C98987B" w14:textId="6BF9E18A" w:rsidR="00311F93" w:rsidRPr="005C173C" w:rsidRDefault="00311F93" w:rsidP="00CF0590">
      <w:pPr>
        <w:pStyle w:val="a0"/>
        <w:numPr>
          <w:ilvl w:val="0"/>
          <w:numId w:val="48"/>
        </w:numPr>
        <w:spacing w:line="520" w:lineRule="exact"/>
        <w:ind w:leftChars="0" w:left="1134" w:hanging="567"/>
        <w:rPr>
          <w:szCs w:val="28"/>
        </w:rPr>
      </w:pPr>
      <w:r w:rsidRPr="005C173C">
        <w:rPr>
          <w:rFonts w:hint="eastAsia"/>
          <w:szCs w:val="28"/>
        </w:rPr>
        <w:t>公告方式：透過保險人全球資訊網站</w:t>
      </w:r>
      <w:r w:rsidR="00893DCB" w:rsidRPr="005C173C">
        <w:rPr>
          <w:rFonts w:hint="eastAsia"/>
          <w:szCs w:val="28"/>
        </w:rPr>
        <w:t>／</w:t>
      </w:r>
      <w:r w:rsidRPr="005C173C">
        <w:rPr>
          <w:rFonts w:hint="eastAsia"/>
          <w:szCs w:val="28"/>
        </w:rPr>
        <w:t>公告。</w:t>
      </w:r>
    </w:p>
    <w:p w14:paraId="551E60E7" w14:textId="77777777" w:rsidR="00311F93" w:rsidRPr="005C173C" w:rsidRDefault="00311F93" w:rsidP="00CF0590">
      <w:pPr>
        <w:pStyle w:val="a0"/>
        <w:numPr>
          <w:ilvl w:val="0"/>
          <w:numId w:val="48"/>
        </w:numPr>
        <w:spacing w:line="520" w:lineRule="exact"/>
        <w:ind w:leftChars="0" w:left="1134" w:hanging="567"/>
        <w:rPr>
          <w:szCs w:val="28"/>
        </w:rPr>
      </w:pPr>
      <w:r w:rsidRPr="005C173C">
        <w:rPr>
          <w:rFonts w:hint="eastAsia"/>
          <w:szCs w:val="28"/>
        </w:rPr>
        <w:t>公告內容：</w:t>
      </w:r>
    </w:p>
    <w:p w14:paraId="09785CEE" w14:textId="1F9846A4" w:rsidR="00311F93" w:rsidRPr="005C173C" w:rsidRDefault="00311F93" w:rsidP="00CF0590">
      <w:pPr>
        <w:pStyle w:val="a0"/>
        <w:numPr>
          <w:ilvl w:val="0"/>
          <w:numId w:val="46"/>
        </w:numPr>
        <w:spacing w:line="520" w:lineRule="exact"/>
        <w:ind w:leftChars="0" w:left="1418"/>
        <w:rPr>
          <w:szCs w:val="28"/>
        </w:rPr>
      </w:pPr>
      <w:proofErr w:type="gramStart"/>
      <w:r w:rsidRPr="005C173C">
        <w:rPr>
          <w:rFonts w:hint="eastAsia"/>
          <w:szCs w:val="28"/>
        </w:rPr>
        <w:t>承作</w:t>
      </w:r>
      <w:proofErr w:type="gramEnd"/>
      <w:r w:rsidRPr="005C173C">
        <w:rPr>
          <w:rFonts w:hint="eastAsia"/>
          <w:szCs w:val="28"/>
        </w:rPr>
        <w:t>院所：以現行執行全民健康保險急性後期整合照護計畫之</w:t>
      </w:r>
      <w:proofErr w:type="gramStart"/>
      <w:r w:rsidRPr="005C173C">
        <w:rPr>
          <w:rFonts w:hint="eastAsia"/>
          <w:szCs w:val="28"/>
        </w:rPr>
        <w:t>承作</w:t>
      </w:r>
      <w:proofErr w:type="gramEnd"/>
      <w:r w:rsidRPr="005C173C">
        <w:rPr>
          <w:rFonts w:hint="eastAsia"/>
          <w:szCs w:val="28"/>
        </w:rPr>
        <w:t>醫院為限。</w:t>
      </w:r>
    </w:p>
    <w:p w14:paraId="6991D639" w14:textId="4D6096AF" w:rsidR="00311F93" w:rsidRPr="005C173C" w:rsidRDefault="00311F93" w:rsidP="00CF0590">
      <w:pPr>
        <w:pStyle w:val="a0"/>
        <w:numPr>
          <w:ilvl w:val="0"/>
          <w:numId w:val="46"/>
        </w:numPr>
        <w:spacing w:line="520" w:lineRule="exact"/>
        <w:ind w:leftChars="0" w:left="1418" w:hanging="425"/>
        <w:rPr>
          <w:szCs w:val="28"/>
        </w:rPr>
      </w:pPr>
      <w:r w:rsidRPr="005C173C">
        <w:rPr>
          <w:rFonts w:hint="eastAsia"/>
          <w:szCs w:val="28"/>
        </w:rPr>
        <w:t>計畫執行期間：</w:t>
      </w:r>
      <w:r w:rsidR="009C3AC3" w:rsidRPr="005C173C">
        <w:rPr>
          <w:szCs w:val="28"/>
          <w:u w:val="single"/>
        </w:rPr>
        <w:tab/>
      </w:r>
      <w:r w:rsidRPr="005C173C">
        <w:rPr>
          <w:rFonts w:hint="eastAsia"/>
          <w:szCs w:val="28"/>
        </w:rPr>
        <w:t>年</w:t>
      </w:r>
      <w:r w:rsidR="009C3AC3" w:rsidRPr="005C173C">
        <w:rPr>
          <w:szCs w:val="28"/>
          <w:u w:val="single"/>
        </w:rPr>
        <w:tab/>
      </w:r>
      <w:r w:rsidRPr="005C173C">
        <w:rPr>
          <w:rFonts w:hint="eastAsia"/>
          <w:szCs w:val="28"/>
        </w:rPr>
        <w:t>月</w:t>
      </w:r>
      <w:r w:rsidR="009C3AC3" w:rsidRPr="005C173C">
        <w:rPr>
          <w:szCs w:val="28"/>
          <w:u w:val="single"/>
        </w:rPr>
        <w:tab/>
      </w:r>
      <w:r w:rsidRPr="005C173C">
        <w:rPr>
          <w:rFonts w:hint="eastAsia"/>
          <w:szCs w:val="28"/>
        </w:rPr>
        <w:t>日至</w:t>
      </w:r>
      <w:r w:rsidR="009C3AC3" w:rsidRPr="005C173C">
        <w:rPr>
          <w:szCs w:val="28"/>
          <w:u w:val="single"/>
        </w:rPr>
        <w:tab/>
      </w:r>
      <w:r w:rsidRPr="005C173C">
        <w:rPr>
          <w:rFonts w:hint="eastAsia"/>
          <w:szCs w:val="28"/>
        </w:rPr>
        <w:t>年</w:t>
      </w:r>
      <w:r w:rsidR="009C3AC3" w:rsidRPr="005C173C">
        <w:rPr>
          <w:szCs w:val="28"/>
          <w:u w:val="single"/>
        </w:rPr>
        <w:tab/>
      </w:r>
      <w:r w:rsidRPr="005C173C">
        <w:rPr>
          <w:rFonts w:hint="eastAsia"/>
          <w:szCs w:val="28"/>
        </w:rPr>
        <w:t>月</w:t>
      </w:r>
      <w:r w:rsidR="009C3AC3" w:rsidRPr="005C173C">
        <w:rPr>
          <w:szCs w:val="28"/>
          <w:u w:val="single"/>
        </w:rPr>
        <w:tab/>
      </w:r>
      <w:r w:rsidRPr="005C173C">
        <w:rPr>
          <w:rFonts w:hint="eastAsia"/>
          <w:szCs w:val="28"/>
        </w:rPr>
        <w:t>日。</w:t>
      </w:r>
    </w:p>
    <w:p w14:paraId="1AD438A7" w14:textId="77777777" w:rsidR="00311F93" w:rsidRPr="005C173C" w:rsidRDefault="00311F93" w:rsidP="00CF0590">
      <w:pPr>
        <w:pStyle w:val="a0"/>
        <w:numPr>
          <w:ilvl w:val="0"/>
          <w:numId w:val="46"/>
        </w:numPr>
        <w:spacing w:line="520" w:lineRule="exact"/>
        <w:ind w:leftChars="0" w:left="1418" w:hanging="425"/>
        <w:rPr>
          <w:szCs w:val="28"/>
        </w:rPr>
      </w:pPr>
      <w:r w:rsidRPr="005C173C">
        <w:rPr>
          <w:rFonts w:hint="eastAsia"/>
          <w:szCs w:val="28"/>
        </w:rPr>
        <w:t>計畫書撰寫格式及內容。</w:t>
      </w:r>
    </w:p>
    <w:p w14:paraId="5A8E2061" w14:textId="32147D15" w:rsidR="00311F93" w:rsidRPr="005C173C" w:rsidRDefault="00311F93" w:rsidP="00CF0590">
      <w:pPr>
        <w:pStyle w:val="a0"/>
        <w:numPr>
          <w:ilvl w:val="0"/>
          <w:numId w:val="47"/>
        </w:numPr>
        <w:spacing w:line="520" w:lineRule="exact"/>
        <w:ind w:leftChars="0" w:left="851" w:hanging="567"/>
        <w:rPr>
          <w:szCs w:val="28"/>
        </w:rPr>
      </w:pPr>
      <w:r w:rsidRPr="005C173C">
        <w:rPr>
          <w:rFonts w:hint="eastAsia"/>
          <w:szCs w:val="28"/>
        </w:rPr>
        <w:t>公告時間：公告日</w:t>
      </w:r>
      <w:r w:rsidR="009C3AC3" w:rsidRPr="005C173C">
        <w:rPr>
          <w:szCs w:val="28"/>
          <w:u w:val="single"/>
        </w:rPr>
        <w:tab/>
      </w:r>
      <w:r w:rsidR="00CB3358" w:rsidRPr="005C173C">
        <w:rPr>
          <w:rFonts w:hint="eastAsia"/>
          <w:szCs w:val="28"/>
        </w:rPr>
        <w:t>年</w:t>
      </w:r>
      <w:r w:rsidR="009C3AC3" w:rsidRPr="005C173C">
        <w:rPr>
          <w:szCs w:val="28"/>
          <w:u w:val="single"/>
        </w:rPr>
        <w:tab/>
      </w:r>
      <w:r w:rsidR="00CB3358" w:rsidRPr="005C173C">
        <w:rPr>
          <w:rFonts w:hint="eastAsia"/>
          <w:szCs w:val="28"/>
        </w:rPr>
        <w:t>月</w:t>
      </w:r>
      <w:r w:rsidR="009C3AC3" w:rsidRPr="005C173C">
        <w:rPr>
          <w:szCs w:val="28"/>
          <w:u w:val="single"/>
        </w:rPr>
        <w:tab/>
      </w:r>
      <w:r w:rsidR="00CB3358" w:rsidRPr="005C173C">
        <w:rPr>
          <w:rFonts w:hint="eastAsia"/>
          <w:szCs w:val="28"/>
        </w:rPr>
        <w:t>日至</w:t>
      </w:r>
      <w:r w:rsidR="009C3AC3" w:rsidRPr="005C173C">
        <w:rPr>
          <w:szCs w:val="28"/>
          <w:u w:val="single"/>
        </w:rPr>
        <w:tab/>
      </w:r>
      <w:r w:rsidR="00CB3358" w:rsidRPr="005C173C">
        <w:rPr>
          <w:rFonts w:hint="eastAsia"/>
          <w:szCs w:val="28"/>
        </w:rPr>
        <w:t>年</w:t>
      </w:r>
      <w:r w:rsidR="009C3AC3" w:rsidRPr="005C173C">
        <w:rPr>
          <w:szCs w:val="28"/>
          <w:u w:val="single"/>
        </w:rPr>
        <w:tab/>
      </w:r>
      <w:r w:rsidR="00CB3358" w:rsidRPr="005C173C">
        <w:rPr>
          <w:rFonts w:hint="eastAsia"/>
          <w:szCs w:val="28"/>
        </w:rPr>
        <w:t>月</w:t>
      </w:r>
      <w:r w:rsidR="009C3AC3" w:rsidRPr="005C173C">
        <w:rPr>
          <w:szCs w:val="28"/>
          <w:u w:val="single"/>
        </w:rPr>
        <w:tab/>
      </w:r>
      <w:r w:rsidR="00CB3358" w:rsidRPr="005C173C">
        <w:rPr>
          <w:rFonts w:hint="eastAsia"/>
          <w:szCs w:val="28"/>
        </w:rPr>
        <w:t>日</w:t>
      </w:r>
      <w:r w:rsidRPr="005C173C">
        <w:rPr>
          <w:rFonts w:hint="eastAsia"/>
          <w:szCs w:val="28"/>
        </w:rPr>
        <w:t>。</w:t>
      </w:r>
    </w:p>
    <w:p w14:paraId="197D0E8B" w14:textId="77777777" w:rsidR="00311F93" w:rsidRPr="005C173C" w:rsidRDefault="00311F93" w:rsidP="00CF0590">
      <w:pPr>
        <w:pStyle w:val="a0"/>
        <w:numPr>
          <w:ilvl w:val="0"/>
          <w:numId w:val="47"/>
        </w:numPr>
        <w:spacing w:line="520" w:lineRule="exact"/>
        <w:ind w:leftChars="0" w:left="851" w:hanging="567"/>
        <w:rPr>
          <w:szCs w:val="28"/>
        </w:rPr>
      </w:pPr>
      <w:r w:rsidRPr="005C173C">
        <w:rPr>
          <w:rFonts w:hint="eastAsia"/>
          <w:szCs w:val="28"/>
        </w:rPr>
        <w:t>計畫書收件截止日期：公告截止日（郵戳或現場收件日為憑）。</w:t>
      </w:r>
    </w:p>
    <w:p w14:paraId="6DA3B426" w14:textId="06577F60" w:rsidR="00311F93" w:rsidRPr="005C173C" w:rsidRDefault="00311F93" w:rsidP="00CF0590">
      <w:pPr>
        <w:pStyle w:val="a0"/>
        <w:numPr>
          <w:ilvl w:val="0"/>
          <w:numId w:val="47"/>
        </w:numPr>
        <w:spacing w:line="520" w:lineRule="exact"/>
        <w:ind w:leftChars="0" w:left="851" w:hanging="567"/>
        <w:rPr>
          <w:szCs w:val="28"/>
        </w:rPr>
      </w:pPr>
      <w:r w:rsidRPr="005C173C">
        <w:rPr>
          <w:rFonts w:hint="eastAsia"/>
          <w:szCs w:val="28"/>
        </w:rPr>
        <w:t>審核作業流程：</w:t>
      </w:r>
    </w:p>
    <w:p w14:paraId="65BE3634" w14:textId="30193A90" w:rsidR="00344CF9" w:rsidRPr="005C173C" w:rsidRDefault="006E59CD" w:rsidP="0018179A">
      <w:pPr>
        <w:pStyle w:val="a0"/>
        <w:numPr>
          <w:ilvl w:val="7"/>
          <w:numId w:val="24"/>
        </w:numPr>
        <w:spacing w:line="520" w:lineRule="exact"/>
        <w:ind w:leftChars="0" w:left="1134"/>
        <w:rPr>
          <w:szCs w:val="28"/>
        </w:rPr>
      </w:pPr>
      <w:r w:rsidRPr="005C173C">
        <w:rPr>
          <w:szCs w:val="28"/>
        </w:rPr>
        <w:t>由保險人分區業務組成立審</w:t>
      </w:r>
      <w:r w:rsidRPr="005C173C">
        <w:rPr>
          <w:rFonts w:hint="eastAsia"/>
          <w:szCs w:val="28"/>
        </w:rPr>
        <w:t>核</w:t>
      </w:r>
      <w:r w:rsidRPr="005C173C">
        <w:rPr>
          <w:szCs w:val="28"/>
        </w:rPr>
        <w:t>小組，由</w:t>
      </w:r>
      <w:r w:rsidRPr="005C173C">
        <w:rPr>
          <w:szCs w:val="28"/>
        </w:rPr>
        <w:t>5</w:t>
      </w:r>
      <w:r w:rsidRPr="005C173C">
        <w:rPr>
          <w:szCs w:val="28"/>
        </w:rPr>
        <w:t>至</w:t>
      </w:r>
      <w:r w:rsidR="00334A50" w:rsidRPr="005C173C">
        <w:rPr>
          <w:rFonts w:hint="eastAsia"/>
          <w:szCs w:val="28"/>
        </w:rPr>
        <w:t>7</w:t>
      </w:r>
      <w:r w:rsidRPr="005C173C">
        <w:rPr>
          <w:szCs w:val="28"/>
        </w:rPr>
        <w:t>名委員組成，就具有相關專業之專家學者、</w:t>
      </w:r>
      <w:r w:rsidRPr="005C173C">
        <w:rPr>
          <w:rFonts w:hint="eastAsia"/>
          <w:szCs w:val="28"/>
        </w:rPr>
        <w:t>計畫執行地區之衛生主管機關、衛生福利部相關單位及保險人分區業務組代表組成，</w:t>
      </w:r>
      <w:r w:rsidRPr="005C173C">
        <w:rPr>
          <w:szCs w:val="28"/>
        </w:rPr>
        <w:t>審</w:t>
      </w:r>
      <w:r w:rsidRPr="005C173C">
        <w:rPr>
          <w:rFonts w:hint="eastAsia"/>
          <w:szCs w:val="28"/>
        </w:rPr>
        <w:t>核</w:t>
      </w:r>
      <w:r w:rsidRPr="005C173C">
        <w:rPr>
          <w:szCs w:val="28"/>
        </w:rPr>
        <w:t>方式得以書面或會議為之。</w:t>
      </w:r>
    </w:p>
    <w:p w14:paraId="0F75C1FC" w14:textId="7088BAD1" w:rsidR="006E59CD" w:rsidRPr="005C173C" w:rsidRDefault="006E59CD" w:rsidP="0018179A">
      <w:pPr>
        <w:pStyle w:val="a0"/>
        <w:numPr>
          <w:ilvl w:val="7"/>
          <w:numId w:val="24"/>
        </w:numPr>
        <w:spacing w:line="520" w:lineRule="exact"/>
        <w:ind w:leftChars="0" w:left="1134"/>
        <w:rPr>
          <w:szCs w:val="28"/>
        </w:rPr>
      </w:pPr>
      <w:r w:rsidRPr="005C173C">
        <w:rPr>
          <w:rFonts w:ascii="標楷體" w:hAnsi="標楷體"/>
          <w:szCs w:val="28"/>
        </w:rPr>
        <w:t>計畫書</w:t>
      </w:r>
      <w:r w:rsidRPr="005C173C">
        <w:rPr>
          <w:rFonts w:ascii="標楷體" w:hAnsi="標楷體" w:hint="eastAsia"/>
          <w:szCs w:val="28"/>
        </w:rPr>
        <w:t>審核</w:t>
      </w:r>
      <w:r w:rsidRPr="005C173C">
        <w:rPr>
          <w:rFonts w:ascii="標楷體" w:hAnsi="標楷體"/>
          <w:szCs w:val="28"/>
        </w:rPr>
        <w:t>項目及</w:t>
      </w:r>
      <w:r w:rsidRPr="005C173C">
        <w:rPr>
          <w:rFonts w:ascii="標楷體" w:hAnsi="標楷體" w:hint="eastAsia"/>
          <w:szCs w:val="28"/>
        </w:rPr>
        <w:t>權重</w:t>
      </w:r>
      <w:r w:rsidRPr="005C173C">
        <w:rPr>
          <w:rFonts w:ascii="標楷體" w:hAnsi="標楷體"/>
          <w:szCs w:val="28"/>
        </w:rPr>
        <w:t>（得依</w:t>
      </w:r>
      <w:r w:rsidRPr="005C173C">
        <w:rPr>
          <w:rFonts w:ascii="標楷體" w:hAnsi="標楷體" w:hint="eastAsia"/>
          <w:szCs w:val="28"/>
        </w:rPr>
        <w:t>審核</w:t>
      </w:r>
      <w:r w:rsidRPr="005C173C">
        <w:rPr>
          <w:rFonts w:ascii="標楷體" w:hAnsi="標楷體"/>
          <w:szCs w:val="28"/>
        </w:rPr>
        <w:t>小組建議進行調整）：</w:t>
      </w:r>
    </w:p>
    <w:tbl>
      <w:tblPr>
        <w:tblStyle w:val="ac"/>
        <w:tblW w:w="0" w:type="auto"/>
        <w:tblInd w:w="1134" w:type="dxa"/>
        <w:tblLook w:val="04A0" w:firstRow="1" w:lastRow="0" w:firstColumn="1" w:lastColumn="0" w:noHBand="0" w:noVBand="1"/>
      </w:tblPr>
      <w:tblGrid>
        <w:gridCol w:w="7225"/>
        <w:gridCol w:w="1269"/>
      </w:tblGrid>
      <w:tr w:rsidR="005C173C" w:rsidRPr="005C173C" w14:paraId="3330846E" w14:textId="77777777" w:rsidTr="007778E8">
        <w:trPr>
          <w:trHeight w:val="70"/>
        </w:trPr>
        <w:tc>
          <w:tcPr>
            <w:tcW w:w="7225" w:type="dxa"/>
            <w:vAlign w:val="center"/>
          </w:tcPr>
          <w:p w14:paraId="61FED08A" w14:textId="38B60202" w:rsidR="006E59CD" w:rsidRPr="005C173C" w:rsidRDefault="006E59CD"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審核項目</w:t>
            </w:r>
          </w:p>
        </w:tc>
        <w:tc>
          <w:tcPr>
            <w:tcW w:w="1269" w:type="dxa"/>
            <w:vAlign w:val="center"/>
          </w:tcPr>
          <w:p w14:paraId="07932649" w14:textId="0096E0A0" w:rsidR="006E59CD" w:rsidRPr="005C173C" w:rsidRDefault="006E59CD"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權重</w:t>
            </w:r>
          </w:p>
        </w:tc>
      </w:tr>
      <w:tr w:rsidR="005C173C" w:rsidRPr="005C173C" w14:paraId="43B0BF76" w14:textId="77777777" w:rsidTr="007778E8">
        <w:trPr>
          <w:trHeight w:val="70"/>
        </w:trPr>
        <w:tc>
          <w:tcPr>
            <w:tcW w:w="7225" w:type="dxa"/>
          </w:tcPr>
          <w:p w14:paraId="6755357E" w14:textId="57EF273F" w:rsidR="006E59CD" w:rsidRPr="005C173C" w:rsidRDefault="006E59CD" w:rsidP="00B95E73">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1</w:t>
            </w:r>
            <w:r w:rsidRPr="005C173C">
              <w:rPr>
                <w:rFonts w:ascii="Times New Roman" w:eastAsia="標楷體" w:hAnsi="Times New Roman" w:cs="Times New Roman" w:hint="eastAsia"/>
                <w:sz w:val="28"/>
                <w:szCs w:val="28"/>
              </w:rPr>
              <w:t>、基本資料審核：申請醫院規模、推動理念、願景</w:t>
            </w:r>
            <w:r w:rsidR="009051FF" w:rsidRPr="005C173C">
              <w:rPr>
                <w:rFonts w:ascii="Times New Roman" w:eastAsia="標楷體" w:hAnsi="Times New Roman" w:cs="Times New Roman" w:hint="eastAsia"/>
                <w:sz w:val="28"/>
                <w:szCs w:val="28"/>
              </w:rPr>
              <w:t>。</w:t>
            </w:r>
          </w:p>
        </w:tc>
        <w:tc>
          <w:tcPr>
            <w:tcW w:w="1269" w:type="dxa"/>
            <w:vAlign w:val="center"/>
          </w:tcPr>
          <w:p w14:paraId="4AF21231" w14:textId="1A4FFD34" w:rsidR="006E59CD" w:rsidRPr="005C173C" w:rsidRDefault="00FD1481"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20%</w:t>
            </w:r>
          </w:p>
        </w:tc>
      </w:tr>
      <w:tr w:rsidR="005C173C" w:rsidRPr="005C173C" w14:paraId="3B990025" w14:textId="77777777" w:rsidTr="007778E8">
        <w:trPr>
          <w:trHeight w:val="70"/>
        </w:trPr>
        <w:tc>
          <w:tcPr>
            <w:tcW w:w="7225" w:type="dxa"/>
          </w:tcPr>
          <w:p w14:paraId="6EADEDA7" w14:textId="0B3B7044" w:rsidR="006E59CD" w:rsidRPr="005C173C" w:rsidRDefault="00FD1481" w:rsidP="00B95E73">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2</w:t>
            </w:r>
            <w:r w:rsidRPr="005C173C">
              <w:rPr>
                <w:rFonts w:ascii="Times New Roman" w:eastAsia="標楷體" w:hAnsi="Times New Roman" w:cs="Times New Roman" w:hint="eastAsia"/>
                <w:sz w:val="28"/>
                <w:szCs w:val="28"/>
              </w:rPr>
              <w:t>、申請醫院過往推動</w:t>
            </w:r>
            <w:r w:rsidR="001A6CE6" w:rsidRPr="005C173C">
              <w:rPr>
                <w:rFonts w:ascii="Times New Roman" w:eastAsia="標楷體" w:hAnsi="Times New Roman" w:cs="Times New Roman" w:hint="eastAsia"/>
                <w:sz w:val="28"/>
                <w:szCs w:val="28"/>
              </w:rPr>
              <w:t>健保</w:t>
            </w:r>
            <w:r w:rsidRPr="005C173C">
              <w:rPr>
                <w:rFonts w:ascii="Times New Roman" w:eastAsia="標楷體" w:hAnsi="Times New Roman" w:cs="Times New Roman" w:hint="eastAsia"/>
                <w:sz w:val="28"/>
                <w:szCs w:val="28"/>
              </w:rPr>
              <w:t>PAC</w:t>
            </w:r>
            <w:r w:rsidRPr="005C173C">
              <w:rPr>
                <w:rFonts w:ascii="Times New Roman" w:eastAsia="標楷體" w:hAnsi="Times New Roman" w:cs="Times New Roman" w:hint="eastAsia"/>
                <w:sz w:val="28"/>
                <w:szCs w:val="28"/>
              </w:rPr>
              <w:t>計畫經驗及成效</w:t>
            </w:r>
            <w:r w:rsidR="009051FF" w:rsidRPr="005C173C">
              <w:rPr>
                <w:rFonts w:ascii="Times New Roman" w:eastAsia="標楷體" w:hAnsi="Times New Roman" w:cs="Times New Roman" w:hint="eastAsia"/>
                <w:sz w:val="28"/>
                <w:szCs w:val="28"/>
              </w:rPr>
              <w:t>。</w:t>
            </w:r>
          </w:p>
        </w:tc>
        <w:tc>
          <w:tcPr>
            <w:tcW w:w="1269" w:type="dxa"/>
            <w:vAlign w:val="center"/>
          </w:tcPr>
          <w:p w14:paraId="21830D11" w14:textId="3A5200F6" w:rsidR="006E59CD" w:rsidRPr="005C173C" w:rsidRDefault="00FD1481"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30%</w:t>
            </w:r>
          </w:p>
        </w:tc>
      </w:tr>
      <w:tr w:rsidR="005C173C" w:rsidRPr="005C173C" w14:paraId="11E0E337" w14:textId="77777777" w:rsidTr="007778E8">
        <w:trPr>
          <w:trHeight w:val="1541"/>
        </w:trPr>
        <w:tc>
          <w:tcPr>
            <w:tcW w:w="7225" w:type="dxa"/>
          </w:tcPr>
          <w:p w14:paraId="77A76367" w14:textId="4E427102" w:rsidR="006E59CD" w:rsidRPr="005C173C" w:rsidRDefault="00FD1481" w:rsidP="00B95E73">
            <w:pPr>
              <w:pStyle w:val="a0"/>
              <w:spacing w:line="500" w:lineRule="exact"/>
              <w:ind w:leftChars="1" w:left="445" w:hangingChars="158" w:hanging="442"/>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3</w:t>
            </w:r>
            <w:r w:rsidRPr="005C173C">
              <w:rPr>
                <w:rFonts w:ascii="Times New Roman" w:eastAsia="標楷體" w:hAnsi="Times New Roman" w:cs="Times New Roman" w:hint="eastAsia"/>
                <w:sz w:val="28"/>
                <w:szCs w:val="28"/>
              </w:rPr>
              <w:t>、</w:t>
            </w:r>
            <w:r w:rsidRPr="005C173C">
              <w:rPr>
                <w:rFonts w:ascii="Times New Roman" w:eastAsia="標楷體" w:hAnsi="Times New Roman" w:cs="Times New Roman" w:hint="eastAsia"/>
                <w:sz w:val="28"/>
                <w:szCs w:val="28"/>
              </w:rPr>
              <w:tab/>
            </w:r>
            <w:r w:rsidRPr="005C173C">
              <w:rPr>
                <w:rFonts w:ascii="Times New Roman" w:eastAsia="標楷體" w:hAnsi="Times New Roman" w:cs="Times New Roman" w:hint="eastAsia"/>
                <w:sz w:val="28"/>
                <w:szCs w:val="28"/>
              </w:rPr>
              <w:t>復健病房相關設置及設備：包含</w:t>
            </w:r>
            <w:r w:rsidR="009051FF" w:rsidRPr="005C173C">
              <w:rPr>
                <w:rFonts w:ascii="Times New Roman" w:eastAsia="標楷體" w:hAnsi="Times New Roman" w:cs="Times New Roman" w:hint="eastAsia"/>
                <w:sz w:val="28"/>
                <w:szCs w:val="28"/>
              </w:rPr>
              <w:t>復健病房</w:t>
            </w:r>
            <w:r w:rsidRPr="005C173C">
              <w:rPr>
                <w:rFonts w:ascii="Times New Roman" w:eastAsia="標楷體" w:hAnsi="Times New Roman" w:cs="Times New Roman" w:hint="eastAsia"/>
                <w:sz w:val="28"/>
                <w:szCs w:val="28"/>
              </w:rPr>
              <w:t>床位數</w:t>
            </w:r>
            <w:r w:rsidR="009051FF" w:rsidRPr="005C173C">
              <w:rPr>
                <w:rFonts w:ascii="Times New Roman" w:eastAsia="標楷體" w:hAnsi="Times New Roman" w:cs="Times New Roman" w:hint="eastAsia"/>
                <w:sz w:val="28"/>
                <w:szCs w:val="28"/>
              </w:rPr>
              <w:t>、病床類別（是否為急性後期照護病床，或僅為急性一般病床</w:t>
            </w:r>
            <w:r w:rsidR="009051FF" w:rsidRPr="005C173C">
              <w:rPr>
                <w:rFonts w:ascii="Times New Roman" w:eastAsia="標楷體" w:hAnsi="Times New Roman" w:cs="Times New Roman"/>
                <w:sz w:val="28"/>
                <w:szCs w:val="28"/>
              </w:rPr>
              <w:t>…</w:t>
            </w:r>
            <w:r w:rsidR="009051FF" w:rsidRPr="005C173C">
              <w:rPr>
                <w:rFonts w:ascii="Times New Roman" w:eastAsia="標楷體" w:hAnsi="Times New Roman" w:cs="Times New Roman" w:hint="eastAsia"/>
                <w:sz w:val="28"/>
                <w:szCs w:val="28"/>
              </w:rPr>
              <w:t>等）</w:t>
            </w:r>
            <w:r w:rsidRPr="005C173C">
              <w:rPr>
                <w:rFonts w:ascii="Times New Roman" w:eastAsia="標楷體" w:hAnsi="Times New Roman" w:cs="Times New Roman" w:hint="eastAsia"/>
                <w:sz w:val="28"/>
                <w:szCs w:val="28"/>
              </w:rPr>
              <w:t>，</w:t>
            </w:r>
            <w:proofErr w:type="gramStart"/>
            <w:r w:rsidR="009051FF" w:rsidRPr="005C173C">
              <w:rPr>
                <w:rFonts w:ascii="Times New Roman" w:eastAsia="標楷體" w:hAnsi="Times New Roman" w:cs="Times New Roman" w:hint="eastAsia"/>
                <w:sz w:val="28"/>
                <w:szCs w:val="28"/>
              </w:rPr>
              <w:t>暨</w:t>
            </w:r>
            <w:r w:rsidRPr="005C173C">
              <w:rPr>
                <w:rFonts w:ascii="Times New Roman" w:eastAsia="標楷體" w:hAnsi="Times New Roman" w:cs="Times New Roman" w:hint="eastAsia"/>
                <w:sz w:val="28"/>
                <w:szCs w:val="28"/>
              </w:rPr>
              <w:t>所能</w:t>
            </w:r>
            <w:proofErr w:type="gramEnd"/>
            <w:r w:rsidRPr="005C173C">
              <w:rPr>
                <w:rFonts w:ascii="Times New Roman" w:eastAsia="標楷體" w:hAnsi="Times New Roman" w:cs="Times New Roman" w:hint="eastAsia"/>
                <w:sz w:val="28"/>
                <w:szCs w:val="28"/>
              </w:rPr>
              <w:t>提供照護服務及設備（居家模擬空間及復健治療空間）</w:t>
            </w:r>
            <w:r w:rsidR="00672B10" w:rsidRPr="005C173C">
              <w:rPr>
                <w:rFonts w:ascii="Times New Roman" w:eastAsia="標楷體" w:hAnsi="Times New Roman" w:cs="Times New Roman" w:hint="eastAsia"/>
                <w:sz w:val="28"/>
                <w:szCs w:val="28"/>
              </w:rPr>
              <w:t>是否足夠、</w:t>
            </w:r>
            <w:r w:rsidRPr="005C173C">
              <w:rPr>
                <w:rFonts w:ascii="Times New Roman" w:eastAsia="標楷體" w:hAnsi="Times New Roman" w:cs="Times New Roman" w:hint="eastAsia"/>
                <w:sz w:val="28"/>
                <w:szCs w:val="28"/>
              </w:rPr>
              <w:t>動線是否順暢、是否與</w:t>
            </w:r>
            <w:r w:rsidR="009051FF" w:rsidRPr="005C173C">
              <w:rPr>
                <w:rFonts w:ascii="Times New Roman" w:eastAsia="標楷體" w:hAnsi="Times New Roman" w:cs="Times New Roman" w:hint="eastAsia"/>
                <w:sz w:val="28"/>
                <w:szCs w:val="28"/>
              </w:rPr>
              <w:t>復健病房相同樓層</w:t>
            </w:r>
            <w:r w:rsidR="009051FF" w:rsidRPr="005C173C">
              <w:rPr>
                <w:rFonts w:ascii="Times New Roman" w:eastAsia="標楷體" w:hAnsi="Times New Roman" w:cs="Times New Roman"/>
                <w:sz w:val="28"/>
                <w:szCs w:val="28"/>
              </w:rPr>
              <w:t>…</w:t>
            </w:r>
            <w:r w:rsidR="009051FF" w:rsidRPr="005C173C">
              <w:rPr>
                <w:rFonts w:ascii="Times New Roman" w:eastAsia="標楷體" w:hAnsi="Times New Roman" w:cs="Times New Roman" w:hint="eastAsia"/>
                <w:sz w:val="28"/>
                <w:szCs w:val="28"/>
              </w:rPr>
              <w:t>等。</w:t>
            </w:r>
          </w:p>
        </w:tc>
        <w:tc>
          <w:tcPr>
            <w:tcW w:w="1269" w:type="dxa"/>
            <w:vAlign w:val="center"/>
          </w:tcPr>
          <w:p w14:paraId="6B9D700F" w14:textId="4CB1E961" w:rsidR="006E59CD" w:rsidRPr="005C173C" w:rsidRDefault="00FD1481"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40%</w:t>
            </w:r>
          </w:p>
        </w:tc>
      </w:tr>
      <w:tr w:rsidR="005C173C" w:rsidRPr="005C173C" w14:paraId="103BCA19" w14:textId="77777777" w:rsidTr="00F10A66">
        <w:trPr>
          <w:trHeight w:val="1125"/>
        </w:trPr>
        <w:tc>
          <w:tcPr>
            <w:tcW w:w="7225" w:type="dxa"/>
          </w:tcPr>
          <w:p w14:paraId="7B7980E1" w14:textId="7E9840C0" w:rsidR="006E59CD" w:rsidRPr="005C173C" w:rsidRDefault="009051FF" w:rsidP="00B95E73">
            <w:pPr>
              <w:pStyle w:val="a0"/>
              <w:spacing w:line="500" w:lineRule="exact"/>
              <w:ind w:leftChars="8" w:left="445" w:hangingChars="151" w:hanging="423"/>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4</w:t>
            </w:r>
            <w:r w:rsidRPr="005C173C">
              <w:rPr>
                <w:rFonts w:ascii="Times New Roman" w:eastAsia="標楷體" w:hAnsi="Times New Roman" w:cs="Times New Roman" w:hint="eastAsia"/>
                <w:sz w:val="28"/>
                <w:szCs w:val="28"/>
              </w:rPr>
              <w:t>、申請醫院</w:t>
            </w:r>
            <w:r w:rsidR="007778E8" w:rsidRPr="005C173C">
              <w:rPr>
                <w:rFonts w:ascii="Times New Roman" w:eastAsia="標楷體" w:hAnsi="Times New Roman" w:cs="Times New Roman" w:hint="eastAsia"/>
                <w:sz w:val="28"/>
                <w:szCs w:val="28"/>
              </w:rPr>
              <w:t>跨專業照護團隊能力：包含復健科醫師、其他專科醫師、治療師、護理、社工、營養、藥事等配置與病床比</w:t>
            </w:r>
            <w:r w:rsidR="00672B10" w:rsidRPr="005C173C">
              <w:rPr>
                <w:rFonts w:ascii="Times New Roman" w:eastAsia="標楷體" w:hAnsi="Times New Roman" w:cs="Times New Roman" w:hint="eastAsia"/>
                <w:sz w:val="28"/>
                <w:szCs w:val="28"/>
              </w:rPr>
              <w:t>。</w:t>
            </w:r>
          </w:p>
        </w:tc>
        <w:tc>
          <w:tcPr>
            <w:tcW w:w="1269" w:type="dxa"/>
            <w:vAlign w:val="center"/>
          </w:tcPr>
          <w:p w14:paraId="7F523803" w14:textId="7E7488B9" w:rsidR="006E59CD" w:rsidRPr="005C173C" w:rsidRDefault="009051FF" w:rsidP="00B95E73">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10%</w:t>
            </w:r>
          </w:p>
        </w:tc>
      </w:tr>
    </w:tbl>
    <w:p w14:paraId="3B0814AA" w14:textId="52E87C41" w:rsidR="006E59CD" w:rsidRPr="005C173C" w:rsidRDefault="006E59CD" w:rsidP="0018179A">
      <w:pPr>
        <w:pStyle w:val="a0"/>
        <w:numPr>
          <w:ilvl w:val="7"/>
          <w:numId w:val="24"/>
        </w:numPr>
        <w:spacing w:line="520" w:lineRule="exact"/>
        <w:ind w:leftChars="0" w:left="1134"/>
        <w:rPr>
          <w:szCs w:val="28"/>
        </w:rPr>
      </w:pPr>
      <w:r w:rsidRPr="005C173C">
        <w:rPr>
          <w:rFonts w:hint="eastAsia"/>
          <w:szCs w:val="28"/>
        </w:rPr>
        <w:lastRenderedPageBreak/>
        <w:t>評定方式：審核小組委員按「計畫書審核項目及權重」規定，於審核評分表給予評分與意見。</w:t>
      </w:r>
    </w:p>
    <w:tbl>
      <w:tblPr>
        <w:tblStyle w:val="ac"/>
        <w:tblW w:w="0" w:type="auto"/>
        <w:tblInd w:w="1134" w:type="dxa"/>
        <w:tblLook w:val="04A0" w:firstRow="1" w:lastRow="0" w:firstColumn="1" w:lastColumn="0" w:noHBand="0" w:noVBand="1"/>
      </w:tblPr>
      <w:tblGrid>
        <w:gridCol w:w="562"/>
        <w:gridCol w:w="4253"/>
        <w:gridCol w:w="850"/>
        <w:gridCol w:w="1418"/>
        <w:gridCol w:w="1411"/>
      </w:tblGrid>
      <w:tr w:rsidR="005C173C" w:rsidRPr="005C173C" w14:paraId="02A60D1B" w14:textId="77777777" w:rsidTr="00A46D98">
        <w:tc>
          <w:tcPr>
            <w:tcW w:w="8494" w:type="dxa"/>
            <w:gridSpan w:val="5"/>
            <w:tcBorders>
              <w:top w:val="nil"/>
              <w:left w:val="nil"/>
              <w:bottom w:val="nil"/>
              <w:right w:val="nil"/>
            </w:tcBorders>
            <w:vAlign w:val="center"/>
          </w:tcPr>
          <w:p w14:paraId="1FBF22C8" w14:textId="7438E2AF" w:rsidR="00A46D98" w:rsidRPr="005C173C" w:rsidRDefault="00A46D98" w:rsidP="00A46D98">
            <w:pPr>
              <w:pStyle w:val="a0"/>
              <w:spacing w:line="520" w:lineRule="exact"/>
              <w:ind w:leftChars="0" w:left="0"/>
              <w:jc w:val="center"/>
              <w:rPr>
                <w:rFonts w:ascii="Times New Roman" w:eastAsia="標楷體" w:hAnsi="Times New Roman" w:cs="Times New Roman"/>
                <w:b/>
                <w:sz w:val="28"/>
                <w:szCs w:val="28"/>
              </w:rPr>
            </w:pPr>
            <w:r w:rsidRPr="005C173C">
              <w:rPr>
                <w:rFonts w:ascii="Times New Roman" w:eastAsia="標楷體" w:hAnsi="Times New Roman" w:cs="Times New Roman" w:hint="eastAsia"/>
                <w:b/>
                <w:sz w:val="28"/>
                <w:szCs w:val="28"/>
              </w:rPr>
              <w:t>審核小組委員評分表</w:t>
            </w:r>
          </w:p>
        </w:tc>
      </w:tr>
      <w:tr w:rsidR="005C173C" w:rsidRPr="005C173C" w14:paraId="45C01E0D" w14:textId="77777777" w:rsidTr="00077839">
        <w:tc>
          <w:tcPr>
            <w:tcW w:w="5665" w:type="dxa"/>
            <w:gridSpan w:val="3"/>
            <w:tcBorders>
              <w:top w:val="nil"/>
              <w:left w:val="nil"/>
              <w:bottom w:val="single" w:sz="4" w:space="0" w:color="auto"/>
              <w:right w:val="nil"/>
            </w:tcBorders>
          </w:tcPr>
          <w:p w14:paraId="70F5241F" w14:textId="759EFEF3" w:rsidR="00A46D98" w:rsidRPr="005C173C" w:rsidRDefault="00A46D98" w:rsidP="00672B10">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審核委員編號：</w:t>
            </w:r>
          </w:p>
        </w:tc>
        <w:tc>
          <w:tcPr>
            <w:tcW w:w="2829" w:type="dxa"/>
            <w:gridSpan w:val="2"/>
            <w:tcBorders>
              <w:top w:val="nil"/>
              <w:left w:val="nil"/>
              <w:bottom w:val="single" w:sz="4" w:space="0" w:color="auto"/>
              <w:right w:val="nil"/>
            </w:tcBorders>
          </w:tcPr>
          <w:p w14:paraId="1643E54B" w14:textId="07500944" w:rsidR="00A46D98" w:rsidRPr="005C173C" w:rsidRDefault="00A46D98" w:rsidP="00672B10">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日期：</w:t>
            </w:r>
            <w:r w:rsidR="009C3AC3" w:rsidRPr="005C173C">
              <w:rPr>
                <w:szCs w:val="28"/>
                <w:u w:val="single"/>
              </w:rPr>
              <w:tab/>
            </w:r>
            <w:r w:rsidR="009E20D3" w:rsidRPr="005C173C">
              <w:rPr>
                <w:rFonts w:ascii="Times New Roman" w:eastAsia="標楷體" w:hAnsi="Times New Roman" w:cs="Times New Roman" w:hint="eastAsia"/>
                <w:sz w:val="28"/>
                <w:szCs w:val="28"/>
              </w:rPr>
              <w:t>年</w:t>
            </w:r>
            <w:r w:rsidR="009C3AC3" w:rsidRPr="005C173C">
              <w:rPr>
                <w:szCs w:val="28"/>
                <w:u w:val="single"/>
              </w:rPr>
              <w:tab/>
            </w:r>
            <w:r w:rsidR="009E20D3" w:rsidRPr="005C173C">
              <w:rPr>
                <w:rFonts w:ascii="Times New Roman" w:eastAsia="標楷體" w:hAnsi="Times New Roman" w:cs="Times New Roman" w:hint="eastAsia"/>
                <w:sz w:val="28"/>
                <w:szCs w:val="28"/>
              </w:rPr>
              <w:t>月</w:t>
            </w:r>
            <w:r w:rsidR="009C3AC3" w:rsidRPr="005C173C">
              <w:rPr>
                <w:szCs w:val="28"/>
                <w:u w:val="single"/>
              </w:rPr>
              <w:tab/>
            </w:r>
            <w:r w:rsidR="009E20D3" w:rsidRPr="005C173C">
              <w:rPr>
                <w:rFonts w:ascii="Times New Roman" w:eastAsia="標楷體" w:hAnsi="Times New Roman" w:cs="Times New Roman" w:hint="eastAsia"/>
                <w:sz w:val="28"/>
                <w:szCs w:val="28"/>
              </w:rPr>
              <w:t>日</w:t>
            </w:r>
          </w:p>
        </w:tc>
      </w:tr>
      <w:tr w:rsidR="005C173C" w:rsidRPr="005C173C" w14:paraId="7920DBBE" w14:textId="77777777" w:rsidTr="00672B10">
        <w:tc>
          <w:tcPr>
            <w:tcW w:w="562" w:type="dxa"/>
            <w:vMerge w:val="restart"/>
            <w:vAlign w:val="center"/>
          </w:tcPr>
          <w:p w14:paraId="764DAE36" w14:textId="3520F203"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項次</w:t>
            </w:r>
          </w:p>
        </w:tc>
        <w:tc>
          <w:tcPr>
            <w:tcW w:w="4253" w:type="dxa"/>
            <w:vMerge w:val="restart"/>
            <w:vAlign w:val="center"/>
          </w:tcPr>
          <w:p w14:paraId="1D21577D" w14:textId="79481F7B"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審核項目</w:t>
            </w:r>
          </w:p>
        </w:tc>
        <w:tc>
          <w:tcPr>
            <w:tcW w:w="850" w:type="dxa"/>
            <w:vMerge w:val="restart"/>
            <w:vAlign w:val="center"/>
          </w:tcPr>
          <w:p w14:paraId="23261248" w14:textId="32634EF4"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權重配分</w:t>
            </w:r>
          </w:p>
        </w:tc>
        <w:tc>
          <w:tcPr>
            <w:tcW w:w="1418" w:type="dxa"/>
            <w:vAlign w:val="center"/>
          </w:tcPr>
          <w:p w14:paraId="06980CA8" w14:textId="1D940D23" w:rsidR="00672B10" w:rsidRPr="005C173C" w:rsidRDefault="00672B10" w:rsidP="00672B10">
            <w:pPr>
              <w:pStyle w:val="a0"/>
              <w:spacing w:line="0" w:lineRule="atLeas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醫院名稱</w:t>
            </w:r>
            <w:r w:rsidRPr="005C173C">
              <w:rPr>
                <w:rFonts w:ascii="Times New Roman" w:eastAsia="標楷體" w:hAnsi="Times New Roman" w:cs="Times New Roman" w:hint="eastAsia"/>
                <w:sz w:val="28"/>
                <w:szCs w:val="28"/>
              </w:rPr>
              <w:t>1</w:t>
            </w:r>
          </w:p>
        </w:tc>
        <w:tc>
          <w:tcPr>
            <w:tcW w:w="1411" w:type="dxa"/>
            <w:vAlign w:val="center"/>
          </w:tcPr>
          <w:p w14:paraId="122A3ADD" w14:textId="23E36A3C" w:rsidR="00672B10" w:rsidRPr="005C173C" w:rsidRDefault="00672B10" w:rsidP="00672B10">
            <w:pPr>
              <w:pStyle w:val="a0"/>
              <w:spacing w:line="0" w:lineRule="atLeas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醫院名稱</w:t>
            </w:r>
            <w:r w:rsidRPr="005C173C">
              <w:rPr>
                <w:rFonts w:ascii="Times New Roman" w:eastAsia="標楷體" w:hAnsi="Times New Roman" w:cs="Times New Roman" w:hint="eastAsia"/>
                <w:sz w:val="28"/>
                <w:szCs w:val="28"/>
              </w:rPr>
              <w:t>2</w:t>
            </w:r>
          </w:p>
        </w:tc>
      </w:tr>
      <w:tr w:rsidR="005C173C" w:rsidRPr="005C173C" w14:paraId="09A78D56" w14:textId="77777777" w:rsidTr="00672B10">
        <w:tc>
          <w:tcPr>
            <w:tcW w:w="562" w:type="dxa"/>
            <w:vMerge/>
            <w:tcBorders>
              <w:bottom w:val="single" w:sz="12" w:space="0" w:color="auto"/>
            </w:tcBorders>
            <w:vAlign w:val="center"/>
          </w:tcPr>
          <w:p w14:paraId="7C9AEF59" w14:textId="77777777"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p>
        </w:tc>
        <w:tc>
          <w:tcPr>
            <w:tcW w:w="4253" w:type="dxa"/>
            <w:vMerge/>
            <w:tcBorders>
              <w:bottom w:val="single" w:sz="12" w:space="0" w:color="auto"/>
            </w:tcBorders>
          </w:tcPr>
          <w:p w14:paraId="5EDD15C0"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850" w:type="dxa"/>
            <w:vMerge/>
            <w:tcBorders>
              <w:bottom w:val="single" w:sz="12" w:space="0" w:color="auto"/>
            </w:tcBorders>
          </w:tcPr>
          <w:p w14:paraId="629860A8"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8" w:type="dxa"/>
            <w:tcBorders>
              <w:bottom w:val="single" w:sz="12" w:space="0" w:color="auto"/>
            </w:tcBorders>
            <w:vAlign w:val="center"/>
          </w:tcPr>
          <w:p w14:paraId="0AC0FB2E" w14:textId="56A29601" w:rsidR="00672B10" w:rsidRPr="005C173C" w:rsidRDefault="00672B10" w:rsidP="00672B10">
            <w:pPr>
              <w:pStyle w:val="a0"/>
              <w:spacing w:line="0" w:lineRule="atLeas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評分</w:t>
            </w:r>
          </w:p>
        </w:tc>
        <w:tc>
          <w:tcPr>
            <w:tcW w:w="1411" w:type="dxa"/>
            <w:tcBorders>
              <w:bottom w:val="single" w:sz="12" w:space="0" w:color="auto"/>
            </w:tcBorders>
            <w:vAlign w:val="center"/>
          </w:tcPr>
          <w:p w14:paraId="2870C7A3" w14:textId="639FE1AF" w:rsidR="00672B10" w:rsidRPr="005C173C" w:rsidRDefault="00672B10" w:rsidP="00672B10">
            <w:pPr>
              <w:pStyle w:val="a0"/>
              <w:spacing w:line="0" w:lineRule="atLeas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評分</w:t>
            </w:r>
          </w:p>
        </w:tc>
      </w:tr>
      <w:tr w:rsidR="005C173C" w:rsidRPr="005C173C" w14:paraId="099F024B" w14:textId="77777777" w:rsidTr="00672B10">
        <w:tc>
          <w:tcPr>
            <w:tcW w:w="562" w:type="dxa"/>
            <w:tcBorders>
              <w:top w:val="single" w:sz="12" w:space="0" w:color="auto"/>
            </w:tcBorders>
            <w:vAlign w:val="center"/>
          </w:tcPr>
          <w:p w14:paraId="7BE5DCE7" w14:textId="5BF2924B"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1</w:t>
            </w:r>
          </w:p>
        </w:tc>
        <w:tc>
          <w:tcPr>
            <w:tcW w:w="4253" w:type="dxa"/>
            <w:tcBorders>
              <w:top w:val="single" w:sz="12" w:space="0" w:color="auto"/>
            </w:tcBorders>
          </w:tcPr>
          <w:p w14:paraId="3C5880C1" w14:textId="2FE10BED" w:rsidR="00672B10" w:rsidRPr="005C173C" w:rsidRDefault="00672B10" w:rsidP="00672B10">
            <w:pPr>
              <w:pStyle w:val="a0"/>
              <w:spacing w:line="0" w:lineRule="atLeas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基本資料審核：申請醫院規模、推動理念、願景。</w:t>
            </w:r>
          </w:p>
        </w:tc>
        <w:tc>
          <w:tcPr>
            <w:tcW w:w="850" w:type="dxa"/>
            <w:tcBorders>
              <w:top w:val="single" w:sz="12" w:space="0" w:color="auto"/>
            </w:tcBorders>
            <w:vAlign w:val="center"/>
          </w:tcPr>
          <w:p w14:paraId="2A504940" w14:textId="7CE928F4"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20</w:t>
            </w:r>
          </w:p>
        </w:tc>
        <w:tc>
          <w:tcPr>
            <w:tcW w:w="1418" w:type="dxa"/>
            <w:tcBorders>
              <w:top w:val="single" w:sz="12" w:space="0" w:color="auto"/>
            </w:tcBorders>
          </w:tcPr>
          <w:p w14:paraId="6516ED9F"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Borders>
              <w:top w:val="single" w:sz="12" w:space="0" w:color="auto"/>
            </w:tcBorders>
          </w:tcPr>
          <w:p w14:paraId="3BA6D0A4"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6565CB7E" w14:textId="77777777" w:rsidTr="00672B10">
        <w:tc>
          <w:tcPr>
            <w:tcW w:w="562" w:type="dxa"/>
            <w:vAlign w:val="center"/>
          </w:tcPr>
          <w:p w14:paraId="34279B23" w14:textId="03E3230A"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2</w:t>
            </w:r>
          </w:p>
        </w:tc>
        <w:tc>
          <w:tcPr>
            <w:tcW w:w="4253" w:type="dxa"/>
          </w:tcPr>
          <w:p w14:paraId="6E7767C7" w14:textId="5891AA65" w:rsidR="00672B10" w:rsidRPr="005C173C" w:rsidRDefault="00672B10" w:rsidP="00672B10">
            <w:pPr>
              <w:pStyle w:val="a0"/>
              <w:spacing w:line="0" w:lineRule="atLeas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申請醫院過往推動</w:t>
            </w:r>
            <w:r w:rsidR="001A6CE6" w:rsidRPr="005C173C">
              <w:rPr>
                <w:rFonts w:ascii="Times New Roman" w:eastAsia="標楷體" w:hAnsi="Times New Roman" w:cs="Times New Roman" w:hint="eastAsia"/>
                <w:sz w:val="28"/>
                <w:szCs w:val="28"/>
              </w:rPr>
              <w:t>健保</w:t>
            </w:r>
            <w:r w:rsidRPr="005C173C">
              <w:rPr>
                <w:rFonts w:ascii="Times New Roman" w:eastAsia="標楷體" w:hAnsi="Times New Roman" w:cs="Times New Roman" w:hint="eastAsia"/>
                <w:sz w:val="28"/>
                <w:szCs w:val="28"/>
              </w:rPr>
              <w:t>PAC</w:t>
            </w:r>
            <w:r w:rsidRPr="005C173C">
              <w:rPr>
                <w:rFonts w:ascii="Times New Roman" w:eastAsia="標楷體" w:hAnsi="Times New Roman" w:cs="Times New Roman" w:hint="eastAsia"/>
                <w:sz w:val="28"/>
                <w:szCs w:val="28"/>
              </w:rPr>
              <w:t>計畫經驗及成效。</w:t>
            </w:r>
          </w:p>
        </w:tc>
        <w:tc>
          <w:tcPr>
            <w:tcW w:w="850" w:type="dxa"/>
            <w:vAlign w:val="center"/>
          </w:tcPr>
          <w:p w14:paraId="75D523DE" w14:textId="61A330C5"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30</w:t>
            </w:r>
          </w:p>
        </w:tc>
        <w:tc>
          <w:tcPr>
            <w:tcW w:w="1418" w:type="dxa"/>
          </w:tcPr>
          <w:p w14:paraId="0CCDEF1E"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Pr>
          <w:p w14:paraId="535B01ED"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5A3F2BD1" w14:textId="77777777" w:rsidTr="00672B10">
        <w:tc>
          <w:tcPr>
            <w:tcW w:w="562" w:type="dxa"/>
            <w:vAlign w:val="center"/>
          </w:tcPr>
          <w:p w14:paraId="0D3C9E48" w14:textId="3BC3D74D"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3</w:t>
            </w:r>
          </w:p>
        </w:tc>
        <w:tc>
          <w:tcPr>
            <w:tcW w:w="4253" w:type="dxa"/>
          </w:tcPr>
          <w:p w14:paraId="6990ED25" w14:textId="0A41F86E" w:rsidR="00672B10" w:rsidRPr="005C173C" w:rsidRDefault="00672B10" w:rsidP="00672B10">
            <w:pPr>
              <w:pStyle w:val="a0"/>
              <w:spacing w:line="0" w:lineRule="atLeas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復健病房相關設置及設備：包含復健病房床位數、病床類別（是否為急性後期照護病床，或僅為急性一般病床</w:t>
            </w:r>
            <w:r w:rsidRPr="005C173C">
              <w:rPr>
                <w:rFonts w:ascii="Times New Roman" w:eastAsia="標楷體" w:hAnsi="Times New Roman" w:cs="Times New Roman"/>
                <w:sz w:val="28"/>
                <w:szCs w:val="28"/>
              </w:rPr>
              <w:t>…</w:t>
            </w:r>
            <w:r w:rsidRPr="005C173C">
              <w:rPr>
                <w:rFonts w:ascii="Times New Roman" w:eastAsia="標楷體" w:hAnsi="Times New Roman" w:cs="Times New Roman" w:hint="eastAsia"/>
                <w:sz w:val="28"/>
                <w:szCs w:val="28"/>
              </w:rPr>
              <w:t>等），</w:t>
            </w:r>
            <w:proofErr w:type="gramStart"/>
            <w:r w:rsidRPr="005C173C">
              <w:rPr>
                <w:rFonts w:ascii="Times New Roman" w:eastAsia="標楷體" w:hAnsi="Times New Roman" w:cs="Times New Roman" w:hint="eastAsia"/>
                <w:sz w:val="28"/>
                <w:szCs w:val="28"/>
              </w:rPr>
              <w:t>暨所能</w:t>
            </w:r>
            <w:proofErr w:type="gramEnd"/>
            <w:r w:rsidRPr="005C173C">
              <w:rPr>
                <w:rFonts w:ascii="Times New Roman" w:eastAsia="標楷體" w:hAnsi="Times New Roman" w:cs="Times New Roman" w:hint="eastAsia"/>
                <w:sz w:val="28"/>
                <w:szCs w:val="28"/>
              </w:rPr>
              <w:t>提供照護服務及設備（居家模擬空間及復健治療空間）是否足夠、動線是否順暢、是否與復健病房相同樓層</w:t>
            </w:r>
            <w:r w:rsidRPr="005C173C">
              <w:rPr>
                <w:rFonts w:ascii="Times New Roman" w:eastAsia="標楷體" w:hAnsi="Times New Roman" w:cs="Times New Roman"/>
                <w:sz w:val="28"/>
                <w:szCs w:val="28"/>
              </w:rPr>
              <w:t>…</w:t>
            </w:r>
            <w:r w:rsidRPr="005C173C">
              <w:rPr>
                <w:rFonts w:ascii="Times New Roman" w:eastAsia="標楷體" w:hAnsi="Times New Roman" w:cs="Times New Roman" w:hint="eastAsia"/>
                <w:sz w:val="28"/>
                <w:szCs w:val="28"/>
              </w:rPr>
              <w:t>等。</w:t>
            </w:r>
          </w:p>
        </w:tc>
        <w:tc>
          <w:tcPr>
            <w:tcW w:w="850" w:type="dxa"/>
            <w:vAlign w:val="center"/>
          </w:tcPr>
          <w:p w14:paraId="77E69F19" w14:textId="37063C23"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40</w:t>
            </w:r>
          </w:p>
        </w:tc>
        <w:tc>
          <w:tcPr>
            <w:tcW w:w="1418" w:type="dxa"/>
          </w:tcPr>
          <w:p w14:paraId="6572692E"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Pr>
          <w:p w14:paraId="713A0783"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2A991BF4" w14:textId="77777777" w:rsidTr="009E20D3">
        <w:tc>
          <w:tcPr>
            <w:tcW w:w="562" w:type="dxa"/>
            <w:tcBorders>
              <w:bottom w:val="single" w:sz="12" w:space="0" w:color="auto"/>
            </w:tcBorders>
            <w:vAlign w:val="center"/>
          </w:tcPr>
          <w:p w14:paraId="4480DB40" w14:textId="6327864D"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4</w:t>
            </w:r>
          </w:p>
        </w:tc>
        <w:tc>
          <w:tcPr>
            <w:tcW w:w="4253" w:type="dxa"/>
            <w:tcBorders>
              <w:bottom w:val="single" w:sz="12" w:space="0" w:color="auto"/>
            </w:tcBorders>
          </w:tcPr>
          <w:p w14:paraId="1E67F66D" w14:textId="7DBEA1E1" w:rsidR="00672B10" w:rsidRPr="005C173C" w:rsidRDefault="007778E8" w:rsidP="00672B10">
            <w:pPr>
              <w:pStyle w:val="a0"/>
              <w:spacing w:line="0" w:lineRule="atLeas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申請醫院跨專業照護團隊能力：包含復健科醫師、其他專科醫師、治療師、護理、社工、營養、藥事等配置與病床比</w:t>
            </w:r>
            <w:r w:rsidR="00672B10" w:rsidRPr="005C173C">
              <w:rPr>
                <w:rFonts w:ascii="Times New Roman" w:eastAsia="標楷體" w:hAnsi="Times New Roman" w:cs="Times New Roman" w:hint="eastAsia"/>
                <w:sz w:val="28"/>
                <w:szCs w:val="28"/>
              </w:rPr>
              <w:t>。</w:t>
            </w:r>
          </w:p>
        </w:tc>
        <w:tc>
          <w:tcPr>
            <w:tcW w:w="850" w:type="dxa"/>
            <w:tcBorders>
              <w:bottom w:val="single" w:sz="12" w:space="0" w:color="auto"/>
            </w:tcBorders>
            <w:vAlign w:val="center"/>
          </w:tcPr>
          <w:p w14:paraId="156574B7" w14:textId="2EEC75FF" w:rsidR="00672B10" w:rsidRPr="005C173C" w:rsidRDefault="00672B10" w:rsidP="00672B10">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10</w:t>
            </w:r>
          </w:p>
        </w:tc>
        <w:tc>
          <w:tcPr>
            <w:tcW w:w="1418" w:type="dxa"/>
            <w:tcBorders>
              <w:bottom w:val="single" w:sz="12" w:space="0" w:color="auto"/>
            </w:tcBorders>
          </w:tcPr>
          <w:p w14:paraId="703B3E09"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Borders>
              <w:bottom w:val="single" w:sz="12" w:space="0" w:color="auto"/>
            </w:tcBorders>
          </w:tcPr>
          <w:p w14:paraId="2BC7C9E5"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53E3BEA1" w14:textId="77777777" w:rsidTr="00672B10">
        <w:tc>
          <w:tcPr>
            <w:tcW w:w="5665" w:type="dxa"/>
            <w:gridSpan w:val="3"/>
            <w:tcBorders>
              <w:top w:val="single" w:sz="12" w:space="0" w:color="auto"/>
              <w:bottom w:val="single" w:sz="12" w:space="0" w:color="auto"/>
            </w:tcBorders>
            <w:vAlign w:val="center"/>
          </w:tcPr>
          <w:p w14:paraId="53C322BD" w14:textId="74C37560" w:rsidR="00672B10" w:rsidRPr="005C173C" w:rsidRDefault="00672B10" w:rsidP="00672B10">
            <w:pPr>
              <w:pStyle w:val="a0"/>
              <w:spacing w:line="520" w:lineRule="exact"/>
              <w:ind w:leftChars="0" w:left="0"/>
              <w:jc w:val="right"/>
              <w:rPr>
                <w:rFonts w:ascii="Times New Roman" w:eastAsia="標楷體" w:hAnsi="Times New Roman" w:cs="Times New Roman"/>
                <w:b/>
                <w:sz w:val="28"/>
                <w:szCs w:val="28"/>
              </w:rPr>
            </w:pPr>
            <w:r w:rsidRPr="005C173C">
              <w:rPr>
                <w:rFonts w:ascii="Times New Roman" w:eastAsia="標楷體" w:hAnsi="Times New Roman" w:cs="Times New Roman" w:hint="eastAsia"/>
                <w:b/>
                <w:sz w:val="28"/>
                <w:szCs w:val="28"/>
              </w:rPr>
              <w:t>評分合計數</w:t>
            </w:r>
          </w:p>
        </w:tc>
        <w:tc>
          <w:tcPr>
            <w:tcW w:w="1418" w:type="dxa"/>
            <w:tcBorders>
              <w:top w:val="single" w:sz="12" w:space="0" w:color="auto"/>
              <w:bottom w:val="single" w:sz="12" w:space="0" w:color="auto"/>
            </w:tcBorders>
          </w:tcPr>
          <w:p w14:paraId="00188C7F"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Borders>
              <w:top w:val="single" w:sz="12" w:space="0" w:color="auto"/>
              <w:bottom w:val="single" w:sz="12" w:space="0" w:color="auto"/>
            </w:tcBorders>
          </w:tcPr>
          <w:p w14:paraId="48D2A3D3"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34DA819F" w14:textId="77777777" w:rsidTr="007778E8">
        <w:trPr>
          <w:trHeight w:val="2855"/>
        </w:trPr>
        <w:tc>
          <w:tcPr>
            <w:tcW w:w="5665" w:type="dxa"/>
            <w:gridSpan w:val="3"/>
            <w:tcBorders>
              <w:top w:val="single" w:sz="12" w:space="0" w:color="auto"/>
            </w:tcBorders>
          </w:tcPr>
          <w:p w14:paraId="0868642A" w14:textId="1D8191C9" w:rsidR="00672B10" w:rsidRPr="005C173C" w:rsidRDefault="00672B10" w:rsidP="00672B10">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審核委員意見（優點、缺點）：</w:t>
            </w:r>
          </w:p>
        </w:tc>
        <w:tc>
          <w:tcPr>
            <w:tcW w:w="1418" w:type="dxa"/>
            <w:tcBorders>
              <w:top w:val="single" w:sz="12" w:space="0" w:color="auto"/>
            </w:tcBorders>
          </w:tcPr>
          <w:p w14:paraId="27D76684"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Borders>
              <w:top w:val="single" w:sz="12" w:space="0" w:color="auto"/>
            </w:tcBorders>
          </w:tcPr>
          <w:p w14:paraId="0D84A5D5"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50CABB7A" w14:textId="77777777" w:rsidTr="00672B10">
        <w:trPr>
          <w:trHeight w:val="1546"/>
        </w:trPr>
        <w:tc>
          <w:tcPr>
            <w:tcW w:w="5665" w:type="dxa"/>
            <w:gridSpan w:val="3"/>
          </w:tcPr>
          <w:p w14:paraId="227027A4" w14:textId="063B49C9" w:rsidR="00672B10" w:rsidRPr="005C173C" w:rsidRDefault="00672B10" w:rsidP="00672B10">
            <w:pPr>
              <w:pStyle w:val="a0"/>
              <w:spacing w:line="520" w:lineRule="exact"/>
              <w:ind w:leftChars="0" w:left="0"/>
              <w:rPr>
                <w:rFonts w:ascii="Times New Roman" w:eastAsia="標楷體" w:hAnsi="Times New Roman" w:cs="Times New Roman"/>
                <w:sz w:val="28"/>
                <w:szCs w:val="28"/>
              </w:rPr>
            </w:pPr>
            <w:r w:rsidRPr="005C173C">
              <w:rPr>
                <w:rFonts w:ascii="標楷體" w:eastAsia="標楷體" w:hAnsi="標楷體" w:hint="eastAsia"/>
                <w:b/>
                <w:sz w:val="26"/>
              </w:rPr>
              <w:t>審核委員簽名：</w:t>
            </w:r>
          </w:p>
        </w:tc>
        <w:tc>
          <w:tcPr>
            <w:tcW w:w="1418" w:type="dxa"/>
          </w:tcPr>
          <w:p w14:paraId="43AD792C"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c>
          <w:tcPr>
            <w:tcW w:w="1411" w:type="dxa"/>
          </w:tcPr>
          <w:p w14:paraId="710E6878" w14:textId="77777777" w:rsidR="00672B10" w:rsidRPr="005C173C" w:rsidRDefault="00672B10" w:rsidP="00672B10">
            <w:pPr>
              <w:pStyle w:val="a0"/>
              <w:spacing w:line="520" w:lineRule="exact"/>
              <w:ind w:leftChars="0" w:left="0"/>
              <w:rPr>
                <w:rFonts w:ascii="Times New Roman" w:eastAsia="標楷體" w:hAnsi="Times New Roman" w:cs="Times New Roman"/>
                <w:sz w:val="28"/>
                <w:szCs w:val="28"/>
              </w:rPr>
            </w:pPr>
          </w:p>
        </w:tc>
      </w:tr>
      <w:tr w:rsidR="005C173C" w:rsidRPr="005C173C" w14:paraId="33DD2E68" w14:textId="77777777" w:rsidTr="00226646">
        <w:trPr>
          <w:trHeight w:val="439"/>
        </w:trPr>
        <w:tc>
          <w:tcPr>
            <w:tcW w:w="8494" w:type="dxa"/>
            <w:gridSpan w:val="5"/>
          </w:tcPr>
          <w:p w14:paraId="33FAB421" w14:textId="026745DD" w:rsidR="00226646" w:rsidRPr="005C173C" w:rsidRDefault="00226646" w:rsidP="00672B10">
            <w:pPr>
              <w:pStyle w:val="a0"/>
              <w:spacing w:line="520" w:lineRule="exact"/>
              <w:ind w:leftChars="0" w:left="0"/>
              <w:rPr>
                <w:rFonts w:ascii="Times New Roman" w:eastAsia="標楷體" w:hAnsi="Times New Roman" w:cs="Times New Roman"/>
                <w:sz w:val="28"/>
                <w:szCs w:val="28"/>
              </w:rPr>
            </w:pPr>
            <w:proofErr w:type="gramStart"/>
            <w:r w:rsidRPr="005C173C">
              <w:rPr>
                <w:rFonts w:ascii="Times New Roman" w:eastAsia="標楷體" w:hAnsi="Times New Roman" w:cs="Times New Roman"/>
                <w:sz w:val="28"/>
                <w:szCs w:val="28"/>
              </w:rPr>
              <w:t>註</w:t>
            </w:r>
            <w:proofErr w:type="gramEnd"/>
            <w:r w:rsidRPr="005C173C">
              <w:rPr>
                <w:rFonts w:ascii="Times New Roman" w:eastAsia="標楷體" w:hAnsi="Times New Roman" w:cs="Times New Roman"/>
                <w:sz w:val="28"/>
                <w:szCs w:val="28"/>
              </w:rPr>
              <w:t>：</w:t>
            </w:r>
            <w:r w:rsidRPr="005C173C">
              <w:rPr>
                <w:rFonts w:ascii="Times New Roman" w:eastAsia="標楷體" w:hAnsi="Times New Roman" w:cs="Times New Roman" w:hint="eastAsia"/>
                <w:sz w:val="28"/>
                <w:szCs w:val="28"/>
              </w:rPr>
              <w:t>項次</w:t>
            </w:r>
            <w:r w:rsidRPr="005C173C">
              <w:rPr>
                <w:rFonts w:ascii="Times New Roman" w:eastAsia="標楷體" w:hAnsi="Times New Roman" w:cs="Times New Roman" w:hint="eastAsia"/>
                <w:sz w:val="28"/>
                <w:szCs w:val="28"/>
              </w:rPr>
              <w:t>1</w:t>
            </w:r>
            <w:r w:rsidRPr="005C173C">
              <w:rPr>
                <w:rFonts w:ascii="Times New Roman" w:eastAsia="標楷體" w:hAnsi="Times New Roman" w:cs="Times New Roman" w:hint="eastAsia"/>
                <w:sz w:val="28"/>
                <w:szCs w:val="28"/>
              </w:rPr>
              <w:t>～</w:t>
            </w:r>
            <w:r w:rsidRPr="005C173C">
              <w:rPr>
                <w:rFonts w:ascii="Times New Roman" w:eastAsia="標楷體" w:hAnsi="Times New Roman" w:cs="Times New Roman" w:hint="eastAsia"/>
                <w:sz w:val="28"/>
                <w:szCs w:val="28"/>
              </w:rPr>
              <w:t>3</w:t>
            </w:r>
            <w:r w:rsidRPr="005C173C">
              <w:rPr>
                <w:rFonts w:ascii="Times New Roman" w:eastAsia="標楷體" w:hAnsi="Times New Roman" w:cs="Times New Roman" w:hint="eastAsia"/>
                <w:sz w:val="28"/>
                <w:szCs w:val="28"/>
              </w:rPr>
              <w:t>分數不得為</w:t>
            </w:r>
            <w:r w:rsidRPr="005C173C">
              <w:rPr>
                <w:rFonts w:ascii="Times New Roman" w:eastAsia="標楷體" w:hAnsi="Times New Roman" w:cs="Times New Roman" w:hint="eastAsia"/>
                <w:sz w:val="28"/>
                <w:szCs w:val="28"/>
              </w:rPr>
              <w:t>0</w:t>
            </w:r>
            <w:r w:rsidRPr="005C173C">
              <w:rPr>
                <w:rFonts w:ascii="Times New Roman" w:eastAsia="標楷體" w:hAnsi="Times New Roman" w:cs="Times New Roman" w:hint="eastAsia"/>
                <w:sz w:val="28"/>
                <w:szCs w:val="28"/>
              </w:rPr>
              <w:t>分，始通過審核標準。</w:t>
            </w:r>
          </w:p>
        </w:tc>
      </w:tr>
    </w:tbl>
    <w:p w14:paraId="271E90CF" w14:textId="48A8F5EF" w:rsidR="006E59CD" w:rsidRPr="005C173C" w:rsidRDefault="006E59CD" w:rsidP="0018179A">
      <w:pPr>
        <w:pStyle w:val="a0"/>
        <w:numPr>
          <w:ilvl w:val="7"/>
          <w:numId w:val="24"/>
        </w:numPr>
        <w:spacing w:line="520" w:lineRule="exact"/>
        <w:ind w:leftChars="0" w:left="1134"/>
        <w:rPr>
          <w:szCs w:val="28"/>
        </w:rPr>
      </w:pPr>
      <w:r w:rsidRPr="005C173C">
        <w:rPr>
          <w:rFonts w:hint="eastAsia"/>
          <w:szCs w:val="28"/>
        </w:rPr>
        <w:lastRenderedPageBreak/>
        <w:t>審核結果評定：</w:t>
      </w:r>
    </w:p>
    <w:p w14:paraId="14EFBCC0" w14:textId="5627DC5E" w:rsidR="00226646" w:rsidRPr="005C173C" w:rsidRDefault="00226646" w:rsidP="00CF0590">
      <w:pPr>
        <w:pStyle w:val="a0"/>
        <w:numPr>
          <w:ilvl w:val="0"/>
          <w:numId w:val="49"/>
        </w:numPr>
        <w:spacing w:line="520" w:lineRule="exact"/>
        <w:ind w:leftChars="0" w:left="1418" w:hanging="425"/>
        <w:rPr>
          <w:szCs w:val="28"/>
        </w:rPr>
      </w:pPr>
      <w:r w:rsidRPr="005C173C">
        <w:rPr>
          <w:rFonts w:ascii="標楷體" w:hAnsi="標楷體"/>
          <w:szCs w:val="28"/>
        </w:rPr>
        <w:t>由各委員</w:t>
      </w:r>
      <w:r w:rsidRPr="005C173C">
        <w:rPr>
          <w:rFonts w:ascii="標楷體" w:hAnsi="標楷體" w:hint="eastAsia"/>
          <w:szCs w:val="28"/>
        </w:rPr>
        <w:t>對各醫院之計畫書分別評分後加總，</w:t>
      </w:r>
      <w:r w:rsidRPr="005C173C">
        <w:rPr>
          <w:szCs w:val="28"/>
        </w:rPr>
        <w:t>保險人分區業務組</w:t>
      </w:r>
      <w:r w:rsidRPr="005C173C">
        <w:rPr>
          <w:rFonts w:hint="eastAsia"/>
          <w:szCs w:val="28"/>
        </w:rPr>
        <w:t>將該分區所有申請醫院審核結果函復</w:t>
      </w:r>
      <w:r w:rsidRPr="005C173C">
        <w:rPr>
          <w:szCs w:val="28"/>
        </w:rPr>
        <w:t>保險人</w:t>
      </w:r>
      <w:r w:rsidR="001F01C3" w:rsidRPr="005C173C">
        <w:rPr>
          <w:rFonts w:hint="eastAsia"/>
          <w:szCs w:val="28"/>
        </w:rPr>
        <w:t>。</w:t>
      </w:r>
    </w:p>
    <w:p w14:paraId="544AD706" w14:textId="6315D7DD" w:rsidR="001F01C3" w:rsidRPr="005C173C" w:rsidRDefault="001F01C3" w:rsidP="00CF0590">
      <w:pPr>
        <w:pStyle w:val="a0"/>
        <w:numPr>
          <w:ilvl w:val="0"/>
          <w:numId w:val="49"/>
        </w:numPr>
        <w:spacing w:line="520" w:lineRule="exact"/>
        <w:ind w:leftChars="0" w:left="1418" w:hanging="425"/>
        <w:rPr>
          <w:szCs w:val="28"/>
        </w:rPr>
      </w:pPr>
      <w:r w:rsidRPr="005C173C">
        <w:rPr>
          <w:rFonts w:hint="eastAsia"/>
          <w:szCs w:val="28"/>
        </w:rPr>
        <w:t>各醫院評分及意見由保險人彙整總評表，</w:t>
      </w:r>
      <w:proofErr w:type="gramStart"/>
      <w:r w:rsidRPr="005C173C">
        <w:rPr>
          <w:rFonts w:hint="eastAsia"/>
          <w:szCs w:val="28"/>
        </w:rPr>
        <w:t>併</w:t>
      </w:r>
      <w:proofErr w:type="gramEnd"/>
      <w:r w:rsidRPr="005C173C">
        <w:rPr>
          <w:rFonts w:hint="eastAsia"/>
          <w:szCs w:val="28"/>
        </w:rPr>
        <w:t>同相關附件，循行政程序簽報擇優核定，並以書面公文發布審核結果。</w:t>
      </w:r>
    </w:p>
    <w:p w14:paraId="58072B40" w14:textId="77777777" w:rsidR="00223410" w:rsidRPr="005C173C" w:rsidRDefault="00223410" w:rsidP="00223410">
      <w:pPr>
        <w:spacing w:line="520" w:lineRule="exact"/>
        <w:rPr>
          <w:szCs w:val="28"/>
        </w:rPr>
      </w:pPr>
    </w:p>
    <w:tbl>
      <w:tblPr>
        <w:tblStyle w:val="ac"/>
        <w:tblW w:w="8221" w:type="dxa"/>
        <w:tblInd w:w="1413" w:type="dxa"/>
        <w:tblLook w:val="04A0" w:firstRow="1" w:lastRow="0" w:firstColumn="1" w:lastColumn="0" w:noHBand="0" w:noVBand="1"/>
      </w:tblPr>
      <w:tblGrid>
        <w:gridCol w:w="2551"/>
        <w:gridCol w:w="1890"/>
        <w:gridCol w:w="1890"/>
        <w:gridCol w:w="1890"/>
      </w:tblGrid>
      <w:tr w:rsidR="005C173C" w:rsidRPr="005C173C" w14:paraId="01926340" w14:textId="77777777" w:rsidTr="00223410">
        <w:tc>
          <w:tcPr>
            <w:tcW w:w="8221" w:type="dxa"/>
            <w:gridSpan w:val="4"/>
            <w:tcBorders>
              <w:top w:val="nil"/>
              <w:left w:val="nil"/>
              <w:bottom w:val="nil"/>
              <w:right w:val="nil"/>
            </w:tcBorders>
            <w:vAlign w:val="center"/>
          </w:tcPr>
          <w:p w14:paraId="0CD7A236" w14:textId="067BF650" w:rsidR="009E20D3" w:rsidRPr="005C173C" w:rsidRDefault="009E20D3" w:rsidP="009E20D3">
            <w:pPr>
              <w:spacing w:line="520" w:lineRule="exact"/>
              <w:jc w:val="center"/>
              <w:rPr>
                <w:rFonts w:ascii="Times New Roman" w:eastAsia="標楷體" w:hAnsi="Times New Roman" w:cs="Times New Roman"/>
                <w:b/>
                <w:sz w:val="28"/>
                <w:szCs w:val="28"/>
              </w:rPr>
            </w:pPr>
            <w:r w:rsidRPr="005C173C">
              <w:rPr>
                <w:rFonts w:ascii="Times New Roman" w:eastAsia="標楷體" w:hAnsi="Times New Roman" w:cs="Times New Roman" w:hint="eastAsia"/>
                <w:b/>
                <w:sz w:val="28"/>
                <w:szCs w:val="28"/>
              </w:rPr>
              <w:t>審核委員總評表</w:t>
            </w:r>
          </w:p>
        </w:tc>
      </w:tr>
      <w:tr w:rsidR="005C173C" w:rsidRPr="005C173C" w14:paraId="1393D8BA" w14:textId="77777777" w:rsidTr="000008AB">
        <w:tc>
          <w:tcPr>
            <w:tcW w:w="8221" w:type="dxa"/>
            <w:gridSpan w:val="4"/>
            <w:tcBorders>
              <w:top w:val="nil"/>
              <w:left w:val="nil"/>
              <w:bottom w:val="single" w:sz="4" w:space="0" w:color="auto"/>
              <w:right w:val="nil"/>
            </w:tcBorders>
          </w:tcPr>
          <w:p w14:paraId="15C8D848" w14:textId="49A553EE" w:rsidR="00F119C9" w:rsidRPr="005C173C" w:rsidRDefault="00F119C9" w:rsidP="001F01C3">
            <w:pPr>
              <w:spacing w:line="520" w:lineRule="exact"/>
              <w:rPr>
                <w:rFonts w:ascii="Times New Roman" w:eastAsia="標楷體" w:hAnsi="Times New Roman" w:cs="Times New Roman"/>
                <w:sz w:val="28"/>
                <w:szCs w:val="28"/>
              </w:rPr>
            </w:pPr>
            <w:r w:rsidRPr="005C173C">
              <w:rPr>
                <w:rFonts w:ascii="Times New Roman" w:hAnsi="Times New Roman" w:cs="Times New Roman"/>
                <w:sz w:val="28"/>
                <w:szCs w:val="28"/>
                <w:u w:val="single"/>
              </w:rPr>
              <w:tab/>
            </w:r>
            <w:r w:rsidRPr="005C173C">
              <w:rPr>
                <w:rFonts w:ascii="Times New Roman" w:eastAsia="標楷體" w:hAnsi="Times New Roman" w:cs="Times New Roman" w:hint="eastAsia"/>
                <w:sz w:val="28"/>
                <w:szCs w:val="28"/>
              </w:rPr>
              <w:t>分區業務組</w:t>
            </w:r>
            <w:r w:rsidR="00982C90" w:rsidRPr="005C173C">
              <w:rPr>
                <w:rFonts w:ascii="Times New Roman" w:eastAsia="標楷體" w:hAnsi="Times New Roman" w:cs="Times New Roman" w:hint="eastAsia"/>
                <w:sz w:val="28"/>
                <w:szCs w:val="28"/>
              </w:rPr>
              <w:t xml:space="preserve">　　　　　　　　　　</w:t>
            </w:r>
            <w:r w:rsidRPr="005C173C">
              <w:rPr>
                <w:rFonts w:ascii="Times New Roman" w:eastAsia="標楷體" w:hAnsi="Times New Roman" w:cs="Times New Roman" w:hint="eastAsia"/>
                <w:sz w:val="28"/>
                <w:szCs w:val="28"/>
              </w:rPr>
              <w:t xml:space="preserve">　　　日期：</w:t>
            </w:r>
            <w:r w:rsidRPr="005C173C">
              <w:rPr>
                <w:rFonts w:ascii="Times New Roman" w:hAnsi="Times New Roman" w:cs="Times New Roman"/>
                <w:sz w:val="28"/>
                <w:szCs w:val="28"/>
                <w:u w:val="single"/>
              </w:rPr>
              <w:tab/>
            </w:r>
            <w:r w:rsidRPr="005C173C">
              <w:rPr>
                <w:rFonts w:ascii="Times New Roman" w:eastAsia="標楷體" w:hAnsi="Times New Roman" w:cs="Times New Roman"/>
                <w:sz w:val="28"/>
                <w:szCs w:val="28"/>
              </w:rPr>
              <w:t>年</w:t>
            </w:r>
            <w:r w:rsidRPr="005C173C">
              <w:rPr>
                <w:rFonts w:ascii="Times New Roman" w:hAnsi="Times New Roman" w:cs="Times New Roman"/>
                <w:sz w:val="28"/>
                <w:szCs w:val="28"/>
                <w:u w:val="single"/>
              </w:rPr>
              <w:tab/>
            </w:r>
            <w:r w:rsidRPr="005C173C">
              <w:rPr>
                <w:rFonts w:ascii="Times New Roman" w:eastAsia="標楷體" w:hAnsi="Times New Roman" w:cs="Times New Roman"/>
                <w:sz w:val="28"/>
                <w:szCs w:val="28"/>
              </w:rPr>
              <w:t>月</w:t>
            </w:r>
            <w:r w:rsidRPr="005C173C">
              <w:rPr>
                <w:rFonts w:ascii="Times New Roman" w:hAnsi="Times New Roman" w:cs="Times New Roman"/>
                <w:sz w:val="28"/>
                <w:szCs w:val="28"/>
                <w:u w:val="single"/>
              </w:rPr>
              <w:tab/>
            </w:r>
            <w:r w:rsidRPr="005C173C">
              <w:rPr>
                <w:rFonts w:ascii="Times New Roman" w:eastAsia="標楷體" w:hAnsi="Times New Roman" w:cs="Times New Roman" w:hint="eastAsia"/>
                <w:sz w:val="28"/>
                <w:szCs w:val="28"/>
              </w:rPr>
              <w:t>日</w:t>
            </w:r>
          </w:p>
        </w:tc>
      </w:tr>
      <w:tr w:rsidR="005C173C" w:rsidRPr="005C173C" w14:paraId="2AA9A4F6" w14:textId="77777777" w:rsidTr="00223410">
        <w:tc>
          <w:tcPr>
            <w:tcW w:w="2551" w:type="dxa"/>
            <w:vMerge w:val="restart"/>
            <w:tcBorders>
              <w:tl2br w:val="single" w:sz="4" w:space="0" w:color="auto"/>
            </w:tcBorders>
          </w:tcPr>
          <w:p w14:paraId="78B43335" w14:textId="77777777" w:rsidR="009E20D3" w:rsidRPr="005C173C" w:rsidRDefault="009E20D3" w:rsidP="009E20D3">
            <w:pPr>
              <w:spacing w:line="520" w:lineRule="exact"/>
              <w:jc w:val="righ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醫院名稱</w:t>
            </w:r>
          </w:p>
          <w:p w14:paraId="29EE1BE8" w14:textId="02078D6E" w:rsidR="009E20D3" w:rsidRPr="005C173C" w:rsidRDefault="009E20D3" w:rsidP="001F01C3">
            <w:pPr>
              <w:spacing w:line="520" w:lineRule="exact"/>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審核委員代號</w:t>
            </w:r>
          </w:p>
        </w:tc>
        <w:tc>
          <w:tcPr>
            <w:tcW w:w="1890" w:type="dxa"/>
            <w:vAlign w:val="center"/>
          </w:tcPr>
          <w:p w14:paraId="2EB15FEF" w14:textId="2E05B485"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醫院</w:t>
            </w:r>
            <w:r w:rsidRPr="005C173C">
              <w:rPr>
                <w:rFonts w:ascii="Times New Roman" w:eastAsia="標楷體" w:hAnsi="Times New Roman" w:cs="Times New Roman"/>
                <w:sz w:val="28"/>
                <w:szCs w:val="28"/>
              </w:rPr>
              <w:t>1</w:t>
            </w:r>
          </w:p>
        </w:tc>
        <w:tc>
          <w:tcPr>
            <w:tcW w:w="1890" w:type="dxa"/>
            <w:vAlign w:val="center"/>
          </w:tcPr>
          <w:p w14:paraId="65BA26B1" w14:textId="2A023CC8"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醫院</w:t>
            </w:r>
            <w:r w:rsidRPr="005C173C">
              <w:rPr>
                <w:rFonts w:ascii="Times New Roman" w:eastAsia="標楷體" w:hAnsi="Times New Roman" w:cs="Times New Roman"/>
                <w:sz w:val="28"/>
                <w:szCs w:val="28"/>
              </w:rPr>
              <w:t>2</w:t>
            </w:r>
          </w:p>
        </w:tc>
        <w:tc>
          <w:tcPr>
            <w:tcW w:w="1890" w:type="dxa"/>
            <w:vAlign w:val="center"/>
          </w:tcPr>
          <w:p w14:paraId="316B5075" w14:textId="0A53843E"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醫院</w:t>
            </w:r>
            <w:r w:rsidRPr="005C173C">
              <w:rPr>
                <w:rFonts w:ascii="Times New Roman" w:eastAsia="標楷體" w:hAnsi="Times New Roman" w:cs="Times New Roman"/>
                <w:sz w:val="28"/>
                <w:szCs w:val="28"/>
              </w:rPr>
              <w:t>3</w:t>
            </w:r>
          </w:p>
        </w:tc>
      </w:tr>
      <w:tr w:rsidR="005C173C" w:rsidRPr="005C173C" w14:paraId="3D2BC76D" w14:textId="77777777" w:rsidTr="00223410">
        <w:tc>
          <w:tcPr>
            <w:tcW w:w="2551" w:type="dxa"/>
            <w:vMerge/>
            <w:tcBorders>
              <w:tl2br w:val="single" w:sz="4" w:space="0" w:color="auto"/>
            </w:tcBorders>
          </w:tcPr>
          <w:p w14:paraId="492A395F" w14:textId="77777777" w:rsidR="009E20D3" w:rsidRPr="005C173C" w:rsidRDefault="009E20D3" w:rsidP="009E20D3">
            <w:pPr>
              <w:spacing w:line="520" w:lineRule="exact"/>
              <w:rPr>
                <w:rFonts w:ascii="Times New Roman" w:eastAsia="標楷體" w:hAnsi="Times New Roman" w:cs="Times New Roman"/>
                <w:sz w:val="28"/>
                <w:szCs w:val="28"/>
              </w:rPr>
            </w:pPr>
          </w:p>
        </w:tc>
        <w:tc>
          <w:tcPr>
            <w:tcW w:w="1890" w:type="dxa"/>
            <w:vAlign w:val="center"/>
          </w:tcPr>
          <w:p w14:paraId="73E7E0B4" w14:textId="27633F41"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評分</w:t>
            </w:r>
          </w:p>
        </w:tc>
        <w:tc>
          <w:tcPr>
            <w:tcW w:w="1890" w:type="dxa"/>
            <w:vAlign w:val="center"/>
          </w:tcPr>
          <w:p w14:paraId="21A44883" w14:textId="257E6852"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評分</w:t>
            </w:r>
          </w:p>
        </w:tc>
        <w:tc>
          <w:tcPr>
            <w:tcW w:w="1890" w:type="dxa"/>
            <w:vAlign w:val="center"/>
          </w:tcPr>
          <w:p w14:paraId="367E8B74" w14:textId="303E7A9E"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評分</w:t>
            </w:r>
          </w:p>
        </w:tc>
      </w:tr>
      <w:tr w:rsidR="005C173C" w:rsidRPr="005C173C" w14:paraId="522996BD" w14:textId="77777777" w:rsidTr="00223410">
        <w:tc>
          <w:tcPr>
            <w:tcW w:w="2551" w:type="dxa"/>
            <w:vAlign w:val="center"/>
          </w:tcPr>
          <w:p w14:paraId="538E67C7" w14:textId="02EC1C62"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A</w:t>
            </w:r>
            <w:r w:rsidRPr="005C173C">
              <w:rPr>
                <w:rFonts w:ascii="Times New Roman" w:eastAsia="標楷體" w:hAnsi="Times New Roman" w:cs="Times New Roman"/>
                <w:sz w:val="28"/>
                <w:szCs w:val="28"/>
              </w:rPr>
              <w:t>委員</w:t>
            </w:r>
          </w:p>
        </w:tc>
        <w:tc>
          <w:tcPr>
            <w:tcW w:w="1890" w:type="dxa"/>
          </w:tcPr>
          <w:p w14:paraId="19302C90"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682A6009"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3CB31D4D"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07C2521E" w14:textId="77777777" w:rsidTr="00223410">
        <w:tc>
          <w:tcPr>
            <w:tcW w:w="2551" w:type="dxa"/>
            <w:vAlign w:val="center"/>
          </w:tcPr>
          <w:p w14:paraId="2088C134" w14:textId="791BBDE7"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B</w:t>
            </w:r>
            <w:r w:rsidRPr="005C173C">
              <w:rPr>
                <w:rFonts w:ascii="Times New Roman" w:eastAsia="標楷體" w:hAnsi="Times New Roman" w:cs="Times New Roman"/>
                <w:sz w:val="28"/>
                <w:szCs w:val="28"/>
              </w:rPr>
              <w:t>委員</w:t>
            </w:r>
          </w:p>
        </w:tc>
        <w:tc>
          <w:tcPr>
            <w:tcW w:w="1890" w:type="dxa"/>
          </w:tcPr>
          <w:p w14:paraId="3968BAFD"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01DA4040"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2CDF7D8A"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45406A84" w14:textId="77777777" w:rsidTr="00223410">
        <w:tc>
          <w:tcPr>
            <w:tcW w:w="2551" w:type="dxa"/>
            <w:vAlign w:val="center"/>
          </w:tcPr>
          <w:p w14:paraId="44D509C9" w14:textId="63CD7B89"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C</w:t>
            </w:r>
            <w:r w:rsidRPr="005C173C">
              <w:rPr>
                <w:rFonts w:ascii="Times New Roman" w:eastAsia="標楷體" w:hAnsi="Times New Roman" w:cs="Times New Roman"/>
                <w:sz w:val="28"/>
                <w:szCs w:val="28"/>
              </w:rPr>
              <w:t>委員</w:t>
            </w:r>
          </w:p>
        </w:tc>
        <w:tc>
          <w:tcPr>
            <w:tcW w:w="1890" w:type="dxa"/>
          </w:tcPr>
          <w:p w14:paraId="3BE54966"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663D9EAD"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64FD3DC5"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7D903A0F" w14:textId="77777777" w:rsidTr="00223410">
        <w:tc>
          <w:tcPr>
            <w:tcW w:w="2551" w:type="dxa"/>
            <w:vAlign w:val="center"/>
          </w:tcPr>
          <w:p w14:paraId="53432A9C" w14:textId="6F684F87"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D</w:t>
            </w:r>
            <w:r w:rsidRPr="005C173C">
              <w:rPr>
                <w:rFonts w:ascii="Times New Roman" w:eastAsia="標楷體" w:hAnsi="Times New Roman" w:cs="Times New Roman"/>
                <w:sz w:val="28"/>
                <w:szCs w:val="28"/>
              </w:rPr>
              <w:t>委員</w:t>
            </w:r>
          </w:p>
        </w:tc>
        <w:tc>
          <w:tcPr>
            <w:tcW w:w="1890" w:type="dxa"/>
          </w:tcPr>
          <w:p w14:paraId="52C688A6"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25752A50"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1AE50905"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63C5312A" w14:textId="77777777" w:rsidTr="00223410">
        <w:tc>
          <w:tcPr>
            <w:tcW w:w="2551" w:type="dxa"/>
            <w:vAlign w:val="center"/>
          </w:tcPr>
          <w:p w14:paraId="3AFB0791" w14:textId="35CB32C3"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E</w:t>
            </w:r>
            <w:r w:rsidRPr="005C173C">
              <w:rPr>
                <w:rFonts w:ascii="Times New Roman" w:eastAsia="標楷體" w:hAnsi="Times New Roman" w:cs="Times New Roman"/>
                <w:sz w:val="28"/>
                <w:szCs w:val="28"/>
              </w:rPr>
              <w:t>委員</w:t>
            </w:r>
          </w:p>
        </w:tc>
        <w:tc>
          <w:tcPr>
            <w:tcW w:w="1890" w:type="dxa"/>
          </w:tcPr>
          <w:p w14:paraId="4B5E0AC2"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71CFA072"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454B2BCD"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5FB7309A" w14:textId="77777777" w:rsidTr="00223410">
        <w:tc>
          <w:tcPr>
            <w:tcW w:w="2551" w:type="dxa"/>
            <w:vAlign w:val="center"/>
          </w:tcPr>
          <w:p w14:paraId="46EC40D7" w14:textId="3B975652" w:rsidR="001F01C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F</w:t>
            </w:r>
            <w:r w:rsidRPr="005C173C">
              <w:rPr>
                <w:rFonts w:ascii="Times New Roman" w:eastAsia="標楷體" w:hAnsi="Times New Roman" w:cs="Times New Roman"/>
                <w:sz w:val="28"/>
                <w:szCs w:val="28"/>
              </w:rPr>
              <w:t>委員</w:t>
            </w:r>
          </w:p>
        </w:tc>
        <w:tc>
          <w:tcPr>
            <w:tcW w:w="1890" w:type="dxa"/>
          </w:tcPr>
          <w:p w14:paraId="708055B0"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06643C20" w14:textId="77777777" w:rsidR="001F01C3" w:rsidRPr="005C173C" w:rsidRDefault="001F01C3" w:rsidP="001F01C3">
            <w:pPr>
              <w:spacing w:line="520" w:lineRule="exact"/>
              <w:rPr>
                <w:rFonts w:ascii="Times New Roman" w:eastAsia="標楷體" w:hAnsi="Times New Roman" w:cs="Times New Roman"/>
                <w:sz w:val="28"/>
                <w:szCs w:val="28"/>
              </w:rPr>
            </w:pPr>
          </w:p>
        </w:tc>
        <w:tc>
          <w:tcPr>
            <w:tcW w:w="1890" w:type="dxa"/>
          </w:tcPr>
          <w:p w14:paraId="4E633C6A" w14:textId="77777777" w:rsidR="001F01C3" w:rsidRPr="005C173C" w:rsidRDefault="001F01C3" w:rsidP="001F01C3">
            <w:pPr>
              <w:spacing w:line="520" w:lineRule="exact"/>
              <w:rPr>
                <w:rFonts w:ascii="Times New Roman" w:eastAsia="標楷體" w:hAnsi="Times New Roman" w:cs="Times New Roman"/>
                <w:sz w:val="28"/>
                <w:szCs w:val="28"/>
              </w:rPr>
            </w:pPr>
          </w:p>
        </w:tc>
      </w:tr>
      <w:tr w:rsidR="005C173C" w:rsidRPr="005C173C" w14:paraId="4B850E72" w14:textId="77777777" w:rsidTr="00223410">
        <w:tc>
          <w:tcPr>
            <w:tcW w:w="2551" w:type="dxa"/>
            <w:tcBorders>
              <w:bottom w:val="single" w:sz="12" w:space="0" w:color="auto"/>
            </w:tcBorders>
            <w:vAlign w:val="center"/>
          </w:tcPr>
          <w:p w14:paraId="05461BA8" w14:textId="0626F646"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G</w:t>
            </w:r>
            <w:r w:rsidRPr="005C173C">
              <w:rPr>
                <w:rFonts w:ascii="Times New Roman" w:eastAsia="標楷體" w:hAnsi="Times New Roman" w:cs="Times New Roman"/>
                <w:sz w:val="28"/>
                <w:szCs w:val="28"/>
              </w:rPr>
              <w:t>委員</w:t>
            </w:r>
          </w:p>
        </w:tc>
        <w:tc>
          <w:tcPr>
            <w:tcW w:w="1890" w:type="dxa"/>
            <w:tcBorders>
              <w:bottom w:val="single" w:sz="12" w:space="0" w:color="auto"/>
            </w:tcBorders>
          </w:tcPr>
          <w:p w14:paraId="6D9FA5B0"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bottom w:val="single" w:sz="12" w:space="0" w:color="auto"/>
            </w:tcBorders>
          </w:tcPr>
          <w:p w14:paraId="20A450D8"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bottom w:val="single" w:sz="12" w:space="0" w:color="auto"/>
            </w:tcBorders>
          </w:tcPr>
          <w:p w14:paraId="5ABE2457" w14:textId="77777777" w:rsidR="009E20D3" w:rsidRPr="005C173C" w:rsidRDefault="009E20D3" w:rsidP="001F01C3">
            <w:pPr>
              <w:spacing w:line="520" w:lineRule="exact"/>
              <w:rPr>
                <w:rFonts w:ascii="Times New Roman" w:eastAsia="標楷體" w:hAnsi="Times New Roman" w:cs="Times New Roman"/>
                <w:sz w:val="28"/>
                <w:szCs w:val="28"/>
              </w:rPr>
            </w:pPr>
          </w:p>
        </w:tc>
      </w:tr>
      <w:tr w:rsidR="005C173C" w:rsidRPr="005C173C" w14:paraId="17D3C5D4" w14:textId="77777777" w:rsidTr="00223410">
        <w:tc>
          <w:tcPr>
            <w:tcW w:w="2551" w:type="dxa"/>
            <w:tcBorders>
              <w:top w:val="single" w:sz="12" w:space="0" w:color="auto"/>
              <w:bottom w:val="single" w:sz="12" w:space="0" w:color="auto"/>
            </w:tcBorders>
            <w:vAlign w:val="center"/>
          </w:tcPr>
          <w:p w14:paraId="5D884922" w14:textId="507C23AE" w:rsidR="009E20D3" w:rsidRPr="005C173C" w:rsidRDefault="009E20D3" w:rsidP="009E20D3">
            <w:pPr>
              <w:spacing w:line="520" w:lineRule="exact"/>
              <w:jc w:val="right"/>
              <w:rPr>
                <w:rFonts w:ascii="Times New Roman" w:eastAsia="標楷體" w:hAnsi="Times New Roman" w:cs="Times New Roman"/>
                <w:sz w:val="28"/>
                <w:szCs w:val="28"/>
              </w:rPr>
            </w:pPr>
            <w:r w:rsidRPr="005C173C">
              <w:rPr>
                <w:rFonts w:ascii="Times New Roman" w:eastAsia="標楷體" w:hAnsi="Times New Roman" w:cs="Times New Roman"/>
                <w:sz w:val="28"/>
                <w:szCs w:val="28"/>
              </w:rPr>
              <w:t>評分合計</w:t>
            </w:r>
          </w:p>
        </w:tc>
        <w:tc>
          <w:tcPr>
            <w:tcW w:w="1890" w:type="dxa"/>
            <w:tcBorders>
              <w:top w:val="single" w:sz="12" w:space="0" w:color="auto"/>
              <w:bottom w:val="single" w:sz="12" w:space="0" w:color="auto"/>
            </w:tcBorders>
          </w:tcPr>
          <w:p w14:paraId="506A941D"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top w:val="single" w:sz="12" w:space="0" w:color="auto"/>
              <w:bottom w:val="single" w:sz="12" w:space="0" w:color="auto"/>
            </w:tcBorders>
          </w:tcPr>
          <w:p w14:paraId="23C0F28E"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top w:val="single" w:sz="12" w:space="0" w:color="auto"/>
              <w:bottom w:val="single" w:sz="12" w:space="0" w:color="auto"/>
            </w:tcBorders>
          </w:tcPr>
          <w:p w14:paraId="3C25F925" w14:textId="77777777" w:rsidR="009E20D3" w:rsidRPr="005C173C" w:rsidRDefault="009E20D3" w:rsidP="001F01C3">
            <w:pPr>
              <w:spacing w:line="520" w:lineRule="exact"/>
              <w:rPr>
                <w:rFonts w:ascii="Times New Roman" w:eastAsia="標楷體" w:hAnsi="Times New Roman" w:cs="Times New Roman"/>
                <w:sz w:val="28"/>
                <w:szCs w:val="28"/>
              </w:rPr>
            </w:pPr>
          </w:p>
        </w:tc>
      </w:tr>
      <w:tr w:rsidR="005C173C" w:rsidRPr="005C173C" w14:paraId="20AE3307" w14:textId="77777777" w:rsidTr="00223410">
        <w:tc>
          <w:tcPr>
            <w:tcW w:w="2551" w:type="dxa"/>
            <w:tcBorders>
              <w:top w:val="single" w:sz="12" w:space="0" w:color="auto"/>
              <w:bottom w:val="single" w:sz="12" w:space="0" w:color="auto"/>
            </w:tcBorders>
            <w:vAlign w:val="center"/>
          </w:tcPr>
          <w:p w14:paraId="447E3298" w14:textId="3919344D" w:rsidR="009E20D3" w:rsidRPr="005C173C" w:rsidRDefault="009E20D3" w:rsidP="009E20D3">
            <w:pPr>
              <w:spacing w:line="520" w:lineRule="exact"/>
              <w:jc w:val="right"/>
              <w:rPr>
                <w:rFonts w:ascii="Times New Roman" w:eastAsia="標楷體" w:hAnsi="Times New Roman" w:cs="Times New Roman"/>
                <w:b/>
                <w:sz w:val="28"/>
                <w:szCs w:val="28"/>
              </w:rPr>
            </w:pPr>
            <w:r w:rsidRPr="005C173C">
              <w:rPr>
                <w:rFonts w:ascii="Times New Roman" w:eastAsia="標楷體" w:hAnsi="Times New Roman" w:cs="Times New Roman"/>
                <w:b/>
                <w:sz w:val="28"/>
                <w:szCs w:val="28"/>
              </w:rPr>
              <w:t>平均總評分</w:t>
            </w:r>
          </w:p>
        </w:tc>
        <w:tc>
          <w:tcPr>
            <w:tcW w:w="1890" w:type="dxa"/>
            <w:tcBorders>
              <w:top w:val="single" w:sz="12" w:space="0" w:color="auto"/>
              <w:bottom w:val="single" w:sz="12" w:space="0" w:color="auto"/>
            </w:tcBorders>
          </w:tcPr>
          <w:p w14:paraId="3867D3FA" w14:textId="77777777" w:rsidR="009E20D3" w:rsidRPr="005C173C" w:rsidRDefault="009E20D3" w:rsidP="009E20D3">
            <w:pPr>
              <w:spacing w:line="520" w:lineRule="exact"/>
              <w:rPr>
                <w:rFonts w:ascii="Times New Roman" w:eastAsia="標楷體" w:hAnsi="Times New Roman" w:cs="Times New Roman"/>
                <w:b/>
                <w:sz w:val="28"/>
                <w:szCs w:val="28"/>
              </w:rPr>
            </w:pPr>
          </w:p>
        </w:tc>
        <w:tc>
          <w:tcPr>
            <w:tcW w:w="1890" w:type="dxa"/>
            <w:tcBorders>
              <w:top w:val="single" w:sz="12" w:space="0" w:color="auto"/>
              <w:bottom w:val="single" w:sz="12" w:space="0" w:color="auto"/>
            </w:tcBorders>
          </w:tcPr>
          <w:p w14:paraId="023BE0BC" w14:textId="77777777" w:rsidR="009E20D3" w:rsidRPr="005C173C" w:rsidRDefault="009E20D3" w:rsidP="009E20D3">
            <w:pPr>
              <w:spacing w:line="520" w:lineRule="exact"/>
              <w:rPr>
                <w:rFonts w:ascii="Times New Roman" w:eastAsia="標楷體" w:hAnsi="Times New Roman" w:cs="Times New Roman"/>
                <w:b/>
                <w:sz w:val="28"/>
                <w:szCs w:val="28"/>
              </w:rPr>
            </w:pPr>
          </w:p>
        </w:tc>
        <w:tc>
          <w:tcPr>
            <w:tcW w:w="1890" w:type="dxa"/>
            <w:tcBorders>
              <w:top w:val="single" w:sz="12" w:space="0" w:color="auto"/>
              <w:bottom w:val="single" w:sz="12" w:space="0" w:color="auto"/>
            </w:tcBorders>
          </w:tcPr>
          <w:p w14:paraId="4E2947A4" w14:textId="77777777" w:rsidR="009E20D3" w:rsidRPr="005C173C" w:rsidRDefault="009E20D3" w:rsidP="009E20D3">
            <w:pPr>
              <w:spacing w:line="520" w:lineRule="exact"/>
              <w:rPr>
                <w:rFonts w:ascii="Times New Roman" w:eastAsia="標楷體" w:hAnsi="Times New Roman" w:cs="Times New Roman"/>
                <w:b/>
                <w:sz w:val="28"/>
                <w:szCs w:val="28"/>
              </w:rPr>
            </w:pPr>
          </w:p>
        </w:tc>
      </w:tr>
      <w:tr w:rsidR="009E20D3" w:rsidRPr="005C173C" w14:paraId="2834BC08" w14:textId="77777777" w:rsidTr="00223410">
        <w:tc>
          <w:tcPr>
            <w:tcW w:w="2551" w:type="dxa"/>
            <w:tcBorders>
              <w:top w:val="single" w:sz="12" w:space="0" w:color="auto"/>
              <w:bottom w:val="single" w:sz="12" w:space="0" w:color="auto"/>
            </w:tcBorders>
            <w:vAlign w:val="center"/>
          </w:tcPr>
          <w:p w14:paraId="614AFDF8" w14:textId="1228DAAE" w:rsidR="009E20D3" w:rsidRPr="005C173C" w:rsidRDefault="009E20D3" w:rsidP="009E20D3">
            <w:pPr>
              <w:spacing w:line="520" w:lineRule="exact"/>
              <w:jc w:val="center"/>
              <w:rPr>
                <w:rFonts w:ascii="Times New Roman" w:eastAsia="標楷體" w:hAnsi="Times New Roman" w:cs="Times New Roman"/>
                <w:sz w:val="28"/>
                <w:szCs w:val="28"/>
              </w:rPr>
            </w:pPr>
            <w:r w:rsidRPr="005C173C">
              <w:rPr>
                <w:rFonts w:ascii="Times New Roman" w:eastAsia="標楷體" w:hAnsi="Times New Roman" w:cs="Times New Roman"/>
                <w:sz w:val="28"/>
                <w:szCs w:val="28"/>
              </w:rPr>
              <w:t>合格醫院</w:t>
            </w:r>
          </w:p>
        </w:tc>
        <w:tc>
          <w:tcPr>
            <w:tcW w:w="1890" w:type="dxa"/>
            <w:tcBorders>
              <w:top w:val="single" w:sz="12" w:space="0" w:color="auto"/>
              <w:bottom w:val="single" w:sz="12" w:space="0" w:color="auto"/>
            </w:tcBorders>
          </w:tcPr>
          <w:p w14:paraId="14FE018A"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top w:val="single" w:sz="12" w:space="0" w:color="auto"/>
              <w:bottom w:val="single" w:sz="12" w:space="0" w:color="auto"/>
            </w:tcBorders>
          </w:tcPr>
          <w:p w14:paraId="6F8DDAEE" w14:textId="77777777" w:rsidR="009E20D3" w:rsidRPr="005C173C" w:rsidRDefault="009E20D3" w:rsidP="001F01C3">
            <w:pPr>
              <w:spacing w:line="520" w:lineRule="exact"/>
              <w:rPr>
                <w:rFonts w:ascii="Times New Roman" w:eastAsia="標楷體" w:hAnsi="Times New Roman" w:cs="Times New Roman"/>
                <w:sz w:val="28"/>
                <w:szCs w:val="28"/>
              </w:rPr>
            </w:pPr>
          </w:p>
        </w:tc>
        <w:tc>
          <w:tcPr>
            <w:tcW w:w="1890" w:type="dxa"/>
            <w:tcBorders>
              <w:top w:val="single" w:sz="12" w:space="0" w:color="auto"/>
              <w:bottom w:val="single" w:sz="12" w:space="0" w:color="auto"/>
            </w:tcBorders>
          </w:tcPr>
          <w:p w14:paraId="3014C776" w14:textId="77777777" w:rsidR="009E20D3" w:rsidRPr="005C173C" w:rsidRDefault="009E20D3" w:rsidP="001F01C3">
            <w:pPr>
              <w:spacing w:line="520" w:lineRule="exact"/>
              <w:rPr>
                <w:rFonts w:ascii="Times New Roman" w:eastAsia="標楷體" w:hAnsi="Times New Roman" w:cs="Times New Roman"/>
                <w:sz w:val="28"/>
                <w:szCs w:val="28"/>
              </w:rPr>
            </w:pPr>
          </w:p>
        </w:tc>
      </w:tr>
    </w:tbl>
    <w:p w14:paraId="5AD0C83E" w14:textId="21A6DB33" w:rsidR="00271847" w:rsidRPr="005C173C" w:rsidRDefault="00271847" w:rsidP="00271847">
      <w:pPr>
        <w:spacing w:line="520" w:lineRule="exact"/>
        <w:rPr>
          <w:szCs w:val="28"/>
        </w:rPr>
      </w:pPr>
    </w:p>
    <w:p w14:paraId="0565CB8F" w14:textId="77777777" w:rsidR="00172CA3" w:rsidRPr="005C173C" w:rsidRDefault="00172CA3" w:rsidP="00271847">
      <w:pPr>
        <w:spacing w:line="520" w:lineRule="exact"/>
        <w:rPr>
          <w:szCs w:val="28"/>
        </w:rPr>
        <w:sectPr w:rsidR="00172CA3" w:rsidRPr="005C173C" w:rsidSect="00CE1B0F">
          <w:footerReference w:type="default" r:id="rId10"/>
          <w:pgSz w:w="11906" w:h="16838"/>
          <w:pgMar w:top="1134" w:right="1134" w:bottom="1134" w:left="1134" w:header="851" w:footer="567" w:gutter="0"/>
          <w:cols w:space="425"/>
          <w:docGrid w:type="lines" w:linePitch="381"/>
        </w:sectPr>
      </w:pPr>
    </w:p>
    <w:p w14:paraId="1733688D" w14:textId="4280C8FF" w:rsidR="00172CA3" w:rsidRPr="005C173C" w:rsidRDefault="00172CA3" w:rsidP="006E5797">
      <w:pPr>
        <w:spacing w:line="0" w:lineRule="atLeast"/>
        <w:rPr>
          <w:b/>
          <w:bCs/>
          <w:szCs w:val="28"/>
        </w:rPr>
      </w:pPr>
      <w:r w:rsidRPr="005C173C">
        <w:rPr>
          <w:b/>
          <w:bCs/>
          <w:szCs w:val="28"/>
        </w:rPr>
        <w:lastRenderedPageBreak/>
        <w:t>附件</w:t>
      </w:r>
      <w:r w:rsidRPr="005C173C">
        <w:rPr>
          <w:rFonts w:hint="eastAsia"/>
          <w:b/>
          <w:bCs/>
          <w:szCs w:val="28"/>
        </w:rPr>
        <w:t>3</w:t>
      </w:r>
    </w:p>
    <w:p w14:paraId="193402CE" w14:textId="483BBF12" w:rsidR="00172CA3" w:rsidRPr="005C173C" w:rsidRDefault="00D2076F" w:rsidP="00D2076F">
      <w:pPr>
        <w:spacing w:line="520" w:lineRule="exact"/>
        <w:jc w:val="center"/>
        <w:rPr>
          <w:szCs w:val="28"/>
        </w:rPr>
      </w:pPr>
      <w:r w:rsidRPr="005C173C">
        <w:rPr>
          <w:b/>
          <w:bCs/>
          <w:szCs w:val="28"/>
        </w:rPr>
        <w:t>「</w:t>
      </w:r>
      <w:r w:rsidRPr="005C173C">
        <w:rPr>
          <w:rFonts w:hint="eastAsia"/>
          <w:b/>
          <w:bCs/>
          <w:szCs w:val="28"/>
        </w:rPr>
        <w:t>全民健康保險復健病房試辦計畫</w:t>
      </w:r>
      <w:r w:rsidRPr="005C173C">
        <w:rPr>
          <w:b/>
          <w:bCs/>
          <w:szCs w:val="28"/>
        </w:rPr>
        <w:t>」</w:t>
      </w:r>
      <w:r w:rsidRPr="005C173C">
        <w:rPr>
          <w:rFonts w:hint="eastAsia"/>
          <w:b/>
          <w:bCs/>
          <w:szCs w:val="28"/>
        </w:rPr>
        <w:t>住院經驗調查</w:t>
      </w:r>
    </w:p>
    <w:p w14:paraId="5A555890" w14:textId="24F3D709" w:rsidR="00172CA3" w:rsidRPr="005C173C" w:rsidRDefault="00D2076F" w:rsidP="00CF0590">
      <w:pPr>
        <w:pStyle w:val="a0"/>
        <w:numPr>
          <w:ilvl w:val="0"/>
          <w:numId w:val="55"/>
        </w:numPr>
        <w:spacing w:line="520" w:lineRule="exact"/>
        <w:ind w:leftChars="0" w:left="993" w:hanging="567"/>
        <w:rPr>
          <w:szCs w:val="28"/>
        </w:rPr>
      </w:pPr>
      <w:r w:rsidRPr="005C173C">
        <w:rPr>
          <w:rFonts w:hint="eastAsia"/>
          <w:szCs w:val="28"/>
        </w:rPr>
        <w:t>調查目的</w:t>
      </w:r>
      <w:r w:rsidR="00CE7BE3" w:rsidRPr="005C173C">
        <w:rPr>
          <w:rFonts w:hint="eastAsia"/>
          <w:szCs w:val="28"/>
        </w:rPr>
        <w:t>：為瞭解本試辦計畫</w:t>
      </w:r>
      <w:r w:rsidR="00F627D7" w:rsidRPr="005C173C">
        <w:rPr>
          <w:rFonts w:hint="eastAsia"/>
          <w:szCs w:val="28"/>
        </w:rPr>
        <w:t>照護</w:t>
      </w:r>
      <w:r w:rsidR="00CE7BE3" w:rsidRPr="005C173C">
        <w:rPr>
          <w:rFonts w:hint="eastAsia"/>
          <w:szCs w:val="28"/>
        </w:rPr>
        <w:t>個案於復健病房住院照護</w:t>
      </w:r>
      <w:proofErr w:type="gramStart"/>
      <w:r w:rsidR="00CE7BE3" w:rsidRPr="005C173C">
        <w:rPr>
          <w:rFonts w:hint="eastAsia"/>
          <w:szCs w:val="28"/>
        </w:rPr>
        <w:t>期間，</w:t>
      </w:r>
      <w:proofErr w:type="gramEnd"/>
      <w:r w:rsidR="00CE7BE3" w:rsidRPr="005C173C">
        <w:rPr>
          <w:rFonts w:hint="eastAsia"/>
          <w:szCs w:val="28"/>
        </w:rPr>
        <w:t>病人及其家屬對於醫療照護品質、復健治療內容、出院準備與後續轉銜服務之滿意情形，作為本試辦計畫執行成效評估及後續政策精進之參考。</w:t>
      </w:r>
    </w:p>
    <w:p w14:paraId="56A6106D" w14:textId="48648217" w:rsidR="00D2076F" w:rsidRPr="005C173C" w:rsidRDefault="00CE7BE3" w:rsidP="00CF0590">
      <w:pPr>
        <w:pStyle w:val="a0"/>
        <w:numPr>
          <w:ilvl w:val="0"/>
          <w:numId w:val="55"/>
        </w:numPr>
        <w:spacing w:line="520" w:lineRule="exact"/>
        <w:ind w:leftChars="0" w:left="993" w:hanging="567"/>
        <w:rPr>
          <w:szCs w:val="28"/>
        </w:rPr>
      </w:pPr>
      <w:r w:rsidRPr="005C173C">
        <w:rPr>
          <w:rFonts w:hint="eastAsia"/>
          <w:szCs w:val="28"/>
        </w:rPr>
        <w:t>調查對象：</w:t>
      </w:r>
    </w:p>
    <w:p w14:paraId="52DF8BF7" w14:textId="541643E4" w:rsidR="00CE7BE3" w:rsidRPr="005C173C" w:rsidRDefault="00CE7BE3" w:rsidP="00CE7BE3">
      <w:pPr>
        <w:pStyle w:val="a0"/>
        <w:numPr>
          <w:ilvl w:val="7"/>
          <w:numId w:val="27"/>
        </w:numPr>
        <w:spacing w:line="520" w:lineRule="exact"/>
        <w:ind w:leftChars="0" w:left="1276"/>
        <w:rPr>
          <w:szCs w:val="28"/>
        </w:rPr>
      </w:pPr>
      <w:r w:rsidRPr="005C173C">
        <w:rPr>
          <w:rFonts w:hint="eastAsia"/>
          <w:szCs w:val="28"/>
        </w:rPr>
        <w:t>本試辦計畫之收案個案。</w:t>
      </w:r>
    </w:p>
    <w:p w14:paraId="201F9FB6" w14:textId="17A4BBA1" w:rsidR="00CE7BE3" w:rsidRPr="005C173C" w:rsidRDefault="00CE7BE3" w:rsidP="00CE7BE3">
      <w:pPr>
        <w:pStyle w:val="a0"/>
        <w:numPr>
          <w:ilvl w:val="7"/>
          <w:numId w:val="27"/>
        </w:numPr>
        <w:spacing w:line="520" w:lineRule="exact"/>
        <w:ind w:leftChars="0" w:left="1276"/>
        <w:rPr>
          <w:szCs w:val="28"/>
        </w:rPr>
      </w:pPr>
      <w:r w:rsidRPr="005C173C">
        <w:rPr>
          <w:rFonts w:hint="eastAsia"/>
          <w:szCs w:val="28"/>
        </w:rPr>
        <w:t>如個案因失語或其他因素無法清楚表達意見時，得由其主要照顧者或家屬代為填寫。</w:t>
      </w:r>
    </w:p>
    <w:p w14:paraId="3DDC52E2" w14:textId="3EC609A2" w:rsidR="00CE7BE3" w:rsidRPr="005C173C" w:rsidRDefault="0072458F" w:rsidP="00CF0590">
      <w:pPr>
        <w:pStyle w:val="a0"/>
        <w:numPr>
          <w:ilvl w:val="0"/>
          <w:numId w:val="55"/>
        </w:numPr>
        <w:spacing w:line="520" w:lineRule="exact"/>
        <w:ind w:leftChars="0" w:left="993" w:hanging="567"/>
        <w:rPr>
          <w:szCs w:val="28"/>
        </w:rPr>
      </w:pPr>
      <w:r w:rsidRPr="005C173C">
        <w:rPr>
          <w:rFonts w:hint="eastAsia"/>
          <w:szCs w:val="28"/>
        </w:rPr>
        <w:t>調查時點：</w:t>
      </w:r>
    </w:p>
    <w:p w14:paraId="4E6C5D5F" w14:textId="744A4C1A" w:rsidR="0072458F" w:rsidRPr="005C173C" w:rsidRDefault="0072458F" w:rsidP="00CF0590">
      <w:pPr>
        <w:pStyle w:val="a0"/>
        <w:numPr>
          <w:ilvl w:val="0"/>
          <w:numId w:val="56"/>
        </w:numPr>
        <w:spacing w:line="520" w:lineRule="exact"/>
        <w:ind w:leftChars="0" w:left="1276" w:hanging="567"/>
        <w:rPr>
          <w:szCs w:val="28"/>
        </w:rPr>
      </w:pPr>
      <w:proofErr w:type="gramStart"/>
      <w:r w:rsidRPr="005C173C">
        <w:rPr>
          <w:rFonts w:hint="eastAsia"/>
          <w:szCs w:val="28"/>
        </w:rPr>
        <w:t>必填時</w:t>
      </w:r>
      <w:proofErr w:type="gramEnd"/>
      <w:r w:rsidRPr="005C173C">
        <w:rPr>
          <w:rFonts w:hint="eastAsia"/>
          <w:szCs w:val="28"/>
        </w:rPr>
        <w:t>點：個案結案或出院前</w:t>
      </w:r>
      <w:r w:rsidRPr="005C173C">
        <w:rPr>
          <w:rFonts w:hint="eastAsia"/>
          <w:szCs w:val="28"/>
        </w:rPr>
        <w:t>48</w:t>
      </w:r>
      <w:r w:rsidRPr="005C173C">
        <w:rPr>
          <w:rFonts w:hint="eastAsia"/>
          <w:szCs w:val="28"/>
        </w:rPr>
        <w:t>小時內完成填寫。</w:t>
      </w:r>
    </w:p>
    <w:p w14:paraId="1CDB2CBC" w14:textId="712E603E" w:rsidR="0072458F" w:rsidRPr="005C173C" w:rsidRDefault="0072458F" w:rsidP="00CF0590">
      <w:pPr>
        <w:pStyle w:val="a0"/>
        <w:numPr>
          <w:ilvl w:val="0"/>
          <w:numId w:val="56"/>
        </w:numPr>
        <w:spacing w:line="520" w:lineRule="exact"/>
        <w:ind w:leftChars="0" w:left="1276" w:hanging="567"/>
        <w:rPr>
          <w:szCs w:val="28"/>
        </w:rPr>
      </w:pPr>
      <w:proofErr w:type="gramStart"/>
      <w:r w:rsidRPr="005C173C">
        <w:rPr>
          <w:rFonts w:hint="eastAsia"/>
          <w:szCs w:val="28"/>
        </w:rPr>
        <w:t>選填時點</w:t>
      </w:r>
      <w:proofErr w:type="gramEnd"/>
      <w:r w:rsidRPr="005C173C">
        <w:rPr>
          <w:rFonts w:hint="eastAsia"/>
          <w:szCs w:val="28"/>
        </w:rPr>
        <w:t>：個案出院後</w:t>
      </w:r>
      <w:r w:rsidRPr="005C173C">
        <w:rPr>
          <w:rFonts w:hint="eastAsia"/>
          <w:szCs w:val="28"/>
        </w:rPr>
        <w:t>14-30</w:t>
      </w:r>
      <w:r w:rsidRPr="005C173C">
        <w:rPr>
          <w:rFonts w:hint="eastAsia"/>
          <w:szCs w:val="28"/>
        </w:rPr>
        <w:t>日內，由</w:t>
      </w:r>
      <w:proofErr w:type="gramStart"/>
      <w:r w:rsidRPr="005C173C">
        <w:rPr>
          <w:rFonts w:hint="eastAsia"/>
          <w:szCs w:val="28"/>
        </w:rPr>
        <w:t>承作</w:t>
      </w:r>
      <w:proofErr w:type="gramEnd"/>
      <w:r w:rsidRPr="005C173C">
        <w:rPr>
          <w:rFonts w:hint="eastAsia"/>
          <w:szCs w:val="28"/>
        </w:rPr>
        <w:t>院所進行追蹤填寫。</w:t>
      </w:r>
    </w:p>
    <w:p w14:paraId="3C01A990" w14:textId="1FBDD14F" w:rsidR="0072458F" w:rsidRPr="005C173C" w:rsidRDefault="0072458F" w:rsidP="00CF0590">
      <w:pPr>
        <w:pStyle w:val="a0"/>
        <w:numPr>
          <w:ilvl w:val="0"/>
          <w:numId w:val="56"/>
        </w:numPr>
        <w:spacing w:line="520" w:lineRule="exact"/>
        <w:ind w:leftChars="0" w:left="1276" w:hanging="567"/>
        <w:rPr>
          <w:szCs w:val="28"/>
        </w:rPr>
      </w:pPr>
      <w:r w:rsidRPr="005C173C">
        <w:rPr>
          <w:rFonts w:hint="eastAsia"/>
          <w:szCs w:val="28"/>
        </w:rPr>
        <w:t>調查得</w:t>
      </w:r>
      <w:proofErr w:type="gramStart"/>
      <w:r w:rsidRPr="005C173C">
        <w:rPr>
          <w:rFonts w:hint="eastAsia"/>
          <w:szCs w:val="28"/>
        </w:rPr>
        <w:t>採</w:t>
      </w:r>
      <w:proofErr w:type="gramEnd"/>
      <w:r w:rsidRPr="005C173C">
        <w:rPr>
          <w:rFonts w:hint="eastAsia"/>
          <w:szCs w:val="28"/>
        </w:rPr>
        <w:t>紙本</w:t>
      </w:r>
      <w:proofErr w:type="gramStart"/>
      <w:r w:rsidRPr="005C173C">
        <w:rPr>
          <w:rFonts w:hint="eastAsia"/>
          <w:szCs w:val="28"/>
        </w:rPr>
        <w:t>或線上問</w:t>
      </w:r>
      <w:proofErr w:type="gramEnd"/>
      <w:r w:rsidRPr="005C173C">
        <w:rPr>
          <w:rFonts w:hint="eastAsia"/>
          <w:szCs w:val="28"/>
        </w:rPr>
        <w:t>卷方式辦理</w:t>
      </w:r>
      <w:r w:rsidR="00260215" w:rsidRPr="005C173C">
        <w:rPr>
          <w:rFonts w:hint="eastAsia"/>
          <w:szCs w:val="28"/>
        </w:rPr>
        <w:t>，並應確保填答之匿名性</w:t>
      </w:r>
      <w:r w:rsidRPr="005C173C">
        <w:rPr>
          <w:rFonts w:hint="eastAsia"/>
          <w:szCs w:val="28"/>
        </w:rPr>
        <w:t>。</w:t>
      </w:r>
    </w:p>
    <w:p w14:paraId="1A941A6A" w14:textId="322F675C" w:rsidR="0072458F" w:rsidRPr="005C173C" w:rsidRDefault="0072458F" w:rsidP="00CF0590">
      <w:pPr>
        <w:pStyle w:val="a0"/>
        <w:numPr>
          <w:ilvl w:val="0"/>
          <w:numId w:val="55"/>
        </w:numPr>
        <w:spacing w:line="520" w:lineRule="exact"/>
        <w:ind w:leftChars="0" w:left="993" w:hanging="567"/>
        <w:rPr>
          <w:szCs w:val="28"/>
        </w:rPr>
      </w:pPr>
      <w:r w:rsidRPr="005C173C">
        <w:rPr>
          <w:rFonts w:hint="eastAsia"/>
          <w:szCs w:val="28"/>
        </w:rPr>
        <w:t>填答說明：</w:t>
      </w:r>
    </w:p>
    <w:p w14:paraId="5F9D0D49" w14:textId="700ABD5C" w:rsidR="0072458F" w:rsidRPr="005C173C" w:rsidRDefault="0072458F" w:rsidP="00CF0590">
      <w:pPr>
        <w:pStyle w:val="a0"/>
        <w:numPr>
          <w:ilvl w:val="0"/>
          <w:numId w:val="57"/>
        </w:numPr>
        <w:spacing w:line="520" w:lineRule="exact"/>
        <w:ind w:leftChars="0" w:left="1276"/>
        <w:rPr>
          <w:szCs w:val="28"/>
        </w:rPr>
      </w:pPr>
      <w:r w:rsidRPr="005C173C">
        <w:rPr>
          <w:rFonts w:hint="eastAsia"/>
          <w:szCs w:val="28"/>
        </w:rPr>
        <w:t>本問卷</w:t>
      </w:r>
      <w:proofErr w:type="gramStart"/>
      <w:r w:rsidRPr="005C173C">
        <w:rPr>
          <w:rFonts w:hint="eastAsia"/>
          <w:szCs w:val="28"/>
        </w:rPr>
        <w:t>採</w:t>
      </w:r>
      <w:proofErr w:type="gramEnd"/>
      <w:r w:rsidRPr="005C173C">
        <w:rPr>
          <w:rFonts w:hint="eastAsia"/>
          <w:szCs w:val="28"/>
        </w:rPr>
        <w:t>五點量表作答：</w:t>
      </w:r>
    </w:p>
    <w:tbl>
      <w:tblPr>
        <w:tblStyle w:val="ac"/>
        <w:tblW w:w="0" w:type="auto"/>
        <w:tblInd w:w="1276" w:type="dxa"/>
        <w:tblLook w:val="04A0" w:firstRow="1" w:lastRow="0" w:firstColumn="1" w:lastColumn="0" w:noHBand="0" w:noVBand="1"/>
      </w:tblPr>
      <w:tblGrid>
        <w:gridCol w:w="1129"/>
        <w:gridCol w:w="1715"/>
        <w:gridCol w:w="1377"/>
        <w:gridCol w:w="1377"/>
        <w:gridCol w:w="1377"/>
        <w:gridCol w:w="1377"/>
      </w:tblGrid>
      <w:tr w:rsidR="005C173C" w:rsidRPr="005C173C" w14:paraId="4915D344" w14:textId="77777777" w:rsidTr="00EF50F5">
        <w:tc>
          <w:tcPr>
            <w:tcW w:w="1129" w:type="dxa"/>
          </w:tcPr>
          <w:p w14:paraId="430FA6D2" w14:textId="5784A3D2" w:rsidR="00AD7D04" w:rsidRPr="005C173C" w:rsidRDefault="00AD7D04" w:rsidP="00AD7D04">
            <w:pPr>
              <w:pStyle w:val="a0"/>
              <w:spacing w:line="520" w:lineRule="exact"/>
              <w:ind w:leftChars="0" w:left="0"/>
              <w:rPr>
                <w:rFonts w:ascii="Times New Roman" w:eastAsia="標楷體" w:hAnsi="Times New Roman" w:cs="Times New Roman"/>
                <w:sz w:val="28"/>
                <w:szCs w:val="28"/>
              </w:rPr>
            </w:pPr>
            <w:r w:rsidRPr="005C173C">
              <w:rPr>
                <w:rFonts w:ascii="Times New Roman" w:eastAsia="標楷體" w:hAnsi="Times New Roman" w:cs="Times New Roman"/>
                <w:sz w:val="28"/>
                <w:szCs w:val="28"/>
              </w:rPr>
              <w:t>滿意度</w:t>
            </w:r>
          </w:p>
        </w:tc>
        <w:tc>
          <w:tcPr>
            <w:tcW w:w="1715" w:type="dxa"/>
            <w:vAlign w:val="center"/>
          </w:tcPr>
          <w:p w14:paraId="4A7F8B99" w14:textId="24BBA5E3" w:rsidR="00AD7D04" w:rsidRPr="005C173C" w:rsidRDefault="00EF50F5" w:rsidP="00EF50F5">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非常不滿意</w:t>
            </w:r>
          </w:p>
        </w:tc>
        <w:tc>
          <w:tcPr>
            <w:tcW w:w="1377" w:type="dxa"/>
            <w:vAlign w:val="center"/>
          </w:tcPr>
          <w:p w14:paraId="1A1B4719" w14:textId="47AE1A08" w:rsidR="00AD7D04" w:rsidRPr="005C173C" w:rsidRDefault="00EF50F5" w:rsidP="00EF50F5">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不滿意</w:t>
            </w:r>
          </w:p>
        </w:tc>
        <w:tc>
          <w:tcPr>
            <w:tcW w:w="1377" w:type="dxa"/>
            <w:vAlign w:val="center"/>
          </w:tcPr>
          <w:p w14:paraId="23834DBF" w14:textId="0853F518" w:rsidR="00AD7D04" w:rsidRPr="005C173C" w:rsidRDefault="00EF50F5" w:rsidP="00EF50F5">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普通</w:t>
            </w:r>
          </w:p>
        </w:tc>
        <w:tc>
          <w:tcPr>
            <w:tcW w:w="1377" w:type="dxa"/>
            <w:vAlign w:val="center"/>
          </w:tcPr>
          <w:p w14:paraId="7F4A4CAF" w14:textId="1BECB41E" w:rsidR="00AD7D04" w:rsidRPr="005C173C" w:rsidRDefault="00EF50F5" w:rsidP="00EF50F5">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滿意</w:t>
            </w:r>
          </w:p>
        </w:tc>
        <w:tc>
          <w:tcPr>
            <w:tcW w:w="1377" w:type="dxa"/>
            <w:vAlign w:val="center"/>
          </w:tcPr>
          <w:p w14:paraId="606CCD88" w14:textId="676C2C82" w:rsidR="00AD7D04" w:rsidRPr="005C173C" w:rsidRDefault="00EF50F5" w:rsidP="00EF50F5">
            <w:pPr>
              <w:pStyle w:val="a0"/>
              <w:spacing w:line="520" w:lineRule="exact"/>
              <w:ind w:leftChars="0" w:left="0"/>
              <w:jc w:val="center"/>
              <w:rPr>
                <w:rFonts w:ascii="Times New Roman" w:eastAsia="標楷體" w:hAnsi="Times New Roman" w:cs="Times New Roman"/>
                <w:sz w:val="28"/>
                <w:szCs w:val="28"/>
              </w:rPr>
            </w:pPr>
            <w:r w:rsidRPr="005C173C">
              <w:rPr>
                <w:rFonts w:ascii="Times New Roman" w:eastAsia="標楷體" w:hAnsi="Times New Roman" w:cs="Times New Roman" w:hint="eastAsia"/>
                <w:sz w:val="28"/>
                <w:szCs w:val="28"/>
              </w:rPr>
              <w:t>非常滿意</w:t>
            </w:r>
          </w:p>
        </w:tc>
      </w:tr>
      <w:tr w:rsidR="005C173C" w:rsidRPr="005C173C" w14:paraId="3F520AB5" w14:textId="77777777" w:rsidTr="00EF50F5">
        <w:tc>
          <w:tcPr>
            <w:tcW w:w="1129" w:type="dxa"/>
          </w:tcPr>
          <w:p w14:paraId="785711B8" w14:textId="746D63C2" w:rsidR="003C7C8A" w:rsidRPr="005C173C" w:rsidRDefault="003C7C8A" w:rsidP="003C7C8A">
            <w:pPr>
              <w:pStyle w:val="a0"/>
              <w:spacing w:line="520" w:lineRule="exact"/>
              <w:ind w:leftChars="0" w:left="0"/>
              <w:rPr>
                <w:szCs w:val="28"/>
              </w:rPr>
            </w:pPr>
            <w:r w:rsidRPr="005C173C">
              <w:rPr>
                <w:rFonts w:ascii="Times New Roman" w:eastAsia="標楷體" w:hAnsi="Times New Roman" w:cs="Times New Roman"/>
                <w:sz w:val="28"/>
                <w:szCs w:val="28"/>
              </w:rPr>
              <w:t>分數</w:t>
            </w:r>
          </w:p>
        </w:tc>
        <w:tc>
          <w:tcPr>
            <w:tcW w:w="1715" w:type="dxa"/>
            <w:vAlign w:val="center"/>
          </w:tcPr>
          <w:p w14:paraId="3F4FADB0" w14:textId="7BD1282C" w:rsidR="003C7C8A" w:rsidRPr="005C173C" w:rsidRDefault="000F0F0D" w:rsidP="003C7C8A">
            <w:pPr>
              <w:pStyle w:val="a0"/>
              <w:spacing w:line="520" w:lineRule="exact"/>
              <w:ind w:leftChars="0" w:left="0"/>
              <w:jc w:val="center"/>
              <w:rPr>
                <w:szCs w:val="28"/>
              </w:rPr>
            </w:pPr>
            <w:r w:rsidRPr="005C173C">
              <w:rPr>
                <w:rFonts w:ascii="Times New Roman" w:eastAsia="標楷體" w:hAnsi="Times New Roman" w:cs="Times New Roman" w:hint="eastAsia"/>
                <w:sz w:val="28"/>
                <w:szCs w:val="28"/>
              </w:rPr>
              <w:t>１</w:t>
            </w:r>
            <w:r w:rsidR="003C7C8A" w:rsidRPr="005C173C">
              <w:rPr>
                <w:rFonts w:ascii="Times New Roman" w:eastAsia="標楷體" w:hAnsi="Times New Roman" w:cs="Times New Roman" w:hint="eastAsia"/>
                <w:sz w:val="28"/>
                <w:szCs w:val="28"/>
              </w:rPr>
              <w:t>分</w:t>
            </w:r>
          </w:p>
        </w:tc>
        <w:tc>
          <w:tcPr>
            <w:tcW w:w="1377" w:type="dxa"/>
            <w:vAlign w:val="center"/>
          </w:tcPr>
          <w:p w14:paraId="6EC71DDD" w14:textId="040023F5" w:rsidR="003C7C8A" w:rsidRPr="005C173C" w:rsidRDefault="000F0F0D" w:rsidP="003C7C8A">
            <w:pPr>
              <w:pStyle w:val="a0"/>
              <w:spacing w:line="520" w:lineRule="exact"/>
              <w:ind w:leftChars="0" w:left="0"/>
              <w:jc w:val="center"/>
              <w:rPr>
                <w:szCs w:val="28"/>
              </w:rPr>
            </w:pPr>
            <w:r w:rsidRPr="005C173C">
              <w:rPr>
                <w:rFonts w:ascii="Times New Roman" w:eastAsia="標楷體" w:hAnsi="Times New Roman" w:cs="Times New Roman" w:hint="eastAsia"/>
                <w:sz w:val="28"/>
                <w:szCs w:val="28"/>
              </w:rPr>
              <w:t>２</w:t>
            </w:r>
            <w:r w:rsidR="003C7C8A" w:rsidRPr="005C173C">
              <w:rPr>
                <w:rFonts w:ascii="Times New Roman" w:eastAsia="標楷體" w:hAnsi="Times New Roman" w:cs="Times New Roman" w:hint="eastAsia"/>
                <w:sz w:val="28"/>
                <w:szCs w:val="28"/>
              </w:rPr>
              <w:t>分</w:t>
            </w:r>
          </w:p>
        </w:tc>
        <w:tc>
          <w:tcPr>
            <w:tcW w:w="1377" w:type="dxa"/>
            <w:vAlign w:val="center"/>
          </w:tcPr>
          <w:p w14:paraId="67D19AD3" w14:textId="2294A2A7" w:rsidR="003C7C8A" w:rsidRPr="005C173C" w:rsidRDefault="000F0F0D" w:rsidP="003C7C8A">
            <w:pPr>
              <w:pStyle w:val="a0"/>
              <w:spacing w:line="520" w:lineRule="exact"/>
              <w:ind w:leftChars="0" w:left="0"/>
              <w:jc w:val="center"/>
              <w:rPr>
                <w:szCs w:val="28"/>
              </w:rPr>
            </w:pPr>
            <w:r w:rsidRPr="005C173C">
              <w:rPr>
                <w:rFonts w:ascii="Times New Roman" w:eastAsia="標楷體" w:hAnsi="Times New Roman" w:cs="Times New Roman" w:hint="eastAsia"/>
                <w:sz w:val="28"/>
                <w:szCs w:val="28"/>
              </w:rPr>
              <w:t>３</w:t>
            </w:r>
            <w:r w:rsidR="003C7C8A" w:rsidRPr="005C173C">
              <w:rPr>
                <w:rFonts w:ascii="Times New Roman" w:eastAsia="標楷體" w:hAnsi="Times New Roman" w:cs="Times New Roman" w:hint="eastAsia"/>
                <w:sz w:val="28"/>
                <w:szCs w:val="28"/>
              </w:rPr>
              <w:t>分</w:t>
            </w:r>
          </w:p>
        </w:tc>
        <w:tc>
          <w:tcPr>
            <w:tcW w:w="1377" w:type="dxa"/>
            <w:vAlign w:val="center"/>
          </w:tcPr>
          <w:p w14:paraId="6F2D6E16" w14:textId="38C875CD" w:rsidR="003C7C8A" w:rsidRPr="005C173C" w:rsidRDefault="000F0F0D" w:rsidP="003C7C8A">
            <w:pPr>
              <w:pStyle w:val="a0"/>
              <w:spacing w:line="520" w:lineRule="exact"/>
              <w:ind w:leftChars="0" w:left="0"/>
              <w:jc w:val="center"/>
              <w:rPr>
                <w:szCs w:val="28"/>
              </w:rPr>
            </w:pPr>
            <w:r w:rsidRPr="005C173C">
              <w:rPr>
                <w:rFonts w:ascii="Times New Roman" w:eastAsia="標楷體" w:hAnsi="Times New Roman" w:cs="Times New Roman" w:hint="eastAsia"/>
                <w:sz w:val="28"/>
                <w:szCs w:val="28"/>
              </w:rPr>
              <w:t>４</w:t>
            </w:r>
            <w:r w:rsidR="003C7C8A" w:rsidRPr="005C173C">
              <w:rPr>
                <w:rFonts w:ascii="Times New Roman" w:eastAsia="標楷體" w:hAnsi="Times New Roman" w:cs="Times New Roman" w:hint="eastAsia"/>
                <w:sz w:val="28"/>
                <w:szCs w:val="28"/>
              </w:rPr>
              <w:t>分</w:t>
            </w:r>
          </w:p>
        </w:tc>
        <w:tc>
          <w:tcPr>
            <w:tcW w:w="1377" w:type="dxa"/>
            <w:vAlign w:val="center"/>
          </w:tcPr>
          <w:p w14:paraId="3CE52F3D" w14:textId="1BD4E12B" w:rsidR="003C7C8A" w:rsidRPr="005C173C" w:rsidRDefault="000F0F0D" w:rsidP="003C7C8A">
            <w:pPr>
              <w:pStyle w:val="a0"/>
              <w:spacing w:line="520" w:lineRule="exact"/>
              <w:ind w:leftChars="0" w:left="0"/>
              <w:jc w:val="center"/>
              <w:rPr>
                <w:szCs w:val="28"/>
              </w:rPr>
            </w:pPr>
            <w:r w:rsidRPr="005C173C">
              <w:rPr>
                <w:rFonts w:ascii="Times New Roman" w:eastAsia="標楷體" w:hAnsi="Times New Roman" w:cs="Times New Roman" w:hint="eastAsia"/>
                <w:sz w:val="28"/>
                <w:szCs w:val="28"/>
              </w:rPr>
              <w:t>５</w:t>
            </w:r>
            <w:r w:rsidR="003C7C8A" w:rsidRPr="005C173C">
              <w:rPr>
                <w:rFonts w:ascii="Times New Roman" w:eastAsia="標楷體" w:hAnsi="Times New Roman" w:cs="Times New Roman" w:hint="eastAsia"/>
                <w:sz w:val="28"/>
                <w:szCs w:val="28"/>
              </w:rPr>
              <w:t>分</w:t>
            </w:r>
          </w:p>
        </w:tc>
      </w:tr>
    </w:tbl>
    <w:p w14:paraId="450DBED8" w14:textId="03206738" w:rsidR="0072458F" w:rsidRPr="005C173C" w:rsidRDefault="0072458F" w:rsidP="00CF0590">
      <w:pPr>
        <w:pStyle w:val="a0"/>
        <w:numPr>
          <w:ilvl w:val="0"/>
          <w:numId w:val="57"/>
        </w:numPr>
        <w:spacing w:line="520" w:lineRule="exact"/>
        <w:ind w:leftChars="0" w:left="1276"/>
        <w:rPr>
          <w:szCs w:val="28"/>
        </w:rPr>
      </w:pPr>
      <w:r w:rsidRPr="005C173C">
        <w:rPr>
          <w:rFonts w:hint="eastAsia"/>
          <w:szCs w:val="28"/>
        </w:rPr>
        <w:t>本問卷不記載個人識別資料，僅供整體統計分析及政策評估使用。</w:t>
      </w:r>
    </w:p>
    <w:p w14:paraId="57CF66DD" w14:textId="47B71581" w:rsidR="0072458F" w:rsidRPr="005C173C" w:rsidRDefault="0072458F" w:rsidP="00CF0590">
      <w:pPr>
        <w:pStyle w:val="a0"/>
        <w:numPr>
          <w:ilvl w:val="0"/>
          <w:numId w:val="55"/>
        </w:numPr>
        <w:spacing w:line="520" w:lineRule="exact"/>
        <w:ind w:leftChars="0" w:left="993" w:hanging="567"/>
        <w:rPr>
          <w:szCs w:val="28"/>
        </w:rPr>
      </w:pPr>
      <w:r w:rsidRPr="005C173C">
        <w:rPr>
          <w:rFonts w:hint="eastAsia"/>
          <w:szCs w:val="28"/>
        </w:rPr>
        <w:t>問卷內容：</w:t>
      </w:r>
    </w:p>
    <w:p w14:paraId="55C0E0B6" w14:textId="0C3C463F" w:rsidR="00CF5A82" w:rsidRPr="005C173C" w:rsidRDefault="00CF5A82" w:rsidP="00CF0590">
      <w:pPr>
        <w:pStyle w:val="a0"/>
        <w:numPr>
          <w:ilvl w:val="0"/>
          <w:numId w:val="58"/>
        </w:numPr>
        <w:spacing w:line="520" w:lineRule="exact"/>
        <w:ind w:leftChars="0" w:left="1276"/>
        <w:rPr>
          <w:b/>
          <w:szCs w:val="28"/>
        </w:rPr>
      </w:pPr>
      <w:r w:rsidRPr="005C173C">
        <w:rPr>
          <w:rFonts w:hint="eastAsia"/>
          <w:b/>
          <w:szCs w:val="28"/>
        </w:rPr>
        <w:t>基本資料</w:t>
      </w:r>
    </w:p>
    <w:p w14:paraId="72361CDD" w14:textId="103108F8" w:rsidR="00CF5A82" w:rsidRPr="005C173C" w:rsidRDefault="00CF5A82" w:rsidP="00CF5A82">
      <w:pPr>
        <w:pStyle w:val="a0"/>
        <w:numPr>
          <w:ilvl w:val="6"/>
          <w:numId w:val="4"/>
        </w:numPr>
        <w:spacing w:line="520" w:lineRule="exact"/>
        <w:ind w:leftChars="0" w:left="1560"/>
        <w:rPr>
          <w:szCs w:val="28"/>
        </w:rPr>
      </w:pPr>
      <w:r w:rsidRPr="005C173C">
        <w:rPr>
          <w:rFonts w:hint="eastAsia"/>
          <w:szCs w:val="28"/>
        </w:rPr>
        <w:t>填答者身分：</w:t>
      </w:r>
    </w:p>
    <w:p w14:paraId="4431CCEA" w14:textId="26EDBE24" w:rsidR="00CF5A82" w:rsidRPr="005C173C" w:rsidRDefault="00CF5A82" w:rsidP="006E5797">
      <w:pPr>
        <w:pStyle w:val="a0"/>
        <w:spacing w:line="520" w:lineRule="exact"/>
        <w:ind w:leftChars="0" w:left="1559"/>
        <w:rPr>
          <w:szCs w:val="28"/>
        </w:rPr>
      </w:pPr>
      <w:r w:rsidRPr="005C173C">
        <w:rPr>
          <w:rFonts w:hint="eastAsia"/>
          <w:szCs w:val="28"/>
        </w:rPr>
        <w:t>□</w:t>
      </w:r>
      <w:r w:rsidR="000F0F0D" w:rsidRPr="005C173C">
        <w:rPr>
          <w:rFonts w:hint="eastAsia"/>
          <w:szCs w:val="28"/>
        </w:rPr>
        <w:t>病人</w:t>
      </w:r>
      <w:r w:rsidRPr="005C173C">
        <w:rPr>
          <w:rFonts w:hint="eastAsia"/>
          <w:szCs w:val="28"/>
        </w:rPr>
        <w:t>本人　□家屬／主要照顧者　□其他：</w:t>
      </w:r>
      <w:r w:rsidR="009C3AC3" w:rsidRPr="005C173C">
        <w:rPr>
          <w:szCs w:val="28"/>
          <w:u w:val="single"/>
        </w:rPr>
        <w:tab/>
      </w:r>
    </w:p>
    <w:p w14:paraId="4AD92FE7" w14:textId="5526AB02" w:rsidR="00CF5A82" w:rsidRPr="005C173C" w:rsidRDefault="000F0F0D" w:rsidP="00CF5A82">
      <w:pPr>
        <w:pStyle w:val="a0"/>
        <w:numPr>
          <w:ilvl w:val="6"/>
          <w:numId w:val="4"/>
        </w:numPr>
        <w:spacing w:line="520" w:lineRule="exact"/>
        <w:ind w:leftChars="0" w:left="1560"/>
        <w:rPr>
          <w:szCs w:val="28"/>
        </w:rPr>
      </w:pPr>
      <w:r w:rsidRPr="005C173C">
        <w:rPr>
          <w:rFonts w:hint="eastAsia"/>
          <w:szCs w:val="28"/>
        </w:rPr>
        <w:t>病人</w:t>
      </w:r>
      <w:r w:rsidR="00CF5A82" w:rsidRPr="005C173C">
        <w:rPr>
          <w:rFonts w:hint="eastAsia"/>
          <w:szCs w:val="28"/>
        </w:rPr>
        <w:t>性別：</w:t>
      </w:r>
    </w:p>
    <w:p w14:paraId="16DBE3D6" w14:textId="50669676" w:rsidR="00CF5A82" w:rsidRPr="005C173C" w:rsidRDefault="00CF5A82" w:rsidP="006E5797">
      <w:pPr>
        <w:pStyle w:val="a0"/>
        <w:spacing w:line="520" w:lineRule="exact"/>
        <w:ind w:leftChars="0" w:left="1559"/>
        <w:rPr>
          <w:szCs w:val="28"/>
        </w:rPr>
      </w:pPr>
      <w:r w:rsidRPr="005C173C">
        <w:rPr>
          <w:rFonts w:hint="eastAsia"/>
          <w:szCs w:val="28"/>
        </w:rPr>
        <w:t>□男</w:t>
      </w:r>
      <w:r w:rsidRPr="005C173C">
        <w:rPr>
          <w:rFonts w:hint="eastAsia"/>
          <w:szCs w:val="28"/>
        </w:rPr>
        <w:t xml:space="preserve"> </w:t>
      </w:r>
      <w:r w:rsidRPr="005C173C">
        <w:rPr>
          <w:rFonts w:hint="eastAsia"/>
          <w:szCs w:val="28"/>
        </w:rPr>
        <w:t>□女</w:t>
      </w:r>
    </w:p>
    <w:p w14:paraId="517BFDBF" w14:textId="46342925" w:rsidR="007811E5" w:rsidRPr="005C173C" w:rsidRDefault="000F0F0D" w:rsidP="00CF5A82">
      <w:pPr>
        <w:pStyle w:val="a0"/>
        <w:numPr>
          <w:ilvl w:val="6"/>
          <w:numId w:val="4"/>
        </w:numPr>
        <w:spacing w:line="520" w:lineRule="exact"/>
        <w:ind w:leftChars="0" w:left="1560"/>
        <w:rPr>
          <w:szCs w:val="28"/>
        </w:rPr>
      </w:pPr>
      <w:r w:rsidRPr="005C173C">
        <w:rPr>
          <w:rFonts w:hint="eastAsia"/>
          <w:szCs w:val="28"/>
        </w:rPr>
        <w:t>病人</w:t>
      </w:r>
      <w:r w:rsidR="007811E5" w:rsidRPr="005C173C">
        <w:rPr>
          <w:rFonts w:hint="eastAsia"/>
          <w:szCs w:val="28"/>
        </w:rPr>
        <w:t>年齡：</w:t>
      </w:r>
    </w:p>
    <w:p w14:paraId="0AF18DB7" w14:textId="3C82B352" w:rsidR="007811E5" w:rsidRPr="005C173C" w:rsidRDefault="007811E5" w:rsidP="007811E5">
      <w:pPr>
        <w:pStyle w:val="a0"/>
        <w:spacing w:line="520" w:lineRule="exact"/>
        <w:ind w:leftChars="0" w:left="1560"/>
        <w:rPr>
          <w:szCs w:val="28"/>
        </w:rPr>
      </w:pPr>
      <w:r w:rsidRPr="005C173C">
        <w:rPr>
          <w:rFonts w:hint="eastAsia"/>
          <w:szCs w:val="28"/>
        </w:rPr>
        <w:t>□</w:t>
      </w:r>
      <w:r w:rsidRPr="005C173C">
        <w:rPr>
          <w:rFonts w:hint="eastAsia"/>
          <w:szCs w:val="28"/>
        </w:rPr>
        <w:t>18</w:t>
      </w:r>
      <w:r w:rsidRPr="005C173C">
        <w:rPr>
          <w:rFonts w:hint="eastAsia"/>
          <w:szCs w:val="28"/>
        </w:rPr>
        <w:t>歲以下　□</w:t>
      </w:r>
      <w:r w:rsidRPr="005C173C">
        <w:rPr>
          <w:rFonts w:hint="eastAsia"/>
          <w:szCs w:val="28"/>
        </w:rPr>
        <w:t>19-30</w:t>
      </w:r>
      <w:r w:rsidRPr="005C173C">
        <w:rPr>
          <w:rFonts w:hint="eastAsia"/>
          <w:szCs w:val="28"/>
        </w:rPr>
        <w:t>歲　□</w:t>
      </w:r>
      <w:r w:rsidRPr="005C173C">
        <w:rPr>
          <w:rFonts w:hint="eastAsia"/>
          <w:szCs w:val="28"/>
        </w:rPr>
        <w:t>31-40</w:t>
      </w:r>
      <w:r w:rsidRPr="005C173C">
        <w:rPr>
          <w:rFonts w:hint="eastAsia"/>
          <w:szCs w:val="28"/>
        </w:rPr>
        <w:t>歲　□</w:t>
      </w:r>
      <w:r w:rsidRPr="005C173C">
        <w:rPr>
          <w:rFonts w:hint="eastAsia"/>
          <w:szCs w:val="28"/>
        </w:rPr>
        <w:t>41-50</w:t>
      </w:r>
      <w:r w:rsidRPr="005C173C">
        <w:rPr>
          <w:rFonts w:hint="eastAsia"/>
          <w:szCs w:val="28"/>
        </w:rPr>
        <w:t>歲　□</w:t>
      </w:r>
      <w:r w:rsidRPr="005C173C">
        <w:rPr>
          <w:rFonts w:hint="eastAsia"/>
          <w:szCs w:val="28"/>
        </w:rPr>
        <w:t>51-64</w:t>
      </w:r>
      <w:r w:rsidRPr="005C173C">
        <w:rPr>
          <w:rFonts w:hint="eastAsia"/>
          <w:szCs w:val="28"/>
        </w:rPr>
        <w:t>歲</w:t>
      </w:r>
    </w:p>
    <w:p w14:paraId="5A14F0A1" w14:textId="45731DA5" w:rsidR="007811E5" w:rsidRPr="005C173C" w:rsidRDefault="007811E5" w:rsidP="006E5797">
      <w:pPr>
        <w:pStyle w:val="a0"/>
        <w:spacing w:line="520" w:lineRule="exact"/>
        <w:ind w:leftChars="0" w:left="1559"/>
        <w:rPr>
          <w:szCs w:val="28"/>
        </w:rPr>
      </w:pPr>
      <w:r w:rsidRPr="005C173C">
        <w:rPr>
          <w:rFonts w:hint="eastAsia"/>
          <w:szCs w:val="28"/>
        </w:rPr>
        <w:t>□</w:t>
      </w:r>
      <w:r w:rsidRPr="005C173C">
        <w:rPr>
          <w:rFonts w:hint="eastAsia"/>
          <w:szCs w:val="28"/>
        </w:rPr>
        <w:t>65-74</w:t>
      </w:r>
      <w:r w:rsidRPr="005C173C">
        <w:rPr>
          <w:rFonts w:hint="eastAsia"/>
          <w:szCs w:val="28"/>
        </w:rPr>
        <w:t xml:space="preserve">歲　</w:t>
      </w:r>
      <w:r w:rsidRPr="005C173C">
        <w:rPr>
          <w:rFonts w:hint="eastAsia"/>
          <w:szCs w:val="28"/>
        </w:rPr>
        <w:t xml:space="preserve"> </w:t>
      </w:r>
      <w:r w:rsidRPr="005C173C">
        <w:rPr>
          <w:rFonts w:hint="eastAsia"/>
          <w:szCs w:val="28"/>
        </w:rPr>
        <w:t>□</w:t>
      </w:r>
      <w:r w:rsidRPr="005C173C">
        <w:rPr>
          <w:rFonts w:hint="eastAsia"/>
          <w:szCs w:val="28"/>
        </w:rPr>
        <w:t>75</w:t>
      </w:r>
      <w:r w:rsidRPr="005C173C">
        <w:rPr>
          <w:rFonts w:hint="eastAsia"/>
          <w:szCs w:val="28"/>
        </w:rPr>
        <w:t>歲以上</w:t>
      </w:r>
    </w:p>
    <w:p w14:paraId="53083F44" w14:textId="19CFFC5D" w:rsidR="00CF5A82" w:rsidRPr="005C173C" w:rsidRDefault="007811E5" w:rsidP="00CF0590">
      <w:pPr>
        <w:pStyle w:val="a0"/>
        <w:numPr>
          <w:ilvl w:val="0"/>
          <w:numId w:val="58"/>
        </w:numPr>
        <w:spacing w:line="520" w:lineRule="exact"/>
        <w:ind w:leftChars="0" w:left="1276"/>
        <w:rPr>
          <w:b/>
          <w:szCs w:val="28"/>
        </w:rPr>
      </w:pPr>
      <w:r w:rsidRPr="005C173C">
        <w:rPr>
          <w:rFonts w:hint="eastAsia"/>
          <w:b/>
          <w:szCs w:val="28"/>
        </w:rPr>
        <w:lastRenderedPageBreak/>
        <w:t>住院資訊</w:t>
      </w:r>
    </w:p>
    <w:p w14:paraId="671B6540" w14:textId="4DD4F162" w:rsidR="007811E5" w:rsidRPr="005C173C" w:rsidRDefault="007811E5" w:rsidP="00CF0590">
      <w:pPr>
        <w:pStyle w:val="a0"/>
        <w:numPr>
          <w:ilvl w:val="0"/>
          <w:numId w:val="59"/>
        </w:numPr>
        <w:spacing w:afterLines="50" w:after="190" w:line="520" w:lineRule="exact"/>
        <w:ind w:leftChars="0" w:left="1559" w:hanging="425"/>
        <w:rPr>
          <w:szCs w:val="28"/>
        </w:rPr>
      </w:pPr>
      <w:r w:rsidRPr="005C173C">
        <w:rPr>
          <w:rFonts w:hint="eastAsia"/>
          <w:szCs w:val="28"/>
        </w:rPr>
        <w:t>試辦醫院名稱：</w:t>
      </w:r>
      <w:r w:rsidR="009C3AC3" w:rsidRPr="005C173C">
        <w:rPr>
          <w:szCs w:val="28"/>
          <w:u w:val="single"/>
        </w:rPr>
        <w:tab/>
      </w:r>
    </w:p>
    <w:p w14:paraId="77D0F0DD" w14:textId="396A842F" w:rsidR="007811E5" w:rsidRPr="005C173C" w:rsidRDefault="007811E5" w:rsidP="00982C90">
      <w:pPr>
        <w:pStyle w:val="a0"/>
        <w:numPr>
          <w:ilvl w:val="0"/>
          <w:numId w:val="59"/>
        </w:numPr>
        <w:spacing w:line="520" w:lineRule="exact"/>
        <w:ind w:leftChars="0" w:left="1560" w:hanging="426"/>
        <w:rPr>
          <w:strike/>
          <w:szCs w:val="28"/>
        </w:rPr>
      </w:pPr>
      <w:r w:rsidRPr="005C173C">
        <w:rPr>
          <w:rFonts w:hint="eastAsia"/>
          <w:szCs w:val="28"/>
        </w:rPr>
        <w:t>本次住院期間：</w:t>
      </w:r>
    </w:p>
    <w:p w14:paraId="69028D6B" w14:textId="26B5E878" w:rsidR="007811E5" w:rsidRPr="005C173C" w:rsidRDefault="007811E5" w:rsidP="00B62BB0">
      <w:pPr>
        <w:pStyle w:val="a0"/>
        <w:spacing w:afterLines="50" w:after="190" w:line="520" w:lineRule="exact"/>
        <w:ind w:leftChars="0" w:left="1559"/>
        <w:rPr>
          <w:szCs w:val="28"/>
        </w:rPr>
      </w:pPr>
      <w:r w:rsidRPr="005C173C">
        <w:rPr>
          <w:rFonts w:ascii="標楷體" w:hAnsi="標楷體" w:hint="eastAsia"/>
          <w:szCs w:val="28"/>
        </w:rPr>
        <w:t>□</w:t>
      </w:r>
      <w:r w:rsidRPr="005C173C">
        <w:rPr>
          <w:szCs w:val="28"/>
        </w:rPr>
        <w:t>1</w:t>
      </w:r>
      <w:r w:rsidRPr="005C173C">
        <w:rPr>
          <w:szCs w:val="28"/>
        </w:rPr>
        <w:t>～</w:t>
      </w:r>
      <w:r w:rsidRPr="005C173C">
        <w:rPr>
          <w:szCs w:val="28"/>
        </w:rPr>
        <w:t>30</w:t>
      </w:r>
      <w:r w:rsidRPr="005C173C">
        <w:rPr>
          <w:rFonts w:ascii="標楷體" w:hAnsi="標楷體" w:hint="eastAsia"/>
          <w:szCs w:val="28"/>
        </w:rPr>
        <w:t>日　□</w:t>
      </w:r>
      <w:r w:rsidRPr="005C173C">
        <w:rPr>
          <w:szCs w:val="28"/>
        </w:rPr>
        <w:t>31</w:t>
      </w:r>
      <w:r w:rsidRPr="005C173C">
        <w:rPr>
          <w:szCs w:val="28"/>
        </w:rPr>
        <w:t>～</w:t>
      </w:r>
      <w:r w:rsidRPr="005C173C">
        <w:rPr>
          <w:szCs w:val="28"/>
        </w:rPr>
        <w:t>60</w:t>
      </w:r>
      <w:r w:rsidRPr="005C173C">
        <w:rPr>
          <w:rFonts w:ascii="標楷體" w:hAnsi="標楷體" w:hint="eastAsia"/>
          <w:szCs w:val="28"/>
        </w:rPr>
        <w:t>日　□</w:t>
      </w:r>
      <w:r w:rsidRPr="005C173C">
        <w:rPr>
          <w:rFonts w:hint="eastAsia"/>
          <w:szCs w:val="28"/>
        </w:rPr>
        <w:t>6</w:t>
      </w:r>
      <w:r w:rsidRPr="005C173C">
        <w:rPr>
          <w:szCs w:val="28"/>
        </w:rPr>
        <w:t>1</w:t>
      </w:r>
      <w:r w:rsidRPr="005C173C">
        <w:rPr>
          <w:szCs w:val="28"/>
        </w:rPr>
        <w:t>～</w:t>
      </w:r>
      <w:r w:rsidRPr="005C173C">
        <w:rPr>
          <w:rFonts w:hint="eastAsia"/>
          <w:szCs w:val="28"/>
        </w:rPr>
        <w:t>9</w:t>
      </w:r>
      <w:r w:rsidRPr="005C173C">
        <w:rPr>
          <w:szCs w:val="28"/>
        </w:rPr>
        <w:t>0</w:t>
      </w:r>
      <w:r w:rsidRPr="005C173C">
        <w:rPr>
          <w:rFonts w:ascii="標楷體" w:hAnsi="標楷體" w:hint="eastAsia"/>
          <w:szCs w:val="28"/>
        </w:rPr>
        <w:t>日　□</w:t>
      </w:r>
      <w:r w:rsidRPr="005C173C">
        <w:rPr>
          <w:rFonts w:hint="eastAsia"/>
          <w:szCs w:val="28"/>
        </w:rPr>
        <w:t>91</w:t>
      </w:r>
      <w:r w:rsidRPr="005C173C">
        <w:rPr>
          <w:rFonts w:ascii="標楷體" w:hAnsi="標楷體" w:hint="eastAsia"/>
          <w:szCs w:val="28"/>
        </w:rPr>
        <w:t>日以上</w:t>
      </w:r>
    </w:p>
    <w:p w14:paraId="595DF3D5" w14:textId="28B7E223" w:rsidR="007811E5" w:rsidRPr="005C173C" w:rsidRDefault="006B1071" w:rsidP="006B1071">
      <w:pPr>
        <w:pStyle w:val="a0"/>
        <w:spacing w:line="520" w:lineRule="exact"/>
        <w:ind w:leftChars="0" w:left="1134"/>
        <w:rPr>
          <w:szCs w:val="28"/>
        </w:rPr>
      </w:pPr>
      <w:r w:rsidRPr="005C173C">
        <w:rPr>
          <w:rFonts w:hint="eastAsia"/>
          <w:szCs w:val="28"/>
        </w:rPr>
        <w:t>3</w:t>
      </w:r>
      <w:r w:rsidRPr="005C173C">
        <w:rPr>
          <w:rFonts w:hint="eastAsia"/>
          <w:szCs w:val="28"/>
        </w:rPr>
        <w:t>、</w:t>
      </w:r>
      <w:r w:rsidR="00CD74F8" w:rsidRPr="005C173C">
        <w:rPr>
          <w:rFonts w:hint="eastAsia"/>
          <w:szCs w:val="28"/>
        </w:rPr>
        <w:t>填答時間：</w:t>
      </w:r>
    </w:p>
    <w:p w14:paraId="70833142" w14:textId="6456C813" w:rsidR="00CD74F8" w:rsidRPr="005C173C" w:rsidRDefault="00CD74F8" w:rsidP="00B62BB0">
      <w:pPr>
        <w:pStyle w:val="a0"/>
        <w:spacing w:afterLines="50" w:after="190" w:line="520" w:lineRule="exact"/>
        <w:ind w:leftChars="0" w:left="1559"/>
        <w:rPr>
          <w:szCs w:val="28"/>
        </w:rPr>
      </w:pPr>
      <w:r w:rsidRPr="005C173C">
        <w:rPr>
          <w:rFonts w:ascii="標楷體" w:hAnsi="標楷體" w:hint="eastAsia"/>
          <w:szCs w:val="28"/>
        </w:rPr>
        <w:t>□</w:t>
      </w:r>
      <w:r w:rsidRPr="005C173C">
        <w:rPr>
          <w:rFonts w:hint="eastAsia"/>
          <w:szCs w:val="28"/>
        </w:rPr>
        <w:t xml:space="preserve">出院前　</w:t>
      </w:r>
      <w:r w:rsidRPr="005C173C">
        <w:rPr>
          <w:rFonts w:ascii="標楷體" w:hAnsi="標楷體" w:hint="eastAsia"/>
          <w:szCs w:val="28"/>
        </w:rPr>
        <w:t>□出院後（</w:t>
      </w:r>
      <w:r w:rsidRPr="005C173C">
        <w:rPr>
          <w:szCs w:val="28"/>
        </w:rPr>
        <w:t>14</w:t>
      </w:r>
      <w:r w:rsidRPr="005C173C">
        <w:rPr>
          <w:szCs w:val="28"/>
        </w:rPr>
        <w:t>～</w:t>
      </w:r>
      <w:r w:rsidRPr="005C173C">
        <w:rPr>
          <w:szCs w:val="28"/>
        </w:rPr>
        <w:t>30</w:t>
      </w:r>
      <w:r w:rsidRPr="005C173C">
        <w:rPr>
          <w:rFonts w:ascii="標楷體" w:hAnsi="標楷體" w:hint="eastAsia"/>
          <w:szCs w:val="28"/>
        </w:rPr>
        <w:t>日內）</w:t>
      </w:r>
    </w:p>
    <w:p w14:paraId="0FCB1092" w14:textId="23ED542E" w:rsidR="007811E5" w:rsidRPr="005C173C" w:rsidRDefault="000F0F0D" w:rsidP="00CF0590">
      <w:pPr>
        <w:pStyle w:val="a0"/>
        <w:numPr>
          <w:ilvl w:val="0"/>
          <w:numId w:val="58"/>
        </w:numPr>
        <w:spacing w:line="520" w:lineRule="exact"/>
        <w:ind w:leftChars="0" w:left="1276"/>
        <w:rPr>
          <w:b/>
          <w:szCs w:val="28"/>
        </w:rPr>
      </w:pPr>
      <w:r w:rsidRPr="005C173C">
        <w:rPr>
          <w:rFonts w:hint="eastAsia"/>
          <w:b/>
          <w:szCs w:val="28"/>
        </w:rPr>
        <w:t>住院照護與團隊溝通滿意度</w:t>
      </w:r>
    </w:p>
    <w:p w14:paraId="62C334B0" w14:textId="0A8333F2" w:rsidR="000F0F0D" w:rsidRPr="005C173C" w:rsidRDefault="000F0F0D" w:rsidP="00CF0590">
      <w:pPr>
        <w:pStyle w:val="a0"/>
        <w:numPr>
          <w:ilvl w:val="0"/>
          <w:numId w:val="60"/>
        </w:numPr>
        <w:spacing w:line="520" w:lineRule="exact"/>
        <w:ind w:leftChars="0" w:left="1560" w:hanging="426"/>
        <w:rPr>
          <w:szCs w:val="28"/>
        </w:rPr>
      </w:pPr>
      <w:r w:rsidRPr="005C173C">
        <w:rPr>
          <w:rFonts w:hint="eastAsia"/>
          <w:szCs w:val="28"/>
        </w:rPr>
        <w:t>醫療團隊於入院後能清楚說明住院目標與治療計畫。</w:t>
      </w:r>
    </w:p>
    <w:p w14:paraId="666C892D" w14:textId="5ECCE688"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55FD6D64" w14:textId="5A1B5CA3" w:rsidR="000F0F0D" w:rsidRPr="005C173C" w:rsidRDefault="000F0F0D" w:rsidP="00CF0590">
      <w:pPr>
        <w:pStyle w:val="a0"/>
        <w:numPr>
          <w:ilvl w:val="0"/>
          <w:numId w:val="60"/>
        </w:numPr>
        <w:spacing w:line="520" w:lineRule="exact"/>
        <w:ind w:leftChars="0" w:left="1560" w:hanging="426"/>
        <w:rPr>
          <w:szCs w:val="28"/>
        </w:rPr>
      </w:pPr>
      <w:r w:rsidRPr="005C173C">
        <w:rPr>
          <w:rFonts w:hint="eastAsia"/>
          <w:szCs w:val="28"/>
        </w:rPr>
        <w:t>我／家屬能理解病人目前的功能狀況與預期改善方向。</w:t>
      </w:r>
    </w:p>
    <w:p w14:paraId="66BDBE24" w14:textId="388038E0"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599008A8" w14:textId="4A3AD02C" w:rsidR="000F0F0D" w:rsidRPr="005C173C" w:rsidRDefault="000F0F0D" w:rsidP="00CF0590">
      <w:pPr>
        <w:pStyle w:val="a0"/>
        <w:numPr>
          <w:ilvl w:val="0"/>
          <w:numId w:val="60"/>
        </w:numPr>
        <w:spacing w:line="520" w:lineRule="exact"/>
        <w:ind w:leftChars="0" w:left="1560" w:hanging="426"/>
        <w:rPr>
          <w:szCs w:val="28"/>
        </w:rPr>
      </w:pPr>
      <w:r w:rsidRPr="005C173C">
        <w:rPr>
          <w:rFonts w:hint="eastAsia"/>
          <w:szCs w:val="28"/>
        </w:rPr>
        <w:t>醫師、護理人員與復健治療師之間的合作與溝通情形良好。</w:t>
      </w:r>
    </w:p>
    <w:p w14:paraId="4D50FA8E" w14:textId="28D894B2"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0A506B8E" w14:textId="52F50765" w:rsidR="000F0F0D" w:rsidRPr="005C173C" w:rsidRDefault="000F0F0D" w:rsidP="00CF0590">
      <w:pPr>
        <w:pStyle w:val="a0"/>
        <w:numPr>
          <w:ilvl w:val="0"/>
          <w:numId w:val="60"/>
        </w:numPr>
        <w:spacing w:line="520" w:lineRule="exact"/>
        <w:ind w:leftChars="0" w:left="1560" w:hanging="426"/>
        <w:rPr>
          <w:szCs w:val="28"/>
        </w:rPr>
      </w:pPr>
      <w:r w:rsidRPr="005C173C">
        <w:rPr>
          <w:rFonts w:hint="eastAsia"/>
          <w:szCs w:val="28"/>
        </w:rPr>
        <w:t>我／家屬有疑問時，醫療團隊能耐心回應問題與需求。</w:t>
      </w:r>
    </w:p>
    <w:p w14:paraId="41A70F58" w14:textId="5DD74277"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413CD5EF" w14:textId="32EF0D91" w:rsidR="000F0F0D" w:rsidRPr="005C173C" w:rsidRDefault="000F0F0D" w:rsidP="00CF0590">
      <w:pPr>
        <w:pStyle w:val="a0"/>
        <w:numPr>
          <w:ilvl w:val="0"/>
          <w:numId w:val="60"/>
        </w:numPr>
        <w:spacing w:line="520" w:lineRule="exact"/>
        <w:ind w:leftChars="0" w:left="1560" w:hanging="426"/>
        <w:rPr>
          <w:szCs w:val="28"/>
        </w:rPr>
      </w:pPr>
      <w:r w:rsidRPr="005C173C">
        <w:rPr>
          <w:rFonts w:hint="eastAsia"/>
          <w:szCs w:val="28"/>
        </w:rPr>
        <w:t>住院期間之照護（如疼痛處理、基本照顧）令人滿意。</w:t>
      </w:r>
    </w:p>
    <w:p w14:paraId="17E84606" w14:textId="14428AE8"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7FEC9A79" w14:textId="04BEF259" w:rsidR="000F0F0D" w:rsidRPr="005C173C" w:rsidRDefault="00515BC2" w:rsidP="00CF0590">
      <w:pPr>
        <w:pStyle w:val="a0"/>
        <w:numPr>
          <w:ilvl w:val="0"/>
          <w:numId w:val="60"/>
        </w:numPr>
        <w:spacing w:line="520" w:lineRule="exact"/>
        <w:ind w:leftChars="0" w:left="1560" w:hanging="426"/>
        <w:rPr>
          <w:szCs w:val="28"/>
        </w:rPr>
      </w:pPr>
      <w:r w:rsidRPr="005C173C">
        <w:rPr>
          <w:rFonts w:hint="eastAsia"/>
          <w:szCs w:val="28"/>
        </w:rPr>
        <w:t>病人</w:t>
      </w:r>
      <w:r w:rsidR="000F0F0D" w:rsidRPr="005C173C">
        <w:rPr>
          <w:rFonts w:hint="eastAsia"/>
          <w:szCs w:val="28"/>
        </w:rPr>
        <w:t>之尊嚴、隱私與安全受到充分重視。</w:t>
      </w:r>
    </w:p>
    <w:p w14:paraId="72A27CAD" w14:textId="3CCC5F5F" w:rsidR="000F0F0D" w:rsidRPr="005C173C" w:rsidRDefault="000F0F0D" w:rsidP="00B62BB0">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1375A951" w14:textId="1D1455FB" w:rsidR="000F0F0D" w:rsidRPr="005C173C" w:rsidRDefault="000F0F0D" w:rsidP="00CF0590">
      <w:pPr>
        <w:pStyle w:val="a0"/>
        <w:numPr>
          <w:ilvl w:val="0"/>
          <w:numId w:val="58"/>
        </w:numPr>
        <w:spacing w:line="520" w:lineRule="exact"/>
        <w:ind w:leftChars="0" w:left="1276"/>
        <w:rPr>
          <w:b/>
          <w:szCs w:val="28"/>
        </w:rPr>
      </w:pPr>
      <w:r w:rsidRPr="005C173C">
        <w:rPr>
          <w:rFonts w:hint="eastAsia"/>
          <w:b/>
          <w:szCs w:val="28"/>
        </w:rPr>
        <w:t>復健治療體驗滿意度</w:t>
      </w:r>
    </w:p>
    <w:p w14:paraId="303352A1" w14:textId="137317DC"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t>復健治療安排與內容能依病人狀況適時調整，且符合實際需求。</w:t>
      </w:r>
    </w:p>
    <w:p w14:paraId="29288F2B" w14:textId="48CD44B7"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3B835D5E" w14:textId="05D1FDC5"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t>復健治療內容與日常生活功能改善需求相符。</w:t>
      </w:r>
    </w:p>
    <w:p w14:paraId="64012783" w14:textId="1B55A83B"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763FE561" w14:textId="4BAC295B"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lastRenderedPageBreak/>
        <w:t>復健治療師能清楚說明治療目的與訓練方式。</w:t>
      </w:r>
    </w:p>
    <w:p w14:paraId="309F5C9E" w14:textId="6CB0F09D"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49E657DA" w14:textId="5B0BA15B"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t>住院</w:t>
      </w:r>
      <w:proofErr w:type="gramStart"/>
      <w:r w:rsidRPr="005C173C">
        <w:rPr>
          <w:rFonts w:hint="eastAsia"/>
          <w:szCs w:val="28"/>
        </w:rPr>
        <w:t>期間，</w:t>
      </w:r>
      <w:proofErr w:type="gramEnd"/>
      <w:r w:rsidRPr="005C173C">
        <w:rPr>
          <w:rFonts w:hint="eastAsia"/>
          <w:szCs w:val="28"/>
        </w:rPr>
        <w:t>我／家屬能感受到病人日常生活功能有進步。</w:t>
      </w:r>
    </w:p>
    <w:p w14:paraId="683A16AB" w14:textId="17848C91"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54C31F68" w14:textId="53116679"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t>醫療團隊有和我／家屬共同討論復健目標及返家計畫。</w:t>
      </w:r>
    </w:p>
    <w:p w14:paraId="5D951AF4" w14:textId="3C37EB2B"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7555E0D2" w14:textId="4F41A6BB" w:rsidR="00515BC2" w:rsidRPr="005C173C" w:rsidRDefault="00515BC2" w:rsidP="00CF0590">
      <w:pPr>
        <w:pStyle w:val="a0"/>
        <w:numPr>
          <w:ilvl w:val="0"/>
          <w:numId w:val="61"/>
        </w:numPr>
        <w:spacing w:line="520" w:lineRule="exact"/>
        <w:ind w:leftChars="0" w:left="1560" w:hanging="426"/>
        <w:rPr>
          <w:szCs w:val="28"/>
        </w:rPr>
      </w:pPr>
      <w:r w:rsidRPr="005C173C">
        <w:rPr>
          <w:rFonts w:hint="eastAsia"/>
          <w:szCs w:val="28"/>
        </w:rPr>
        <w:t>【如有接受吞嚥或語言治療者，請填答】吞嚥或語言治療對進食或溝通能力有所幫助。</w:t>
      </w:r>
    </w:p>
    <w:p w14:paraId="30258B05" w14:textId="2B5309BF"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185A55E0" w14:textId="7C3796C7" w:rsidR="000F0F0D" w:rsidRPr="005C173C" w:rsidRDefault="00515BC2" w:rsidP="00CF0590">
      <w:pPr>
        <w:pStyle w:val="a0"/>
        <w:numPr>
          <w:ilvl w:val="0"/>
          <w:numId w:val="58"/>
        </w:numPr>
        <w:spacing w:line="520" w:lineRule="exact"/>
        <w:ind w:leftChars="0" w:left="1276"/>
        <w:rPr>
          <w:b/>
          <w:szCs w:val="28"/>
        </w:rPr>
      </w:pPr>
      <w:r w:rsidRPr="005C173C">
        <w:rPr>
          <w:rFonts w:hint="eastAsia"/>
          <w:b/>
          <w:szCs w:val="28"/>
        </w:rPr>
        <w:t>出院準備與轉銜服務滿意度</w:t>
      </w:r>
    </w:p>
    <w:p w14:paraId="7BA04674" w14:textId="58DB157E" w:rsidR="00515BC2" w:rsidRPr="005C173C" w:rsidRDefault="00515BC2" w:rsidP="00CF0590">
      <w:pPr>
        <w:pStyle w:val="a0"/>
        <w:numPr>
          <w:ilvl w:val="0"/>
          <w:numId w:val="62"/>
        </w:numPr>
        <w:spacing w:line="520" w:lineRule="exact"/>
        <w:ind w:leftChars="0" w:left="1560" w:hanging="426"/>
        <w:rPr>
          <w:szCs w:val="28"/>
        </w:rPr>
      </w:pPr>
      <w:r w:rsidRPr="005C173C">
        <w:rPr>
          <w:rFonts w:hint="eastAsia"/>
          <w:szCs w:val="28"/>
        </w:rPr>
        <w:t>醫療團隊能提前說明出院條件與返家準備事項。</w:t>
      </w:r>
    </w:p>
    <w:p w14:paraId="67D45B69" w14:textId="58C3C6C6"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0C82F93E" w14:textId="69AD8EE4" w:rsidR="00515BC2" w:rsidRPr="005C173C" w:rsidRDefault="00515BC2" w:rsidP="00CF0590">
      <w:pPr>
        <w:pStyle w:val="a0"/>
        <w:numPr>
          <w:ilvl w:val="0"/>
          <w:numId w:val="62"/>
        </w:numPr>
        <w:spacing w:line="520" w:lineRule="exact"/>
        <w:ind w:leftChars="0" w:left="1560" w:hanging="426"/>
        <w:rPr>
          <w:szCs w:val="28"/>
        </w:rPr>
      </w:pPr>
      <w:r w:rsidRPr="005C173C">
        <w:rPr>
          <w:rFonts w:hint="eastAsia"/>
          <w:szCs w:val="28"/>
        </w:rPr>
        <w:t>家屬已獲得足夠的照護技巧與復健運動指導。</w:t>
      </w:r>
    </w:p>
    <w:p w14:paraId="424FAF6C" w14:textId="06099FF9"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2C1BF18D" w14:textId="3A4ACFDA" w:rsidR="00515BC2" w:rsidRPr="005C173C" w:rsidRDefault="00515BC2" w:rsidP="00CF0590">
      <w:pPr>
        <w:pStyle w:val="a0"/>
        <w:numPr>
          <w:ilvl w:val="0"/>
          <w:numId w:val="62"/>
        </w:numPr>
        <w:spacing w:line="520" w:lineRule="exact"/>
        <w:ind w:leftChars="0" w:left="1560" w:hanging="426"/>
        <w:rPr>
          <w:szCs w:val="28"/>
        </w:rPr>
      </w:pPr>
      <w:r w:rsidRPr="005C173C">
        <w:rPr>
          <w:rFonts w:hint="eastAsia"/>
          <w:szCs w:val="28"/>
        </w:rPr>
        <w:t>醫療團隊有提供居家環境</w:t>
      </w:r>
      <w:proofErr w:type="gramStart"/>
      <w:r w:rsidRPr="005C173C">
        <w:rPr>
          <w:rFonts w:hint="eastAsia"/>
          <w:szCs w:val="28"/>
        </w:rPr>
        <w:t>改善或輔具</w:t>
      </w:r>
      <w:proofErr w:type="gramEnd"/>
      <w:r w:rsidRPr="005C173C">
        <w:rPr>
          <w:rFonts w:hint="eastAsia"/>
          <w:szCs w:val="28"/>
        </w:rPr>
        <w:t>使用建議。</w:t>
      </w:r>
    </w:p>
    <w:p w14:paraId="6314A11B" w14:textId="29756A84"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19952FCE" w14:textId="18841E66" w:rsidR="00515BC2" w:rsidRPr="005C173C" w:rsidRDefault="00515BC2" w:rsidP="00CF0590">
      <w:pPr>
        <w:pStyle w:val="a0"/>
        <w:numPr>
          <w:ilvl w:val="0"/>
          <w:numId w:val="62"/>
        </w:numPr>
        <w:spacing w:line="520" w:lineRule="exact"/>
        <w:ind w:leftChars="0" w:left="1560" w:hanging="426"/>
        <w:rPr>
          <w:szCs w:val="28"/>
        </w:rPr>
      </w:pPr>
      <w:r w:rsidRPr="005C173C">
        <w:rPr>
          <w:rFonts w:hint="eastAsia"/>
          <w:szCs w:val="28"/>
        </w:rPr>
        <w:t>有協助安排後續門診、居家或社區復健服務。</w:t>
      </w:r>
    </w:p>
    <w:p w14:paraId="1F8EFDBB" w14:textId="4BA8BE22" w:rsidR="00515BC2" w:rsidRPr="005C173C" w:rsidRDefault="00515BC2"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0657CE54" w14:textId="2392F7F8" w:rsidR="00515BC2" w:rsidRPr="005C173C" w:rsidRDefault="00515BC2" w:rsidP="00CF0590">
      <w:pPr>
        <w:pStyle w:val="a0"/>
        <w:numPr>
          <w:ilvl w:val="0"/>
          <w:numId w:val="62"/>
        </w:numPr>
        <w:spacing w:line="520" w:lineRule="exact"/>
        <w:ind w:leftChars="0" w:left="1560" w:hanging="426"/>
        <w:rPr>
          <w:szCs w:val="28"/>
        </w:rPr>
      </w:pPr>
      <w:r w:rsidRPr="005C173C">
        <w:rPr>
          <w:rFonts w:hint="eastAsia"/>
          <w:szCs w:val="28"/>
        </w:rPr>
        <w:t>有協助評估或轉</w:t>
      </w:r>
      <w:proofErr w:type="gramStart"/>
      <w:r w:rsidRPr="005C173C">
        <w:rPr>
          <w:rFonts w:hint="eastAsia"/>
          <w:szCs w:val="28"/>
        </w:rPr>
        <w:t>介</w:t>
      </w:r>
      <w:proofErr w:type="gramEnd"/>
      <w:r w:rsidRPr="005C173C">
        <w:rPr>
          <w:rFonts w:hint="eastAsia"/>
          <w:szCs w:val="28"/>
        </w:rPr>
        <w:t>長期照顧相關服務。</w:t>
      </w:r>
    </w:p>
    <w:p w14:paraId="583FA1DC" w14:textId="6448051D" w:rsidR="00515BC2" w:rsidRPr="005C173C" w:rsidRDefault="00515BC2" w:rsidP="0052085D">
      <w:pPr>
        <w:pStyle w:val="a0"/>
        <w:spacing w:afterLines="50" w:after="190" w:line="520" w:lineRule="exact"/>
        <w:ind w:leftChars="0" w:left="1559"/>
        <w:rPr>
          <w:rFonts w:ascii="標楷體" w:hAnsi="標楷體"/>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311BF101" w14:textId="2C706BF3" w:rsidR="00515BC2" w:rsidRPr="005C173C" w:rsidRDefault="00515BC2" w:rsidP="00CF0590">
      <w:pPr>
        <w:pStyle w:val="a0"/>
        <w:numPr>
          <w:ilvl w:val="0"/>
          <w:numId w:val="58"/>
        </w:numPr>
        <w:spacing w:line="520" w:lineRule="exact"/>
        <w:ind w:leftChars="0" w:left="1276"/>
        <w:rPr>
          <w:b/>
          <w:szCs w:val="28"/>
        </w:rPr>
      </w:pPr>
      <w:r w:rsidRPr="005C173C">
        <w:rPr>
          <w:rFonts w:hint="eastAsia"/>
          <w:b/>
          <w:szCs w:val="28"/>
        </w:rPr>
        <w:t>整體滿意度</w:t>
      </w:r>
    </w:p>
    <w:p w14:paraId="6FEA1F98" w14:textId="6D2C29F4" w:rsidR="00515BC2" w:rsidRPr="005C173C" w:rsidRDefault="00515BC2" w:rsidP="00B62BB0">
      <w:pPr>
        <w:pStyle w:val="a0"/>
        <w:numPr>
          <w:ilvl w:val="2"/>
          <w:numId w:val="22"/>
        </w:numPr>
        <w:spacing w:line="520" w:lineRule="exact"/>
        <w:ind w:leftChars="0" w:left="1560" w:hanging="426"/>
        <w:rPr>
          <w:szCs w:val="28"/>
        </w:rPr>
      </w:pPr>
      <w:r w:rsidRPr="005C173C">
        <w:rPr>
          <w:rFonts w:hint="eastAsia"/>
          <w:szCs w:val="28"/>
        </w:rPr>
        <w:t>依目前病人功能與家庭支持狀況，我認為病人返家生活是可行的。</w:t>
      </w:r>
    </w:p>
    <w:p w14:paraId="57DCC165" w14:textId="1239878C" w:rsidR="00B62BB0" w:rsidRPr="005C173C" w:rsidRDefault="00B62BB0"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24974207" w14:textId="4411C77F" w:rsidR="00B62BB0" w:rsidRPr="005C173C" w:rsidRDefault="00B62BB0" w:rsidP="00B62BB0">
      <w:pPr>
        <w:pStyle w:val="a0"/>
        <w:numPr>
          <w:ilvl w:val="2"/>
          <w:numId w:val="22"/>
        </w:numPr>
        <w:spacing w:line="520" w:lineRule="exact"/>
        <w:ind w:leftChars="0" w:left="1560" w:hanging="426"/>
        <w:rPr>
          <w:szCs w:val="28"/>
        </w:rPr>
      </w:pPr>
      <w:r w:rsidRPr="005C173C">
        <w:rPr>
          <w:rFonts w:hint="eastAsia"/>
          <w:szCs w:val="28"/>
        </w:rPr>
        <w:lastRenderedPageBreak/>
        <w:t>整體而言，我對本次復健病房住院照護感到滿意。</w:t>
      </w:r>
    </w:p>
    <w:p w14:paraId="791F3178" w14:textId="3CB9BCBC" w:rsidR="00B62BB0" w:rsidRPr="005C173C" w:rsidRDefault="00B62BB0"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1F6904A6" w14:textId="3C8A40C1" w:rsidR="00B62BB0" w:rsidRPr="005C173C" w:rsidRDefault="00B62BB0" w:rsidP="00B62BB0">
      <w:pPr>
        <w:pStyle w:val="a0"/>
        <w:numPr>
          <w:ilvl w:val="2"/>
          <w:numId w:val="22"/>
        </w:numPr>
        <w:spacing w:line="520" w:lineRule="exact"/>
        <w:ind w:leftChars="0" w:left="1560" w:hanging="426"/>
        <w:rPr>
          <w:szCs w:val="28"/>
        </w:rPr>
      </w:pPr>
      <w:r w:rsidRPr="005C173C">
        <w:rPr>
          <w:rFonts w:hint="eastAsia"/>
          <w:szCs w:val="28"/>
        </w:rPr>
        <w:t>若親友有相同需求，我願意</w:t>
      </w:r>
      <w:proofErr w:type="gramStart"/>
      <w:r w:rsidRPr="005C173C">
        <w:rPr>
          <w:rFonts w:hint="eastAsia"/>
          <w:szCs w:val="28"/>
        </w:rPr>
        <w:t>推薦本復健</w:t>
      </w:r>
      <w:proofErr w:type="gramEnd"/>
      <w:r w:rsidRPr="005C173C">
        <w:rPr>
          <w:rFonts w:hint="eastAsia"/>
          <w:szCs w:val="28"/>
        </w:rPr>
        <w:t>病房或照護模式。</w:t>
      </w:r>
    </w:p>
    <w:p w14:paraId="1EE2F865" w14:textId="045FEAB9" w:rsidR="00B62BB0" w:rsidRPr="005C173C" w:rsidRDefault="00B62BB0"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2C748EB1" w14:textId="6EBC7F3D" w:rsidR="00B62BB0" w:rsidRPr="005C173C" w:rsidRDefault="00B62BB0" w:rsidP="00B62BB0">
      <w:pPr>
        <w:pStyle w:val="a0"/>
        <w:numPr>
          <w:ilvl w:val="2"/>
          <w:numId w:val="22"/>
        </w:numPr>
        <w:spacing w:line="520" w:lineRule="exact"/>
        <w:ind w:leftChars="0" w:left="1560" w:hanging="426"/>
        <w:rPr>
          <w:szCs w:val="28"/>
        </w:rPr>
      </w:pPr>
      <w:r w:rsidRPr="005C173C">
        <w:rPr>
          <w:rFonts w:hint="eastAsia"/>
          <w:szCs w:val="28"/>
        </w:rPr>
        <w:t>病房與復健環境安全、便利，且有助於日常生活功能練習。</w:t>
      </w:r>
    </w:p>
    <w:p w14:paraId="506A44AA" w14:textId="17D91131" w:rsidR="00B62BB0" w:rsidRPr="005C173C" w:rsidRDefault="00B62BB0" w:rsidP="0052085D">
      <w:pPr>
        <w:pStyle w:val="a0"/>
        <w:spacing w:afterLines="50" w:after="190" w:line="520" w:lineRule="exact"/>
        <w:ind w:leftChars="0" w:left="1559"/>
        <w:rPr>
          <w:szCs w:val="28"/>
        </w:rPr>
      </w:pPr>
      <w:r w:rsidRPr="005C173C">
        <w:rPr>
          <w:rFonts w:ascii="標楷體" w:hAnsi="標楷體" w:hint="eastAsia"/>
          <w:szCs w:val="28"/>
        </w:rPr>
        <w:t>□１</w:t>
      </w:r>
      <w:r w:rsidRPr="005C173C">
        <w:rPr>
          <w:rFonts w:hint="eastAsia"/>
          <w:szCs w:val="28"/>
        </w:rPr>
        <w:t xml:space="preserve">　　</w:t>
      </w:r>
      <w:r w:rsidRPr="005C173C">
        <w:rPr>
          <w:rFonts w:ascii="標楷體" w:hAnsi="標楷體" w:hint="eastAsia"/>
          <w:szCs w:val="28"/>
        </w:rPr>
        <w:t xml:space="preserve">□２　</w:t>
      </w:r>
      <w:r w:rsidRPr="005C173C">
        <w:rPr>
          <w:rFonts w:hint="eastAsia"/>
          <w:szCs w:val="28"/>
        </w:rPr>
        <w:t xml:space="preserve">　</w:t>
      </w:r>
      <w:r w:rsidRPr="005C173C">
        <w:rPr>
          <w:rFonts w:ascii="標楷體" w:hAnsi="標楷體" w:hint="eastAsia"/>
          <w:szCs w:val="28"/>
        </w:rPr>
        <w:t xml:space="preserve">□３　</w:t>
      </w:r>
      <w:r w:rsidRPr="005C173C">
        <w:rPr>
          <w:rFonts w:hint="eastAsia"/>
          <w:szCs w:val="28"/>
        </w:rPr>
        <w:t xml:space="preserve">　</w:t>
      </w:r>
      <w:r w:rsidRPr="005C173C">
        <w:rPr>
          <w:rFonts w:ascii="標楷體" w:hAnsi="標楷體" w:hint="eastAsia"/>
          <w:szCs w:val="28"/>
        </w:rPr>
        <w:t>□４</w:t>
      </w:r>
      <w:r w:rsidRPr="005C173C">
        <w:rPr>
          <w:rFonts w:hint="eastAsia"/>
          <w:szCs w:val="28"/>
        </w:rPr>
        <w:t xml:space="preserve">　　</w:t>
      </w:r>
      <w:r w:rsidRPr="005C173C">
        <w:rPr>
          <w:rFonts w:ascii="標楷體" w:hAnsi="標楷體" w:hint="eastAsia"/>
          <w:szCs w:val="28"/>
        </w:rPr>
        <w:t>□５</w:t>
      </w:r>
    </w:p>
    <w:p w14:paraId="2E43C3EC" w14:textId="7DB4D31F" w:rsidR="00515BC2" w:rsidRPr="005C173C" w:rsidRDefault="00515BC2" w:rsidP="00CF0590">
      <w:pPr>
        <w:pStyle w:val="a0"/>
        <w:numPr>
          <w:ilvl w:val="0"/>
          <w:numId w:val="58"/>
        </w:numPr>
        <w:spacing w:line="520" w:lineRule="exact"/>
        <w:ind w:leftChars="0" w:left="1276"/>
        <w:rPr>
          <w:b/>
          <w:szCs w:val="28"/>
        </w:rPr>
      </w:pPr>
      <w:r w:rsidRPr="005C173C">
        <w:rPr>
          <w:rFonts w:hint="eastAsia"/>
          <w:b/>
          <w:szCs w:val="28"/>
        </w:rPr>
        <w:t>開放式意見</w:t>
      </w:r>
    </w:p>
    <w:p w14:paraId="69E3155A" w14:textId="5809E079" w:rsidR="00CF5A82" w:rsidRPr="005C173C" w:rsidRDefault="00B62BB0" w:rsidP="00CF0590">
      <w:pPr>
        <w:pStyle w:val="a0"/>
        <w:numPr>
          <w:ilvl w:val="0"/>
          <w:numId w:val="63"/>
        </w:numPr>
        <w:spacing w:line="520" w:lineRule="exact"/>
        <w:ind w:leftChars="0" w:left="1560" w:hanging="426"/>
        <w:rPr>
          <w:szCs w:val="28"/>
        </w:rPr>
      </w:pPr>
      <w:r w:rsidRPr="005C173C">
        <w:rPr>
          <w:rFonts w:hint="eastAsia"/>
          <w:szCs w:val="28"/>
        </w:rPr>
        <w:t>您認為本次住院照護中最值得肯定之處為何？【請簡述】</w:t>
      </w:r>
    </w:p>
    <w:p w14:paraId="1D5234DB" w14:textId="13092106" w:rsidR="00A37F86" w:rsidRPr="005C173C" w:rsidRDefault="009C3AC3" w:rsidP="0052085D">
      <w:pPr>
        <w:pStyle w:val="a0"/>
        <w:spacing w:afterLines="50" w:after="190" w:line="520" w:lineRule="exact"/>
        <w:ind w:leftChars="0" w:left="1559"/>
        <w:rPr>
          <w:szCs w:val="28"/>
          <w:u w:val="single"/>
        </w:rPr>
      </w:pPr>
      <w:r w:rsidRPr="005C173C">
        <w:rPr>
          <w:szCs w:val="28"/>
          <w:u w:val="single"/>
        </w:rPr>
        <w:tab/>
      </w:r>
    </w:p>
    <w:p w14:paraId="7614FF7D" w14:textId="14EBF2E8" w:rsidR="00B62BB0" w:rsidRPr="005C173C" w:rsidRDefault="00B62BB0" w:rsidP="00CF0590">
      <w:pPr>
        <w:pStyle w:val="a0"/>
        <w:numPr>
          <w:ilvl w:val="0"/>
          <w:numId w:val="63"/>
        </w:numPr>
        <w:spacing w:line="520" w:lineRule="exact"/>
        <w:ind w:leftChars="0" w:left="1560" w:hanging="426"/>
        <w:rPr>
          <w:szCs w:val="28"/>
        </w:rPr>
      </w:pPr>
      <w:r w:rsidRPr="005C173C">
        <w:rPr>
          <w:rFonts w:hint="eastAsia"/>
          <w:szCs w:val="28"/>
        </w:rPr>
        <w:t>您認為本次住院照護中最需要改善之處為何？【請簡述】</w:t>
      </w:r>
    </w:p>
    <w:p w14:paraId="36D26B49" w14:textId="3BB228C2" w:rsidR="00A37F86" w:rsidRPr="005C173C" w:rsidRDefault="009C3AC3" w:rsidP="0052085D">
      <w:pPr>
        <w:pStyle w:val="a0"/>
        <w:spacing w:afterLines="50" w:after="190"/>
        <w:ind w:leftChars="557" w:left="1560"/>
        <w:rPr>
          <w:szCs w:val="28"/>
          <w:u w:val="single"/>
        </w:rPr>
      </w:pPr>
      <w:r w:rsidRPr="005C173C">
        <w:rPr>
          <w:szCs w:val="28"/>
          <w:u w:val="single"/>
        </w:rPr>
        <w:tab/>
      </w:r>
    </w:p>
    <w:p w14:paraId="10780314" w14:textId="155C42E8" w:rsidR="00B62BB0" w:rsidRPr="005C173C" w:rsidRDefault="00B62BB0" w:rsidP="00CF0590">
      <w:pPr>
        <w:pStyle w:val="a0"/>
        <w:numPr>
          <w:ilvl w:val="0"/>
          <w:numId w:val="63"/>
        </w:numPr>
        <w:spacing w:line="520" w:lineRule="exact"/>
        <w:ind w:leftChars="0" w:left="1560" w:hanging="426"/>
        <w:rPr>
          <w:szCs w:val="28"/>
        </w:rPr>
      </w:pPr>
      <w:r w:rsidRPr="005C173C">
        <w:rPr>
          <w:rFonts w:hint="eastAsia"/>
          <w:szCs w:val="28"/>
        </w:rPr>
        <w:t>病人返家後最需要的支持為何？【可複選】</w:t>
      </w:r>
    </w:p>
    <w:p w14:paraId="0F7F744F" w14:textId="711F3163"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□復健運動指導</w:t>
      </w:r>
    </w:p>
    <w:p w14:paraId="13D3A9A1" w14:textId="77777777"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□門診追蹤</w:t>
      </w:r>
    </w:p>
    <w:p w14:paraId="54B68EB6" w14:textId="032CA0B6"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□輔具或居家環境改善</w:t>
      </w:r>
    </w:p>
    <w:p w14:paraId="621E1EFC" w14:textId="3C544AB6"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□居家照護人力</w:t>
      </w:r>
    </w:p>
    <w:p w14:paraId="1C9C4664" w14:textId="60228A68"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□長期照顧服務安排</w:t>
      </w:r>
    </w:p>
    <w:p w14:paraId="78E1E36B" w14:textId="24B247C7" w:rsidR="00B62BB0" w:rsidRPr="005C173C" w:rsidRDefault="00B62BB0" w:rsidP="00B62BB0">
      <w:pPr>
        <w:spacing w:line="520" w:lineRule="exact"/>
        <w:ind w:leftChars="557" w:left="1560"/>
        <w:rPr>
          <w:rFonts w:ascii="標楷體" w:hAnsi="標楷體"/>
          <w:szCs w:val="28"/>
        </w:rPr>
      </w:pPr>
      <w:r w:rsidRPr="005C173C">
        <w:rPr>
          <w:rFonts w:ascii="標楷體" w:hAnsi="標楷體" w:hint="eastAsia"/>
          <w:szCs w:val="28"/>
        </w:rPr>
        <w:t>□情緒支持或喘息服務</w:t>
      </w:r>
    </w:p>
    <w:p w14:paraId="5D23914F" w14:textId="6F32AB33" w:rsidR="00B62BB0" w:rsidRPr="005C173C" w:rsidRDefault="00B62BB0" w:rsidP="00B62BB0">
      <w:pPr>
        <w:spacing w:line="520" w:lineRule="exact"/>
        <w:ind w:leftChars="557" w:left="1560"/>
        <w:rPr>
          <w:szCs w:val="28"/>
        </w:rPr>
      </w:pPr>
      <w:r w:rsidRPr="005C173C">
        <w:rPr>
          <w:rFonts w:ascii="標楷體" w:hAnsi="標楷體" w:hint="eastAsia"/>
          <w:szCs w:val="28"/>
        </w:rPr>
        <w:t>□其他：</w:t>
      </w:r>
      <w:r w:rsidR="009C3AC3" w:rsidRPr="005C173C">
        <w:rPr>
          <w:szCs w:val="28"/>
          <w:u w:val="single"/>
        </w:rPr>
        <w:tab/>
      </w:r>
    </w:p>
    <w:sectPr w:rsidR="00B62BB0" w:rsidRPr="005C173C" w:rsidSect="00CE1B0F">
      <w:pgSz w:w="11906" w:h="16838"/>
      <w:pgMar w:top="1134" w:right="1134" w:bottom="1134" w:left="1134"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AC24" w14:textId="77777777" w:rsidR="00D675C2" w:rsidRDefault="00D675C2" w:rsidP="005D5262">
      <w:r>
        <w:separator/>
      </w:r>
    </w:p>
  </w:endnote>
  <w:endnote w:type="continuationSeparator" w:id="0">
    <w:p w14:paraId="1E9B7ADC" w14:textId="77777777" w:rsidR="00D675C2" w:rsidRDefault="00D675C2" w:rsidP="005D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959797"/>
      <w:docPartObj>
        <w:docPartGallery w:val="Page Numbers (Bottom of Page)"/>
        <w:docPartUnique/>
      </w:docPartObj>
    </w:sdtPr>
    <w:sdtContent>
      <w:p w14:paraId="0EFB87B7" w14:textId="77777777" w:rsidR="005C173C" w:rsidRDefault="005C173C" w:rsidP="00CE1B0F">
        <w:pPr>
          <w:pStyle w:val="a9"/>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422747"/>
      <w:docPartObj>
        <w:docPartGallery w:val="Page Numbers (Bottom of Page)"/>
        <w:docPartUnique/>
      </w:docPartObj>
    </w:sdtPr>
    <w:sdtContent>
      <w:p w14:paraId="11BBA69C" w14:textId="19043649" w:rsidR="005C173C" w:rsidRDefault="005C173C" w:rsidP="00CE1B0F">
        <w:pPr>
          <w:pStyle w:val="a9"/>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539544"/>
      <w:docPartObj>
        <w:docPartGallery w:val="Page Numbers (Bottom of Page)"/>
        <w:docPartUnique/>
      </w:docPartObj>
    </w:sdtPr>
    <w:sdtEndPr>
      <w:rPr>
        <w:sz w:val="24"/>
        <w:szCs w:val="24"/>
      </w:rPr>
    </w:sdtEndPr>
    <w:sdtContent>
      <w:p w14:paraId="4006E8B1" w14:textId="77777777" w:rsidR="005C173C" w:rsidRPr="0047456C" w:rsidRDefault="005C173C" w:rsidP="009E6347">
        <w:pPr>
          <w:pStyle w:val="a9"/>
          <w:jc w:val="center"/>
          <w:rPr>
            <w:sz w:val="24"/>
            <w:szCs w:val="24"/>
          </w:rPr>
        </w:pPr>
        <w:r w:rsidRPr="0047456C">
          <w:rPr>
            <w:sz w:val="24"/>
            <w:szCs w:val="24"/>
          </w:rPr>
          <w:fldChar w:fldCharType="begin"/>
        </w:r>
        <w:r w:rsidRPr="0047456C">
          <w:rPr>
            <w:sz w:val="24"/>
            <w:szCs w:val="24"/>
          </w:rPr>
          <w:instrText>PAGE   \* MERGEFORMAT</w:instrText>
        </w:r>
        <w:r w:rsidRPr="0047456C">
          <w:rPr>
            <w:sz w:val="24"/>
            <w:szCs w:val="24"/>
          </w:rPr>
          <w:fldChar w:fldCharType="separate"/>
        </w:r>
        <w:r w:rsidRPr="0047456C">
          <w:rPr>
            <w:sz w:val="24"/>
            <w:szCs w:val="24"/>
            <w:lang w:val="zh-TW"/>
          </w:rPr>
          <w:t>2</w:t>
        </w:r>
        <w:r w:rsidRPr="0047456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4BDC" w14:textId="77777777" w:rsidR="00D675C2" w:rsidRDefault="00D675C2" w:rsidP="005D5262">
      <w:r>
        <w:separator/>
      </w:r>
    </w:p>
  </w:footnote>
  <w:footnote w:type="continuationSeparator" w:id="0">
    <w:p w14:paraId="07F5A0A7" w14:textId="77777777" w:rsidR="00D675C2" w:rsidRDefault="00D675C2" w:rsidP="005D5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E03"/>
    <w:multiLevelType w:val="hybridMultilevel"/>
    <w:tmpl w:val="173CC93E"/>
    <w:lvl w:ilvl="0" w:tplc="BA443B8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4EE6151"/>
    <w:multiLevelType w:val="hybridMultilevel"/>
    <w:tmpl w:val="24DC740C"/>
    <w:lvl w:ilvl="0" w:tplc="2D4C2106">
      <w:start w:val="1"/>
      <w:numFmt w:val="taiwaneseCountingThousand"/>
      <w:lvlText w:val="(%1)"/>
      <w:lvlJc w:val="left"/>
      <w:pPr>
        <w:ind w:left="1025" w:hanging="46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091D5E70"/>
    <w:multiLevelType w:val="hybridMultilevel"/>
    <w:tmpl w:val="2F7E5EF0"/>
    <w:lvl w:ilvl="0" w:tplc="C58E4C4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E796A"/>
    <w:multiLevelType w:val="hybridMultilevel"/>
    <w:tmpl w:val="2E8E578E"/>
    <w:lvl w:ilvl="0" w:tplc="A15840A2">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73D83"/>
    <w:multiLevelType w:val="hybridMultilevel"/>
    <w:tmpl w:val="53F44570"/>
    <w:lvl w:ilvl="0" w:tplc="0D5498CE">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D5498CE">
      <w:start w:val="1"/>
      <w:numFmt w:val="decimal"/>
      <w:lvlText w:val="%7、"/>
      <w:lvlJc w:val="left"/>
      <w:pPr>
        <w:ind w:left="3360" w:hanging="480"/>
      </w:pPr>
      <w:rPr>
        <w:rFonts w:ascii="Times New Roman" w:eastAsia="標楷體" w:hAnsi="Times New Roman" w:cs="Times New Roman"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4E5"/>
    <w:multiLevelType w:val="hybridMultilevel"/>
    <w:tmpl w:val="C8EE0828"/>
    <w:lvl w:ilvl="0" w:tplc="B2A8546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5268D4FC">
      <w:start w:val="1"/>
      <w:numFmt w:val="decimal"/>
      <w:lvlText w:val="%7、"/>
      <w:lvlJc w:val="left"/>
      <w:pPr>
        <w:ind w:left="3360" w:hanging="480"/>
      </w:pPr>
      <w:rPr>
        <w:rFonts w:ascii="Times New Roman" w:hAnsi="Times New Roman" w:cs="Times New Roman"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6D56CC"/>
    <w:multiLevelType w:val="hybridMultilevel"/>
    <w:tmpl w:val="36666E52"/>
    <w:lvl w:ilvl="0" w:tplc="3558FB94">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2206E"/>
    <w:multiLevelType w:val="hybridMultilevel"/>
    <w:tmpl w:val="2DFEEAB8"/>
    <w:lvl w:ilvl="0" w:tplc="2D744950">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1679C6"/>
    <w:multiLevelType w:val="hybridMultilevel"/>
    <w:tmpl w:val="98D6BFF8"/>
    <w:lvl w:ilvl="0" w:tplc="FE6C3FDA">
      <w:start w:val="1"/>
      <w:numFmt w:val="decimal"/>
      <w:lvlText w:val="%1、"/>
      <w:lvlJc w:val="left"/>
      <w:pPr>
        <w:ind w:left="1200" w:hanging="720"/>
      </w:pPr>
      <w:rPr>
        <w:rFonts w:hint="default"/>
        <w:strike/>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2D646A"/>
    <w:multiLevelType w:val="hybridMultilevel"/>
    <w:tmpl w:val="20F4A6CC"/>
    <w:lvl w:ilvl="0" w:tplc="08F04B96">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14177499"/>
    <w:multiLevelType w:val="hybridMultilevel"/>
    <w:tmpl w:val="D3B2DF72"/>
    <w:lvl w:ilvl="0" w:tplc="0D5498C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D029D7"/>
    <w:multiLevelType w:val="hybridMultilevel"/>
    <w:tmpl w:val="BB962116"/>
    <w:lvl w:ilvl="0" w:tplc="1944960E">
      <w:start w:val="1"/>
      <w:numFmt w:val="decimal"/>
      <w:lvlText w:val="%1、"/>
      <w:lvlJc w:val="left"/>
      <w:pPr>
        <w:ind w:left="1200" w:hanging="720"/>
      </w:pPr>
      <w:rPr>
        <w:rFonts w:hint="default"/>
      </w:rPr>
    </w:lvl>
    <w:lvl w:ilvl="1" w:tplc="04090019" w:tentative="1">
      <w:start w:val="1"/>
      <w:numFmt w:val="ideographTraditional"/>
      <w:lvlText w:val="%2、"/>
      <w:lvlJc w:val="left"/>
      <w:pPr>
        <w:ind w:left="732" w:hanging="480"/>
      </w:pPr>
    </w:lvl>
    <w:lvl w:ilvl="2" w:tplc="0409001B" w:tentative="1">
      <w:start w:val="1"/>
      <w:numFmt w:val="lowerRoman"/>
      <w:lvlText w:val="%3."/>
      <w:lvlJc w:val="right"/>
      <w:pPr>
        <w:ind w:left="1212" w:hanging="480"/>
      </w:pPr>
    </w:lvl>
    <w:lvl w:ilvl="3" w:tplc="0409000F" w:tentative="1">
      <w:start w:val="1"/>
      <w:numFmt w:val="decimal"/>
      <w:lvlText w:val="%4."/>
      <w:lvlJc w:val="left"/>
      <w:pPr>
        <w:ind w:left="1692" w:hanging="480"/>
      </w:pPr>
    </w:lvl>
    <w:lvl w:ilvl="4" w:tplc="04090019" w:tentative="1">
      <w:start w:val="1"/>
      <w:numFmt w:val="ideographTraditional"/>
      <w:lvlText w:val="%5、"/>
      <w:lvlJc w:val="left"/>
      <w:pPr>
        <w:ind w:left="2172" w:hanging="480"/>
      </w:pPr>
    </w:lvl>
    <w:lvl w:ilvl="5" w:tplc="0409001B" w:tentative="1">
      <w:start w:val="1"/>
      <w:numFmt w:val="lowerRoman"/>
      <w:lvlText w:val="%6."/>
      <w:lvlJc w:val="right"/>
      <w:pPr>
        <w:ind w:left="2652" w:hanging="480"/>
      </w:pPr>
    </w:lvl>
    <w:lvl w:ilvl="6" w:tplc="0409000F" w:tentative="1">
      <w:start w:val="1"/>
      <w:numFmt w:val="decimal"/>
      <w:lvlText w:val="%7."/>
      <w:lvlJc w:val="left"/>
      <w:pPr>
        <w:ind w:left="3132" w:hanging="480"/>
      </w:pPr>
    </w:lvl>
    <w:lvl w:ilvl="7" w:tplc="04090019" w:tentative="1">
      <w:start w:val="1"/>
      <w:numFmt w:val="ideographTraditional"/>
      <w:lvlText w:val="%8、"/>
      <w:lvlJc w:val="left"/>
      <w:pPr>
        <w:ind w:left="3612" w:hanging="480"/>
      </w:pPr>
    </w:lvl>
    <w:lvl w:ilvl="8" w:tplc="0409001B" w:tentative="1">
      <w:start w:val="1"/>
      <w:numFmt w:val="lowerRoman"/>
      <w:lvlText w:val="%9."/>
      <w:lvlJc w:val="right"/>
      <w:pPr>
        <w:ind w:left="4092" w:hanging="480"/>
      </w:pPr>
    </w:lvl>
  </w:abstractNum>
  <w:abstractNum w:abstractNumId="12" w15:restartNumberingAfterBreak="0">
    <w:nsid w:val="151A48E0"/>
    <w:multiLevelType w:val="hybridMultilevel"/>
    <w:tmpl w:val="471670FC"/>
    <w:lvl w:ilvl="0" w:tplc="1108E5F4">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16DC2D66"/>
    <w:multiLevelType w:val="hybridMultilevel"/>
    <w:tmpl w:val="AB8A5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990EF8"/>
    <w:multiLevelType w:val="hybridMultilevel"/>
    <w:tmpl w:val="FFB2171A"/>
    <w:lvl w:ilvl="0" w:tplc="0D5498C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AA792E"/>
    <w:multiLevelType w:val="hybridMultilevel"/>
    <w:tmpl w:val="B3B6C8CA"/>
    <w:lvl w:ilvl="0" w:tplc="86D41DCE">
      <w:start w:val="1"/>
      <w:numFmt w:val="taiwaneseCountingThousand"/>
      <w:lvlText w:val="(%1)"/>
      <w:lvlJc w:val="left"/>
      <w:pPr>
        <w:ind w:left="1316"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19701520"/>
    <w:multiLevelType w:val="hybridMultilevel"/>
    <w:tmpl w:val="506CC908"/>
    <w:lvl w:ilvl="0" w:tplc="4F12B964">
      <w:start w:val="1"/>
      <w:numFmt w:val="decimal"/>
      <w:lvlText w:val="(%1)"/>
      <w:lvlJc w:val="left"/>
      <w:pPr>
        <w:ind w:left="180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A7F34DF"/>
    <w:multiLevelType w:val="hybridMultilevel"/>
    <w:tmpl w:val="FCBEB9C8"/>
    <w:lvl w:ilvl="0" w:tplc="DB943E72">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6F2668"/>
    <w:multiLevelType w:val="hybridMultilevel"/>
    <w:tmpl w:val="02D26BD8"/>
    <w:lvl w:ilvl="0" w:tplc="CA20AE12">
      <w:start w:val="1"/>
      <w:numFmt w:val="taiwaneseCountingThousand"/>
      <w:lvlText w:val="%1、"/>
      <w:lvlJc w:val="left"/>
      <w:pPr>
        <w:ind w:left="720" w:hanging="720"/>
      </w:pPr>
      <w:rPr>
        <w:rFonts w:hint="default"/>
      </w:rPr>
    </w:lvl>
    <w:lvl w:ilvl="1" w:tplc="0A2EDA4A">
      <w:start w:val="1"/>
      <w:numFmt w:val="taiwaneseCountingThousand"/>
      <w:lvlText w:val="(%2)"/>
      <w:lvlJc w:val="left"/>
      <w:pPr>
        <w:ind w:left="1200" w:hanging="720"/>
      </w:pPr>
      <w:rPr>
        <w:rFonts w:ascii="Times New Roman" w:eastAsia="標楷體" w:hAnsi="Times New Roman" w:cs="Times New Roman"/>
        <w:color w:val="auto"/>
      </w:rPr>
    </w:lvl>
    <w:lvl w:ilvl="2" w:tplc="DB943E72">
      <w:start w:val="1"/>
      <w:numFmt w:val="decimal"/>
      <w:lvlText w:val="%3、"/>
      <w:lvlJc w:val="left"/>
      <w:pPr>
        <w:ind w:left="1680" w:hanging="720"/>
      </w:pPr>
      <w:rPr>
        <w:rFonts w:hint="default"/>
      </w:rPr>
    </w:lvl>
    <w:lvl w:ilvl="3" w:tplc="25045A30">
      <w:start w:val="1"/>
      <w:numFmt w:val="decimal"/>
      <w:lvlText w:val="(%4)"/>
      <w:lvlJc w:val="left"/>
      <w:pPr>
        <w:ind w:left="1800" w:hanging="360"/>
      </w:pPr>
      <w:rPr>
        <w:rFonts w:ascii="Times New Roman" w:eastAsia="標楷體" w:hAnsi="Times New Roman" w:cs="Times New Roman"/>
      </w:rPr>
    </w:lvl>
    <w:lvl w:ilvl="4" w:tplc="5FDA81CE">
      <w:start w:val="1"/>
      <w:numFmt w:val="upperLetter"/>
      <w:lvlText w:val="%5."/>
      <w:lvlJc w:val="left"/>
      <w:pPr>
        <w:ind w:left="2280" w:hanging="360"/>
      </w:pPr>
      <w:rPr>
        <w:rFonts w:hint="default"/>
      </w:rPr>
    </w:lvl>
    <w:lvl w:ilvl="5" w:tplc="8F16E8AC">
      <w:start w:val="1"/>
      <w:numFmt w:val="lowerLetter"/>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BD45064"/>
    <w:multiLevelType w:val="hybridMultilevel"/>
    <w:tmpl w:val="5FB4F26C"/>
    <w:lvl w:ilvl="0" w:tplc="C86A25D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D841ABD"/>
    <w:multiLevelType w:val="hybridMultilevel"/>
    <w:tmpl w:val="126057D0"/>
    <w:lvl w:ilvl="0" w:tplc="32789D54">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6B2E96"/>
    <w:multiLevelType w:val="hybridMultilevel"/>
    <w:tmpl w:val="8F7AC014"/>
    <w:lvl w:ilvl="0" w:tplc="FD5421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B95600"/>
    <w:multiLevelType w:val="hybridMultilevel"/>
    <w:tmpl w:val="1DCCA17C"/>
    <w:lvl w:ilvl="0" w:tplc="0D5498C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FBF2BE0"/>
    <w:multiLevelType w:val="hybridMultilevel"/>
    <w:tmpl w:val="BE3EDA92"/>
    <w:lvl w:ilvl="0" w:tplc="FFC4C2F6">
      <w:start w:val="1"/>
      <w:numFmt w:val="taiwaneseCountingThousand"/>
      <w:lvlText w:val="(%1)"/>
      <w:lvlJc w:val="left"/>
      <w:pPr>
        <w:ind w:left="708" w:hanging="480"/>
      </w:pPr>
      <w:rPr>
        <w:rFonts w:ascii="Times New Roman" w:eastAsia="標楷體" w:hAnsi="Times New Roman" w:cs="Times New Roman" w:hint="default"/>
      </w:rPr>
    </w:lvl>
    <w:lvl w:ilvl="1" w:tplc="1944960E">
      <w:start w:val="1"/>
      <w:numFmt w:val="decimal"/>
      <w:lvlText w:val="%2、"/>
      <w:lvlJc w:val="left"/>
      <w:pPr>
        <w:ind w:left="1428" w:hanging="720"/>
      </w:pPr>
      <w:rPr>
        <w:rFonts w:hint="default"/>
      </w:rPr>
    </w:lvl>
    <w:lvl w:ilvl="2" w:tplc="8FF64F58">
      <w:start w:val="1"/>
      <w:numFmt w:val="taiwaneseCountingThousand"/>
      <w:lvlText w:val="%3、"/>
      <w:lvlJc w:val="left"/>
      <w:pPr>
        <w:ind w:left="1908" w:hanging="720"/>
      </w:pPr>
      <w:rPr>
        <w:rFonts w:hint="default"/>
      </w:r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FFC4C2F6">
      <w:start w:val="1"/>
      <w:numFmt w:val="taiwaneseCountingThousand"/>
      <w:lvlText w:val="(%8)"/>
      <w:lvlJc w:val="left"/>
      <w:pPr>
        <w:ind w:left="4068" w:hanging="480"/>
      </w:pPr>
      <w:rPr>
        <w:rFonts w:ascii="Times New Roman" w:eastAsia="標楷體" w:hAnsi="Times New Roman" w:cs="Times New Roman" w:hint="default"/>
      </w:rPr>
    </w:lvl>
    <w:lvl w:ilvl="8" w:tplc="0409001B" w:tentative="1">
      <w:start w:val="1"/>
      <w:numFmt w:val="lowerRoman"/>
      <w:lvlText w:val="%9."/>
      <w:lvlJc w:val="right"/>
      <w:pPr>
        <w:ind w:left="4548" w:hanging="480"/>
      </w:pPr>
    </w:lvl>
  </w:abstractNum>
  <w:abstractNum w:abstractNumId="24" w15:restartNumberingAfterBreak="0">
    <w:nsid w:val="206328D1"/>
    <w:multiLevelType w:val="hybridMultilevel"/>
    <w:tmpl w:val="6E620B34"/>
    <w:lvl w:ilvl="0" w:tplc="3E0CCB44">
      <w:start w:val="1"/>
      <w:numFmt w:val="decimal"/>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219A3E69"/>
    <w:multiLevelType w:val="hybridMultilevel"/>
    <w:tmpl w:val="0152F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1EB68EC"/>
    <w:multiLevelType w:val="hybridMultilevel"/>
    <w:tmpl w:val="03EA8E30"/>
    <w:lvl w:ilvl="0" w:tplc="1AFE084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7" w15:restartNumberingAfterBreak="0">
    <w:nsid w:val="229A143D"/>
    <w:multiLevelType w:val="hybridMultilevel"/>
    <w:tmpl w:val="2270A122"/>
    <w:lvl w:ilvl="0" w:tplc="541E6548">
      <w:start w:val="1"/>
      <w:numFmt w:val="decimal"/>
      <w:lvlText w:val="(%1)"/>
      <w:lvlJc w:val="left"/>
      <w:pPr>
        <w:ind w:left="1800" w:hanging="360"/>
      </w:pPr>
      <w:rPr>
        <w:rFonts w:ascii="Times New Roman" w:hAnsi="Times New Roman" w:cs="Times New Roman" w:hint="default"/>
        <w:b w:val="0"/>
        <w:strike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215184"/>
    <w:multiLevelType w:val="hybridMultilevel"/>
    <w:tmpl w:val="14DC8910"/>
    <w:lvl w:ilvl="0" w:tplc="80D042C8">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57B1310"/>
    <w:multiLevelType w:val="hybridMultilevel"/>
    <w:tmpl w:val="2B7219CE"/>
    <w:lvl w:ilvl="0" w:tplc="4BDA409C">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0" w15:restartNumberingAfterBreak="0">
    <w:nsid w:val="26AE21F8"/>
    <w:multiLevelType w:val="hybridMultilevel"/>
    <w:tmpl w:val="BB7C2982"/>
    <w:lvl w:ilvl="0" w:tplc="CA20AE12">
      <w:start w:val="1"/>
      <w:numFmt w:val="taiwaneseCountingThousand"/>
      <w:lvlText w:val="%1、"/>
      <w:lvlJc w:val="left"/>
      <w:pPr>
        <w:ind w:left="720" w:hanging="720"/>
      </w:pPr>
      <w:rPr>
        <w:rFonts w:hint="default"/>
      </w:rPr>
    </w:lvl>
    <w:lvl w:ilvl="1" w:tplc="2CF41B04">
      <w:start w:val="1"/>
      <w:numFmt w:val="decimal"/>
      <w:lvlText w:val="%2、"/>
      <w:lvlJc w:val="left"/>
      <w:pPr>
        <w:ind w:left="1200" w:hanging="720"/>
      </w:pPr>
      <w:rPr>
        <w:rFonts w:hint="default"/>
        <w:b w:val="0"/>
        <w:strike w:val="0"/>
        <w:color w:val="auto"/>
      </w:rPr>
    </w:lvl>
    <w:lvl w:ilvl="2" w:tplc="DB943E72">
      <w:start w:val="1"/>
      <w:numFmt w:val="decimal"/>
      <w:lvlText w:val="%3、"/>
      <w:lvlJc w:val="left"/>
      <w:pPr>
        <w:ind w:left="1680" w:hanging="720"/>
      </w:pPr>
      <w:rPr>
        <w:rFonts w:hint="default"/>
      </w:rPr>
    </w:lvl>
    <w:lvl w:ilvl="3" w:tplc="541E6548">
      <w:start w:val="1"/>
      <w:numFmt w:val="decimal"/>
      <w:lvlText w:val="(%4)"/>
      <w:lvlJc w:val="left"/>
      <w:pPr>
        <w:ind w:left="1800" w:hanging="360"/>
      </w:pPr>
      <w:rPr>
        <w:rFonts w:ascii="Times New Roman" w:hAnsi="Times New Roman" w:cs="Times New Roman" w:hint="default"/>
        <w:b w:val="0"/>
        <w:strike w:val="0"/>
        <w:color w:val="auto"/>
        <w:sz w:val="28"/>
        <w:szCs w:val="28"/>
      </w:rPr>
    </w:lvl>
    <w:lvl w:ilvl="4" w:tplc="5FDA81CE">
      <w:start w:val="1"/>
      <w:numFmt w:val="upperLetter"/>
      <w:lvlText w:val="%5."/>
      <w:lvlJc w:val="left"/>
      <w:pPr>
        <w:ind w:left="2280" w:hanging="360"/>
      </w:pPr>
      <w:rPr>
        <w:rFonts w:hint="default"/>
      </w:rPr>
    </w:lvl>
    <w:lvl w:ilvl="5" w:tplc="A9AA6A08">
      <w:start w:val="1"/>
      <w:numFmt w:val="upperLetter"/>
      <w:lvlText w:val="%6."/>
      <w:lvlJc w:val="left"/>
      <w:pPr>
        <w:ind w:left="2760" w:hanging="360"/>
      </w:pPr>
      <w:rPr>
        <w:rFonts w:ascii="Times New Roman" w:eastAsia="標楷體" w:hAnsi="Times New Roman" w:cs="Times New Roman"/>
        <w:strike/>
        <w:color w:val="0000FF"/>
      </w:rPr>
    </w:lvl>
    <w:lvl w:ilvl="6" w:tplc="6FA0CFE4">
      <w:start w:val="1"/>
      <w:numFmt w:val="decimal"/>
      <w:lvlText w:val="%7、"/>
      <w:lvlJc w:val="left"/>
      <w:pPr>
        <w:ind w:left="3345" w:hanging="465"/>
      </w:pPr>
      <w:rPr>
        <w:rFonts w:ascii="Times New Roman" w:eastAsia="標楷體" w:hAnsi="Times New Roman" w:cs="Times New Roman"/>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6DB474C"/>
    <w:multiLevelType w:val="hybridMultilevel"/>
    <w:tmpl w:val="03D2E5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8F86032"/>
    <w:multiLevelType w:val="hybridMultilevel"/>
    <w:tmpl w:val="BE34794E"/>
    <w:lvl w:ilvl="0" w:tplc="545E2152">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2AC04348"/>
    <w:multiLevelType w:val="hybridMultilevel"/>
    <w:tmpl w:val="061811BC"/>
    <w:lvl w:ilvl="0" w:tplc="FFC4C2F6">
      <w:start w:val="1"/>
      <w:numFmt w:val="taiwaneseCountingThousand"/>
      <w:lvlText w:val="(%1)"/>
      <w:lvlJc w:val="left"/>
      <w:pPr>
        <w:ind w:left="480" w:hanging="480"/>
      </w:pPr>
      <w:rPr>
        <w:rFonts w:ascii="Times New Roman" w:eastAsia="標楷體" w:hAnsi="Times New Roman" w:cs="Times New Roman" w:hint="default"/>
      </w:rPr>
    </w:lvl>
    <w:lvl w:ilvl="1" w:tplc="80D042C8">
      <w:start w:val="1"/>
      <w:numFmt w:val="decimal"/>
      <w:lvlText w:val="%2、"/>
      <w:lvlJc w:val="left"/>
      <w:pPr>
        <w:ind w:left="1200" w:hanging="720"/>
      </w:pPr>
      <w:rPr>
        <w:rFonts w:hint="default"/>
      </w:rPr>
    </w:lvl>
    <w:lvl w:ilvl="2" w:tplc="7D1E8D1A">
      <w:start w:val="1"/>
      <w:numFmt w:val="decimal"/>
      <w:lvlText w:val="%3、"/>
      <w:lvlJc w:val="left"/>
      <w:pPr>
        <w:ind w:left="1680" w:hanging="720"/>
      </w:pPr>
      <w:rPr>
        <w:rFonts w:hint="default"/>
      </w:rPr>
    </w:lvl>
    <w:lvl w:ilvl="3" w:tplc="A15840A2">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FFC4C2F6">
      <w:start w:val="1"/>
      <w:numFmt w:val="taiwaneseCountingThousand"/>
      <w:lvlText w:val="(%8)"/>
      <w:lvlJc w:val="left"/>
      <w:pPr>
        <w:ind w:left="3840" w:hanging="480"/>
      </w:pPr>
      <w:rPr>
        <w:rFonts w:ascii="Times New Roman" w:eastAsia="標楷體" w:hAnsi="Times New Roman" w:cs="Times New Roman" w:hint="default"/>
      </w:rPr>
    </w:lvl>
    <w:lvl w:ilvl="8" w:tplc="0409001B" w:tentative="1">
      <w:start w:val="1"/>
      <w:numFmt w:val="lowerRoman"/>
      <w:lvlText w:val="%9."/>
      <w:lvlJc w:val="right"/>
      <w:pPr>
        <w:ind w:left="4320" w:hanging="480"/>
      </w:pPr>
    </w:lvl>
  </w:abstractNum>
  <w:abstractNum w:abstractNumId="34" w15:restartNumberingAfterBreak="0">
    <w:nsid w:val="2B6032A7"/>
    <w:multiLevelType w:val="hybridMultilevel"/>
    <w:tmpl w:val="98905D56"/>
    <w:lvl w:ilvl="0" w:tplc="2CBC711C">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2D7E76DA"/>
    <w:multiLevelType w:val="hybridMultilevel"/>
    <w:tmpl w:val="D7D8FA2E"/>
    <w:lvl w:ilvl="0" w:tplc="1944960E">
      <w:start w:val="1"/>
      <w:numFmt w:val="decimal"/>
      <w:lvlText w:val="%1、"/>
      <w:lvlJc w:val="left"/>
      <w:pPr>
        <w:ind w:left="142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0D04FE5"/>
    <w:multiLevelType w:val="hybridMultilevel"/>
    <w:tmpl w:val="8334C234"/>
    <w:lvl w:ilvl="0" w:tplc="0D5498C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5843E8"/>
    <w:multiLevelType w:val="hybridMultilevel"/>
    <w:tmpl w:val="BB147154"/>
    <w:lvl w:ilvl="0" w:tplc="0D5498CE">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D5498CE">
      <w:start w:val="1"/>
      <w:numFmt w:val="decimal"/>
      <w:lvlText w:val="%3、"/>
      <w:lvlJc w:val="lef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D5498CE">
      <w:start w:val="1"/>
      <w:numFmt w:val="decimal"/>
      <w:lvlText w:val="%7、"/>
      <w:lvlJc w:val="left"/>
      <w:pPr>
        <w:ind w:left="3360" w:hanging="480"/>
      </w:pPr>
      <w:rPr>
        <w:rFonts w:ascii="Times New Roman" w:eastAsia="標楷體" w:hAnsi="Times New Roman" w:cs="Times New Roman"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0A19CB"/>
    <w:multiLevelType w:val="hybridMultilevel"/>
    <w:tmpl w:val="1FE278F0"/>
    <w:lvl w:ilvl="0" w:tplc="F7B44AD8">
      <w:start w:val="1"/>
      <w:numFmt w:val="decimal"/>
      <w:lvlText w:val="(%1)"/>
      <w:lvlJc w:val="left"/>
      <w:pPr>
        <w:ind w:left="1778" w:hanging="360"/>
      </w:pPr>
      <w:rPr>
        <w:rFonts w:hint="default"/>
        <w:color w:val="auto"/>
        <w:u w:val="no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15:restartNumberingAfterBreak="0">
    <w:nsid w:val="37376F92"/>
    <w:multiLevelType w:val="hybridMultilevel"/>
    <w:tmpl w:val="E064007E"/>
    <w:lvl w:ilvl="0" w:tplc="1A081632">
      <w:start w:val="1"/>
      <w:numFmt w:val="taiwaneseCountingThousand"/>
      <w:lvlText w:val="(%1)"/>
      <w:lvlJc w:val="left"/>
      <w:pPr>
        <w:ind w:left="612" w:hanging="61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D1632A0"/>
    <w:multiLevelType w:val="hybridMultilevel"/>
    <w:tmpl w:val="E86AD440"/>
    <w:lvl w:ilvl="0" w:tplc="0D46BA76">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1" w15:restartNumberingAfterBreak="0">
    <w:nsid w:val="40025BB6"/>
    <w:multiLevelType w:val="multilevel"/>
    <w:tmpl w:val="595A43D8"/>
    <w:lvl w:ilvl="0">
      <w:start w:val="1"/>
      <w:numFmt w:val="taiwaneseCountingThousand"/>
      <w:lvlText w:val="%1、"/>
      <w:lvlJc w:val="left"/>
      <w:pPr>
        <w:ind w:left="4265" w:hanging="72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eastAsia="標楷體"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1ED5D05"/>
    <w:multiLevelType w:val="hybridMultilevel"/>
    <w:tmpl w:val="722686B8"/>
    <w:lvl w:ilvl="0" w:tplc="CCC2DEBE">
      <w:start w:val="1"/>
      <w:numFmt w:val="taiwaneseCountingThousand"/>
      <w:lvlText w:val="(%1)"/>
      <w:lvlJc w:val="left"/>
      <w:pPr>
        <w:ind w:left="1316"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4B5B1A20"/>
    <w:multiLevelType w:val="hybridMultilevel"/>
    <w:tmpl w:val="39CC9C3E"/>
    <w:lvl w:ilvl="0" w:tplc="FF200AEC">
      <w:start w:val="1"/>
      <w:numFmt w:val="taiwaneseCountingThousand"/>
      <w:lvlText w:val="(%1)"/>
      <w:lvlJc w:val="left"/>
      <w:pPr>
        <w:ind w:left="1316" w:hanging="465"/>
      </w:pPr>
      <w:rPr>
        <w:rFonts w:ascii="Times New Roman" w:hAnsi="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4" w15:restartNumberingAfterBreak="0">
    <w:nsid w:val="4D476E76"/>
    <w:multiLevelType w:val="hybridMultilevel"/>
    <w:tmpl w:val="179072B4"/>
    <w:lvl w:ilvl="0" w:tplc="93D82C62">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5" w15:restartNumberingAfterBreak="0">
    <w:nsid w:val="4F0A6CAC"/>
    <w:multiLevelType w:val="hybridMultilevel"/>
    <w:tmpl w:val="DAD249C2"/>
    <w:lvl w:ilvl="0" w:tplc="3AFC32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34212F"/>
    <w:multiLevelType w:val="hybridMultilevel"/>
    <w:tmpl w:val="74D6DABE"/>
    <w:lvl w:ilvl="0" w:tplc="ED80F1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17F4BBF"/>
    <w:multiLevelType w:val="hybridMultilevel"/>
    <w:tmpl w:val="E3AE097E"/>
    <w:lvl w:ilvl="0" w:tplc="A2262DD0">
      <w:start w:val="1"/>
      <w:numFmt w:val="decimal"/>
      <w:lvlText w:val="%1、"/>
      <w:lvlJc w:val="left"/>
      <w:pPr>
        <w:ind w:left="720" w:hanging="72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1F57877"/>
    <w:multiLevelType w:val="hybridMultilevel"/>
    <w:tmpl w:val="B00C6324"/>
    <w:lvl w:ilvl="0" w:tplc="764601A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E64A497A">
      <w:start w:val="1"/>
      <w:numFmt w:val="upperLetter"/>
      <w:lvlText w:val="%6."/>
      <w:lvlJc w:val="right"/>
      <w:pPr>
        <w:ind w:left="4298" w:hanging="480"/>
      </w:pPr>
      <w:rPr>
        <w:rFonts w:ascii="Times New Roman" w:eastAsia="標楷體" w:hAnsi="Times New Roman" w:cs="Times New Roman"/>
      </w:r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9" w15:restartNumberingAfterBreak="0">
    <w:nsid w:val="52FA7E8C"/>
    <w:multiLevelType w:val="hybridMultilevel"/>
    <w:tmpl w:val="135631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54823F31"/>
    <w:multiLevelType w:val="hybridMultilevel"/>
    <w:tmpl w:val="9E92C246"/>
    <w:lvl w:ilvl="0" w:tplc="92289636">
      <w:start w:val="1"/>
      <w:numFmt w:val="decimal"/>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1" w15:restartNumberingAfterBreak="0">
    <w:nsid w:val="55E466BC"/>
    <w:multiLevelType w:val="hybridMultilevel"/>
    <w:tmpl w:val="7A603306"/>
    <w:lvl w:ilvl="0" w:tplc="0BB46B30">
      <w:start w:val="1"/>
      <w:numFmt w:val="taiwaneseCountingThousand"/>
      <w:lvlText w:val="(%1)"/>
      <w:lvlJc w:val="left"/>
      <w:pPr>
        <w:ind w:left="1458" w:hanging="46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2" w15:restartNumberingAfterBreak="0">
    <w:nsid w:val="56FE0ACB"/>
    <w:multiLevelType w:val="hybridMultilevel"/>
    <w:tmpl w:val="657C9FA0"/>
    <w:lvl w:ilvl="0" w:tplc="8FF64F58">
      <w:start w:val="1"/>
      <w:numFmt w:val="taiwaneseCountingThousand"/>
      <w:lvlText w:val="%1、"/>
      <w:lvlJc w:val="left"/>
      <w:pPr>
        <w:ind w:left="2531" w:hanging="720"/>
      </w:pPr>
      <w:rPr>
        <w:rFonts w:hint="default"/>
      </w:rPr>
    </w:lvl>
    <w:lvl w:ilvl="1" w:tplc="04090019" w:tentative="1">
      <w:start w:val="1"/>
      <w:numFmt w:val="ideographTraditional"/>
      <w:lvlText w:val="%2、"/>
      <w:lvlJc w:val="left"/>
      <w:pPr>
        <w:ind w:left="1583" w:hanging="480"/>
      </w:pPr>
    </w:lvl>
    <w:lvl w:ilvl="2" w:tplc="0409001B" w:tentative="1">
      <w:start w:val="1"/>
      <w:numFmt w:val="lowerRoman"/>
      <w:lvlText w:val="%3."/>
      <w:lvlJc w:val="right"/>
      <w:pPr>
        <w:ind w:left="2063" w:hanging="480"/>
      </w:pPr>
    </w:lvl>
    <w:lvl w:ilvl="3" w:tplc="0409000F" w:tentative="1">
      <w:start w:val="1"/>
      <w:numFmt w:val="decimal"/>
      <w:lvlText w:val="%4."/>
      <w:lvlJc w:val="left"/>
      <w:pPr>
        <w:ind w:left="2543" w:hanging="480"/>
      </w:pPr>
    </w:lvl>
    <w:lvl w:ilvl="4" w:tplc="04090019" w:tentative="1">
      <w:start w:val="1"/>
      <w:numFmt w:val="ideographTraditional"/>
      <w:lvlText w:val="%5、"/>
      <w:lvlJc w:val="left"/>
      <w:pPr>
        <w:ind w:left="3023" w:hanging="480"/>
      </w:pPr>
    </w:lvl>
    <w:lvl w:ilvl="5" w:tplc="0409001B" w:tentative="1">
      <w:start w:val="1"/>
      <w:numFmt w:val="lowerRoman"/>
      <w:lvlText w:val="%6."/>
      <w:lvlJc w:val="right"/>
      <w:pPr>
        <w:ind w:left="3503" w:hanging="480"/>
      </w:pPr>
    </w:lvl>
    <w:lvl w:ilvl="6" w:tplc="0409000F" w:tentative="1">
      <w:start w:val="1"/>
      <w:numFmt w:val="decimal"/>
      <w:lvlText w:val="%7."/>
      <w:lvlJc w:val="left"/>
      <w:pPr>
        <w:ind w:left="3983" w:hanging="480"/>
      </w:pPr>
    </w:lvl>
    <w:lvl w:ilvl="7" w:tplc="04090019" w:tentative="1">
      <w:start w:val="1"/>
      <w:numFmt w:val="ideographTraditional"/>
      <w:lvlText w:val="%8、"/>
      <w:lvlJc w:val="left"/>
      <w:pPr>
        <w:ind w:left="4463" w:hanging="480"/>
      </w:pPr>
    </w:lvl>
    <w:lvl w:ilvl="8" w:tplc="0409001B" w:tentative="1">
      <w:start w:val="1"/>
      <w:numFmt w:val="lowerRoman"/>
      <w:lvlText w:val="%9."/>
      <w:lvlJc w:val="right"/>
      <w:pPr>
        <w:ind w:left="4943" w:hanging="480"/>
      </w:pPr>
    </w:lvl>
  </w:abstractNum>
  <w:abstractNum w:abstractNumId="53" w15:restartNumberingAfterBreak="0">
    <w:nsid w:val="580F128C"/>
    <w:multiLevelType w:val="hybridMultilevel"/>
    <w:tmpl w:val="35C8C200"/>
    <w:lvl w:ilvl="0" w:tplc="2F3219D2">
      <w:start w:val="1"/>
      <w:numFmt w:val="ideographLegalTraditional"/>
      <w:suff w:val="nothing"/>
      <w:lvlText w:val="%1、"/>
      <w:lvlJc w:val="left"/>
      <w:pPr>
        <w:ind w:left="720" w:hanging="7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8ADF7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D473275"/>
    <w:multiLevelType w:val="hybridMultilevel"/>
    <w:tmpl w:val="2BC6992C"/>
    <w:lvl w:ilvl="0" w:tplc="6832DDCA">
      <w:start w:val="1"/>
      <w:numFmt w:val="taiwaneseCountingThousand"/>
      <w:lvlText w:val="(%1)"/>
      <w:lvlJc w:val="left"/>
      <w:pPr>
        <w:ind w:left="1316"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5" w15:restartNumberingAfterBreak="0">
    <w:nsid w:val="5EB05691"/>
    <w:multiLevelType w:val="hybridMultilevel"/>
    <w:tmpl w:val="8A6CC19C"/>
    <w:lvl w:ilvl="0" w:tplc="7DB60D1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37" w:hanging="480"/>
      </w:pPr>
    </w:lvl>
    <w:lvl w:ilvl="2" w:tplc="0409001B" w:tentative="1">
      <w:start w:val="1"/>
      <w:numFmt w:val="lowerRoman"/>
      <w:lvlText w:val="%3."/>
      <w:lvlJc w:val="right"/>
      <w:pPr>
        <w:ind w:left="343" w:hanging="480"/>
      </w:pPr>
    </w:lvl>
    <w:lvl w:ilvl="3" w:tplc="0409000F" w:tentative="1">
      <w:start w:val="1"/>
      <w:numFmt w:val="decimal"/>
      <w:lvlText w:val="%4."/>
      <w:lvlJc w:val="left"/>
      <w:pPr>
        <w:ind w:left="823" w:hanging="480"/>
      </w:pPr>
    </w:lvl>
    <w:lvl w:ilvl="4" w:tplc="04090019" w:tentative="1">
      <w:start w:val="1"/>
      <w:numFmt w:val="ideographTraditional"/>
      <w:lvlText w:val="%5、"/>
      <w:lvlJc w:val="left"/>
      <w:pPr>
        <w:ind w:left="1303" w:hanging="480"/>
      </w:pPr>
    </w:lvl>
    <w:lvl w:ilvl="5" w:tplc="0409001B" w:tentative="1">
      <w:start w:val="1"/>
      <w:numFmt w:val="lowerRoman"/>
      <w:lvlText w:val="%6."/>
      <w:lvlJc w:val="right"/>
      <w:pPr>
        <w:ind w:left="1783" w:hanging="480"/>
      </w:pPr>
    </w:lvl>
    <w:lvl w:ilvl="6" w:tplc="0409000F" w:tentative="1">
      <w:start w:val="1"/>
      <w:numFmt w:val="decimal"/>
      <w:lvlText w:val="%7."/>
      <w:lvlJc w:val="left"/>
      <w:pPr>
        <w:ind w:left="2263" w:hanging="480"/>
      </w:pPr>
    </w:lvl>
    <w:lvl w:ilvl="7" w:tplc="04090019" w:tentative="1">
      <w:start w:val="1"/>
      <w:numFmt w:val="ideographTraditional"/>
      <w:lvlText w:val="%8、"/>
      <w:lvlJc w:val="left"/>
      <w:pPr>
        <w:ind w:left="2743" w:hanging="480"/>
      </w:pPr>
    </w:lvl>
    <w:lvl w:ilvl="8" w:tplc="0409001B" w:tentative="1">
      <w:start w:val="1"/>
      <w:numFmt w:val="lowerRoman"/>
      <w:lvlText w:val="%9."/>
      <w:lvlJc w:val="right"/>
      <w:pPr>
        <w:ind w:left="3223" w:hanging="480"/>
      </w:pPr>
    </w:lvl>
  </w:abstractNum>
  <w:abstractNum w:abstractNumId="56" w15:restartNumberingAfterBreak="0">
    <w:nsid w:val="617926EF"/>
    <w:multiLevelType w:val="hybridMultilevel"/>
    <w:tmpl w:val="022E16A2"/>
    <w:lvl w:ilvl="0" w:tplc="A95CA288">
      <w:start w:val="1"/>
      <w:numFmt w:val="decimal"/>
      <w:lvlText w:val="%1、"/>
      <w:lvlJc w:val="left"/>
      <w:pPr>
        <w:ind w:left="1436" w:hanging="585"/>
      </w:pPr>
      <w:rPr>
        <w:rFonts w:ascii="Times New Roman" w:eastAsia="標楷體" w:hAnsi="Times New Roman" w:cs="Times New Roman"/>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7" w15:restartNumberingAfterBreak="0">
    <w:nsid w:val="61E606BC"/>
    <w:multiLevelType w:val="hybridMultilevel"/>
    <w:tmpl w:val="6E762738"/>
    <w:lvl w:ilvl="0" w:tplc="4D8091A2">
      <w:start w:val="1"/>
      <w:numFmt w:val="taiwaneseCountingThousand"/>
      <w:lvlText w:val="(%1)"/>
      <w:lvlJc w:val="left"/>
      <w:pPr>
        <w:ind w:left="1316" w:hanging="465"/>
      </w:pPr>
      <w:rPr>
        <w:rFonts w:hint="default"/>
      </w:rPr>
    </w:lvl>
    <w:lvl w:ilvl="1" w:tplc="1DD03086">
      <w:start w:val="1"/>
      <w:numFmt w:val="decimal"/>
      <w:lvlText w:val="%2、"/>
      <w:lvlJc w:val="left"/>
      <w:pPr>
        <w:ind w:left="2051" w:hanging="720"/>
      </w:pPr>
      <w:rPr>
        <w:rFonts w:ascii="Times New Roman" w:eastAsia="標楷體" w:hAnsi="Times New Roman" w:cs="Times New Roman"/>
      </w:rPr>
    </w:lvl>
    <w:lvl w:ilvl="2" w:tplc="3052184E">
      <w:start w:val="1"/>
      <w:numFmt w:val="taiwaneseCountingThousand"/>
      <w:lvlText w:val="%3、"/>
      <w:lvlJc w:val="left"/>
      <w:pPr>
        <w:ind w:left="2531" w:hanging="72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8" w15:restartNumberingAfterBreak="0">
    <w:nsid w:val="622A3D71"/>
    <w:multiLevelType w:val="hybridMultilevel"/>
    <w:tmpl w:val="CB922CE4"/>
    <w:lvl w:ilvl="0" w:tplc="7D1E8D1A">
      <w:start w:val="1"/>
      <w:numFmt w:val="decimal"/>
      <w:lvlText w:val="%1、"/>
      <w:lvlJc w:val="left"/>
      <w:pPr>
        <w:ind w:left="253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9" w15:restartNumberingAfterBreak="0">
    <w:nsid w:val="62855D89"/>
    <w:multiLevelType w:val="hybridMultilevel"/>
    <w:tmpl w:val="0ACA3F36"/>
    <w:lvl w:ilvl="0" w:tplc="7608B4D8">
      <w:start w:val="1"/>
      <w:numFmt w:val="decimal"/>
      <w:lvlText w:val="%1、"/>
      <w:lvlJc w:val="left"/>
      <w:pPr>
        <w:ind w:left="1025" w:hanging="465"/>
      </w:pPr>
      <w:rPr>
        <w:rFonts w:ascii="Times New Roman" w:eastAsia="標楷體" w:hAnsi="Times New Roman" w:cs="Times New Roman"/>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0" w15:restartNumberingAfterBreak="0">
    <w:nsid w:val="63F031AD"/>
    <w:multiLevelType w:val="hybridMultilevel"/>
    <w:tmpl w:val="4B101BB6"/>
    <w:lvl w:ilvl="0" w:tplc="FBDCD6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C972E94"/>
    <w:multiLevelType w:val="hybridMultilevel"/>
    <w:tmpl w:val="404AB6B0"/>
    <w:lvl w:ilvl="0" w:tplc="0D5498CE">
      <w:start w:val="1"/>
      <w:numFmt w:val="decimal"/>
      <w:lvlText w:val="%1、"/>
      <w:lvlJc w:val="left"/>
      <w:pPr>
        <w:ind w:left="1920" w:hanging="480"/>
      </w:pPr>
      <w:rPr>
        <w:rFonts w:ascii="Times New Roman" w:eastAsia="標楷體" w:hAnsi="Times New Roman" w:cs="Times New Roman" w:hint="default"/>
        <w:sz w:val="28"/>
        <w:szCs w:val="28"/>
      </w:rPr>
    </w:lvl>
    <w:lvl w:ilvl="1" w:tplc="32789D54">
      <w:start w:val="1"/>
      <w:numFmt w:val="decimal"/>
      <w:lvlText w:val="(%2)"/>
      <w:lvlJc w:val="left"/>
      <w:pPr>
        <w:ind w:left="840" w:hanging="360"/>
      </w:pPr>
      <w:rPr>
        <w:rFonts w:ascii="Times New Roman" w:hAnsi="Times New Roman" w:cs="Times New Roman" w:hint="default"/>
      </w:rPr>
    </w:lvl>
    <w:lvl w:ilvl="2" w:tplc="0554D11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F41644D"/>
    <w:multiLevelType w:val="hybridMultilevel"/>
    <w:tmpl w:val="3906F91E"/>
    <w:lvl w:ilvl="0" w:tplc="92681C00">
      <w:start w:val="1"/>
      <w:numFmt w:val="decimal"/>
      <w:lvlText w:val="(%1)"/>
      <w:lvlJc w:val="left"/>
      <w:pPr>
        <w:ind w:left="168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0182664"/>
    <w:multiLevelType w:val="hybridMultilevel"/>
    <w:tmpl w:val="D45EC950"/>
    <w:lvl w:ilvl="0" w:tplc="988240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B234AE1"/>
    <w:multiLevelType w:val="hybridMultilevel"/>
    <w:tmpl w:val="7C508FCC"/>
    <w:lvl w:ilvl="0" w:tplc="D9BEE49A">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65" w15:restartNumberingAfterBreak="0">
    <w:nsid w:val="7FE53E5A"/>
    <w:multiLevelType w:val="hybridMultilevel"/>
    <w:tmpl w:val="227AEE8E"/>
    <w:lvl w:ilvl="0" w:tplc="5F3A963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29"/>
  </w:num>
  <w:num w:numId="3">
    <w:abstractNumId w:val="64"/>
  </w:num>
  <w:num w:numId="4">
    <w:abstractNumId w:val="30"/>
  </w:num>
  <w:num w:numId="5">
    <w:abstractNumId w:val="65"/>
  </w:num>
  <w:num w:numId="6">
    <w:abstractNumId w:val="60"/>
  </w:num>
  <w:num w:numId="7">
    <w:abstractNumId w:val="26"/>
  </w:num>
  <w:num w:numId="8">
    <w:abstractNumId w:val="34"/>
  </w:num>
  <w:num w:numId="9">
    <w:abstractNumId w:val="0"/>
  </w:num>
  <w:num w:numId="10">
    <w:abstractNumId w:val="9"/>
  </w:num>
  <w:num w:numId="11">
    <w:abstractNumId w:val="12"/>
  </w:num>
  <w:num w:numId="12">
    <w:abstractNumId w:val="54"/>
  </w:num>
  <w:num w:numId="13">
    <w:abstractNumId w:val="40"/>
  </w:num>
  <w:num w:numId="14">
    <w:abstractNumId w:val="38"/>
  </w:num>
  <w:num w:numId="15">
    <w:abstractNumId w:val="57"/>
  </w:num>
  <w:num w:numId="16">
    <w:abstractNumId w:val="46"/>
  </w:num>
  <w:num w:numId="17">
    <w:abstractNumId w:val="2"/>
  </w:num>
  <w:num w:numId="18">
    <w:abstractNumId w:val="63"/>
  </w:num>
  <w:num w:numId="19">
    <w:abstractNumId w:val="42"/>
  </w:num>
  <w:num w:numId="20">
    <w:abstractNumId w:val="1"/>
  </w:num>
  <w:num w:numId="21">
    <w:abstractNumId w:val="43"/>
  </w:num>
  <w:num w:numId="22">
    <w:abstractNumId w:val="61"/>
  </w:num>
  <w:num w:numId="23">
    <w:abstractNumId w:val="55"/>
  </w:num>
  <w:num w:numId="24">
    <w:abstractNumId w:val="23"/>
  </w:num>
  <w:num w:numId="25">
    <w:abstractNumId w:val="41"/>
  </w:num>
  <w:num w:numId="26">
    <w:abstractNumId w:val="6"/>
  </w:num>
  <w:num w:numId="27">
    <w:abstractNumId w:val="33"/>
  </w:num>
  <w:num w:numId="28">
    <w:abstractNumId w:val="36"/>
  </w:num>
  <w:num w:numId="29">
    <w:abstractNumId w:val="10"/>
  </w:num>
  <w:num w:numId="30">
    <w:abstractNumId w:val="14"/>
  </w:num>
  <w:num w:numId="31">
    <w:abstractNumId w:val="22"/>
  </w:num>
  <w:num w:numId="32">
    <w:abstractNumId w:val="4"/>
  </w:num>
  <w:num w:numId="33">
    <w:abstractNumId w:val="37"/>
  </w:num>
  <w:num w:numId="34">
    <w:abstractNumId w:val="5"/>
  </w:num>
  <w:num w:numId="35">
    <w:abstractNumId w:val="20"/>
  </w:num>
  <w:num w:numId="36">
    <w:abstractNumId w:val="18"/>
  </w:num>
  <w:num w:numId="37">
    <w:abstractNumId w:val="8"/>
  </w:num>
  <w:num w:numId="38">
    <w:abstractNumId w:val="49"/>
  </w:num>
  <w:num w:numId="39">
    <w:abstractNumId w:val="31"/>
  </w:num>
  <w:num w:numId="40">
    <w:abstractNumId w:val="25"/>
  </w:num>
  <w:num w:numId="41">
    <w:abstractNumId w:val="13"/>
  </w:num>
  <w:num w:numId="42">
    <w:abstractNumId w:val="16"/>
  </w:num>
  <w:num w:numId="43">
    <w:abstractNumId w:val="45"/>
  </w:num>
  <w:num w:numId="44">
    <w:abstractNumId w:val="7"/>
  </w:num>
  <w:num w:numId="45">
    <w:abstractNumId w:val="50"/>
  </w:num>
  <w:num w:numId="46">
    <w:abstractNumId w:val="19"/>
  </w:num>
  <w:num w:numId="47">
    <w:abstractNumId w:val="21"/>
  </w:num>
  <w:num w:numId="48">
    <w:abstractNumId w:val="39"/>
  </w:num>
  <w:num w:numId="49">
    <w:abstractNumId w:val="11"/>
  </w:num>
  <w:num w:numId="50">
    <w:abstractNumId w:val="62"/>
  </w:num>
  <w:num w:numId="51">
    <w:abstractNumId w:val="56"/>
  </w:num>
  <w:num w:numId="52">
    <w:abstractNumId w:val="59"/>
  </w:num>
  <w:num w:numId="53">
    <w:abstractNumId w:val="15"/>
  </w:num>
  <w:num w:numId="54">
    <w:abstractNumId w:val="17"/>
  </w:num>
  <w:num w:numId="55">
    <w:abstractNumId w:val="52"/>
  </w:num>
  <w:num w:numId="56">
    <w:abstractNumId w:val="51"/>
  </w:num>
  <w:num w:numId="57">
    <w:abstractNumId w:val="44"/>
  </w:num>
  <w:num w:numId="58">
    <w:abstractNumId w:val="32"/>
  </w:num>
  <w:num w:numId="59">
    <w:abstractNumId w:val="47"/>
  </w:num>
  <w:num w:numId="60">
    <w:abstractNumId w:val="28"/>
  </w:num>
  <w:num w:numId="61">
    <w:abstractNumId w:val="58"/>
  </w:num>
  <w:num w:numId="62">
    <w:abstractNumId w:val="3"/>
  </w:num>
  <w:num w:numId="63">
    <w:abstractNumId w:val="24"/>
  </w:num>
  <w:num w:numId="64">
    <w:abstractNumId w:val="35"/>
  </w:num>
  <w:num w:numId="65">
    <w:abstractNumId w:val="48"/>
  </w:num>
  <w:num w:numId="66">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9"/>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B4"/>
    <w:rsid w:val="000004AD"/>
    <w:rsid w:val="000008AB"/>
    <w:rsid w:val="00005E8A"/>
    <w:rsid w:val="00007E93"/>
    <w:rsid w:val="000121F9"/>
    <w:rsid w:val="00015679"/>
    <w:rsid w:val="00015F37"/>
    <w:rsid w:val="00016AB3"/>
    <w:rsid w:val="00025109"/>
    <w:rsid w:val="00027D0B"/>
    <w:rsid w:val="00031A85"/>
    <w:rsid w:val="0004442F"/>
    <w:rsid w:val="000456C2"/>
    <w:rsid w:val="000473BF"/>
    <w:rsid w:val="00050A8D"/>
    <w:rsid w:val="0006168E"/>
    <w:rsid w:val="00062BEC"/>
    <w:rsid w:val="000654AF"/>
    <w:rsid w:val="00077839"/>
    <w:rsid w:val="000925ED"/>
    <w:rsid w:val="00095CCD"/>
    <w:rsid w:val="000B74D1"/>
    <w:rsid w:val="000C61F2"/>
    <w:rsid w:val="000C6CC4"/>
    <w:rsid w:val="000D64F5"/>
    <w:rsid w:val="000E131D"/>
    <w:rsid w:val="000E5839"/>
    <w:rsid w:val="000F0F0D"/>
    <w:rsid w:val="000F1C27"/>
    <w:rsid w:val="00106415"/>
    <w:rsid w:val="001069E8"/>
    <w:rsid w:val="001129C3"/>
    <w:rsid w:val="00113726"/>
    <w:rsid w:val="00121E55"/>
    <w:rsid w:val="00122295"/>
    <w:rsid w:val="00133FE0"/>
    <w:rsid w:val="00146904"/>
    <w:rsid w:val="00156189"/>
    <w:rsid w:val="001575F6"/>
    <w:rsid w:val="00172CA3"/>
    <w:rsid w:val="00172EE8"/>
    <w:rsid w:val="00177688"/>
    <w:rsid w:val="0018179A"/>
    <w:rsid w:val="001863EF"/>
    <w:rsid w:val="00186D60"/>
    <w:rsid w:val="0019189D"/>
    <w:rsid w:val="00197016"/>
    <w:rsid w:val="001A6CE6"/>
    <w:rsid w:val="001B6221"/>
    <w:rsid w:val="001C3304"/>
    <w:rsid w:val="001C6847"/>
    <w:rsid w:val="001E0091"/>
    <w:rsid w:val="001E5B36"/>
    <w:rsid w:val="001F01C3"/>
    <w:rsid w:val="001F53CF"/>
    <w:rsid w:val="0020641F"/>
    <w:rsid w:val="00206430"/>
    <w:rsid w:val="002141C8"/>
    <w:rsid w:val="00220D4D"/>
    <w:rsid w:val="00223410"/>
    <w:rsid w:val="00223839"/>
    <w:rsid w:val="00226646"/>
    <w:rsid w:val="0023681C"/>
    <w:rsid w:val="00237B1A"/>
    <w:rsid w:val="002423ED"/>
    <w:rsid w:val="00244A7F"/>
    <w:rsid w:val="00251F28"/>
    <w:rsid w:val="00256F04"/>
    <w:rsid w:val="00260215"/>
    <w:rsid w:val="00271847"/>
    <w:rsid w:val="002836B7"/>
    <w:rsid w:val="00291841"/>
    <w:rsid w:val="0029295A"/>
    <w:rsid w:val="002A52CB"/>
    <w:rsid w:val="002A687A"/>
    <w:rsid w:val="002B01F7"/>
    <w:rsid w:val="002B0525"/>
    <w:rsid w:val="002B0C0D"/>
    <w:rsid w:val="002B634F"/>
    <w:rsid w:val="002B79CA"/>
    <w:rsid w:val="002D4E91"/>
    <w:rsid w:val="002D6E01"/>
    <w:rsid w:val="002E006E"/>
    <w:rsid w:val="002E01FD"/>
    <w:rsid w:val="002E1D6F"/>
    <w:rsid w:val="002E6F37"/>
    <w:rsid w:val="002F2599"/>
    <w:rsid w:val="002F3102"/>
    <w:rsid w:val="00303A9E"/>
    <w:rsid w:val="00311F93"/>
    <w:rsid w:val="00312F8E"/>
    <w:rsid w:val="00315593"/>
    <w:rsid w:val="003236A2"/>
    <w:rsid w:val="00324072"/>
    <w:rsid w:val="00324344"/>
    <w:rsid w:val="00334A50"/>
    <w:rsid w:val="003419EB"/>
    <w:rsid w:val="00344CF9"/>
    <w:rsid w:val="00366415"/>
    <w:rsid w:val="00370A25"/>
    <w:rsid w:val="00373D55"/>
    <w:rsid w:val="00377642"/>
    <w:rsid w:val="003800AA"/>
    <w:rsid w:val="00380BAD"/>
    <w:rsid w:val="00383E23"/>
    <w:rsid w:val="0039089E"/>
    <w:rsid w:val="003959C4"/>
    <w:rsid w:val="003A7713"/>
    <w:rsid w:val="003B03E0"/>
    <w:rsid w:val="003B36FD"/>
    <w:rsid w:val="003C7C8A"/>
    <w:rsid w:val="003D0D28"/>
    <w:rsid w:val="003D3AFD"/>
    <w:rsid w:val="003D625D"/>
    <w:rsid w:val="003D62D7"/>
    <w:rsid w:val="003E50CE"/>
    <w:rsid w:val="003F0FB5"/>
    <w:rsid w:val="003F2F1D"/>
    <w:rsid w:val="003F518A"/>
    <w:rsid w:val="00401940"/>
    <w:rsid w:val="00406DAF"/>
    <w:rsid w:val="0041229F"/>
    <w:rsid w:val="00415CEE"/>
    <w:rsid w:val="00420003"/>
    <w:rsid w:val="00440F0C"/>
    <w:rsid w:val="0044151E"/>
    <w:rsid w:val="00446A5D"/>
    <w:rsid w:val="00455B1F"/>
    <w:rsid w:val="00456E1B"/>
    <w:rsid w:val="004609BA"/>
    <w:rsid w:val="0046639A"/>
    <w:rsid w:val="00467CD9"/>
    <w:rsid w:val="00471B5D"/>
    <w:rsid w:val="00491140"/>
    <w:rsid w:val="004926EF"/>
    <w:rsid w:val="00493981"/>
    <w:rsid w:val="00494034"/>
    <w:rsid w:val="00494983"/>
    <w:rsid w:val="004A397B"/>
    <w:rsid w:val="004A5D55"/>
    <w:rsid w:val="004B28FD"/>
    <w:rsid w:val="004B70F6"/>
    <w:rsid w:val="004B712E"/>
    <w:rsid w:val="004E2CFA"/>
    <w:rsid w:val="004E3C21"/>
    <w:rsid w:val="004E3EF3"/>
    <w:rsid w:val="00515BC2"/>
    <w:rsid w:val="00516B50"/>
    <w:rsid w:val="0052085D"/>
    <w:rsid w:val="005275B8"/>
    <w:rsid w:val="00533F5E"/>
    <w:rsid w:val="0053589D"/>
    <w:rsid w:val="0054064E"/>
    <w:rsid w:val="005407DA"/>
    <w:rsid w:val="00546459"/>
    <w:rsid w:val="00552596"/>
    <w:rsid w:val="0055483D"/>
    <w:rsid w:val="0055557A"/>
    <w:rsid w:val="00555CA1"/>
    <w:rsid w:val="00557A25"/>
    <w:rsid w:val="00561CC8"/>
    <w:rsid w:val="00566245"/>
    <w:rsid w:val="005668CF"/>
    <w:rsid w:val="00572B28"/>
    <w:rsid w:val="00576BCA"/>
    <w:rsid w:val="005820D7"/>
    <w:rsid w:val="005A11C9"/>
    <w:rsid w:val="005A57DA"/>
    <w:rsid w:val="005A6232"/>
    <w:rsid w:val="005B1A25"/>
    <w:rsid w:val="005B7F79"/>
    <w:rsid w:val="005C173C"/>
    <w:rsid w:val="005C2C11"/>
    <w:rsid w:val="005C6E28"/>
    <w:rsid w:val="005C76B9"/>
    <w:rsid w:val="005D4053"/>
    <w:rsid w:val="005D5262"/>
    <w:rsid w:val="005F01AB"/>
    <w:rsid w:val="00601904"/>
    <w:rsid w:val="00607149"/>
    <w:rsid w:val="00607986"/>
    <w:rsid w:val="006244D9"/>
    <w:rsid w:val="00626781"/>
    <w:rsid w:val="00633EA2"/>
    <w:rsid w:val="006475BB"/>
    <w:rsid w:val="0065231B"/>
    <w:rsid w:val="00653436"/>
    <w:rsid w:val="00667480"/>
    <w:rsid w:val="00672B10"/>
    <w:rsid w:val="006772A5"/>
    <w:rsid w:val="0068113A"/>
    <w:rsid w:val="00695346"/>
    <w:rsid w:val="006A2426"/>
    <w:rsid w:val="006A523C"/>
    <w:rsid w:val="006A5479"/>
    <w:rsid w:val="006A618F"/>
    <w:rsid w:val="006A7FF7"/>
    <w:rsid w:val="006B1071"/>
    <w:rsid w:val="006B2ADD"/>
    <w:rsid w:val="006C0D0D"/>
    <w:rsid w:val="006D0D3F"/>
    <w:rsid w:val="006E1911"/>
    <w:rsid w:val="006E5369"/>
    <w:rsid w:val="006E5797"/>
    <w:rsid w:val="006E59CD"/>
    <w:rsid w:val="006F26CC"/>
    <w:rsid w:val="006F6B84"/>
    <w:rsid w:val="006F6CA0"/>
    <w:rsid w:val="00702147"/>
    <w:rsid w:val="007071DC"/>
    <w:rsid w:val="0071753C"/>
    <w:rsid w:val="0072458F"/>
    <w:rsid w:val="00726314"/>
    <w:rsid w:val="0073522A"/>
    <w:rsid w:val="007354D8"/>
    <w:rsid w:val="00744588"/>
    <w:rsid w:val="0075172C"/>
    <w:rsid w:val="00760C6E"/>
    <w:rsid w:val="007740C1"/>
    <w:rsid w:val="007778E8"/>
    <w:rsid w:val="007811E5"/>
    <w:rsid w:val="00781F6D"/>
    <w:rsid w:val="00783040"/>
    <w:rsid w:val="00790A30"/>
    <w:rsid w:val="0079234B"/>
    <w:rsid w:val="00793BFA"/>
    <w:rsid w:val="007A25D4"/>
    <w:rsid w:val="007B300E"/>
    <w:rsid w:val="007C4B47"/>
    <w:rsid w:val="007E05BB"/>
    <w:rsid w:val="007F0D12"/>
    <w:rsid w:val="007F71A2"/>
    <w:rsid w:val="00802E57"/>
    <w:rsid w:val="008105BD"/>
    <w:rsid w:val="00811815"/>
    <w:rsid w:val="00817345"/>
    <w:rsid w:val="00817E76"/>
    <w:rsid w:val="008227A0"/>
    <w:rsid w:val="00824238"/>
    <w:rsid w:val="0082506D"/>
    <w:rsid w:val="00837065"/>
    <w:rsid w:val="00842DDB"/>
    <w:rsid w:val="00844096"/>
    <w:rsid w:val="00844108"/>
    <w:rsid w:val="00844857"/>
    <w:rsid w:val="00847665"/>
    <w:rsid w:val="00853279"/>
    <w:rsid w:val="00873CFE"/>
    <w:rsid w:val="00880291"/>
    <w:rsid w:val="00886D92"/>
    <w:rsid w:val="008906C4"/>
    <w:rsid w:val="00893DCB"/>
    <w:rsid w:val="008A1886"/>
    <w:rsid w:val="008A26A3"/>
    <w:rsid w:val="008A5BA3"/>
    <w:rsid w:val="008C418E"/>
    <w:rsid w:val="008F2A00"/>
    <w:rsid w:val="009051FF"/>
    <w:rsid w:val="009161E0"/>
    <w:rsid w:val="009257BA"/>
    <w:rsid w:val="00931273"/>
    <w:rsid w:val="009363CE"/>
    <w:rsid w:val="00946131"/>
    <w:rsid w:val="00946486"/>
    <w:rsid w:val="00946892"/>
    <w:rsid w:val="00947479"/>
    <w:rsid w:val="009560CE"/>
    <w:rsid w:val="00956567"/>
    <w:rsid w:val="0096383A"/>
    <w:rsid w:val="009658C2"/>
    <w:rsid w:val="00982C90"/>
    <w:rsid w:val="00985115"/>
    <w:rsid w:val="00985C41"/>
    <w:rsid w:val="00986B24"/>
    <w:rsid w:val="00994E9A"/>
    <w:rsid w:val="009A2CFF"/>
    <w:rsid w:val="009A7097"/>
    <w:rsid w:val="009A787E"/>
    <w:rsid w:val="009C3AC3"/>
    <w:rsid w:val="009C6285"/>
    <w:rsid w:val="009D10F9"/>
    <w:rsid w:val="009E20D3"/>
    <w:rsid w:val="009E247F"/>
    <w:rsid w:val="009E6347"/>
    <w:rsid w:val="00A223FD"/>
    <w:rsid w:val="00A22B33"/>
    <w:rsid w:val="00A2614A"/>
    <w:rsid w:val="00A3133F"/>
    <w:rsid w:val="00A37F86"/>
    <w:rsid w:val="00A45659"/>
    <w:rsid w:val="00A46D98"/>
    <w:rsid w:val="00A70B80"/>
    <w:rsid w:val="00A72525"/>
    <w:rsid w:val="00A7286D"/>
    <w:rsid w:val="00A77A01"/>
    <w:rsid w:val="00A87BF7"/>
    <w:rsid w:val="00A9377B"/>
    <w:rsid w:val="00AA2048"/>
    <w:rsid w:val="00AA4317"/>
    <w:rsid w:val="00AB397F"/>
    <w:rsid w:val="00AB4CF9"/>
    <w:rsid w:val="00AC48F1"/>
    <w:rsid w:val="00AD23C2"/>
    <w:rsid w:val="00AD7D04"/>
    <w:rsid w:val="00AE14E3"/>
    <w:rsid w:val="00AE5FE9"/>
    <w:rsid w:val="00AF2599"/>
    <w:rsid w:val="00AF2F60"/>
    <w:rsid w:val="00B10C82"/>
    <w:rsid w:val="00B15F3B"/>
    <w:rsid w:val="00B2340F"/>
    <w:rsid w:val="00B2720A"/>
    <w:rsid w:val="00B27CED"/>
    <w:rsid w:val="00B3061C"/>
    <w:rsid w:val="00B34DD0"/>
    <w:rsid w:val="00B403FE"/>
    <w:rsid w:val="00B412EE"/>
    <w:rsid w:val="00B43DEE"/>
    <w:rsid w:val="00B43FDE"/>
    <w:rsid w:val="00B4694B"/>
    <w:rsid w:val="00B50C22"/>
    <w:rsid w:val="00B54785"/>
    <w:rsid w:val="00B62BB0"/>
    <w:rsid w:val="00B8775C"/>
    <w:rsid w:val="00B95E73"/>
    <w:rsid w:val="00B97611"/>
    <w:rsid w:val="00BA019B"/>
    <w:rsid w:val="00BA5137"/>
    <w:rsid w:val="00BB7577"/>
    <w:rsid w:val="00BB7BE9"/>
    <w:rsid w:val="00BC3233"/>
    <w:rsid w:val="00BE48C8"/>
    <w:rsid w:val="00BE5260"/>
    <w:rsid w:val="00C00B05"/>
    <w:rsid w:val="00C2343C"/>
    <w:rsid w:val="00C275BC"/>
    <w:rsid w:val="00C31B2F"/>
    <w:rsid w:val="00C5397F"/>
    <w:rsid w:val="00C545C8"/>
    <w:rsid w:val="00C7526A"/>
    <w:rsid w:val="00C82499"/>
    <w:rsid w:val="00C91E08"/>
    <w:rsid w:val="00C95B2D"/>
    <w:rsid w:val="00CA420D"/>
    <w:rsid w:val="00CB2C3C"/>
    <w:rsid w:val="00CB3358"/>
    <w:rsid w:val="00CB5DEA"/>
    <w:rsid w:val="00CC558F"/>
    <w:rsid w:val="00CD0103"/>
    <w:rsid w:val="00CD74F8"/>
    <w:rsid w:val="00CE1B0F"/>
    <w:rsid w:val="00CE4A5D"/>
    <w:rsid w:val="00CE7BE3"/>
    <w:rsid w:val="00CF0590"/>
    <w:rsid w:val="00CF378C"/>
    <w:rsid w:val="00CF5A82"/>
    <w:rsid w:val="00D0702C"/>
    <w:rsid w:val="00D12374"/>
    <w:rsid w:val="00D142A2"/>
    <w:rsid w:val="00D2076F"/>
    <w:rsid w:val="00D35D92"/>
    <w:rsid w:val="00D37265"/>
    <w:rsid w:val="00D403E5"/>
    <w:rsid w:val="00D42DBE"/>
    <w:rsid w:val="00D471D3"/>
    <w:rsid w:val="00D52906"/>
    <w:rsid w:val="00D5349F"/>
    <w:rsid w:val="00D56156"/>
    <w:rsid w:val="00D675C2"/>
    <w:rsid w:val="00D83202"/>
    <w:rsid w:val="00D87692"/>
    <w:rsid w:val="00D94A7B"/>
    <w:rsid w:val="00D97BE3"/>
    <w:rsid w:val="00DA08B3"/>
    <w:rsid w:val="00DA2B08"/>
    <w:rsid w:val="00DA5BD8"/>
    <w:rsid w:val="00DB29B1"/>
    <w:rsid w:val="00DB5E69"/>
    <w:rsid w:val="00DB7BB9"/>
    <w:rsid w:val="00DB7F68"/>
    <w:rsid w:val="00DC036E"/>
    <w:rsid w:val="00DD0DFA"/>
    <w:rsid w:val="00DD655F"/>
    <w:rsid w:val="00DD7A52"/>
    <w:rsid w:val="00DE768C"/>
    <w:rsid w:val="00DF2D19"/>
    <w:rsid w:val="00E122A9"/>
    <w:rsid w:val="00E141A3"/>
    <w:rsid w:val="00E35181"/>
    <w:rsid w:val="00E3520F"/>
    <w:rsid w:val="00E42D8E"/>
    <w:rsid w:val="00E57B7A"/>
    <w:rsid w:val="00E57F7B"/>
    <w:rsid w:val="00E609F3"/>
    <w:rsid w:val="00E6148B"/>
    <w:rsid w:val="00E630B8"/>
    <w:rsid w:val="00E640C6"/>
    <w:rsid w:val="00E74B08"/>
    <w:rsid w:val="00E74F39"/>
    <w:rsid w:val="00E800A0"/>
    <w:rsid w:val="00E871A0"/>
    <w:rsid w:val="00E95C9D"/>
    <w:rsid w:val="00E97947"/>
    <w:rsid w:val="00EB63B0"/>
    <w:rsid w:val="00EB6C91"/>
    <w:rsid w:val="00EC1650"/>
    <w:rsid w:val="00EC4C0C"/>
    <w:rsid w:val="00ED464B"/>
    <w:rsid w:val="00ED5D54"/>
    <w:rsid w:val="00EF50F5"/>
    <w:rsid w:val="00EF5A3F"/>
    <w:rsid w:val="00F10A66"/>
    <w:rsid w:val="00F119C9"/>
    <w:rsid w:val="00F16CBF"/>
    <w:rsid w:val="00F24269"/>
    <w:rsid w:val="00F314B7"/>
    <w:rsid w:val="00F316EE"/>
    <w:rsid w:val="00F50A86"/>
    <w:rsid w:val="00F627D7"/>
    <w:rsid w:val="00F63FC3"/>
    <w:rsid w:val="00F650CB"/>
    <w:rsid w:val="00F7638D"/>
    <w:rsid w:val="00F81A00"/>
    <w:rsid w:val="00F82C2B"/>
    <w:rsid w:val="00F83819"/>
    <w:rsid w:val="00F83AB4"/>
    <w:rsid w:val="00FA121C"/>
    <w:rsid w:val="00FC7107"/>
    <w:rsid w:val="00FD1481"/>
    <w:rsid w:val="00FD19D6"/>
    <w:rsid w:val="00FE78C5"/>
    <w:rsid w:val="00FF21BE"/>
    <w:rsid w:val="00FF4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99CF"/>
  <w15:chartTrackingRefBased/>
  <w15:docId w15:val="{6FAB6154-D1B7-43A9-B666-57E47E6C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imes New Roman"/>
        <w:kern w:val="2"/>
        <w:sz w:val="28"/>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
    <w:link w:val="10"/>
    <w:uiPriority w:val="9"/>
    <w:qFormat/>
    <w:rsid w:val="00186D60"/>
    <w:pPr>
      <w:spacing w:line="520" w:lineRule="exact"/>
      <w:ind w:leftChars="0" w:left="714" w:hanging="714"/>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圖標號,01章名,樣式A,圖標,1-標題2,Bullet1,Bullet 1,Bullet List,卑南壹,List Paragraph,詳細說明,標題 (4),列點,Footnote Sam,List Paragraph (numbered (a)),Text,Noise heading,RUS List,Rec para,Dot pt,F5 List Paragraph,No Spacing1,List Paragraph Char Char Char,List Paragraph1"/>
    <w:basedOn w:val="a"/>
    <w:link w:val="a4"/>
    <w:uiPriority w:val="34"/>
    <w:qFormat/>
    <w:rsid w:val="00D87692"/>
    <w:pPr>
      <w:ind w:leftChars="200" w:left="480"/>
    </w:pPr>
  </w:style>
  <w:style w:type="character" w:customStyle="1" w:styleId="10">
    <w:name w:val="標題 1 字元"/>
    <w:basedOn w:val="a1"/>
    <w:link w:val="1"/>
    <w:uiPriority w:val="9"/>
    <w:rsid w:val="00186D60"/>
    <w:rPr>
      <w:b/>
    </w:rPr>
  </w:style>
  <w:style w:type="paragraph" w:styleId="a5">
    <w:name w:val="Body Text Indent"/>
    <w:basedOn w:val="a"/>
    <w:link w:val="a6"/>
    <w:semiHidden/>
    <w:rsid w:val="00FF4F8C"/>
    <w:pPr>
      <w:tabs>
        <w:tab w:val="left" w:pos="1080"/>
      </w:tabs>
      <w:spacing w:line="500" w:lineRule="exact"/>
      <w:ind w:leftChars="201" w:left="1078" w:hangingChars="213" w:hanging="596"/>
    </w:pPr>
    <w:rPr>
      <w:rFonts w:ascii="標楷體"/>
    </w:rPr>
  </w:style>
  <w:style w:type="character" w:customStyle="1" w:styleId="a6">
    <w:name w:val="本文縮排 字元"/>
    <w:basedOn w:val="a1"/>
    <w:link w:val="a5"/>
    <w:semiHidden/>
    <w:rsid w:val="00FF4F8C"/>
    <w:rPr>
      <w:rFonts w:ascii="標楷體"/>
    </w:rPr>
  </w:style>
  <w:style w:type="character" w:customStyle="1" w:styleId="a4">
    <w:name w:val="清單段落 字元"/>
    <w:aliases w:val="圖標號 字元,01章名 字元,樣式A 字元,圖標 字元,1-標題2 字元,Bullet1 字元,Bullet 1 字元,Bullet List 字元,卑南壹 字元,List Paragraph 字元,詳細說明 字元,標題 (4) 字元,列點 字元,Footnote Sam 字元,List Paragraph (numbered (a)) 字元,Text 字元,Noise heading 字元,RUS List 字元,Rec para 字元,Dot pt 字元"/>
    <w:link w:val="a0"/>
    <w:qFormat/>
    <w:rsid w:val="00FF4F8C"/>
  </w:style>
  <w:style w:type="paragraph" w:customStyle="1" w:styleId="Default">
    <w:name w:val="Default"/>
    <w:uiPriority w:val="99"/>
    <w:rsid w:val="005D5262"/>
    <w:pPr>
      <w:widowControl w:val="0"/>
      <w:autoSpaceDE w:val="0"/>
      <w:autoSpaceDN w:val="0"/>
      <w:adjustRightInd w:val="0"/>
    </w:pPr>
    <w:rPr>
      <w:rFonts w:ascii="標楷體" w:hAnsi="Calibri" w:cs="標楷體"/>
      <w:color w:val="000000"/>
      <w:kern w:val="0"/>
      <w:sz w:val="24"/>
      <w:szCs w:val="24"/>
    </w:rPr>
  </w:style>
  <w:style w:type="paragraph" w:styleId="a7">
    <w:name w:val="header"/>
    <w:basedOn w:val="a"/>
    <w:link w:val="a8"/>
    <w:uiPriority w:val="99"/>
    <w:unhideWhenUsed/>
    <w:rsid w:val="005D5262"/>
    <w:pPr>
      <w:tabs>
        <w:tab w:val="center" w:pos="4153"/>
        <w:tab w:val="right" w:pos="8306"/>
      </w:tabs>
      <w:snapToGrid w:val="0"/>
    </w:pPr>
    <w:rPr>
      <w:sz w:val="20"/>
    </w:rPr>
  </w:style>
  <w:style w:type="character" w:customStyle="1" w:styleId="a8">
    <w:name w:val="頁首 字元"/>
    <w:basedOn w:val="a1"/>
    <w:link w:val="a7"/>
    <w:uiPriority w:val="99"/>
    <w:rsid w:val="005D5262"/>
    <w:rPr>
      <w:sz w:val="20"/>
    </w:rPr>
  </w:style>
  <w:style w:type="paragraph" w:styleId="a9">
    <w:name w:val="footer"/>
    <w:basedOn w:val="a"/>
    <w:link w:val="aa"/>
    <w:uiPriority w:val="99"/>
    <w:unhideWhenUsed/>
    <w:rsid w:val="005D5262"/>
    <w:pPr>
      <w:tabs>
        <w:tab w:val="center" w:pos="4153"/>
        <w:tab w:val="right" w:pos="8306"/>
      </w:tabs>
      <w:snapToGrid w:val="0"/>
    </w:pPr>
    <w:rPr>
      <w:sz w:val="20"/>
    </w:rPr>
  </w:style>
  <w:style w:type="character" w:customStyle="1" w:styleId="aa">
    <w:name w:val="頁尾 字元"/>
    <w:basedOn w:val="a1"/>
    <w:link w:val="a9"/>
    <w:uiPriority w:val="99"/>
    <w:rsid w:val="005D5262"/>
    <w:rPr>
      <w:sz w:val="20"/>
    </w:rPr>
  </w:style>
  <w:style w:type="character" w:styleId="ab">
    <w:name w:val="page number"/>
    <w:basedOn w:val="a1"/>
    <w:uiPriority w:val="99"/>
    <w:rsid w:val="003B03E0"/>
  </w:style>
  <w:style w:type="table" w:styleId="ac">
    <w:name w:val="Table Grid"/>
    <w:basedOn w:val="a2"/>
    <w:rsid w:val="00A22B33"/>
    <w:pPr>
      <w:widowControl w:val="0"/>
    </w:pPr>
    <w:rPr>
      <w:rFonts w:ascii="Times" w:eastAsia="新細明體" w:hAnsi="Times" w:cs="Time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22B33"/>
    <w:pPr>
      <w:widowControl/>
      <w:spacing w:before="100" w:beforeAutospacing="1" w:after="100" w:afterAutospacing="1"/>
    </w:pPr>
    <w:rPr>
      <w:rFonts w:eastAsia="新細明體"/>
      <w:kern w:val="0"/>
      <w:sz w:val="24"/>
      <w:szCs w:val="24"/>
    </w:rPr>
  </w:style>
  <w:style w:type="paragraph" w:customStyle="1" w:styleId="11">
    <w:name w:val="清單段落1"/>
    <w:basedOn w:val="a"/>
    <w:rsid w:val="00A22B33"/>
    <w:pPr>
      <w:ind w:leftChars="200" w:left="480"/>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9DBF2-A4E9-40E0-9938-2C7AE3F7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侯雅婷</dc:creator>
  <cp:keywords/>
  <dc:description/>
  <cp:lastModifiedBy>侯雅婷</cp:lastModifiedBy>
  <cp:revision>17</cp:revision>
  <cp:lastPrinted>2026-04-16T01:55:00Z</cp:lastPrinted>
  <dcterms:created xsi:type="dcterms:W3CDTF">2026-03-19T01:21:00Z</dcterms:created>
  <dcterms:modified xsi:type="dcterms:W3CDTF">2026-04-16T02:25:00Z</dcterms:modified>
</cp:coreProperties>
</file>